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- 240179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240179-01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Edenred CZ s.r.o.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68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186 00  Praha 8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Pernerova 691/42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24745391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CZ24745391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02.07.2024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122/2004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02.07.2024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15.07.2024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3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3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7/2024</w:t>
      </w:r>
      <w:r>
        <w:tab/>
      </w:r>
      <w:r>
        <w:rPr>
          <w:rStyle w:val="Text3"/>
        </w:rPr>
        <w:t xml:space="preserve">915.00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45 750.00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Zlín</w:t>
      </w:r>
    </w:p>
    <w:p>
      <w:pPr>
        <w:pStyle w:val="Row7"/>
      </w:pPr>
      <w:r>
        <w:tab/>
      </w:r>
      <w:r>
        <w:rPr>
          <w:rStyle w:val="Text3"/>
        </w:rPr>
        <w:t xml:space="preserve">třída Tomáše Bati 1565</w:t>
      </w:r>
    </w:p>
    <w:p>
      <w:pPr>
        <w:pStyle w:val="Row7"/>
      </w:pP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760 96 Zlín</w:t>
      </w:r>
    </w:p>
    <w:p>
      <w:pPr>
        <w:pStyle w:val="Row19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551pt;margin-top:15pt;width:0pt;height:3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1pt;margin-top:15pt;width:0pt;height:3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7/2024</w:t>
      </w:r>
      <w:r>
        <w:tab/>
      </w:r>
      <w:r>
        <w:rPr>
          <w:rStyle w:val="Text3"/>
        </w:rPr>
        <w:t xml:space="preserve">607.00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30 350.00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Uherské Hradiště</w:t>
      </w:r>
    </w:p>
    <w:p>
      <w:pPr>
        <w:pStyle w:val="Row7"/>
      </w:pPr>
      <w:r>
        <w:tab/>
      </w:r>
      <w:r>
        <w:rPr>
          <w:rStyle w:val="Text3"/>
        </w:rPr>
        <w:t xml:space="preserve">Svatováclavská 568</w:t>
      </w:r>
    </w:p>
    <w:p>
      <w:pPr>
        <w:pStyle w:val="Row7"/>
      </w:pP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686 11 Uherské Hradiště</w:t>
      </w:r>
    </w:p>
    <w:p>
      <w:pPr>
        <w:pStyle w:val="Row19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551pt;margin-top:15pt;width:0pt;height:3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1pt;margin-top:15pt;width:0pt;height:3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7/2024</w:t>
      </w:r>
      <w:r>
        <w:tab/>
      </w:r>
      <w:r>
        <w:rPr>
          <w:rStyle w:val="Text3"/>
        </w:rPr>
        <w:t xml:space="preserve">353.00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17 650.00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Uherský Brod</w:t>
      </w:r>
    </w:p>
    <w:p>
      <w:pPr>
        <w:pStyle w:val="Row7"/>
      </w:pPr>
      <w:r>
        <w:tab/>
      </w:r>
      <w:r>
        <w:rPr>
          <w:rStyle w:val="Text3"/>
        </w:rPr>
        <w:t xml:space="preserve">Svat. Čecha 1365</w:t>
      </w:r>
    </w:p>
    <w:p>
      <w:pPr>
        <w:pStyle w:val="Row7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1pt;margin-top:13pt;width:550pt;height:0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2pt;width:0pt;height:98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2pt;width:0pt;height:98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688 01 Uherský Brod</w:t>
      </w:r>
    </w:p>
    <w:p>
      <w:pPr>
        <w:pStyle w:val="Row20"/>
      </w:pPr>
      <w:r>
        <w:rPr>
          <w:noProof/>
          <w:lang w:val="cs-CZ" w:eastAsia="cs-CZ"/>
        </w:rPr>
        <w:pict>
          <v:shape id="_x0000_s106" o:connectortype="straight" strokeweight="1pt" strokecolor="#000000" style="position:absolute;left:0;margin-left:279pt;margin-top:20pt;width:269pt;height:0pt;z-index:3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7" o:connectortype="straight" strokeweight="1pt" strokecolor="#000000" style="position:absolute;left:0;margin-left:279pt;margin-top:23pt;width:269pt;height:0pt;z-index:4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93 750.00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85pt;margin-top:11pt;width:458pt;height:0pt;z-index:4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2pt;margin-top:14pt;width:549pt;height:0pt;z-index:4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4" o:connectortype="straight" strokeweight="1pt" strokecolor="#000000" style="position:absolute;left:0;margin-left:1pt;margin-top:13pt;width:0pt;height:114pt;z-index:4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5" o:connectortype="straight" strokeweight="1pt" strokecolor="#000000" style="position:absolute;left:0;margin-left:551pt;margin-top:14pt;width:0pt;height:114pt;z-index:4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28" o:connectortype="straight" strokeweight="1pt" strokecolor="#000000" style="position:absolute;left:0;margin-left:1pt;margin-top:3pt;width:550pt;height:0pt;z-index:45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29" o:connectortype="straight" strokeweight="1pt" strokecolor="#000000" style="position:absolute;left:0;margin-left:1pt;margin-top:-5pt;width:550pt;height:0pt;z-index:-251658195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240179-01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suchankovah</dc:creator>
  <cp:keywords/>
  <dc:description/>
  <cp:lastModifiedBy>suchankovah</cp:lastModifiedBy>
  <cp:revision>1</cp:revision>
  <dcterms:created xsi:type="dcterms:W3CDTF">2024-07-04T08:21:56Z</dcterms:created>
  <dcterms:modified xsi:type="dcterms:W3CDTF">2024-07-04T08:21:56Z</dcterms:modified>
  <cp:category/>
</cp:coreProperties>
</file>