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6B" w:rsidRDefault="00C3016B" w:rsidP="00C3016B">
      <w:pPr>
        <w:pStyle w:val="Nadpis2"/>
        <w:spacing w:line="270" w:lineRule="atLeast"/>
        <w:rPr>
          <w:rFonts w:eastAsia="Times New Roman"/>
          <w:color w:val="08131F"/>
        </w:rPr>
      </w:pPr>
      <w:r>
        <w:rPr>
          <w:rFonts w:eastAsia="Times New Roman"/>
          <w:color w:val="08131F"/>
        </w:rPr>
        <w:t>Děkujeme za Vaši objednávku POW24057697</w:t>
      </w:r>
    </w:p>
    <w:p w:rsidR="00C3016B" w:rsidRDefault="00C3016B" w:rsidP="00C3016B">
      <w:pPr>
        <w:pStyle w:val="Normlnweb"/>
        <w:spacing w:after="240" w:afterAutospacing="0" w:line="270" w:lineRule="atLeast"/>
        <w:rPr>
          <w:rFonts w:ascii="Arial" w:hAnsi="Arial" w:cs="Arial"/>
          <w:color w:val="08131F"/>
          <w:sz w:val="21"/>
          <w:szCs w:val="21"/>
        </w:rPr>
      </w:pPr>
      <w:r>
        <w:rPr>
          <w:rFonts w:ascii="Arial" w:hAnsi="Arial" w:cs="Arial"/>
          <w:color w:val="08131F"/>
          <w:sz w:val="21"/>
          <w:szCs w:val="21"/>
        </w:rPr>
        <w:t xml:space="preserve">Děkujeme za Váš nákup na webu </w:t>
      </w:r>
      <w:hyperlink r:id="rId4" w:history="1">
        <w:r>
          <w:rPr>
            <w:rStyle w:val="Hypertextovodkaz"/>
            <w:sz w:val="21"/>
            <w:szCs w:val="21"/>
          </w:rPr>
          <w:t>https://www.b2bpartner.cz/</w:t>
        </w:r>
      </w:hyperlink>
      <w:r>
        <w:rPr>
          <w:rFonts w:ascii="Arial" w:hAnsi="Arial" w:cs="Arial"/>
          <w:color w:val="08131F"/>
          <w:sz w:val="21"/>
          <w:szCs w:val="21"/>
        </w:rPr>
        <w:t>. Vaše objednávka číslo </w:t>
      </w:r>
      <w:r>
        <w:rPr>
          <w:rStyle w:val="Siln"/>
          <w:rFonts w:ascii="Arial" w:hAnsi="Arial" w:cs="Arial"/>
          <w:color w:val="08131F"/>
          <w:sz w:val="21"/>
          <w:szCs w:val="21"/>
        </w:rPr>
        <w:t>POW24057697</w:t>
      </w:r>
      <w:r>
        <w:rPr>
          <w:rFonts w:ascii="Arial" w:hAnsi="Arial" w:cs="Arial"/>
          <w:color w:val="08131F"/>
          <w:sz w:val="21"/>
          <w:szCs w:val="21"/>
        </w:rPr>
        <w:t> byla doručena 4. 7. 2024 9:12:12. O dalším průběhu zpracování objednávky Vás budeme informovat e-mailem.</w:t>
      </w:r>
      <w:r>
        <w:rPr>
          <w:rFonts w:ascii="Arial" w:hAnsi="Arial" w:cs="Arial"/>
          <w:color w:val="08131F"/>
          <w:sz w:val="21"/>
          <w:szCs w:val="21"/>
        </w:rPr>
        <w:br/>
      </w:r>
      <w:r>
        <w:rPr>
          <w:rFonts w:ascii="Arial" w:hAnsi="Arial" w:cs="Arial"/>
          <w:color w:val="08131F"/>
          <w:sz w:val="21"/>
          <w:szCs w:val="21"/>
        </w:rPr>
        <w:br/>
        <w:t>Stav objednávky můžete kdykoli sledovat kliknutím na </w:t>
      </w:r>
      <w:hyperlink r:id="rId5" w:history="1">
        <w:r>
          <w:rPr>
            <w:rStyle w:val="Hypertextovodkaz"/>
            <w:sz w:val="21"/>
            <w:szCs w:val="21"/>
          </w:rPr>
          <w:t>tento odkaz</w:t>
        </w:r>
      </w:hyperlink>
      <w:hyperlink r:id="rId6" w:history="1">
        <w:r>
          <w:rPr>
            <w:rStyle w:val="Hypertextovodkaz"/>
            <w:sz w:val="21"/>
            <w:szCs w:val="21"/>
          </w:rPr>
          <w:t>.</w:t>
        </w:r>
      </w:hyperlink>
      <w:r>
        <w:rPr>
          <w:rFonts w:ascii="Arial" w:hAnsi="Arial" w:cs="Arial"/>
          <w:color w:val="08131F"/>
          <w:sz w:val="21"/>
          <w:szCs w:val="21"/>
        </w:rPr>
        <w:br/>
      </w:r>
      <w:r>
        <w:rPr>
          <w:rFonts w:ascii="Arial" w:hAnsi="Arial" w:cs="Arial"/>
          <w:color w:val="08131F"/>
          <w:sz w:val="21"/>
          <w:szCs w:val="21"/>
        </w:rPr>
        <w:br/>
      </w:r>
      <w:r>
        <w:rPr>
          <w:rStyle w:val="Siln"/>
          <w:rFonts w:ascii="Arial" w:hAnsi="Arial" w:cs="Arial"/>
          <w:color w:val="08131F"/>
          <w:sz w:val="21"/>
          <w:szCs w:val="21"/>
        </w:rPr>
        <w:t>Fakturační adresa: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 xml:space="preserve">Integrovaná střední škola technická, Benešov,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>Černoleská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 xml:space="preserve"> 1997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>Černoleská</w:t>
            </w:r>
            <w:proofErr w:type="spellEnd"/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 1997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</w:p>
        </w:tc>
      </w:tr>
      <w:tr w:rsidR="00C3016B" w:rsidTr="00C3016B">
        <w:tc>
          <w:tcPr>
            <w:tcW w:w="0" w:type="auto"/>
            <w:tcMar>
              <w:top w:w="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25601 Benešov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IČO: 18620442 </w:t>
            </w:r>
          </w:p>
        </w:tc>
      </w:tr>
    </w:tbl>
    <w:p w:rsidR="00C3016B" w:rsidRDefault="00C3016B" w:rsidP="00C3016B">
      <w:pPr>
        <w:pStyle w:val="Normlnweb"/>
        <w:spacing w:after="240" w:afterAutospacing="0" w:line="270" w:lineRule="atLeast"/>
        <w:rPr>
          <w:rFonts w:ascii="Arial" w:hAnsi="Arial" w:cs="Arial"/>
          <w:color w:val="08131F"/>
          <w:sz w:val="21"/>
          <w:szCs w:val="21"/>
        </w:rPr>
      </w:pPr>
      <w:r>
        <w:rPr>
          <w:rStyle w:val="Siln"/>
          <w:rFonts w:ascii="Arial" w:hAnsi="Arial" w:cs="Arial"/>
          <w:color w:val="08131F"/>
          <w:sz w:val="21"/>
          <w:szCs w:val="21"/>
        </w:rPr>
        <w:t>Dodací adresa: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 xml:space="preserve">Integrovaná střední škola technická, Benešov,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>Černoleská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 xml:space="preserve"> 1997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 xml:space="preserve">Soňa Foubíková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>Černoleská</w:t>
            </w:r>
            <w:proofErr w:type="spellEnd"/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 1997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</w:p>
        </w:tc>
      </w:tr>
      <w:tr w:rsidR="00C3016B" w:rsidTr="00C3016B">
        <w:tc>
          <w:tcPr>
            <w:tcW w:w="0" w:type="auto"/>
            <w:tcMar>
              <w:top w:w="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25601 Benešov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Tel.: </w:t>
            </w:r>
            <w:hyperlink r:id="rId7" w:history="1">
              <w:r>
                <w:rPr>
                  <w:rStyle w:val="Hypertextovodkaz"/>
                  <w:rFonts w:eastAsia="Times New Roman"/>
                  <w:sz w:val="21"/>
                  <w:szCs w:val="21"/>
                </w:rPr>
                <w:t xml:space="preserve">601564040 </w:t>
              </w:r>
            </w:hyperlink>
          </w:p>
        </w:tc>
      </w:tr>
    </w:tbl>
    <w:p w:rsidR="00C3016B" w:rsidRDefault="00C3016B" w:rsidP="00C3016B">
      <w:pPr>
        <w:pStyle w:val="Normlnweb"/>
        <w:spacing w:after="240" w:afterAutospacing="0" w:line="270" w:lineRule="atLeast"/>
        <w:rPr>
          <w:rFonts w:ascii="Arial" w:hAnsi="Arial" w:cs="Arial"/>
          <w:color w:val="08131F"/>
          <w:sz w:val="21"/>
          <w:szCs w:val="21"/>
        </w:rPr>
      </w:pPr>
      <w:r>
        <w:rPr>
          <w:rStyle w:val="Siln"/>
          <w:rFonts w:ascii="Arial" w:hAnsi="Arial" w:cs="Arial"/>
          <w:color w:val="08131F"/>
          <w:sz w:val="21"/>
          <w:szCs w:val="21"/>
        </w:rPr>
        <w:t>Kontaktní údaje: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8131F"/>
                <w:sz w:val="21"/>
                <w:szCs w:val="21"/>
              </w:rPr>
              <w:t xml:space="preserve">Soňa Foubíková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>Černoleská</w:t>
            </w:r>
            <w:proofErr w:type="spellEnd"/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 1997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</w:p>
        </w:tc>
      </w:tr>
      <w:tr w:rsidR="00C3016B" w:rsidTr="00C3016B">
        <w:tc>
          <w:tcPr>
            <w:tcW w:w="0" w:type="auto"/>
            <w:tcMar>
              <w:top w:w="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25601 Benešov </w:t>
            </w:r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Tel.: </w:t>
            </w:r>
            <w:hyperlink r:id="rId8" w:history="1">
              <w:r>
                <w:rPr>
                  <w:rStyle w:val="Hypertextovodkaz"/>
                  <w:rFonts w:eastAsia="Times New Roman"/>
                  <w:sz w:val="21"/>
                  <w:szCs w:val="21"/>
                </w:rPr>
                <w:t xml:space="preserve">601564040 </w:t>
              </w:r>
            </w:hyperlink>
          </w:p>
        </w:tc>
      </w:tr>
      <w:tr w:rsidR="00C3016B" w:rsidTr="00C3016B">
        <w:tc>
          <w:tcPr>
            <w:tcW w:w="0" w:type="auto"/>
            <w:vAlign w:val="center"/>
            <w:hideMark/>
          </w:tcPr>
          <w:p w:rsidR="00C3016B" w:rsidRDefault="00C3016B">
            <w:pPr>
              <w:spacing w:line="270" w:lineRule="atLeast"/>
              <w:rPr>
                <w:rFonts w:ascii="Arial" w:eastAsia="Times New Roman" w:hAnsi="Arial" w:cs="Arial"/>
                <w:color w:val="08131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8131F"/>
                <w:sz w:val="21"/>
                <w:szCs w:val="21"/>
              </w:rPr>
              <w:t xml:space="preserve">E-mail: </w:t>
            </w:r>
            <w:hyperlink r:id="rId9" w:history="1">
              <w:r>
                <w:rPr>
                  <w:rStyle w:val="Hypertextovodkaz"/>
                  <w:rFonts w:eastAsia="Times New Roman"/>
                  <w:sz w:val="21"/>
                  <w:szCs w:val="21"/>
                </w:rPr>
                <w:t xml:space="preserve">foubikova@isstbn.cz </w:t>
              </w:r>
            </w:hyperlink>
          </w:p>
        </w:tc>
      </w:tr>
    </w:tbl>
    <w:p w:rsidR="00C3016B" w:rsidRDefault="00C3016B" w:rsidP="00C3016B">
      <w:pPr>
        <w:pStyle w:val="Normlnweb"/>
        <w:spacing w:line="270" w:lineRule="atLeast"/>
        <w:rPr>
          <w:rFonts w:ascii="Arial" w:hAnsi="Arial" w:cs="Arial"/>
          <w:color w:val="08131F"/>
          <w:sz w:val="21"/>
          <w:szCs w:val="21"/>
        </w:rPr>
      </w:pPr>
      <w:r>
        <w:rPr>
          <w:rStyle w:val="Siln"/>
          <w:rFonts w:ascii="Arial" w:hAnsi="Arial" w:cs="Arial"/>
          <w:color w:val="08131F"/>
          <w:sz w:val="21"/>
          <w:szCs w:val="21"/>
        </w:rPr>
        <w:t>Referenční číslo:</w:t>
      </w:r>
      <w:r>
        <w:rPr>
          <w:rFonts w:ascii="Arial" w:hAnsi="Arial" w:cs="Arial"/>
          <w:color w:val="08131F"/>
          <w:sz w:val="21"/>
          <w:szCs w:val="21"/>
        </w:rPr>
        <w:br/>
        <w:t>O-0120/18620442/2024</w:t>
      </w:r>
      <w:r>
        <w:rPr>
          <w:rFonts w:ascii="Arial" w:hAnsi="Arial" w:cs="Arial"/>
          <w:color w:val="08131F"/>
          <w:sz w:val="21"/>
          <w:szCs w:val="21"/>
        </w:rPr>
        <w:br/>
      </w:r>
      <w:r>
        <w:rPr>
          <w:rStyle w:val="Siln"/>
          <w:rFonts w:ascii="Arial" w:hAnsi="Arial" w:cs="Arial"/>
          <w:color w:val="08131F"/>
          <w:sz w:val="21"/>
          <w:szCs w:val="21"/>
        </w:rPr>
        <w:t>Objednali jste: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016B" w:rsidTr="00C3016B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E6E7E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3016B">
              <w:tc>
                <w:tcPr>
                  <w:tcW w:w="0" w:type="auto"/>
                  <w:tcBorders>
                    <w:top w:val="single" w:sz="6" w:space="0" w:color="E6E7EC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11" name="Obrázek 11" descr="https://b2bpartnercdn.vshcdn.net/content/images/product/pristavba-pro-kancelarske-pracovni-stoly-primo-800-mm-buk_75697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b2bpartnercdn.vshcdn.net/content/images/product/pristavba-pro-kancelarske-pracovni-stoly-primo-800-mm-buk_75697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6131926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11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Přístavba pro kancelářské pracovní stoly PRIMO, 800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2 366,00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2 862,86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2 366,00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2 862,86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10" name="Obrázek 10" descr="https://b2bpartnercdn.vshcdn.net/content/images/product/nika-primo-wood-762-x-384-x-320-mm-buk_70151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b2bpartnercdn.vshcdn.net/content/images/product/nika-primo-wood-762-x-384-x-320-mm-buk_70151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2 ks 6130358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13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Nika PRIMO WOOD, 762 x 384 x 320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756,00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914,76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1 512,00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1 829,52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lastRenderedPageBreak/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9" name="Obrázek 9" descr="https://b2bpartnercdn.vshcdn.net/content/images/product/kancelarsky-psaci-stul-rovny-primo-wood-1200-x-800-mm-buk_73905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b2bpartnercdn.vshcdn.net/content/images/product/kancelarsky-psaci-stul-rovny-primo-wood-1200-x-800-mm-buk_73905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6131182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15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Kancelářský psací stůl rovný PRIMO WOOD, 1200 x 800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3 312,00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4 007,52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3 312,00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4 007,52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8" name="Obrázek 8" descr="https://b2bpartnercdn.vshcdn.net/content/images/product/kancelarska-skrin-s-dvermi-primo-wood-1781-x-800-x-420-mm-buk_71818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b2bpartnercdn.vshcdn.net/content/images/product/kancelarska-skrin-s-dvermi-primo-wood-1781-x-800-x-420-mm-buk_71818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2 ks 6130730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17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Kancelářská skříň s dveřmi PRIMO WOOD, 1781 x 800 x 420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6 253,00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7 566,13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12 506,00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15 132,26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7" name="Obrázek 7" descr="https://b2bpartnercdn.vshcdn.net/content/images/product/ergonomicky-kancelarsky-pracovni-stul-primo-wood-1600-x-1200-mm-pravy-buk_72740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b2bpartnercdn.vshcdn.net/content/images/product/ergonomicky-kancelarsky-pracovni-stul-primo-wood-1600-x-1200-mm-pravy-buk_72740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6131362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19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Ergonomický kancelářský pracovní stůl PRIMO WOOD, 1600 x 1200 mm, pravý,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4 734,00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5 728,14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4 734,00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5 728,14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6" name="Obrázek 6" descr="https://b2bpartnercdn.vshcdn.net/content/images/product/kancelarsky-mobilni-kontejner-primo-wood-4-zasuvky-buk_71360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b2bpartnercdn.vshcdn.net/content/images/product/kancelarsky-mobilni-kontejner-primo-wood-4-zasuvky-buk_71360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6131529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21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Kancelářský mobilní kontejner PRIMO WOOD, 4 zásuvky,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4 582,00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5 544,22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4 582,00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5 544,22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5" name="Obrázek 5" descr="https://b2bpartnercdn.vshcdn.net/content/images/product/kancelarska-skrin-se-zasuvkami-primo-wood-1781-x-800-x-420-mm-buk_74395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b2bpartnercdn.vshcdn.net/content/images/product/kancelarska-skrin-se-zasuvkami-primo-wood-1781-x-800-x-420-mm-buk_74395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6131162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23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Kancelářská skříň se zásuvkami PRIMO WOOD, 1781 x 800 x 420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10 737,00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12 991,77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10 737,00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12 991,77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4" name="Obrázek 4" descr="https://b2bpartnercdn.vshcdn.net/content/images/product/konferencni-stolek-zeus-ii-prumer-600-mm-chromovana-podnoz-deska-buk_18417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b2bpartnercdn.vshcdn.net/content/images/product/konferencni-stolek-zeus-ii-prumer-600-mm-chromovana-podnoz-deska-buk_18417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423134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25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Konferenční stolek ZEUS II, průměr 600 mm, chromovaná podnož, deska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2 476,00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2 995,96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2 476,00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2 995,96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3" name="Obrázek 3" descr="https://b2bpartnercdn.vshcdn.net/content/images/product/kombinovana-kancelarska-skrin-primo-wood-s-drevenymi-a-sklenenymi-dvermi-1781-x-800-x-420-mm-buk_72335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b2bpartnercdn.vshcdn.net/content/images/product/kombinovana-kancelarska-skrin-primo-wood-s-drevenymi-a-sklenenymi-dvermi-1781-x-800-x-420-mm-buk_72335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6130810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27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Kombinovaná kancelářská skříň PRIMO WOOD s dřevěnými a skleněnými dveřmi, 1781 x 800 x 420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10 398,00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12 581,58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10 398,00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12 581,58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2" name="Obrázek 2" descr="https://b2bpartnercdn.vshcdn.net/content/images/product/nastenna-police-primo-se-4-oddily-1000-x-310-x-250-mm-buk_86191.jp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b2bpartnercdn.vshcdn.net/content/images/product/nastenna-police-primo-se-4-oddily-1000-x-310-x-250-mm-buk_86191.jp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2 ks 6102950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29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Nástěnná police PRIMO se 4 oddíly, 1000 x 310 x 250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1 618,00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1 957,78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3 236,00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3 915,56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6E7E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285"/>
                  </w:tblGrid>
                  <w:tr w:rsidR="00C3016B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8131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1" name="Obrázek 1" descr="https://b2bpartnercdn.vshcdn.net/content/images/product/kancelarska-komoda-ke-stolu-primo-wood-740-x-600-x-420-mm-buk_86627.png?width=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b2bpartnercdn.vshcdn.net/content/images/product/kancelarska-komoda-ke-stolu-primo-wood-740-x-600-x-420-mm-buk_86627.png?width=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5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18"/>
                                  <w:szCs w:val="18"/>
                                </w:rPr>
                                <w:t xml:space="preserve">1 ks 6132207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0F7371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hyperlink r:id="rId31" w:history="1">
                                <w:r w:rsidR="00C3016B">
                                  <w:rPr>
                                    <w:rStyle w:val="Hypertextovodkaz"/>
                                    <w:rFonts w:eastAsia="Times New Roman"/>
                                    <w:sz w:val="21"/>
                                    <w:szCs w:val="21"/>
                                  </w:rPr>
                                  <w:t xml:space="preserve">Kancelářská komoda ke stolu PRIMO WOOD, 740 x 600 x 420 mm, buk </w:t>
                                </w:r>
                              </w:hyperlink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C3016B"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5 992,00 Kč / ks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7 250,32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5 992,00 Kč </w:t>
                              </w:r>
                            </w:p>
                          </w:tc>
                        </w:tr>
                        <w:tr w:rsidR="00C3016B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9C9C9C"/>
                                  <w:sz w:val="17"/>
                                  <w:szCs w:val="17"/>
                                </w:rPr>
                                <w:t xml:space="preserve">7 250,32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C3016B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C3016B" w:rsidRDefault="00C3016B">
                        <w:pPr>
                          <w:spacing w:line="240" w:lineRule="atLeast"/>
                          <w:rPr>
                            <w:rFonts w:ascii="Arial" w:eastAsia="Times New Roman" w:hAnsi="Arial" w:cs="Arial"/>
                            <w:color w:val="646A8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46A8A"/>
                            <w:sz w:val="17"/>
                            <w:szCs w:val="17"/>
                          </w:rPr>
                          <w:t xml:space="preserve">Způsob platby </w:t>
                        </w:r>
                      </w:p>
                    </w:tc>
                  </w:tr>
                  <w:tr w:rsidR="00C3016B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  <w:t xml:space="preserve">Faktura se splatností 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C3016B"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3016B" w:rsidRDefault="00C3016B">
                        <w:pPr>
                          <w:spacing w:line="240" w:lineRule="atLeast"/>
                          <w:jc w:val="right"/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  <w:t xml:space="preserve">Zdarma </w:t>
                        </w: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C3016B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C3016B" w:rsidRDefault="00C3016B">
                        <w:pPr>
                          <w:spacing w:line="240" w:lineRule="atLeast"/>
                          <w:rPr>
                            <w:rFonts w:ascii="Arial" w:eastAsia="Times New Roman" w:hAnsi="Arial" w:cs="Arial"/>
                            <w:color w:val="646A8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46A8A"/>
                            <w:sz w:val="17"/>
                            <w:szCs w:val="17"/>
                          </w:rPr>
                          <w:t xml:space="preserve">Způsob dopravy </w:t>
                        </w:r>
                      </w:p>
                    </w:tc>
                  </w:tr>
                  <w:tr w:rsidR="00C3016B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C3016B" w:rsidRDefault="00C3016B">
                        <w:pPr>
                          <w:spacing w:line="270" w:lineRule="atLeast"/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  <w:lastRenderedPageBreak/>
                          <w:t xml:space="preserve">Doprava ZDARMA od B2B Partner 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C3016B"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3016B" w:rsidRDefault="00C3016B">
                        <w:pPr>
                          <w:spacing w:line="240" w:lineRule="atLeast"/>
                          <w:jc w:val="right"/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81320"/>
                            <w:sz w:val="21"/>
                            <w:szCs w:val="21"/>
                          </w:rPr>
                          <w:t xml:space="preserve">Zdarma </w:t>
                        </w: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bookmarkStart w:id="0" w:name="_GoBack"/>
              <w:bookmarkEnd w:id="0"/>
            </w:tr>
            <w:tr w:rsidR="00C301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E6E7E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3016B">
                    <w:tc>
                      <w:tcPr>
                        <w:tcW w:w="0" w:type="auto"/>
                        <w:tcBorders>
                          <w:top w:val="single" w:sz="6" w:space="0" w:color="E6E7EC"/>
                          <w:left w:val="nil"/>
                          <w:bottom w:val="nil"/>
                          <w:right w:val="nil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C3016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36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1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20"/>
                                  <w:szCs w:val="20"/>
                                </w:rPr>
                                <w:lastRenderedPageBreak/>
                                <w:t xml:space="preserve">Cena celkem: 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30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1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8131F"/>
                                  <w:sz w:val="30"/>
                                  <w:szCs w:val="30"/>
                                </w:rPr>
                                <w:t>61 851,00 Kč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20"/>
                                  <w:szCs w:val="20"/>
                                </w:rPr>
                                <w:t xml:space="preserve"> bez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16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6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C3016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16B" w:rsidRDefault="00C3016B">
                              <w:pPr>
                                <w:spacing w:line="27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  <w:t xml:space="preserve">74 839,71 Kč s DPH </w:t>
                              </w:r>
                            </w:p>
                          </w:tc>
                        </w:tr>
                      </w:tbl>
                      <w:p w:rsidR="00C3016B" w:rsidRDefault="00C30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16B" w:rsidRDefault="00C30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3016B" w:rsidRDefault="00C301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016B" w:rsidRDefault="00C3016B"/>
    <w:sectPr w:rsidR="00C3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B"/>
    <w:rsid w:val="000F7371"/>
    <w:rsid w:val="00C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080F-BDC6-4FB5-9C0C-F8DA30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16B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3016B"/>
    <w:pPr>
      <w:spacing w:before="225" w:after="225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3016B"/>
    <w:rPr>
      <w:rFonts w:ascii="Arial" w:hAnsi="Arial" w:cs="Arial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016B"/>
    <w:rPr>
      <w:strike w:val="0"/>
      <w:dstrike w:val="0"/>
      <w:color w:val="004386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3016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0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2bpartner.cz/nika-primo-wood-762-x-384-x-320-mm-buk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www.b2bpartner.cz/kancelarsky-mobilni-kontejner-primo-wood-4-zasuvky-buk/" TargetMode="External"/><Relationship Id="rId7" Type="http://schemas.openxmlformats.org/officeDocument/2006/relationships/hyperlink" Target="tel:601564040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b2bpartner.cz/kancelarska-skrin-s-dvermi-primo-wood-1781-x-800-x-420-mm-buk/" TargetMode="External"/><Relationship Id="rId25" Type="http://schemas.openxmlformats.org/officeDocument/2006/relationships/hyperlink" Target="https://www.b2bpartner.cz/konferencni-stolek-zeus-ii-prumer-600-mm-chromovana-podnoz-deska-buk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b2bpartner.cz/nastenna-police-primo-se-4-oddily-1000-x-310-x-250-mm-buk-2/" TargetMode="External"/><Relationship Id="rId1" Type="http://schemas.openxmlformats.org/officeDocument/2006/relationships/styles" Target="styles.xml"/><Relationship Id="rId6" Type="http://schemas.openxmlformats.org/officeDocument/2006/relationships/hyperlink" Target="http://https:/www.b2bpartner.cz/detail-objednavky/9GQmJYSBAxcgfhRxOC6f0MswQxLEK4jDUtPmAtTXDrrANO0x1O/" TargetMode="External"/><Relationship Id="rId11" Type="http://schemas.openxmlformats.org/officeDocument/2006/relationships/hyperlink" Target="https://www.b2bpartner.cz/pristavba-pro-kancelarske-pracovni-stoly-primo-800-mm-buk-2/" TargetMode="Externa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hyperlink" Target="https://www.b2bpartner.cz/detail-objednavky/9GQmJYSBAxcgfhRxOC6f0MswQxLEK4jDUtPmAtTXDrrANO0x1O/" TargetMode="External"/><Relationship Id="rId15" Type="http://schemas.openxmlformats.org/officeDocument/2006/relationships/hyperlink" Target="https://www.b2bpartner.cz/kancelarsky-psaci-stul-rovny-primo-wood-1200-x-800-mm-buk/" TargetMode="External"/><Relationship Id="rId23" Type="http://schemas.openxmlformats.org/officeDocument/2006/relationships/hyperlink" Target="https://www.b2bpartner.cz/kancelarska-skrin-se-zasuvkami-primo-wood-1781-x-800-x-420-mm-buk/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1.jpeg"/><Relationship Id="rId19" Type="http://schemas.openxmlformats.org/officeDocument/2006/relationships/hyperlink" Target="https://www.b2bpartner.cz/ergonomicky-kancelarsky-pracovni-stul-primo-wood-1600-x-1200-mm-pravy-buk/" TargetMode="External"/><Relationship Id="rId31" Type="http://schemas.openxmlformats.org/officeDocument/2006/relationships/hyperlink" Target="https://www.b2bpartner.cz/kancelarska-komoda-ke-stolu-primo-wood-740-x-600-x-420-mm-buk-2/" TargetMode="External"/><Relationship Id="rId4" Type="http://schemas.openxmlformats.org/officeDocument/2006/relationships/hyperlink" Target="https://www.b2bpartner.cz/" TargetMode="External"/><Relationship Id="rId9" Type="http://schemas.openxmlformats.org/officeDocument/2006/relationships/hyperlink" Target="mailto:foubikova@isstbn.cz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www.b2bpartner.cz/kombinovana-kancelarska-skrin-primo-wood-s-drevenymi-a-sklenenymi-dvermi-1781-x-800-x-420-mm-buk/" TargetMode="External"/><Relationship Id="rId30" Type="http://schemas.openxmlformats.org/officeDocument/2006/relationships/image" Target="media/image11.png"/><Relationship Id="rId8" Type="http://schemas.openxmlformats.org/officeDocument/2006/relationships/hyperlink" Target="tel:6015640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2</cp:revision>
  <dcterms:created xsi:type="dcterms:W3CDTF">2024-07-04T07:25:00Z</dcterms:created>
  <dcterms:modified xsi:type="dcterms:W3CDTF">2024-07-04T07:25:00Z</dcterms:modified>
</cp:coreProperties>
</file>