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2B86E134" w:rsidR="00CD22B3" w:rsidRPr="00012475" w:rsidRDefault="009A02E7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9A02E7">
        <w:rPr>
          <w:rFonts w:ascii="Calibri" w:hAnsi="Calibri"/>
          <w:b/>
          <w:sz w:val="22"/>
          <w:szCs w:val="22"/>
        </w:rPr>
        <w:t>Základní škola Olomouc, Mozartova 48, příspěvková organizace</w:t>
      </w:r>
    </w:p>
    <w:p w14:paraId="6908E129" w14:textId="68282870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A11581" w:rsidRPr="00A11581">
        <w:rPr>
          <w:rFonts w:ascii="Calibri" w:hAnsi="Calibri"/>
          <w:sz w:val="22"/>
          <w:szCs w:val="22"/>
        </w:rPr>
        <w:t>779 00</w:t>
      </w:r>
      <w:r w:rsidR="00A11581">
        <w:rPr>
          <w:rFonts w:ascii="Calibri" w:hAnsi="Calibri"/>
          <w:sz w:val="22"/>
          <w:szCs w:val="22"/>
        </w:rPr>
        <w:t xml:space="preserve"> </w:t>
      </w:r>
      <w:r w:rsidR="00A11581" w:rsidRPr="00A11581">
        <w:rPr>
          <w:rFonts w:ascii="Calibri" w:hAnsi="Calibri"/>
          <w:sz w:val="22"/>
          <w:szCs w:val="22"/>
        </w:rPr>
        <w:t>Olomouc</w:t>
      </w:r>
      <w:r w:rsidR="00A11581">
        <w:rPr>
          <w:rFonts w:ascii="Calibri" w:hAnsi="Calibri"/>
          <w:sz w:val="22"/>
          <w:szCs w:val="22"/>
        </w:rPr>
        <w:t xml:space="preserve">, </w:t>
      </w:r>
      <w:r w:rsidR="00A11581" w:rsidRPr="00A11581">
        <w:rPr>
          <w:rFonts w:ascii="Calibri" w:hAnsi="Calibri"/>
          <w:sz w:val="22"/>
          <w:szCs w:val="22"/>
        </w:rPr>
        <w:t>Mozartova 48</w:t>
      </w:r>
    </w:p>
    <w:p w14:paraId="14B2BE49" w14:textId="5DE6551C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A11581" w:rsidRPr="00A11581">
        <w:rPr>
          <w:rFonts w:ascii="Calibri" w:hAnsi="Calibri"/>
          <w:sz w:val="22"/>
          <w:szCs w:val="22"/>
        </w:rPr>
        <w:t>PhDr. et PaedDr. Zbyněk K</w:t>
      </w:r>
      <w:r w:rsidR="00A11581">
        <w:rPr>
          <w:rFonts w:ascii="Calibri" w:hAnsi="Calibri"/>
          <w:sz w:val="22"/>
          <w:szCs w:val="22"/>
        </w:rPr>
        <w:t>undrum, ředitel školy</w:t>
      </w:r>
    </w:p>
    <w:p w14:paraId="283AA893" w14:textId="0FD31880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A11581" w:rsidRPr="00A11581">
        <w:rPr>
          <w:rFonts w:ascii="Calibri" w:hAnsi="Calibri"/>
          <w:sz w:val="22"/>
          <w:szCs w:val="22"/>
        </w:rPr>
        <w:t>61989584</w:t>
      </w:r>
    </w:p>
    <w:p w14:paraId="6D61CFC3" w14:textId="2E9A172E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A11581" w:rsidRPr="00A11581">
        <w:rPr>
          <w:rFonts w:ascii="Calibri" w:hAnsi="Calibri"/>
          <w:sz w:val="22"/>
          <w:szCs w:val="22"/>
        </w:rPr>
        <w:t>---</w:t>
      </w:r>
    </w:p>
    <w:p w14:paraId="5C6C6D2A" w14:textId="01D95ABE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F6186B" w:rsidRPr="00F6186B">
        <w:rPr>
          <w:rFonts w:ascii="Calibri" w:hAnsi="Calibri"/>
          <w:sz w:val="22"/>
          <w:szCs w:val="22"/>
        </w:rPr>
        <w:t>101057145/0300</w:t>
      </w:r>
      <w:r w:rsidR="00F6186B">
        <w:rPr>
          <w:rFonts w:ascii="Calibri" w:hAnsi="Calibri"/>
          <w:sz w:val="22"/>
          <w:szCs w:val="22"/>
        </w:rPr>
        <w:t xml:space="preserve"> – </w:t>
      </w:r>
      <w:r w:rsidR="00F6186B" w:rsidRPr="0000727D">
        <w:rPr>
          <w:rFonts w:ascii="Calibri" w:hAnsi="Calibri"/>
          <w:sz w:val="22"/>
          <w:szCs w:val="22"/>
        </w:rPr>
        <w:t>Československá obchodní banka,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7230DFD0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následujícího bodu </w:t>
      </w:r>
      <w:r w:rsidR="00F6186B" w:rsidRPr="00F6186B">
        <w:rPr>
          <w:rFonts w:ascii="Calibri" w:hAnsi="Calibri"/>
          <w:sz w:val="22"/>
          <w:szCs w:val="22"/>
        </w:rPr>
        <w:t>b</w:t>
      </w:r>
      <w:r w:rsidRPr="00F6186B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F6186B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F6186B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F6186B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F6186B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F6186B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F6186B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F6186B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F6186B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F6186B">
        <w:rPr>
          <w:rFonts w:ascii="Calibri" w:hAnsi="Calibri" w:cs="Calibri"/>
          <w:i/>
          <w:szCs w:val="22"/>
        </w:rPr>
        <w:t xml:space="preserve">Subdodavatelé – </w:t>
      </w:r>
      <w:r w:rsidRPr="00F6186B">
        <w:rPr>
          <w:rFonts w:ascii="Calibri" w:hAnsi="Calibri" w:cs="Calibri"/>
          <w:i/>
          <w:szCs w:val="22"/>
        </w:rPr>
        <w:t>Dílčí</w:t>
      </w:r>
      <w:r w:rsidR="001B348D" w:rsidRPr="00F6186B">
        <w:rPr>
          <w:rFonts w:ascii="Calibri" w:hAnsi="Calibri" w:cs="Calibri"/>
          <w:i/>
          <w:szCs w:val="22"/>
        </w:rPr>
        <w:t xml:space="preserve"> </w:t>
      </w:r>
      <w:r w:rsidRPr="00F6186B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2C119F1F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14:paraId="5F064BCC" w14:textId="77DBF5D1" w:rsidR="00642D02" w:rsidRPr="0079746C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9746C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1168E277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79746C">
        <w:rPr>
          <w:rFonts w:ascii="Calibri" w:hAnsi="Calibri" w:cs="Calibri"/>
          <w:sz w:val="22"/>
          <w:szCs w:val="22"/>
        </w:rPr>
        <w:t xml:space="preserve">Fenix č.: </w:t>
      </w:r>
      <w:r w:rsidR="0079746C" w:rsidRPr="0079746C">
        <w:rPr>
          <w:rFonts w:ascii="Calibri" w:hAnsi="Calibri" w:cs="Calibri"/>
          <w:sz w:val="22"/>
          <w:szCs w:val="22"/>
        </w:rPr>
        <w:t xml:space="preserve">F-10-01722 </w:t>
      </w:r>
      <w:r w:rsidR="00D05217" w:rsidRPr="0079746C">
        <w:rPr>
          <w:rFonts w:ascii="Calibri" w:hAnsi="Calibri" w:cs="Calibri"/>
          <w:sz w:val="22"/>
          <w:szCs w:val="22"/>
        </w:rPr>
        <w:t xml:space="preserve">ze dne </w:t>
      </w:r>
      <w:r w:rsidR="0079746C" w:rsidRPr="0079746C">
        <w:rPr>
          <w:rFonts w:ascii="Calibri" w:hAnsi="Calibri" w:cs="Calibri"/>
          <w:sz w:val="22"/>
          <w:szCs w:val="22"/>
        </w:rPr>
        <w:t>9.12.2010</w:t>
      </w:r>
      <w:r w:rsidR="0079746C">
        <w:rPr>
          <w:rFonts w:ascii="Calibri" w:hAnsi="Calibri" w:cs="Calibri"/>
          <w:sz w:val="22"/>
          <w:szCs w:val="22"/>
        </w:rPr>
        <w:t xml:space="preserve">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</w:t>
      </w:r>
      <w:r w:rsidRPr="005F0560">
        <w:rPr>
          <w:rFonts w:ascii="Calibri" w:hAnsi="Calibri" w:cs="Calibri"/>
          <w:sz w:val="22"/>
          <w:szCs w:val="22"/>
        </w:rPr>
        <w:lastRenderedPageBreak/>
        <w:t>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7B4C4CE2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92E8372" w14:textId="77777777" w:rsidR="00A11581" w:rsidRPr="00FA4861" w:rsidRDefault="00A11581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59F5FF3F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A11581">
              <w:rPr>
                <w:rFonts w:ascii="Calibri" w:hAnsi="Calibri" w:cs="Arial"/>
                <w:sz w:val="22"/>
                <w:szCs w:val="22"/>
              </w:rPr>
              <w:t>Olomouci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7C44ED30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A11581" w:rsidRPr="00A11581">
              <w:rPr>
                <w:rFonts w:ascii="Calibri" w:hAnsi="Calibri"/>
                <w:sz w:val="22"/>
                <w:szCs w:val="22"/>
              </w:rPr>
              <w:t>Základní škol</w:t>
            </w:r>
            <w:r w:rsidR="00A11581">
              <w:rPr>
                <w:rFonts w:ascii="Calibri" w:hAnsi="Calibri"/>
                <w:sz w:val="22"/>
                <w:szCs w:val="22"/>
              </w:rPr>
              <w:t>u</w:t>
            </w:r>
            <w:r w:rsidR="00A11581" w:rsidRPr="00A11581">
              <w:rPr>
                <w:rFonts w:ascii="Calibri" w:hAnsi="Calibri"/>
                <w:sz w:val="22"/>
                <w:szCs w:val="22"/>
              </w:rPr>
              <w:t xml:space="preserve"> Olomouc, Mozartova 48, příspěvkov</w:t>
            </w:r>
            <w:r w:rsidR="00A11581">
              <w:rPr>
                <w:rFonts w:ascii="Calibri" w:hAnsi="Calibri"/>
                <w:sz w:val="22"/>
                <w:szCs w:val="22"/>
              </w:rPr>
              <w:t>ou</w:t>
            </w:r>
            <w:r w:rsidR="00A11581" w:rsidRPr="00A11581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A11581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614DC4E2" w14:textId="77777777" w:rsidR="00A11581" w:rsidRDefault="00A11581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A11581">
              <w:rPr>
                <w:rFonts w:ascii="Calibri" w:hAnsi="Calibri"/>
                <w:sz w:val="22"/>
                <w:szCs w:val="22"/>
              </w:rPr>
              <w:t>PhDr. et PaedDr. Zbyněk K</w:t>
            </w:r>
            <w:r>
              <w:rPr>
                <w:rFonts w:ascii="Calibri" w:hAnsi="Calibri"/>
                <w:sz w:val="22"/>
                <w:szCs w:val="22"/>
              </w:rPr>
              <w:t>undrum</w:t>
            </w:r>
          </w:p>
          <w:p w14:paraId="13B68A85" w14:textId="231E6D24" w:rsidR="007B02A8" w:rsidRPr="00FA4861" w:rsidRDefault="00A11581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2DC273E4" w:rsidR="00EA02FF" w:rsidRPr="001615FC" w:rsidRDefault="0079746C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373AAD0D" w:rsidR="00EA02FF" w:rsidRPr="001615FC" w:rsidRDefault="0079746C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544C257C" w:rsidR="00EA02FF" w:rsidRPr="0000727D" w:rsidRDefault="0079746C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763964E1" w:rsidR="00EA02FF" w:rsidRPr="0000727D" w:rsidRDefault="0079746C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36CCBE98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15 </w:t>
      </w:r>
      <w:r w:rsidRPr="0079746C">
        <w:rPr>
          <w:rFonts w:ascii="Calibri" w:hAnsi="Calibri"/>
          <w:sz w:val="22"/>
          <w:szCs w:val="22"/>
        </w:rPr>
        <w:t>odst</w:t>
      </w:r>
      <w:r w:rsidRPr="0079746C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8B07CDC" w14:textId="67B89BBE" w:rsidR="004317E7" w:rsidRDefault="004317E7" w:rsidP="004317E7">
      <w:pPr>
        <w:rPr>
          <w:rFonts w:ascii="Calibri" w:hAnsi="Calibri"/>
          <w:sz w:val="22"/>
          <w:szCs w:val="22"/>
        </w:rPr>
      </w:pPr>
    </w:p>
    <w:p w14:paraId="303BAFA7" w14:textId="7CCE5528" w:rsidR="0079746C" w:rsidRDefault="0079746C" w:rsidP="004317E7">
      <w:pPr>
        <w:rPr>
          <w:rFonts w:ascii="Calibri" w:hAnsi="Calibri"/>
          <w:sz w:val="22"/>
          <w:szCs w:val="22"/>
        </w:rPr>
      </w:pPr>
    </w:p>
    <w:p w14:paraId="12A5E847" w14:textId="77777777" w:rsidR="0079746C" w:rsidRPr="0000727D" w:rsidRDefault="0079746C" w:rsidP="004317E7">
      <w:pPr>
        <w:rPr>
          <w:rFonts w:ascii="Calibri" w:hAnsi="Calibri"/>
          <w:sz w:val="22"/>
          <w:szCs w:val="22"/>
        </w:rPr>
      </w:pPr>
    </w:p>
    <w:p w14:paraId="35B2EA6D" w14:textId="77777777" w:rsidR="004317E7" w:rsidRPr="0000727D" w:rsidRDefault="004317E7" w:rsidP="004317E7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4317E7" w:rsidRPr="0000727D" w14:paraId="77DAA1B8" w14:textId="77777777" w:rsidTr="00875D8D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BD81DA8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1CF68981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905DAAD" w14:textId="77777777" w:rsidR="004317E7" w:rsidRPr="00460C55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30A2FD42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317E7" w:rsidRPr="0000727D" w14:paraId="69C937A2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FA65" w14:textId="77777777" w:rsidR="004317E7" w:rsidRPr="001615FC" w:rsidRDefault="004317E7" w:rsidP="00875D8D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B38F" w14:textId="77777777" w:rsidR="004317E7" w:rsidRPr="001615FC" w:rsidRDefault="004317E7" w:rsidP="00875D8D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4317E7" w:rsidRPr="0000727D" w14:paraId="1A0AC6E5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7683504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6BB43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4317E7" w:rsidRPr="0000727D" w14:paraId="6765EA3E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A7CF298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7BED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79746C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61A13C20" w:rsidR="0079746C" w:rsidRPr="00B66945" w:rsidRDefault="0079746C" w:rsidP="007974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79746C" w:rsidRPr="004B6634" w:rsidRDefault="0079746C" w:rsidP="007974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2A4AEE77" w:rsidR="0079746C" w:rsidRPr="004B6634" w:rsidRDefault="0079746C" w:rsidP="007974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</w:t>
            </w:r>
          </w:p>
        </w:tc>
      </w:tr>
      <w:tr w:rsidR="0079746C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018C8181" w:rsidR="0079746C" w:rsidRPr="00B66945" w:rsidRDefault="0079746C" w:rsidP="007974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79746C" w:rsidRPr="004B6634" w:rsidRDefault="0079746C" w:rsidP="007974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42C8BA3E" w:rsidR="0079746C" w:rsidRPr="004B6634" w:rsidRDefault="0079746C" w:rsidP="007974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79746C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0650D83B" w:rsidR="0079746C" w:rsidRPr="0000727D" w:rsidRDefault="0079746C" w:rsidP="007974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79746C" w:rsidRPr="004B6634" w:rsidRDefault="0079746C" w:rsidP="007974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1FE2322F" w:rsidR="0079746C" w:rsidRPr="004B6634" w:rsidRDefault="0079746C" w:rsidP="007974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79746C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668402E9" w:rsidR="0079746C" w:rsidRPr="00B66945" w:rsidRDefault="0079746C" w:rsidP="007974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717081CF" w:rsidR="0079746C" w:rsidRPr="004B6634" w:rsidRDefault="0079746C" w:rsidP="007974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61A7ED48" w:rsidR="0079746C" w:rsidRPr="004B6634" w:rsidRDefault="0079746C" w:rsidP="007974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7ED9AA4E" w:rsidR="00CD22B3" w:rsidRPr="0000727D" w:rsidRDefault="0079746C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4" w:name="_Hlk77951251"/>
      <w:bookmarkStart w:id="15" w:name="_Hlk91793992"/>
      <w:bookmarkStart w:id="16" w:name="_Hlk78215522"/>
      <w:bookmarkStart w:id="17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2AD0EE27" w14:textId="2FFE1123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18" w:name="_Hlk91794191"/>
      <w:bookmarkStart w:id="19" w:name="_Hlk91791593"/>
      <w:bookmarkEnd w:id="14"/>
      <w:bookmarkEnd w:id="15"/>
      <w:r w:rsidR="00CD22B3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8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0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19D83962" w:rsidR="00CD22B3" w:rsidRPr="0000727D" w:rsidRDefault="007974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7 750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171E2A5D" w:rsidR="00CD22B3" w:rsidRPr="0000727D" w:rsidRDefault="007974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3F3D1E95" w:rsidR="00CD22B3" w:rsidRPr="0000727D" w:rsidRDefault="007974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1 450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26CB1817" w:rsidR="00E21847" w:rsidRPr="0000727D" w:rsidRDefault="007974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579BFF53" w:rsidR="00CD22B3" w:rsidRPr="0000727D" w:rsidRDefault="0079746C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9 200,00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12D687E8" w:rsidR="00CD22B3" w:rsidRPr="0000727D" w:rsidRDefault="0079746C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11 132,00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1" w:name="_Hlk104103024"/>
      <w:bookmarkStart w:id="22" w:name="_Hlk33305635"/>
      <w:bookmarkEnd w:id="16"/>
      <w:bookmarkEnd w:id="19"/>
      <w:bookmarkEnd w:id="20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6F913717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</w:t>
      </w:r>
      <w:r w:rsidRPr="0079746C">
        <w:rPr>
          <w:rFonts w:ascii="Calibri" w:hAnsi="Calibri"/>
          <w:sz w:val="22"/>
          <w:szCs w:val="22"/>
        </w:rPr>
        <w:t>t.</w:t>
      </w:r>
      <w:r w:rsidRPr="0079746C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79746C">
        <w:rPr>
          <w:rFonts w:ascii="Calibri" w:hAnsi="Calibri"/>
          <w:color w:val="000000"/>
          <w:sz w:val="22"/>
          <w:szCs w:val="22"/>
        </w:rPr>
        <w:t>9</w:t>
      </w:r>
    </w:p>
    <w:bookmarkEnd w:id="17"/>
    <w:bookmarkEnd w:id="21"/>
    <w:p w14:paraId="2B8AB63E" w14:textId="30FB5C2D" w:rsidR="004813DC" w:rsidRDefault="004813DC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360BF6B3" w14:textId="04040E64" w:rsidR="0079746C" w:rsidRDefault="0079746C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2AA8D23E" w14:textId="77777777" w:rsidR="0079746C" w:rsidRDefault="0079746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3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rok </w:t>
            </w:r>
            <w:r w:rsidRPr="0079746C">
              <w:rPr>
                <w:rFonts w:ascii="Calibri" w:hAnsi="Calibri"/>
                <w:sz w:val="22"/>
                <w:szCs w:val="22"/>
              </w:rPr>
              <w:t>20</w:t>
            </w:r>
            <w:r w:rsidR="00FB64C3" w:rsidRPr="0079746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32805301" w:rsidR="008B2B13" w:rsidRPr="000B3F81" w:rsidRDefault="0079746C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326,97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1F203B39" w:rsidR="008B2B13" w:rsidRPr="00236B8E" w:rsidRDefault="0079746C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79746C">
              <w:rPr>
                <w:rFonts w:ascii="Calibri" w:hAnsi="Calibri"/>
                <w:sz w:val="22"/>
                <w:szCs w:val="22"/>
              </w:rPr>
              <w:t>854,48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364F0982" w:rsidR="008B2B13" w:rsidRPr="00236B8E" w:rsidRDefault="0079746C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1 181,45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6C2EC6A9" w:rsidR="008B2B13" w:rsidRPr="00236B8E" w:rsidRDefault="0079746C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1 429,55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18BF5522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Pr="0079746C">
        <w:rPr>
          <w:rFonts w:ascii="Calibri" w:hAnsi="Calibri"/>
          <w:color w:val="000000"/>
          <w:sz w:val="22"/>
          <w:szCs w:val="22"/>
        </w:rPr>
        <w:t>9</w:t>
      </w:r>
      <w:r w:rsidR="00271D2B" w:rsidRPr="0079746C">
        <w:rPr>
          <w:rFonts w:ascii="Calibri" w:hAnsi="Calibri"/>
          <w:sz w:val="22"/>
          <w:szCs w:val="22"/>
        </w:rPr>
        <w:t xml:space="preserve">. </w:t>
      </w:r>
      <w:r w:rsidRPr="0079746C">
        <w:rPr>
          <w:rFonts w:ascii="Calibri" w:hAnsi="Calibri"/>
          <w:sz w:val="22"/>
          <w:szCs w:val="22"/>
        </w:rPr>
        <w:t xml:space="preserve">Tabulka shrnuje stav </w:t>
      </w:r>
      <w:r w:rsidR="00501903" w:rsidRPr="0079746C">
        <w:rPr>
          <w:rFonts w:ascii="Calibri" w:hAnsi="Calibri"/>
          <w:sz w:val="22"/>
          <w:szCs w:val="22"/>
        </w:rPr>
        <w:t xml:space="preserve">jednotlivých položek </w:t>
      </w:r>
      <w:r w:rsidR="00271D2B" w:rsidRPr="0079746C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79746C">
        <w:rPr>
          <w:rFonts w:ascii="Calibri" w:hAnsi="Calibri"/>
          <w:sz w:val="22"/>
          <w:szCs w:val="22"/>
        </w:rPr>
        <w:t> </w:t>
      </w:r>
      <w:r w:rsidR="00271D2B" w:rsidRPr="0079746C">
        <w:rPr>
          <w:rFonts w:ascii="Calibri" w:hAnsi="Calibri"/>
          <w:sz w:val="22"/>
          <w:szCs w:val="22"/>
        </w:rPr>
        <w:t>lednu</w:t>
      </w:r>
      <w:r w:rsidR="009A34D5" w:rsidRPr="0079746C">
        <w:rPr>
          <w:rFonts w:ascii="Calibri" w:hAnsi="Calibri"/>
          <w:sz w:val="22"/>
          <w:szCs w:val="22"/>
        </w:rPr>
        <w:t> </w:t>
      </w:r>
      <w:r w:rsidR="00271D2B" w:rsidRPr="0079746C">
        <w:rPr>
          <w:rFonts w:ascii="Calibri" w:hAnsi="Calibri"/>
          <w:sz w:val="22"/>
          <w:szCs w:val="22"/>
        </w:rPr>
        <w:t xml:space="preserve">2022. </w:t>
      </w:r>
      <w:r w:rsidR="008211A3" w:rsidRPr="0079746C">
        <w:rPr>
          <w:rFonts w:ascii="Calibri" w:hAnsi="Calibri"/>
          <w:sz w:val="22"/>
          <w:szCs w:val="22"/>
        </w:rPr>
        <w:t>A bude sloužit jako výchozí údaj pro výpočet inflační doložky za rok 2022 a další roky.</w:t>
      </w:r>
    </w:p>
    <w:bookmarkEnd w:id="22"/>
    <w:bookmarkEnd w:id="23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4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5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6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6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27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4"/>
      <w:bookmarkEnd w:id="25"/>
      <w:bookmarkEnd w:id="27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628BC" w14:textId="77777777" w:rsidR="00ED5856" w:rsidRDefault="00ED5856" w:rsidP="00277F02">
      <w:r>
        <w:separator/>
      </w:r>
    </w:p>
  </w:endnote>
  <w:endnote w:type="continuationSeparator" w:id="0">
    <w:p w14:paraId="7C656D6C" w14:textId="77777777" w:rsidR="00ED5856" w:rsidRDefault="00ED5856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90B0" w14:textId="15ECA99E" w:rsidR="00A67FA2" w:rsidRPr="00A67FA2" w:rsidRDefault="005D4F0F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40A85C60">
          <wp:extent cx="904875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5952" w14:textId="77777777" w:rsidR="00ED5856" w:rsidRDefault="00ED5856" w:rsidP="00277F02">
      <w:r>
        <w:separator/>
      </w:r>
    </w:p>
  </w:footnote>
  <w:footnote w:type="continuationSeparator" w:id="0">
    <w:p w14:paraId="6BA3D6C6" w14:textId="77777777" w:rsidR="00ED5856" w:rsidRDefault="00ED5856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DC49" w14:textId="538654A9" w:rsidR="00BD5F26" w:rsidRPr="00B84D10" w:rsidRDefault="005D4F0F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54AB87D2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151162108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05F3275F" w14:textId="2B8DA16C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F6186B" w:rsidRPr="00F6186B">
                            <w:rPr>
                              <w:rFonts w:ascii="Calibri" w:hAnsi="Calibri"/>
                              <w:i/>
                              <w:sz w:val="20"/>
                            </w:rPr>
                            <w:t>F-22-00590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05F3275F" w14:textId="2B8DA16C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F6186B" w:rsidRPr="00F6186B">
                      <w:rPr>
                        <w:rFonts w:ascii="Calibri" w:hAnsi="Calibri"/>
                        <w:i/>
                        <w:sz w:val="20"/>
                      </w:rPr>
                      <w:t>F-22-00590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1CD9F3C8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526715">
    <w:abstractNumId w:val="8"/>
  </w:num>
  <w:num w:numId="2" w16cid:durableId="1778909603">
    <w:abstractNumId w:val="3"/>
  </w:num>
  <w:num w:numId="3" w16cid:durableId="1868904941">
    <w:abstractNumId w:val="2"/>
  </w:num>
  <w:num w:numId="4" w16cid:durableId="1736125967">
    <w:abstractNumId w:val="1"/>
  </w:num>
  <w:num w:numId="5" w16cid:durableId="812866728">
    <w:abstractNumId w:val="0"/>
  </w:num>
  <w:num w:numId="6" w16cid:durableId="1655714528">
    <w:abstractNumId w:val="31"/>
  </w:num>
  <w:num w:numId="7" w16cid:durableId="1879857751">
    <w:abstractNumId w:val="31"/>
  </w:num>
  <w:num w:numId="8" w16cid:durableId="1967544587">
    <w:abstractNumId w:val="31"/>
  </w:num>
  <w:num w:numId="9" w16cid:durableId="950238829">
    <w:abstractNumId w:val="31"/>
  </w:num>
  <w:num w:numId="10" w16cid:durableId="1925451607">
    <w:abstractNumId w:val="31"/>
  </w:num>
  <w:num w:numId="11" w16cid:durableId="626469265">
    <w:abstractNumId w:val="31"/>
  </w:num>
  <w:num w:numId="12" w16cid:durableId="1825315953">
    <w:abstractNumId w:val="31"/>
  </w:num>
  <w:num w:numId="13" w16cid:durableId="1549683026">
    <w:abstractNumId w:val="9"/>
  </w:num>
  <w:num w:numId="14" w16cid:durableId="128672778">
    <w:abstractNumId w:val="7"/>
  </w:num>
  <w:num w:numId="15" w16cid:durableId="558173172">
    <w:abstractNumId w:val="6"/>
  </w:num>
  <w:num w:numId="16" w16cid:durableId="829565199">
    <w:abstractNumId w:val="5"/>
  </w:num>
  <w:num w:numId="17" w16cid:durableId="1487240420">
    <w:abstractNumId w:val="4"/>
  </w:num>
  <w:num w:numId="18" w16cid:durableId="15162901">
    <w:abstractNumId w:val="27"/>
  </w:num>
  <w:num w:numId="19" w16cid:durableId="322851671">
    <w:abstractNumId w:val="27"/>
  </w:num>
  <w:num w:numId="20" w16cid:durableId="1960214336">
    <w:abstractNumId w:val="16"/>
  </w:num>
  <w:num w:numId="21" w16cid:durableId="2126146377">
    <w:abstractNumId w:val="12"/>
  </w:num>
  <w:num w:numId="22" w16cid:durableId="292562327">
    <w:abstractNumId w:val="29"/>
  </w:num>
  <w:num w:numId="23" w16cid:durableId="1089042808">
    <w:abstractNumId w:val="21"/>
  </w:num>
  <w:num w:numId="24" w16cid:durableId="894511983">
    <w:abstractNumId w:val="20"/>
  </w:num>
  <w:num w:numId="25" w16cid:durableId="105124064">
    <w:abstractNumId w:val="37"/>
  </w:num>
  <w:num w:numId="26" w16cid:durableId="663241856">
    <w:abstractNumId w:val="26"/>
  </w:num>
  <w:num w:numId="27" w16cid:durableId="488443035">
    <w:abstractNumId w:val="14"/>
  </w:num>
  <w:num w:numId="28" w16cid:durableId="1133717730">
    <w:abstractNumId w:val="32"/>
  </w:num>
  <w:num w:numId="29" w16cid:durableId="365378162">
    <w:abstractNumId w:val="36"/>
  </w:num>
  <w:num w:numId="30" w16cid:durableId="1435788276">
    <w:abstractNumId w:val="24"/>
  </w:num>
  <w:num w:numId="31" w16cid:durableId="1596935106">
    <w:abstractNumId w:val="15"/>
  </w:num>
  <w:num w:numId="32" w16cid:durableId="262887589">
    <w:abstractNumId w:val="13"/>
  </w:num>
  <w:num w:numId="33" w16cid:durableId="1950045150">
    <w:abstractNumId w:val="33"/>
  </w:num>
  <w:num w:numId="34" w16cid:durableId="983199863">
    <w:abstractNumId w:val="30"/>
  </w:num>
  <w:num w:numId="35" w16cid:durableId="1138378533">
    <w:abstractNumId w:val="19"/>
  </w:num>
  <w:num w:numId="36" w16cid:durableId="602684413">
    <w:abstractNumId w:val="28"/>
  </w:num>
  <w:num w:numId="37" w16cid:durableId="499003198">
    <w:abstractNumId w:val="11"/>
  </w:num>
  <w:num w:numId="38" w16cid:durableId="470369113">
    <w:abstractNumId w:val="34"/>
  </w:num>
  <w:num w:numId="39" w16cid:durableId="1585333279">
    <w:abstractNumId w:val="7"/>
  </w:num>
  <w:num w:numId="40" w16cid:durableId="354965348">
    <w:abstractNumId w:val="7"/>
  </w:num>
  <w:num w:numId="41" w16cid:durableId="1342733606">
    <w:abstractNumId w:val="23"/>
  </w:num>
  <w:num w:numId="42" w16cid:durableId="1903561479">
    <w:abstractNumId w:val="22"/>
  </w:num>
  <w:num w:numId="43" w16cid:durableId="925115643">
    <w:abstractNumId w:val="25"/>
  </w:num>
  <w:num w:numId="44" w16cid:durableId="1866946740">
    <w:abstractNumId w:val="18"/>
  </w:num>
  <w:num w:numId="45" w16cid:durableId="704790756">
    <w:abstractNumId w:val="10"/>
  </w:num>
  <w:num w:numId="46" w16cid:durableId="429664540">
    <w:abstractNumId w:val="7"/>
  </w:num>
  <w:num w:numId="47" w16cid:durableId="1655527508">
    <w:abstractNumId w:val="17"/>
  </w:num>
  <w:num w:numId="48" w16cid:durableId="160989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2475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0A7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4B6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00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17E7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94F2B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172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D4F0F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55B5"/>
    <w:rsid w:val="0060631F"/>
    <w:rsid w:val="00610359"/>
    <w:rsid w:val="00613B1E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4834"/>
    <w:rsid w:val="00775194"/>
    <w:rsid w:val="00780486"/>
    <w:rsid w:val="007856DD"/>
    <w:rsid w:val="007870F2"/>
    <w:rsid w:val="00794E4F"/>
    <w:rsid w:val="0079746C"/>
    <w:rsid w:val="007A0488"/>
    <w:rsid w:val="007A1165"/>
    <w:rsid w:val="007A42E2"/>
    <w:rsid w:val="007A4D9E"/>
    <w:rsid w:val="007B02A8"/>
    <w:rsid w:val="007B37AA"/>
    <w:rsid w:val="007B5E6B"/>
    <w:rsid w:val="007C035F"/>
    <w:rsid w:val="007C08BB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1A3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02E7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1581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5822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682B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1AF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1E5E"/>
    <w:rsid w:val="00E32884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43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5856"/>
    <w:rsid w:val="00ED7D39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3441C"/>
    <w:rsid w:val="00F40111"/>
    <w:rsid w:val="00F4268B"/>
    <w:rsid w:val="00F43687"/>
    <w:rsid w:val="00F45137"/>
    <w:rsid w:val="00F46D1C"/>
    <w:rsid w:val="00F51A9E"/>
    <w:rsid w:val="00F5408D"/>
    <w:rsid w:val="00F54CAD"/>
    <w:rsid w:val="00F55473"/>
    <w:rsid w:val="00F5757B"/>
    <w:rsid w:val="00F60B69"/>
    <w:rsid w:val="00F6186B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0</TotalTime>
  <Pages>14</Pages>
  <Words>4014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27647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Odvodyová Vendula</cp:lastModifiedBy>
  <cp:revision>2</cp:revision>
  <cp:lastPrinted>2011-12-19T15:36:00Z</cp:lastPrinted>
  <dcterms:created xsi:type="dcterms:W3CDTF">2024-06-27T12:24:00Z</dcterms:created>
  <dcterms:modified xsi:type="dcterms:W3CDTF">2024-06-27T12:24:00Z</dcterms:modified>
</cp:coreProperties>
</file>