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95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2167"/>
        <w:gridCol w:w="3825"/>
      </w:tblGrid>
      <w:tr w:rsidR="00FC344A" w:rsidRPr="00AD539F" w:rsidTr="0059606C">
        <w:trPr>
          <w:trHeight w:val="1203"/>
          <w:jc w:val="center"/>
        </w:trPr>
        <w:tc>
          <w:tcPr>
            <w:tcW w:w="1939" w:type="pct"/>
            <w:shd w:val="clear" w:color="auto" w:fill="auto"/>
          </w:tcPr>
          <w:p w:rsidR="00FC344A" w:rsidRPr="009D3815" w:rsidRDefault="00FC344A" w:rsidP="0059606C">
            <w:pPr>
              <w:pStyle w:val="Zhlav"/>
              <w:spacing w:after="60"/>
              <w:rPr>
                <w:b/>
                <w:color w:val="008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DDD14E" wp14:editId="3BB360E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146050</wp:posOffset>
                  </wp:positionV>
                  <wp:extent cx="2124075" cy="466725"/>
                  <wp:effectExtent l="0" t="0" r="9525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7" w:type="pct"/>
            <w:tcMar>
              <w:top w:w="57" w:type="dxa"/>
              <w:left w:w="28" w:type="dxa"/>
              <w:right w:w="28" w:type="dxa"/>
            </w:tcMar>
            <w:vAlign w:val="center"/>
          </w:tcPr>
          <w:p w:rsidR="00FC344A" w:rsidRPr="009D3815" w:rsidRDefault="00FC344A" w:rsidP="0059606C">
            <w:pPr>
              <w:pStyle w:val="Zhlav"/>
              <w:spacing w:after="60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954" w:type="pct"/>
            <w:tcMar>
              <w:left w:w="0" w:type="dxa"/>
            </w:tcMar>
            <w:vAlign w:val="center"/>
          </w:tcPr>
          <w:p w:rsidR="00FC344A" w:rsidRPr="00AD539F" w:rsidRDefault="00FC344A" w:rsidP="0059606C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0"/>
                <w:szCs w:val="20"/>
              </w:rPr>
            </w:pPr>
            <w:r w:rsidRPr="00AD539F">
              <w:rPr>
                <w:rFonts w:ascii="Arial" w:hAnsi="Arial" w:cs="Arial"/>
                <w:b/>
                <w:color w:val="008000"/>
                <w:spacing w:val="8"/>
                <w:sz w:val="20"/>
                <w:szCs w:val="20"/>
              </w:rPr>
              <w:t>Střední škola technická, Most</w:t>
            </w:r>
          </w:p>
          <w:p w:rsidR="00FC344A" w:rsidRPr="00AD539F" w:rsidRDefault="00FC344A" w:rsidP="0059606C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0"/>
                <w:szCs w:val="20"/>
              </w:rPr>
            </w:pPr>
            <w:r w:rsidRPr="00AD539F">
              <w:rPr>
                <w:rFonts w:ascii="Arial" w:hAnsi="Arial" w:cs="Arial"/>
                <w:b/>
                <w:color w:val="008000"/>
                <w:spacing w:val="8"/>
                <w:sz w:val="20"/>
                <w:szCs w:val="20"/>
              </w:rPr>
              <w:t>příspěvková organizace</w:t>
            </w:r>
          </w:p>
          <w:p w:rsidR="00FC344A" w:rsidRPr="00AD539F" w:rsidRDefault="00FC344A" w:rsidP="0059606C">
            <w:pPr>
              <w:pStyle w:val="Zhlav"/>
              <w:spacing w:line="276" w:lineRule="auto"/>
              <w:jc w:val="right"/>
              <w:rPr>
                <w:rFonts w:ascii="Arial" w:hAnsi="Arial" w:cs="Arial"/>
                <w:color w:val="008C32"/>
                <w:sz w:val="20"/>
                <w:szCs w:val="20"/>
              </w:rPr>
            </w:pPr>
            <w:r w:rsidRPr="00AD539F">
              <w:rPr>
                <w:rFonts w:ascii="Arial" w:hAnsi="Arial" w:cs="Arial"/>
                <w:color w:val="008000"/>
                <w:sz w:val="20"/>
                <w:szCs w:val="20"/>
              </w:rPr>
              <w:t>Dělnická 21, Velebudice, 434 01 Most</w:t>
            </w:r>
          </w:p>
        </w:tc>
      </w:tr>
    </w:tbl>
    <w:p w:rsidR="00FC344A" w:rsidRDefault="00FC344A" w:rsidP="00FC344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DC2F44" w:rsidRPr="00786A8B" w:rsidRDefault="00715844" w:rsidP="00DC2F44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3888" w:hanging="388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  <w:r w:rsidR="00AE0BF1">
        <w:rPr>
          <w:b/>
          <w:sz w:val="28"/>
          <w:szCs w:val="28"/>
        </w:rPr>
        <w:t xml:space="preserve"> ke smlouvě</w:t>
      </w:r>
      <w:r w:rsidR="00DC2F44" w:rsidRPr="00786A8B">
        <w:rPr>
          <w:b/>
          <w:sz w:val="28"/>
          <w:szCs w:val="28"/>
        </w:rPr>
        <w:t xml:space="preserve"> o úhradě odebraných energií </w:t>
      </w:r>
      <w:r w:rsidR="00CA376D">
        <w:rPr>
          <w:b/>
          <w:sz w:val="28"/>
          <w:szCs w:val="28"/>
        </w:rPr>
        <w:t xml:space="preserve">COS </w:t>
      </w:r>
      <w:r w:rsidR="006560AF">
        <w:rPr>
          <w:b/>
          <w:sz w:val="28"/>
          <w:szCs w:val="28"/>
        </w:rPr>
        <w:t>22014</w:t>
      </w:r>
    </w:p>
    <w:p w:rsidR="00DC2F44" w:rsidRPr="00786A8B" w:rsidRDefault="00DC2F44" w:rsidP="00DC2F44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DC2F44" w:rsidRPr="00786A8B" w:rsidRDefault="00DC2F44" w:rsidP="00DC2F44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86A8B">
        <w:t>kterou uzavřely:</w:t>
      </w:r>
    </w:p>
    <w:p w:rsidR="00DC2F44" w:rsidRPr="00786A8B" w:rsidRDefault="00DC2F44" w:rsidP="00DC2F44">
      <w:pPr>
        <w:widowControl w:val="0"/>
        <w:overflowPunct w:val="0"/>
        <w:autoSpaceDE w:val="0"/>
        <w:autoSpaceDN w:val="0"/>
        <w:adjustRightInd w:val="0"/>
        <w:ind w:left="144"/>
        <w:textAlignment w:val="baseline"/>
      </w:pPr>
    </w:p>
    <w:p w:rsidR="00DC2F44" w:rsidRPr="00786A8B" w:rsidRDefault="00DC2F44" w:rsidP="00D26D6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hanging="142"/>
        <w:textAlignment w:val="baseline"/>
        <w:rPr>
          <w:b/>
        </w:rPr>
      </w:pPr>
      <w:r w:rsidRPr="00786A8B">
        <w:rPr>
          <w:b/>
        </w:rPr>
        <w:t>Střední škola technická, Most, příspěvková organizace</w:t>
      </w:r>
    </w:p>
    <w:p w:rsidR="00DC2F44" w:rsidRPr="00786A8B" w:rsidRDefault="00DC2F44" w:rsidP="00D26D6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hanging="142"/>
        <w:textAlignment w:val="baseline"/>
      </w:pPr>
      <w:r w:rsidRPr="00786A8B">
        <w:t xml:space="preserve">se sídlem Dělnická 21, Velebudice, 434 01 Most </w:t>
      </w:r>
    </w:p>
    <w:p w:rsidR="00DC2F44" w:rsidRPr="00786A8B" w:rsidRDefault="00DC2F44" w:rsidP="00DC2F44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786A8B">
        <w:t>zastoup</w:t>
      </w:r>
      <w:r w:rsidR="00AE0BF1">
        <w:t>ená PaedDr. Karlem Vokáčem, ředitelem</w:t>
      </w:r>
      <w:r w:rsidRPr="00786A8B">
        <w:t xml:space="preserve"> organizace</w:t>
      </w:r>
    </w:p>
    <w:p w:rsidR="00DC2F44" w:rsidRPr="00786A8B" w:rsidRDefault="00DC2F44" w:rsidP="00DC2F44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786A8B">
        <w:t>Zřizovatel: Ústecký kraj, Krajský úřad Ústeckého kraje, č. j. 84/2001 ze dne 5. 9. 2001</w:t>
      </w:r>
    </w:p>
    <w:p w:rsidR="00DC2F44" w:rsidRPr="00786A8B" w:rsidRDefault="00DC2F44" w:rsidP="00DC2F44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</w:rPr>
      </w:pPr>
      <w:r w:rsidRPr="00786A8B">
        <w:rPr>
          <w:b/>
        </w:rPr>
        <w:t>IČ: 00125423</w:t>
      </w:r>
      <w:r w:rsidRPr="00786A8B">
        <w:rPr>
          <w:b/>
        </w:rPr>
        <w:tab/>
        <w:t xml:space="preserve">bankovní spojení: </w:t>
      </w:r>
      <w:proofErr w:type="spellStart"/>
      <w:r w:rsidR="002F1259">
        <w:rPr>
          <w:b/>
        </w:rPr>
        <w:t>xxxxxxxxxxx</w:t>
      </w:r>
      <w:proofErr w:type="spellEnd"/>
    </w:p>
    <w:p w:rsidR="00DC2F44" w:rsidRPr="00786A8B" w:rsidRDefault="00DC2F44" w:rsidP="00DC2F44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</w:rPr>
      </w:pPr>
      <w:r w:rsidRPr="00786A8B">
        <w:rPr>
          <w:b/>
        </w:rPr>
        <w:t>DIČ: CZ0012542</w:t>
      </w:r>
      <w:r w:rsidRPr="00786A8B">
        <w:rPr>
          <w:b/>
        </w:rPr>
        <w:tab/>
        <w:t xml:space="preserve">číslo účtu: </w:t>
      </w:r>
      <w:proofErr w:type="spellStart"/>
      <w:r w:rsidR="002F1259">
        <w:rPr>
          <w:b/>
        </w:rPr>
        <w:t>xxxxxxxxxxx</w:t>
      </w:r>
      <w:proofErr w:type="spellEnd"/>
    </w:p>
    <w:p w:rsidR="00DC2F44" w:rsidRPr="00786A8B" w:rsidRDefault="00DC2F44" w:rsidP="00DC2F44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</w:rPr>
      </w:pPr>
      <w:r w:rsidRPr="00786A8B">
        <w:rPr>
          <w:b/>
        </w:rPr>
        <w:t>Dále jen poskytovatel</w:t>
      </w:r>
    </w:p>
    <w:p w:rsidR="00DC2F44" w:rsidRPr="00786A8B" w:rsidRDefault="00DC2F44" w:rsidP="00DC2F44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b/>
        </w:rPr>
      </w:pPr>
      <w:r w:rsidRPr="00786A8B">
        <w:rPr>
          <w:b/>
        </w:rPr>
        <w:t>a</w:t>
      </w:r>
    </w:p>
    <w:p w:rsidR="00B917D0" w:rsidRDefault="00B917D0" w:rsidP="00B917D0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</w:rPr>
      </w:pPr>
      <w:r>
        <w:rPr>
          <w:b/>
        </w:rPr>
        <w:t>SEA – CHOMUTOV, s.r.o.</w:t>
      </w:r>
    </w:p>
    <w:p w:rsidR="00B917D0" w:rsidRDefault="00B917D0" w:rsidP="00B917D0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</w:pPr>
      <w:r>
        <w:t>Tovární 5534, 430 01 Chomutov</w:t>
      </w:r>
    </w:p>
    <w:p w:rsidR="00B917D0" w:rsidRDefault="00B917D0" w:rsidP="00B917D0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hd w:val="clear" w:color="auto" w:fill="FFFFFF"/>
        </w:rPr>
      </w:pPr>
      <w:r>
        <w:t xml:space="preserve">zastoupená </w:t>
      </w:r>
      <w:r w:rsidR="00FB5FB4">
        <w:rPr>
          <w:shd w:val="clear" w:color="auto" w:fill="FFFFFF"/>
        </w:rPr>
        <w:t>Martinem</w:t>
      </w:r>
      <w:r>
        <w:rPr>
          <w:shd w:val="clear" w:color="auto" w:fill="FFFFFF"/>
        </w:rPr>
        <w:t xml:space="preserve"> Míčkem, jednatelem společnosti</w:t>
      </w:r>
    </w:p>
    <w:p w:rsidR="00B917D0" w:rsidRDefault="00B917D0" w:rsidP="00B917D0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after="240" w:line="276" w:lineRule="auto"/>
        <w:textAlignment w:val="baseline"/>
      </w:pPr>
      <w:r>
        <w:t xml:space="preserve">zapsaná v obchodním rejstříku vedeném Krajským soudem v Ústí nad Labem, spisová značka C, vložka 15063, zapsáno dne </w:t>
      </w:r>
      <w:proofErr w:type="gramStart"/>
      <w:r>
        <w:t>24.02.1999</w:t>
      </w:r>
      <w:proofErr w:type="gramEnd"/>
    </w:p>
    <w:p w:rsidR="00B917D0" w:rsidRDefault="00B917D0" w:rsidP="00B917D0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</w:rPr>
      </w:pPr>
      <w:r>
        <w:rPr>
          <w:b/>
        </w:rPr>
        <w:t>IČ: 25048627</w:t>
      </w:r>
      <w:r>
        <w:rPr>
          <w:b/>
        </w:rPr>
        <w:tab/>
        <w:t xml:space="preserve">bankovní spojení: </w:t>
      </w:r>
      <w:proofErr w:type="spellStart"/>
      <w:r w:rsidR="002F1259">
        <w:rPr>
          <w:b/>
        </w:rPr>
        <w:t>xxxxxxxxxxx</w:t>
      </w:r>
      <w:proofErr w:type="spellEnd"/>
      <w:r>
        <w:rPr>
          <w:b/>
        </w:rPr>
        <w:t xml:space="preserve"> </w:t>
      </w:r>
    </w:p>
    <w:p w:rsidR="00B917D0" w:rsidRDefault="00B917D0" w:rsidP="00B917D0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</w:rPr>
      </w:pPr>
      <w:r>
        <w:rPr>
          <w:b/>
        </w:rPr>
        <w:t>DIČ: CZ25048627</w:t>
      </w:r>
      <w:r>
        <w:rPr>
          <w:b/>
        </w:rPr>
        <w:tab/>
        <w:t xml:space="preserve">číslo účtu: </w:t>
      </w:r>
      <w:proofErr w:type="spellStart"/>
      <w:r w:rsidR="002F1259">
        <w:rPr>
          <w:b/>
        </w:rPr>
        <w:t>xxxxxxxxxxxx</w:t>
      </w:r>
      <w:proofErr w:type="spellEnd"/>
    </w:p>
    <w:p w:rsidR="00B917D0" w:rsidRDefault="00B917D0" w:rsidP="00B917D0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shd w:val="clear" w:color="auto" w:fill="FFFFFF"/>
        </w:rPr>
      </w:pPr>
      <w:r>
        <w:rPr>
          <w:b/>
        </w:rPr>
        <w:t>Dále jen odběratel</w:t>
      </w:r>
      <w:r>
        <w:rPr>
          <w:shd w:val="clear" w:color="auto" w:fill="FFFFFF"/>
        </w:rPr>
        <w:tab/>
      </w:r>
      <w:r>
        <w:rPr>
          <w:b/>
        </w:rPr>
        <w:t>kontakt</w:t>
      </w:r>
      <w:r>
        <w:rPr>
          <w:shd w:val="clear" w:color="auto" w:fill="FFFFFF"/>
        </w:rPr>
        <w:t xml:space="preserve">: : </w:t>
      </w:r>
      <w:proofErr w:type="spellStart"/>
      <w:r w:rsidR="002F1259">
        <w:rPr>
          <w:b/>
          <w:shd w:val="clear" w:color="auto" w:fill="FFFFFF"/>
        </w:rPr>
        <w:t>xxxxxxxxx</w:t>
      </w:r>
      <w:proofErr w:type="spellEnd"/>
    </w:p>
    <w:p w:rsidR="00AE0BF1" w:rsidRDefault="00AE0BF1" w:rsidP="00DC2F44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shd w:val="clear" w:color="auto" w:fill="FFFFFF"/>
        </w:rPr>
      </w:pPr>
    </w:p>
    <w:p w:rsidR="00AE0BF1" w:rsidRDefault="00AE0BF1" w:rsidP="00FC344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  <w:rPr>
          <w:shd w:val="clear" w:color="auto" w:fill="FFFFFF"/>
        </w:rPr>
      </w:pPr>
    </w:p>
    <w:p w:rsidR="00BE0B68" w:rsidRDefault="00BE0B68" w:rsidP="00BE0B68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  <w:rPr>
          <w:shd w:val="clear" w:color="auto" w:fill="FFFFFF"/>
        </w:rPr>
      </w:pPr>
    </w:p>
    <w:p w:rsidR="00715844" w:rsidRDefault="00715844" w:rsidP="00D26D6C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Dodatkem </w:t>
      </w:r>
      <w:proofErr w:type="gramStart"/>
      <w:r>
        <w:rPr>
          <w:shd w:val="clear" w:color="auto" w:fill="FFFFFF"/>
        </w:rPr>
        <w:t>č.2 dochází</w:t>
      </w:r>
      <w:proofErr w:type="gramEnd"/>
      <w:r w:rsidR="00D26D6C">
        <w:rPr>
          <w:shd w:val="clear" w:color="auto" w:fill="FFFFFF"/>
        </w:rPr>
        <w:t xml:space="preserve"> od 01.07.2024</w:t>
      </w:r>
      <w:r>
        <w:rPr>
          <w:shd w:val="clear" w:color="auto" w:fill="FFFFFF"/>
        </w:rPr>
        <w:t xml:space="preserve"> ke změ</w:t>
      </w:r>
      <w:r w:rsidR="00D26D6C">
        <w:rPr>
          <w:shd w:val="clear" w:color="auto" w:fill="FFFFFF"/>
        </w:rPr>
        <w:t>ně obchodního názvu odběratele a</w:t>
      </w:r>
      <w:r>
        <w:rPr>
          <w:shd w:val="clear" w:color="auto" w:fill="FFFFFF"/>
        </w:rPr>
        <w:t xml:space="preserve"> jeho IČ na </w:t>
      </w:r>
      <w:r w:rsidR="00BE0B68">
        <w:rPr>
          <w:shd w:val="clear" w:color="auto" w:fill="FFFFFF"/>
        </w:rPr>
        <w:t>společnost:</w:t>
      </w:r>
    </w:p>
    <w:p w:rsidR="00D26D6C" w:rsidRDefault="00D26D6C" w:rsidP="00D26D6C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  <w:rPr>
          <w:shd w:val="clear" w:color="auto" w:fill="FFFFFF"/>
        </w:rPr>
      </w:pPr>
    </w:p>
    <w:p w:rsidR="00715844" w:rsidRDefault="00715844" w:rsidP="00DC2F44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SEA </w:t>
      </w:r>
      <w:proofErr w:type="spellStart"/>
      <w:r>
        <w:rPr>
          <w:shd w:val="clear" w:color="auto" w:fill="FFFFFF"/>
        </w:rPr>
        <w:t>Enterprises</w:t>
      </w:r>
      <w:proofErr w:type="spellEnd"/>
      <w:r>
        <w:rPr>
          <w:shd w:val="clear" w:color="auto" w:fill="FFFFFF"/>
        </w:rPr>
        <w:t xml:space="preserve"> a.s.</w:t>
      </w:r>
    </w:p>
    <w:p w:rsidR="00715844" w:rsidRDefault="00CA06F9" w:rsidP="00DC2F44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IČO: 19682930</w:t>
      </w:r>
    </w:p>
    <w:p w:rsidR="00715844" w:rsidRDefault="00715844" w:rsidP="00DC2F44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Se sídlem Tovární 5534, 434 01 Chomutov </w:t>
      </w:r>
    </w:p>
    <w:p w:rsidR="00715844" w:rsidRDefault="00715844" w:rsidP="00DC2F44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Datová schránka: zqh65bs</w:t>
      </w:r>
    </w:p>
    <w:p w:rsidR="00715844" w:rsidRDefault="00715844" w:rsidP="00DC2F44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shd w:val="clear" w:color="auto" w:fill="FFFFFF"/>
        </w:rPr>
      </w:pPr>
    </w:p>
    <w:p w:rsidR="00715844" w:rsidRPr="00101171" w:rsidRDefault="00715844" w:rsidP="00DC2F44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Ostatní ujednání ve smlouvě zůstávají beze změny.</w:t>
      </w:r>
    </w:p>
    <w:p w:rsidR="00DC2F44" w:rsidRPr="00786A8B" w:rsidRDefault="00DC2F44" w:rsidP="00DC2F44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FC344A" w:rsidRDefault="00FC344A" w:rsidP="00FC34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FC344A" w:rsidRDefault="00FC344A" w:rsidP="00FC344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2267"/>
        <w:gridCol w:w="2268"/>
        <w:gridCol w:w="2268"/>
      </w:tblGrid>
      <w:tr w:rsidR="00FC344A" w:rsidRPr="00C861F6" w:rsidTr="0059606C">
        <w:trPr>
          <w:trHeight w:val="425"/>
        </w:trPr>
        <w:tc>
          <w:tcPr>
            <w:tcW w:w="1250" w:type="pct"/>
            <w:shd w:val="clear" w:color="auto" w:fill="auto"/>
            <w:tcMar>
              <w:top w:w="57" w:type="dxa"/>
            </w:tcMar>
          </w:tcPr>
          <w:p w:rsidR="00FC344A" w:rsidRPr="00C861F6" w:rsidRDefault="00FC344A" w:rsidP="0059606C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Bankovní spojení:</w:t>
            </w:r>
            <w:r w:rsidRPr="00C861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F1259">
              <w:rPr>
                <w:rFonts w:ascii="Arial" w:hAnsi="Arial" w:cs="Arial"/>
                <w:color w:val="008000"/>
                <w:sz w:val="16"/>
                <w:szCs w:val="16"/>
              </w:rPr>
              <w:t>xxxxxxxxx</w:t>
            </w:r>
            <w:proofErr w:type="spellEnd"/>
          </w:p>
          <w:p w:rsidR="00FC344A" w:rsidRPr="00C861F6" w:rsidRDefault="00FC344A" w:rsidP="002F1259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Číslo účtu: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2F1259">
              <w:rPr>
                <w:rFonts w:ascii="Arial" w:hAnsi="Arial" w:cs="Arial"/>
                <w:color w:val="008000"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C344A" w:rsidRPr="00C861F6" w:rsidRDefault="00FC344A" w:rsidP="0059606C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 xml:space="preserve">IČ 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>00125423</w:t>
            </w:r>
          </w:p>
          <w:p w:rsidR="00FC344A" w:rsidRPr="00C861F6" w:rsidRDefault="00FC344A" w:rsidP="0059606C">
            <w:pPr>
              <w:pStyle w:val="Zpat"/>
              <w:tabs>
                <w:tab w:val="clear" w:pos="4536"/>
                <w:tab w:val="clear" w:pos="9072"/>
              </w:tabs>
              <w:spacing w:after="120"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DIČ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 xml:space="preserve"> CZ00125423</w:t>
            </w:r>
          </w:p>
        </w:tc>
        <w:tc>
          <w:tcPr>
            <w:tcW w:w="1250" w:type="pct"/>
            <w:shd w:val="clear" w:color="auto" w:fill="auto"/>
            <w:tcMar>
              <w:top w:w="57" w:type="dxa"/>
            </w:tcMar>
          </w:tcPr>
          <w:p w:rsidR="00FC344A" w:rsidRPr="00C861F6" w:rsidRDefault="00FC344A" w:rsidP="0059606C">
            <w:pPr>
              <w:pStyle w:val="Zpat"/>
              <w:spacing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Telefon: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2F1259">
              <w:rPr>
                <w:rFonts w:ascii="Arial" w:hAnsi="Arial" w:cs="Arial"/>
                <w:color w:val="008000"/>
                <w:sz w:val="16"/>
                <w:szCs w:val="16"/>
              </w:rPr>
              <w:t>xxxxxxxxxxxx</w:t>
            </w:r>
            <w:proofErr w:type="spellEnd"/>
          </w:p>
          <w:p w:rsidR="00FC344A" w:rsidRPr="00C861F6" w:rsidRDefault="002F1259" w:rsidP="0059606C">
            <w:pPr>
              <w:pStyle w:val="Zpat"/>
              <w:spacing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color w:val="008000"/>
                <w:sz w:val="16"/>
                <w:szCs w:val="16"/>
              </w:rPr>
              <w:t>xxxxxxxxxxx</w:t>
            </w:r>
            <w:bookmarkStart w:id="0" w:name="_GoBack"/>
            <w:bookmarkEnd w:id="0"/>
          </w:p>
        </w:tc>
        <w:tc>
          <w:tcPr>
            <w:tcW w:w="1250" w:type="pct"/>
            <w:shd w:val="clear" w:color="auto" w:fill="auto"/>
          </w:tcPr>
          <w:p w:rsidR="00FC344A" w:rsidRPr="00C861F6" w:rsidRDefault="003C6940" w:rsidP="0059606C">
            <w:pPr>
              <w:pStyle w:val="Zpat"/>
              <w:spacing w:line="276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hyperlink r:id="rId8" w:history="1">
              <w:r w:rsidR="00FC344A" w:rsidRPr="00C861F6">
                <w:rPr>
                  <w:rStyle w:val="Hypertextovodkaz"/>
                  <w:rFonts w:ascii="Arial" w:hAnsi="Arial" w:cs="Arial"/>
                  <w:color w:val="008000"/>
                  <w:sz w:val="16"/>
                  <w:szCs w:val="16"/>
                </w:rPr>
                <w:t>sstmost@sstmost.cz</w:t>
              </w:r>
            </w:hyperlink>
          </w:p>
          <w:p w:rsidR="00FC344A" w:rsidRPr="00C861F6" w:rsidRDefault="003C6940" w:rsidP="0059606C">
            <w:pPr>
              <w:pStyle w:val="Zpat"/>
              <w:spacing w:line="276" w:lineRule="auto"/>
              <w:jc w:val="right"/>
              <w:rPr>
                <w:rFonts w:ascii="Arial" w:hAnsi="Arial" w:cs="Arial"/>
                <w:color w:val="008000"/>
                <w:sz w:val="16"/>
                <w:szCs w:val="16"/>
              </w:rPr>
            </w:pPr>
            <w:hyperlink r:id="rId9" w:history="1">
              <w:r w:rsidR="00FC344A" w:rsidRPr="00C861F6">
                <w:rPr>
                  <w:rStyle w:val="Hypertextovodkaz"/>
                  <w:rFonts w:ascii="Arial" w:hAnsi="Arial" w:cs="Arial"/>
                  <w:color w:val="008000"/>
                  <w:sz w:val="16"/>
                  <w:szCs w:val="16"/>
                </w:rPr>
                <w:t>www.sstmost.cz</w:t>
              </w:r>
            </w:hyperlink>
          </w:p>
        </w:tc>
      </w:tr>
    </w:tbl>
    <w:p w:rsidR="00FC344A" w:rsidRPr="00B93839" w:rsidRDefault="00FC344A" w:rsidP="00FC344A">
      <w:pPr>
        <w:pStyle w:val="Zpat"/>
        <w:tabs>
          <w:tab w:val="clear" w:pos="4536"/>
          <w:tab w:val="clear" w:pos="9072"/>
          <w:tab w:val="left" w:pos="-1980"/>
          <w:tab w:val="left" w:pos="-180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5246370</wp:posOffset>
            </wp:positionH>
            <wp:positionV relativeFrom="margin">
              <wp:posOffset>8273415</wp:posOffset>
            </wp:positionV>
            <wp:extent cx="579755" cy="530860"/>
            <wp:effectExtent l="0" t="0" r="0" b="2540"/>
            <wp:wrapNone/>
            <wp:docPr id="5" name="Obrázek 5" descr="Logo_Páteřní_škola_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Logo_Páteřní_škola_hla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F6F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914400" cy="695325"/>
            <wp:effectExtent l="0" t="0" r="0" b="9525"/>
            <wp:docPr id="4" name="Obrázek 4" descr="univ_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univ_desk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t xml:space="preserve">  </w:t>
      </w:r>
      <w:r>
        <w:tab/>
      </w:r>
      <w:r>
        <w:tab/>
        <w:t xml:space="preserve">       </w:t>
      </w:r>
      <w:r w:rsidRPr="00D93731">
        <w:rPr>
          <w:noProof/>
        </w:rPr>
        <w:drawing>
          <wp:inline distT="0" distB="0" distL="0" distR="0">
            <wp:extent cx="609600" cy="647700"/>
            <wp:effectExtent l="0" t="0" r="0" b="0"/>
            <wp:docPr id="3" name="Obrázek 3" descr="logo_zelena_skol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zelena_skola_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8"/>
        <w:gridCol w:w="4352"/>
      </w:tblGrid>
      <w:tr w:rsidR="00FC344A" w:rsidRPr="00C861F6" w:rsidTr="0059606C">
        <w:trPr>
          <w:trHeight w:val="173"/>
        </w:trPr>
        <w:tc>
          <w:tcPr>
            <w:tcW w:w="2601" w:type="pct"/>
            <w:shd w:val="clear" w:color="auto" w:fill="auto"/>
            <w:tcMar>
              <w:top w:w="57" w:type="dxa"/>
            </w:tcMar>
          </w:tcPr>
          <w:p w:rsidR="00FC344A" w:rsidRPr="00C861F6" w:rsidRDefault="00FC344A" w:rsidP="0059606C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</w:p>
          <w:p w:rsidR="00FC344A" w:rsidRPr="00C861F6" w:rsidRDefault="00FC344A" w:rsidP="0059606C">
            <w:pPr>
              <w:pStyle w:val="Zpat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 w:rsidRPr="00C861F6">
              <w:rPr>
                <w:rFonts w:ascii="Arial" w:hAnsi="Arial" w:cs="Arial"/>
                <w:i/>
                <w:color w:val="333333"/>
                <w:sz w:val="16"/>
                <w:szCs w:val="16"/>
              </w:rPr>
              <w:t>01/Ř/201</w:t>
            </w: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5</w:t>
            </w:r>
          </w:p>
        </w:tc>
        <w:tc>
          <w:tcPr>
            <w:tcW w:w="2399" w:type="pct"/>
            <w:shd w:val="clear" w:color="auto" w:fill="auto"/>
            <w:tcMar>
              <w:top w:w="57" w:type="dxa"/>
            </w:tcMar>
          </w:tcPr>
          <w:p w:rsidR="00FC344A" w:rsidRPr="00C861F6" w:rsidRDefault="00FC344A" w:rsidP="0059606C">
            <w:pPr>
              <w:pStyle w:val="Zpat"/>
              <w:spacing w:line="276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</w:tbl>
    <w:p w:rsidR="00FC344A" w:rsidRDefault="00FC344A" w:rsidP="00FC344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0BF1" w:rsidRDefault="00AE0BF1" w:rsidP="00AE0BF1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AE0BF1" w:rsidRDefault="00AE0BF1" w:rsidP="00AE0BF1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4208EE" w:rsidRDefault="004208EE" w:rsidP="00AE0BF1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DC2F44" w:rsidRPr="004208EE" w:rsidRDefault="004208EE" w:rsidP="004208E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C2F44" w:rsidRPr="00786A8B" w:rsidRDefault="00DC2F44" w:rsidP="004208EE">
      <w:pPr>
        <w:jc w:val="both"/>
      </w:pPr>
      <w:r w:rsidRPr="00786A8B">
        <w:t>Smluvní strany berou na vědom</w:t>
      </w:r>
      <w:r>
        <w:t>í</w:t>
      </w:r>
      <w:r w:rsidR="00715844">
        <w:t>, že nebude-li dodatek č. 2</w:t>
      </w:r>
      <w:r w:rsidR="004208EE">
        <w:t xml:space="preserve"> zveřejněn</w:t>
      </w:r>
      <w:r w:rsidRPr="00786A8B">
        <w:t xml:space="preserve"> ani do 3 (tří) měsíců od jejího uzavření, platí, že je zrušena od počátku, s následky případného bezdůvodného obohacení.</w:t>
      </w:r>
    </w:p>
    <w:p w:rsidR="00DC2F44" w:rsidRPr="00786A8B" w:rsidRDefault="00DC2F44" w:rsidP="00DC2F44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C2F44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</w:p>
    <w:p w:rsidR="00DC2F44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</w:p>
    <w:p w:rsidR="00DC2F44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</w:p>
    <w:p w:rsidR="00DC2F44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</w:p>
    <w:p w:rsidR="00DC2F44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  <w:r w:rsidRPr="00786A8B">
        <w:t>V Mostě dne:..............</w:t>
      </w:r>
      <w:r w:rsidRPr="00786A8B">
        <w:tab/>
        <w:t>V Mostě dne:..............</w:t>
      </w:r>
    </w:p>
    <w:p w:rsidR="00DC2F44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</w:p>
    <w:p w:rsidR="00DC2F44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</w:p>
    <w:p w:rsidR="00DC2F44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</w:p>
    <w:p w:rsidR="00DC2F44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</w:p>
    <w:p w:rsidR="00DC2F44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</w:p>
    <w:p w:rsidR="00DC2F44" w:rsidRPr="00786A8B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DC2F44" w:rsidRPr="00786A8B" w:rsidRDefault="00DC2F44" w:rsidP="00DC2F44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</w:pPr>
    </w:p>
    <w:p w:rsidR="00DC2F44" w:rsidRPr="00786A8B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  <w:r w:rsidRPr="00786A8B">
        <w:t xml:space="preserve">Pronajímatel: </w:t>
      </w:r>
      <w:r w:rsidRPr="00786A8B">
        <w:tab/>
        <w:t>Nájemce:</w:t>
      </w:r>
    </w:p>
    <w:p w:rsidR="00DC2F44" w:rsidRPr="00786A8B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</w:p>
    <w:p w:rsidR="00DC2F44" w:rsidRPr="00786A8B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</w:p>
    <w:p w:rsidR="00DC2F44" w:rsidRPr="00786A8B" w:rsidRDefault="00DC2F44" w:rsidP="00DC2F44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  <w:r w:rsidRPr="00786A8B">
        <w:t>…………………………….</w:t>
      </w:r>
      <w:r w:rsidRPr="00786A8B">
        <w:tab/>
        <w:t>………………………………….</w:t>
      </w:r>
    </w:p>
    <w:p w:rsidR="00DC2F44" w:rsidRPr="00786A8B" w:rsidRDefault="004208EE" w:rsidP="00DC2F44">
      <w:pPr>
        <w:widowControl w:val="0"/>
        <w:tabs>
          <w:tab w:val="left" w:pos="1134"/>
          <w:tab w:val="left" w:pos="6237"/>
        </w:tabs>
        <w:overflowPunct w:val="0"/>
        <w:autoSpaceDE w:val="0"/>
        <w:autoSpaceDN w:val="0"/>
        <w:adjustRightInd w:val="0"/>
        <w:textAlignment w:val="baseline"/>
      </w:pPr>
      <w:r>
        <w:t xml:space="preserve"> PaedDr. Karel Vokáč</w:t>
      </w:r>
      <w:r w:rsidR="00DC2F44" w:rsidRPr="00786A8B">
        <w:t xml:space="preserve">                                        </w:t>
      </w:r>
      <w:r>
        <w:t xml:space="preserve">             </w:t>
      </w:r>
      <w:r w:rsidR="00DC2F44" w:rsidRPr="00786A8B">
        <w:t xml:space="preserve">   </w:t>
      </w:r>
      <w:r w:rsidR="00D26D6C">
        <w:t xml:space="preserve">Ing. </w:t>
      </w:r>
      <w:r w:rsidR="007B1223">
        <w:t>Martin</w:t>
      </w:r>
      <w:r w:rsidR="0081271B">
        <w:t xml:space="preserve"> Míček</w:t>
      </w:r>
    </w:p>
    <w:p w:rsidR="00DC2F44" w:rsidRPr="00786A8B" w:rsidRDefault="00FC344A" w:rsidP="00DC2F44">
      <w:pPr>
        <w:widowControl w:val="0"/>
        <w:tabs>
          <w:tab w:val="left" w:pos="1134"/>
          <w:tab w:val="left" w:pos="6237"/>
        </w:tabs>
        <w:overflowPunct w:val="0"/>
        <w:autoSpaceDE w:val="0"/>
        <w:autoSpaceDN w:val="0"/>
        <w:adjustRightInd w:val="0"/>
        <w:textAlignment w:val="baseline"/>
      </w:pPr>
      <w:r>
        <w:t xml:space="preserve"> ředitel</w:t>
      </w:r>
      <w:r w:rsidR="00DC2F44" w:rsidRPr="00786A8B">
        <w:t xml:space="preserve"> organizace                                                        </w:t>
      </w:r>
      <w:r>
        <w:t xml:space="preserve">    </w:t>
      </w:r>
      <w:r w:rsidR="00DC2F44" w:rsidRPr="00786A8B">
        <w:t xml:space="preserve">  jednatel společnosti                                                                       </w:t>
      </w:r>
    </w:p>
    <w:p w:rsidR="004838EE" w:rsidRDefault="004838EE"/>
    <w:sectPr w:rsidR="004838EE" w:rsidSect="005C0927">
      <w:headerReference w:type="default" r:id="rId13"/>
      <w:footerReference w:type="default" r:id="rId14"/>
      <w:footerReference w:type="first" r:id="rId15"/>
      <w:pgSz w:w="11906" w:h="16838" w:code="9"/>
      <w:pgMar w:top="1134" w:right="1418" w:bottom="568" w:left="1418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40" w:rsidRDefault="003C6940">
      <w:r>
        <w:separator/>
      </w:r>
    </w:p>
  </w:endnote>
  <w:endnote w:type="continuationSeparator" w:id="0">
    <w:p w:rsidR="003C6940" w:rsidRDefault="003C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40" w:rsidRPr="00F01EC0" w:rsidRDefault="00DC2F44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68171C">
      <w:rPr>
        <w:rStyle w:val="slostrnky"/>
        <w:rFonts w:ascii="Arial" w:hAnsi="Arial" w:cs="Arial"/>
        <w:noProof/>
        <w:sz w:val="16"/>
        <w:szCs w:val="16"/>
      </w:rPr>
      <w:t>2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3C6940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3C6940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:rsidR="00C348E9" w:rsidRDefault="00DC2F44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40" w:rsidRDefault="003C6940">
      <w:r>
        <w:separator/>
      </w:r>
    </w:p>
  </w:footnote>
  <w:footnote w:type="continuationSeparator" w:id="0">
    <w:p w:rsidR="003C6940" w:rsidRDefault="003C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C" w:rsidRDefault="003C6940" w:rsidP="0030516C">
    <w:pPr>
      <w:pStyle w:val="Zhlav"/>
      <w:spacing w:before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1B3A"/>
    <w:multiLevelType w:val="hybridMultilevel"/>
    <w:tmpl w:val="603E9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2ED7"/>
    <w:multiLevelType w:val="hybridMultilevel"/>
    <w:tmpl w:val="603E9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630B"/>
    <w:multiLevelType w:val="hybridMultilevel"/>
    <w:tmpl w:val="0914C2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24F49"/>
    <w:multiLevelType w:val="hybridMultilevel"/>
    <w:tmpl w:val="0914C2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76266"/>
    <w:multiLevelType w:val="hybridMultilevel"/>
    <w:tmpl w:val="3EA6B5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B2AF1"/>
    <w:multiLevelType w:val="hybridMultilevel"/>
    <w:tmpl w:val="A24EF77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44"/>
    <w:rsid w:val="000240AC"/>
    <w:rsid w:val="00047945"/>
    <w:rsid w:val="000553EF"/>
    <w:rsid w:val="001031F1"/>
    <w:rsid w:val="001B4238"/>
    <w:rsid w:val="00214C11"/>
    <w:rsid w:val="002F1259"/>
    <w:rsid w:val="003B5DCB"/>
    <w:rsid w:val="003C6940"/>
    <w:rsid w:val="004208EE"/>
    <w:rsid w:val="004838EE"/>
    <w:rsid w:val="0065298E"/>
    <w:rsid w:val="006560AF"/>
    <w:rsid w:val="0068171C"/>
    <w:rsid w:val="00715844"/>
    <w:rsid w:val="00723790"/>
    <w:rsid w:val="007B1223"/>
    <w:rsid w:val="0081271B"/>
    <w:rsid w:val="008F4A59"/>
    <w:rsid w:val="009749EC"/>
    <w:rsid w:val="00A1727E"/>
    <w:rsid w:val="00A322E8"/>
    <w:rsid w:val="00AE0BF1"/>
    <w:rsid w:val="00B45D41"/>
    <w:rsid w:val="00B642F3"/>
    <w:rsid w:val="00B917D0"/>
    <w:rsid w:val="00BE0B68"/>
    <w:rsid w:val="00CA06F9"/>
    <w:rsid w:val="00CA376D"/>
    <w:rsid w:val="00D26D6C"/>
    <w:rsid w:val="00DC2F44"/>
    <w:rsid w:val="00EB2EE9"/>
    <w:rsid w:val="00FB5FB4"/>
    <w:rsid w:val="00FC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0606"/>
  <w15:chartTrackingRefBased/>
  <w15:docId w15:val="{7E957D37-5B58-4E7E-90A1-F955B0C1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C2F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C2F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C2F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2F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C2F44"/>
  </w:style>
  <w:style w:type="paragraph" w:styleId="Bezmezer">
    <w:name w:val="No Spacing"/>
    <w:uiPriority w:val="1"/>
    <w:qFormat/>
    <w:rsid w:val="00DC2F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DC2F44"/>
    <w:pPr>
      <w:ind w:left="720"/>
      <w:contextualSpacing/>
    </w:pPr>
  </w:style>
  <w:style w:type="character" w:styleId="Hypertextovodkaz">
    <w:name w:val="Hyperlink"/>
    <w:rsid w:val="00FC3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most@sstmost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stmos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</dc:creator>
  <cp:keywords/>
  <dc:description/>
  <cp:lastModifiedBy>Iveta Brožová</cp:lastModifiedBy>
  <cp:revision>2</cp:revision>
  <cp:lastPrinted>2023-11-29T08:27:00Z</cp:lastPrinted>
  <dcterms:created xsi:type="dcterms:W3CDTF">2024-07-03T10:11:00Z</dcterms:created>
  <dcterms:modified xsi:type="dcterms:W3CDTF">2024-07-03T10:11:00Z</dcterms:modified>
</cp:coreProperties>
</file>