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430A" w14:textId="77777777" w:rsidR="00361153" w:rsidRDefault="00AA7426">
      <w:pPr>
        <w:spacing w:before="41" w:line="341" w:lineRule="exact"/>
        <w:ind w:left="1" w:right="17"/>
        <w:jc w:val="center"/>
        <w:rPr>
          <w:b/>
          <w:i/>
          <w:sz w:val="28"/>
        </w:rPr>
      </w:pPr>
      <w:r>
        <w:rPr>
          <w:b/>
          <w:i/>
          <w:sz w:val="28"/>
        </w:rPr>
        <w:t>Dodatek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č.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14:paraId="56BC846A" w14:textId="77777777" w:rsidR="00361153" w:rsidRDefault="00AA7426">
      <w:pPr>
        <w:spacing w:line="341" w:lineRule="exact"/>
        <w:ind w:right="17"/>
        <w:jc w:val="center"/>
        <w:rPr>
          <w:b/>
          <w:i/>
          <w:sz w:val="28"/>
        </w:rPr>
      </w:pPr>
      <w:r>
        <w:rPr>
          <w:b/>
          <w:i/>
          <w:sz w:val="28"/>
        </w:rPr>
        <w:t>ke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smlouvě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externí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správě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informačních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technologií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MRK/SOS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2/2023</w:t>
      </w:r>
    </w:p>
    <w:p w14:paraId="1930AFAD" w14:textId="77777777" w:rsidR="00361153" w:rsidRDefault="00AA7426">
      <w:pPr>
        <w:spacing w:line="268" w:lineRule="exact"/>
        <w:ind w:right="17"/>
        <w:jc w:val="center"/>
      </w:pPr>
      <w:r>
        <w:t>uzavřený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§2586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7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t>zákoníku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rPr>
          <w:spacing w:val="-2"/>
        </w:rPr>
        <w:t>znění</w:t>
      </w:r>
    </w:p>
    <w:p w14:paraId="7BD0392A" w14:textId="77777777" w:rsidR="00361153" w:rsidRDefault="00361153">
      <w:pPr>
        <w:pStyle w:val="Zkladntext"/>
        <w:spacing w:before="241"/>
        <w:rPr>
          <w:sz w:val="22"/>
        </w:rPr>
      </w:pPr>
    </w:p>
    <w:p w14:paraId="7E2DFEBC" w14:textId="77777777" w:rsidR="00361153" w:rsidRDefault="00AA7426">
      <w:pPr>
        <w:pStyle w:val="Zkladntext"/>
        <w:ind w:left="6" w:right="17"/>
        <w:jc w:val="center"/>
      </w:pPr>
      <w:r>
        <w:t>Bod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strany</w:t>
      </w:r>
    </w:p>
    <w:p w14:paraId="45926383" w14:textId="77777777" w:rsidR="00361153" w:rsidRDefault="00361153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3892"/>
        <w:gridCol w:w="4687"/>
      </w:tblGrid>
      <w:tr w:rsidR="00361153" w14:paraId="3E99579A" w14:textId="77777777">
        <w:trPr>
          <w:trHeight w:val="696"/>
        </w:trPr>
        <w:tc>
          <w:tcPr>
            <w:tcW w:w="3892" w:type="dxa"/>
          </w:tcPr>
          <w:p w14:paraId="1C00841D" w14:textId="77777777" w:rsidR="00361153" w:rsidRDefault="00AA7426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5AD9191C" w14:textId="77777777" w:rsidR="00361153" w:rsidRDefault="00AA7426">
            <w:pPr>
              <w:pStyle w:val="TableParagraph"/>
              <w:spacing w:before="0"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MUZEUM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ROMSKÉ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KULTURY,</w:t>
            </w:r>
          </w:p>
          <w:p w14:paraId="55A53970" w14:textId="77777777" w:rsidR="00361153" w:rsidRDefault="00AA7426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o.</w:t>
            </w:r>
          </w:p>
        </w:tc>
      </w:tr>
      <w:tr w:rsidR="00361153" w14:paraId="571EB970" w14:textId="77777777">
        <w:trPr>
          <w:trHeight w:val="456"/>
        </w:trPr>
        <w:tc>
          <w:tcPr>
            <w:tcW w:w="3892" w:type="dxa"/>
          </w:tcPr>
          <w:p w14:paraId="1BC28797" w14:textId="77777777" w:rsidR="00361153" w:rsidRDefault="00AA7426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společnosti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10D85AC4" w14:textId="77777777" w:rsidR="00361153" w:rsidRDefault="00AA74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Státní příspěvková</w:t>
            </w:r>
            <w:r>
              <w:rPr>
                <w:spacing w:val="-2"/>
                <w:sz w:val="24"/>
              </w:rPr>
              <w:t xml:space="preserve"> organizace</w:t>
            </w:r>
          </w:p>
        </w:tc>
      </w:tr>
      <w:tr w:rsidR="00361153" w14:paraId="68220495" w14:textId="77777777">
        <w:trPr>
          <w:trHeight w:val="455"/>
        </w:trPr>
        <w:tc>
          <w:tcPr>
            <w:tcW w:w="3892" w:type="dxa"/>
          </w:tcPr>
          <w:p w14:paraId="50BCEC48" w14:textId="77777777" w:rsidR="00361153" w:rsidRDefault="00AA7426"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sídlem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7AC163E3" w14:textId="77777777" w:rsidR="00361153" w:rsidRDefault="00AA7426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Bratislavská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246/67, 602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00 </w:t>
            </w:r>
            <w:r>
              <w:rPr>
                <w:spacing w:val="-4"/>
                <w:sz w:val="24"/>
              </w:rPr>
              <w:t>Brno</w:t>
            </w:r>
          </w:p>
        </w:tc>
      </w:tr>
      <w:tr w:rsidR="00361153" w14:paraId="426BDA00" w14:textId="77777777">
        <w:trPr>
          <w:trHeight w:val="671"/>
        </w:trPr>
        <w:tc>
          <w:tcPr>
            <w:tcW w:w="3892" w:type="dxa"/>
          </w:tcPr>
          <w:p w14:paraId="7C16B18D" w14:textId="77777777" w:rsidR="00361153" w:rsidRDefault="00AA7426"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jednající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jménem,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funkce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0DA65DDF" w14:textId="581014B5" w:rsidR="00361153" w:rsidRDefault="00AA7426">
            <w:pPr>
              <w:pStyle w:val="TableParagraph"/>
              <w:spacing w:before="55"/>
              <w:ind w:right="2226"/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8D5F2D">
              <w:rPr>
                <w:sz w:val="24"/>
              </w:rPr>
              <w:t>XXXXX</w:t>
            </w:r>
            <w:r>
              <w:rPr>
                <w:sz w:val="24"/>
              </w:rPr>
              <w:t>, náměstkyně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ředitelky</w:t>
            </w:r>
          </w:p>
        </w:tc>
      </w:tr>
      <w:tr w:rsidR="00361153" w14:paraId="4581048B" w14:textId="77777777">
        <w:trPr>
          <w:trHeight w:val="456"/>
        </w:trPr>
        <w:tc>
          <w:tcPr>
            <w:tcW w:w="3892" w:type="dxa"/>
          </w:tcPr>
          <w:p w14:paraId="3E970F5C" w14:textId="77777777" w:rsidR="00361153" w:rsidRDefault="00AA7426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Identifikační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(IČ)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443522B3" w14:textId="77777777" w:rsidR="00361153" w:rsidRDefault="00AA7426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71239812</w:t>
            </w:r>
          </w:p>
        </w:tc>
      </w:tr>
      <w:tr w:rsidR="00361153" w14:paraId="45500491" w14:textId="77777777">
        <w:trPr>
          <w:trHeight w:val="455"/>
        </w:trPr>
        <w:tc>
          <w:tcPr>
            <w:tcW w:w="8579" w:type="dxa"/>
            <w:gridSpan w:val="2"/>
          </w:tcPr>
          <w:p w14:paraId="01982855" w14:textId="77777777" w:rsidR="00361153" w:rsidRDefault="00AA7426">
            <w:pPr>
              <w:pStyle w:val="TableParagraph"/>
              <w:ind w:left="91" w:right="2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dále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této smlouvě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označována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jen jako </w:t>
            </w:r>
            <w:r>
              <w:rPr>
                <w:b/>
                <w:spacing w:val="-2"/>
                <w:sz w:val="24"/>
              </w:rPr>
              <w:t>Objednatel</w:t>
            </w:r>
          </w:p>
        </w:tc>
      </w:tr>
      <w:tr w:rsidR="00361153" w14:paraId="3D140AA4" w14:textId="77777777">
        <w:trPr>
          <w:trHeight w:val="456"/>
        </w:trPr>
        <w:tc>
          <w:tcPr>
            <w:tcW w:w="3892" w:type="dxa"/>
          </w:tcPr>
          <w:p w14:paraId="29CC17A7" w14:textId="77777777" w:rsidR="00361153" w:rsidRDefault="0036115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7" w:type="dxa"/>
          </w:tcPr>
          <w:p w14:paraId="15B432F8" w14:textId="77777777" w:rsidR="00361153" w:rsidRDefault="00AA7426">
            <w:pPr>
              <w:pStyle w:val="TableParagraph"/>
              <w:spacing w:before="55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361153" w14:paraId="4A0A49C4" w14:textId="77777777">
        <w:trPr>
          <w:trHeight w:val="563"/>
        </w:trPr>
        <w:tc>
          <w:tcPr>
            <w:tcW w:w="3892" w:type="dxa"/>
          </w:tcPr>
          <w:p w14:paraId="44E91869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3D5A3E06" w14:textId="77777777" w:rsidR="00361153" w:rsidRDefault="00AA7426">
            <w:pPr>
              <w:pStyle w:val="TableParagraph"/>
              <w:spacing w:before="116"/>
              <w:rPr>
                <w:b/>
                <w:sz w:val="28"/>
              </w:rPr>
            </w:pPr>
            <w:r>
              <w:rPr>
                <w:b/>
                <w:sz w:val="28"/>
              </w:rPr>
              <w:t>Hi-Tech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Services,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spol.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 </w:t>
            </w:r>
            <w:r>
              <w:rPr>
                <w:b/>
                <w:spacing w:val="-4"/>
                <w:sz w:val="28"/>
              </w:rPr>
              <w:t>r.o.</w:t>
            </w:r>
          </w:p>
        </w:tc>
      </w:tr>
      <w:tr w:rsidR="00361153" w14:paraId="661B2BD6" w14:textId="77777777">
        <w:trPr>
          <w:trHeight w:val="516"/>
        </w:trPr>
        <w:tc>
          <w:tcPr>
            <w:tcW w:w="3892" w:type="dxa"/>
          </w:tcPr>
          <w:p w14:paraId="07BCB907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společnosti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6E12E655" w14:textId="77777777" w:rsidR="00361153" w:rsidRDefault="00AA74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společnost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ručením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omezeným</w:t>
            </w:r>
          </w:p>
        </w:tc>
      </w:tr>
      <w:tr w:rsidR="00361153" w14:paraId="02EB4A3E" w14:textId="77777777">
        <w:trPr>
          <w:trHeight w:val="516"/>
        </w:trPr>
        <w:tc>
          <w:tcPr>
            <w:tcW w:w="3892" w:type="dxa"/>
          </w:tcPr>
          <w:p w14:paraId="3B6D8C61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sídlem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74AF44B2" w14:textId="77777777" w:rsidR="00361153" w:rsidRDefault="00AA74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Hlinky 138/27, 603 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Brno</w:t>
            </w:r>
          </w:p>
        </w:tc>
      </w:tr>
      <w:tr w:rsidR="00361153" w14:paraId="11AD7399" w14:textId="77777777">
        <w:trPr>
          <w:trHeight w:val="912"/>
        </w:trPr>
        <w:tc>
          <w:tcPr>
            <w:tcW w:w="3892" w:type="dxa"/>
          </w:tcPr>
          <w:p w14:paraId="178BDD74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jednající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jménem,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funkce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6BBB7612" w14:textId="77777777" w:rsidR="00361153" w:rsidRDefault="00AA7426">
            <w:pPr>
              <w:pStyle w:val="TableParagraph"/>
              <w:spacing w:before="22" w:line="396" w:lineRule="exact"/>
              <w:ind w:right="2380"/>
              <w:rPr>
                <w:sz w:val="24"/>
              </w:rPr>
            </w:pPr>
            <w:r>
              <w:rPr>
                <w:sz w:val="24"/>
              </w:rPr>
              <w:t>Libor Novotný, jednatel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společnosti</w:t>
            </w:r>
          </w:p>
        </w:tc>
      </w:tr>
      <w:tr w:rsidR="00361153" w14:paraId="55D67437" w14:textId="77777777">
        <w:trPr>
          <w:trHeight w:val="515"/>
        </w:trPr>
        <w:tc>
          <w:tcPr>
            <w:tcW w:w="3892" w:type="dxa"/>
          </w:tcPr>
          <w:p w14:paraId="46386D27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Identifikační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(IČ)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7DC05053" w14:textId="77777777" w:rsidR="00361153" w:rsidRDefault="00AA74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25507605</w:t>
            </w:r>
          </w:p>
        </w:tc>
      </w:tr>
      <w:tr w:rsidR="00361153" w14:paraId="7EA17E6B" w14:textId="77777777">
        <w:trPr>
          <w:trHeight w:val="516"/>
        </w:trPr>
        <w:tc>
          <w:tcPr>
            <w:tcW w:w="3892" w:type="dxa"/>
          </w:tcPr>
          <w:p w14:paraId="1F3549C2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Daňové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identifikační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(DIČ)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5A5B60E8" w14:textId="77777777" w:rsidR="00361153" w:rsidRDefault="00AA74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CZ25507605</w:t>
            </w:r>
          </w:p>
        </w:tc>
      </w:tr>
      <w:tr w:rsidR="00361153" w14:paraId="6EA0EAC1" w14:textId="77777777">
        <w:trPr>
          <w:trHeight w:val="515"/>
        </w:trPr>
        <w:tc>
          <w:tcPr>
            <w:tcW w:w="3892" w:type="dxa"/>
          </w:tcPr>
          <w:p w14:paraId="147BBC6B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bankovní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spojení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69F81DED" w14:textId="2CB93BB5" w:rsidR="00361153" w:rsidRDefault="008D5F2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XXX</w:t>
            </w:r>
          </w:p>
        </w:tc>
      </w:tr>
      <w:tr w:rsidR="00361153" w14:paraId="73C4187F" w14:textId="77777777">
        <w:trPr>
          <w:trHeight w:val="516"/>
        </w:trPr>
        <w:tc>
          <w:tcPr>
            <w:tcW w:w="3892" w:type="dxa"/>
          </w:tcPr>
          <w:p w14:paraId="2E5AF044" w14:textId="77777777" w:rsidR="00361153" w:rsidRDefault="00AA742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bankovního účtu / kód banky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7" w:type="dxa"/>
          </w:tcPr>
          <w:p w14:paraId="71C027CF" w14:textId="1AF17057" w:rsidR="00361153" w:rsidRDefault="008D5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361153" w14:paraId="48B5A5B3" w14:textId="77777777">
        <w:trPr>
          <w:trHeight w:val="391"/>
        </w:trPr>
        <w:tc>
          <w:tcPr>
            <w:tcW w:w="8579" w:type="dxa"/>
            <w:gridSpan w:val="2"/>
          </w:tcPr>
          <w:p w14:paraId="44ECBA58" w14:textId="77777777" w:rsidR="00361153" w:rsidRDefault="00AA7426">
            <w:pPr>
              <w:pStyle w:val="TableParagraph"/>
              <w:spacing w:line="256" w:lineRule="exact"/>
              <w:ind w:left="278" w:right="18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dále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smlouvě označována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jen jako </w:t>
            </w:r>
            <w:r>
              <w:rPr>
                <w:b/>
                <w:spacing w:val="-2"/>
                <w:sz w:val="24"/>
              </w:rPr>
              <w:t>Zhotovitel</w:t>
            </w:r>
          </w:p>
        </w:tc>
      </w:tr>
    </w:tbl>
    <w:p w14:paraId="7BA294CC" w14:textId="77777777" w:rsidR="00361153" w:rsidRDefault="00361153">
      <w:pPr>
        <w:pStyle w:val="Zkladntext"/>
      </w:pPr>
    </w:p>
    <w:p w14:paraId="27334EF8" w14:textId="77777777" w:rsidR="00361153" w:rsidRDefault="00361153">
      <w:pPr>
        <w:pStyle w:val="Zkladntext"/>
      </w:pPr>
    </w:p>
    <w:p w14:paraId="7669597B" w14:textId="77777777" w:rsidR="00361153" w:rsidRDefault="00361153">
      <w:pPr>
        <w:pStyle w:val="Zkladntext"/>
      </w:pPr>
    </w:p>
    <w:p w14:paraId="429AB846" w14:textId="77777777" w:rsidR="00361153" w:rsidRDefault="00361153">
      <w:pPr>
        <w:pStyle w:val="Zkladntext"/>
      </w:pPr>
    </w:p>
    <w:p w14:paraId="449C212F" w14:textId="77777777" w:rsidR="00361153" w:rsidRDefault="00361153">
      <w:pPr>
        <w:pStyle w:val="Zkladntext"/>
        <w:spacing w:before="21"/>
      </w:pPr>
    </w:p>
    <w:p w14:paraId="34B1D40D" w14:textId="77777777" w:rsidR="00361153" w:rsidRDefault="00AA7426">
      <w:pPr>
        <w:pStyle w:val="Zkladntext"/>
        <w:ind w:left="118" w:right="130"/>
        <w:jc w:val="both"/>
      </w:pPr>
      <w:r>
        <w:t>Smluvní strany se dohodly, že tímto Dodatkem č.1 se mění obsah původní Smlouvy o externí správě</w:t>
      </w:r>
      <w:r>
        <w:rPr>
          <w:spacing w:val="-14"/>
        </w:rPr>
        <w:t xml:space="preserve"> </w:t>
      </w:r>
      <w:r>
        <w:t>informačních</w:t>
      </w:r>
      <w:r>
        <w:rPr>
          <w:spacing w:val="-14"/>
        </w:rPr>
        <w:t xml:space="preserve"> </w:t>
      </w:r>
      <w:r>
        <w:t>technologií</w:t>
      </w:r>
      <w:r>
        <w:rPr>
          <w:spacing w:val="-13"/>
        </w:rPr>
        <w:t xml:space="preserve"> </w:t>
      </w:r>
      <w:r>
        <w:t>MRK/SOS</w:t>
      </w:r>
      <w:r>
        <w:rPr>
          <w:spacing w:val="-14"/>
        </w:rPr>
        <w:t xml:space="preserve"> </w:t>
      </w:r>
      <w:r>
        <w:t>2/2023</w:t>
      </w:r>
      <w:r>
        <w:rPr>
          <w:spacing w:val="-13"/>
        </w:rPr>
        <w:t xml:space="preserve"> </w:t>
      </w:r>
      <w:r>
        <w:t>uzavřené</w:t>
      </w:r>
      <w:r>
        <w:rPr>
          <w:spacing w:val="-14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06.02.2023.</w:t>
      </w:r>
      <w:r>
        <w:rPr>
          <w:spacing w:val="-14"/>
        </w:rPr>
        <w:t xml:space="preserve"> </w:t>
      </w:r>
      <w:r>
        <w:t>Všechna</w:t>
      </w:r>
      <w:r>
        <w:rPr>
          <w:spacing w:val="-14"/>
        </w:rPr>
        <w:t xml:space="preserve"> </w:t>
      </w:r>
      <w:r>
        <w:t>původní ustanovení,</w:t>
      </w:r>
      <w:r>
        <w:rPr>
          <w:spacing w:val="69"/>
        </w:rPr>
        <w:t xml:space="preserve"> </w:t>
      </w:r>
      <w:r>
        <w:t>která</w:t>
      </w:r>
      <w:r>
        <w:rPr>
          <w:spacing w:val="69"/>
        </w:rPr>
        <w:t xml:space="preserve"> </w:t>
      </w:r>
      <w:r>
        <w:t>nejsou</w:t>
      </w:r>
      <w:r>
        <w:rPr>
          <w:spacing w:val="7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rozporu</w:t>
      </w:r>
      <w:r>
        <w:rPr>
          <w:spacing w:val="72"/>
        </w:rPr>
        <w:t xml:space="preserve"> </w:t>
      </w:r>
      <w:r>
        <w:t>se</w:t>
      </w:r>
      <w:r>
        <w:rPr>
          <w:spacing w:val="70"/>
        </w:rPr>
        <w:t xml:space="preserve"> </w:t>
      </w:r>
      <w:r>
        <w:t>zněním</w:t>
      </w:r>
      <w:r>
        <w:rPr>
          <w:spacing w:val="69"/>
        </w:rPr>
        <w:t xml:space="preserve"> </w:t>
      </w:r>
      <w:r>
        <w:t>tohoto</w:t>
      </w:r>
      <w:r>
        <w:rPr>
          <w:spacing w:val="70"/>
        </w:rPr>
        <w:t xml:space="preserve"> </w:t>
      </w:r>
      <w:r>
        <w:t>dodatku</w:t>
      </w:r>
      <w:r>
        <w:rPr>
          <w:spacing w:val="70"/>
        </w:rPr>
        <w:t xml:space="preserve"> </w:t>
      </w:r>
      <w:r>
        <w:t>zůstávají</w:t>
      </w:r>
      <w:r>
        <w:rPr>
          <w:spacing w:val="71"/>
        </w:rPr>
        <w:t xml:space="preserve"> </w:t>
      </w:r>
      <w:r>
        <w:t>v platnosti</w:t>
      </w:r>
      <w:r>
        <w:rPr>
          <w:spacing w:val="67"/>
        </w:rPr>
        <w:t xml:space="preserve"> </w:t>
      </w:r>
      <w:r>
        <w:t>dle</w:t>
      </w:r>
    </w:p>
    <w:p w14:paraId="2520D79B" w14:textId="77777777" w:rsidR="00361153" w:rsidRDefault="00361153">
      <w:pPr>
        <w:jc w:val="both"/>
        <w:sectPr w:rsidR="00361153">
          <w:headerReference w:type="default" r:id="rId7"/>
          <w:footerReference w:type="default" r:id="rId8"/>
          <w:type w:val="continuous"/>
          <w:pgSz w:w="11910" w:h="16850"/>
          <w:pgMar w:top="1600" w:right="1280" w:bottom="700" w:left="1300" w:header="567" w:footer="514" w:gutter="0"/>
          <w:pgNumType w:start="1"/>
          <w:cols w:space="708"/>
        </w:sectPr>
      </w:pPr>
    </w:p>
    <w:p w14:paraId="77FC29D3" w14:textId="77777777" w:rsidR="00361153" w:rsidRDefault="00AA7426">
      <w:pPr>
        <w:pStyle w:val="Zkladntext"/>
        <w:spacing w:before="41"/>
        <w:ind w:left="118"/>
      </w:pPr>
      <w:r>
        <w:lastRenderedPageBreak/>
        <w:t>předchozí</w:t>
      </w:r>
      <w:r>
        <w:rPr>
          <w:spacing w:val="10"/>
        </w:rPr>
        <w:t xml:space="preserve"> </w:t>
      </w:r>
      <w:r>
        <w:t>úpravy,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naopak</w:t>
      </w:r>
      <w:r>
        <w:rPr>
          <w:spacing w:val="14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ustanovení,</w:t>
      </w:r>
      <w:r>
        <w:rPr>
          <w:spacing w:val="14"/>
        </w:rPr>
        <w:t xml:space="preserve"> </w:t>
      </w:r>
      <w:r>
        <w:t>která</w:t>
      </w:r>
      <w:r>
        <w:rPr>
          <w:spacing w:val="13"/>
        </w:rPr>
        <w:t xml:space="preserve"> </w:t>
      </w:r>
      <w:r>
        <w:t>jsou</w:t>
      </w:r>
      <w:r>
        <w:rPr>
          <w:spacing w:val="16"/>
        </w:rPr>
        <w:t xml:space="preserve"> </w:t>
      </w:r>
      <w:r>
        <w:t>v rozporu</w:t>
      </w:r>
      <w:r>
        <w:rPr>
          <w:spacing w:val="1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tímto</w:t>
      </w:r>
      <w:r>
        <w:rPr>
          <w:spacing w:val="13"/>
        </w:rPr>
        <w:t xml:space="preserve"> </w:t>
      </w:r>
      <w:r>
        <w:t>dodatkem</w:t>
      </w:r>
      <w:r>
        <w:rPr>
          <w:spacing w:val="13"/>
        </w:rPr>
        <w:t xml:space="preserve"> </w:t>
      </w:r>
      <w:r>
        <w:rPr>
          <w:spacing w:val="-2"/>
        </w:rPr>
        <w:t>pozbývají</w:t>
      </w:r>
    </w:p>
    <w:p w14:paraId="1FDD7FA9" w14:textId="77777777" w:rsidR="00361153" w:rsidRDefault="00AA7426">
      <w:pPr>
        <w:pStyle w:val="Zkladntext"/>
        <w:ind w:left="118"/>
      </w:pPr>
      <w:r>
        <w:rPr>
          <w:spacing w:val="-2"/>
        </w:rPr>
        <w:t>platnosti.</w:t>
      </w:r>
    </w:p>
    <w:p w14:paraId="0F77418D" w14:textId="77777777" w:rsidR="00361153" w:rsidRDefault="00361153">
      <w:pPr>
        <w:pStyle w:val="Zkladntext"/>
        <w:spacing w:before="120"/>
      </w:pPr>
    </w:p>
    <w:p w14:paraId="6D1A78D0" w14:textId="77777777" w:rsidR="00361153" w:rsidRDefault="00AA7426">
      <w:pPr>
        <w:tabs>
          <w:tab w:val="left" w:pos="3995"/>
        </w:tabs>
        <w:ind w:left="3275"/>
        <w:rPr>
          <w:b/>
          <w:sz w:val="28"/>
        </w:rPr>
      </w:pPr>
      <w:r>
        <w:rPr>
          <w:b/>
          <w:spacing w:val="-5"/>
          <w:sz w:val="28"/>
        </w:rPr>
        <w:t>I.</w:t>
      </w:r>
      <w:r>
        <w:rPr>
          <w:b/>
          <w:sz w:val="28"/>
        </w:rPr>
        <w:tab/>
      </w:r>
      <w:r>
        <w:rPr>
          <w:b/>
          <w:sz w:val="28"/>
        </w:rPr>
        <w:t>Cena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rozsah</w:t>
      </w:r>
      <w:r>
        <w:rPr>
          <w:b/>
          <w:spacing w:val="-2"/>
          <w:sz w:val="28"/>
        </w:rPr>
        <w:t xml:space="preserve"> služeb</w:t>
      </w:r>
    </w:p>
    <w:p w14:paraId="2B99C56A" w14:textId="77777777" w:rsidR="00361153" w:rsidRDefault="00361153">
      <w:pPr>
        <w:pStyle w:val="Zkladntext"/>
        <w:rPr>
          <w:b/>
          <w:sz w:val="28"/>
        </w:rPr>
      </w:pPr>
    </w:p>
    <w:p w14:paraId="4537451B" w14:textId="77777777" w:rsidR="00361153" w:rsidRDefault="00AA7426">
      <w:pPr>
        <w:pStyle w:val="Odstavecseseznamem"/>
        <w:numPr>
          <w:ilvl w:val="0"/>
          <w:numId w:val="1"/>
        </w:numPr>
        <w:tabs>
          <w:tab w:val="left" w:pos="838"/>
        </w:tabs>
        <w:ind w:right="133"/>
        <w:jc w:val="both"/>
        <w:rPr>
          <w:sz w:val="24"/>
        </w:rPr>
      </w:pPr>
      <w:r>
        <w:rPr>
          <w:sz w:val="24"/>
        </w:rPr>
        <w:t>Rozsah poskytovaných služeb a spravovaných zařízeních se zvyšuje o 15 koncových stanic, které bude mít Zhotovitel bod správou. Celkový počet koncových zařízení pod správou Zhotovitele ke dni podpisu činí 85 ks.</w:t>
      </w:r>
    </w:p>
    <w:p w14:paraId="7462EF3A" w14:textId="77777777" w:rsidR="00361153" w:rsidRDefault="00AA7426">
      <w:pPr>
        <w:pStyle w:val="Odstavecseseznamem"/>
        <w:numPr>
          <w:ilvl w:val="0"/>
          <w:numId w:val="1"/>
        </w:numPr>
        <w:tabs>
          <w:tab w:val="left" w:pos="838"/>
        </w:tabs>
        <w:ind w:right="137"/>
        <w:jc w:val="both"/>
        <w:rPr>
          <w:sz w:val="24"/>
        </w:rPr>
      </w:pPr>
      <w:r>
        <w:rPr>
          <w:sz w:val="24"/>
        </w:rPr>
        <w:t>Dochází</w:t>
      </w:r>
      <w:r>
        <w:rPr>
          <w:spacing w:val="26"/>
          <w:sz w:val="24"/>
        </w:rPr>
        <w:t xml:space="preserve"> </w:t>
      </w:r>
      <w:r>
        <w:rPr>
          <w:sz w:val="24"/>
        </w:rPr>
        <w:t>také</w:t>
      </w:r>
      <w:r>
        <w:rPr>
          <w:spacing w:val="29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navýšení</w:t>
      </w:r>
      <w:r>
        <w:rPr>
          <w:spacing w:val="26"/>
          <w:sz w:val="24"/>
        </w:rPr>
        <w:t xml:space="preserve"> </w:t>
      </w:r>
      <w:r>
        <w:rPr>
          <w:sz w:val="24"/>
        </w:rPr>
        <w:t>měsíčního</w:t>
      </w:r>
      <w:r>
        <w:rPr>
          <w:spacing w:val="26"/>
          <w:sz w:val="24"/>
        </w:rPr>
        <w:t xml:space="preserve"> </w:t>
      </w:r>
      <w:r>
        <w:rPr>
          <w:sz w:val="24"/>
        </w:rPr>
        <w:t>paušálu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každé</w:t>
      </w:r>
      <w:r>
        <w:rPr>
          <w:spacing w:val="26"/>
          <w:sz w:val="24"/>
        </w:rPr>
        <w:t xml:space="preserve"> </w:t>
      </w:r>
      <w:r>
        <w:rPr>
          <w:sz w:val="24"/>
        </w:rPr>
        <w:t>nově</w:t>
      </w:r>
      <w:r>
        <w:rPr>
          <w:spacing w:val="26"/>
          <w:sz w:val="24"/>
        </w:rPr>
        <w:t xml:space="preserve"> </w:t>
      </w:r>
      <w:r>
        <w:rPr>
          <w:sz w:val="24"/>
        </w:rPr>
        <w:t>přidané</w:t>
      </w:r>
      <w:r>
        <w:rPr>
          <w:spacing w:val="26"/>
          <w:sz w:val="24"/>
        </w:rPr>
        <w:t xml:space="preserve"> </w:t>
      </w:r>
      <w:r>
        <w:rPr>
          <w:sz w:val="24"/>
        </w:rPr>
        <w:t>koncové</w:t>
      </w:r>
      <w:r>
        <w:rPr>
          <w:spacing w:val="28"/>
          <w:sz w:val="24"/>
        </w:rPr>
        <w:t xml:space="preserve"> </w:t>
      </w:r>
      <w:r>
        <w:rPr>
          <w:sz w:val="24"/>
        </w:rPr>
        <w:t>zařízení, 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výši</w:t>
      </w:r>
      <w:r>
        <w:rPr>
          <w:spacing w:val="-7"/>
          <w:sz w:val="24"/>
        </w:rPr>
        <w:t xml:space="preserve"> </w:t>
      </w:r>
      <w:r>
        <w:rPr>
          <w:sz w:val="24"/>
        </w:rPr>
        <w:t>350,-</w:t>
      </w:r>
      <w:r>
        <w:rPr>
          <w:spacing w:val="-4"/>
          <w:sz w:val="24"/>
        </w:rPr>
        <w:t xml:space="preserve"> </w:t>
      </w:r>
      <w:r>
        <w:rPr>
          <w:sz w:val="24"/>
        </w:rPr>
        <w:t>Kč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DPH/měsíc.</w:t>
      </w:r>
      <w:r>
        <w:rPr>
          <w:spacing w:val="-8"/>
          <w:sz w:val="24"/>
        </w:rPr>
        <w:t xml:space="preserve"> </w:t>
      </w:r>
      <w:r>
        <w:rPr>
          <w:sz w:val="24"/>
        </w:rPr>
        <w:t>Měsíční</w:t>
      </w:r>
      <w:r>
        <w:rPr>
          <w:spacing w:val="-7"/>
          <w:sz w:val="24"/>
        </w:rPr>
        <w:t xml:space="preserve"> </w:t>
      </w:r>
      <w:r>
        <w:rPr>
          <w:sz w:val="24"/>
        </w:rPr>
        <w:t>paušál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9"/>
          <w:sz w:val="24"/>
        </w:rPr>
        <w:t xml:space="preserve"> </w:t>
      </w:r>
      <w:r>
        <w:rPr>
          <w:sz w:val="24"/>
        </w:rPr>
        <w:t>navýšen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celkovou</w:t>
      </w:r>
      <w:r>
        <w:rPr>
          <w:spacing w:val="-6"/>
          <w:sz w:val="24"/>
        </w:rPr>
        <w:t xml:space="preserve"> </w:t>
      </w:r>
      <w:r>
        <w:rPr>
          <w:sz w:val="24"/>
        </w:rPr>
        <w:t>hodnotu ve výši: 5 250,- Kč bez DPH/měsíc.</w:t>
      </w:r>
    </w:p>
    <w:p w14:paraId="12807CC8" w14:textId="77777777" w:rsidR="00361153" w:rsidRDefault="00AA7426">
      <w:pPr>
        <w:pStyle w:val="Odstavecseseznamem"/>
        <w:numPr>
          <w:ilvl w:val="0"/>
          <w:numId w:val="1"/>
        </w:numPr>
        <w:tabs>
          <w:tab w:val="left" w:pos="837"/>
        </w:tabs>
        <w:ind w:left="837" w:hanging="359"/>
        <w:jc w:val="both"/>
        <w:rPr>
          <w:sz w:val="24"/>
        </w:rPr>
      </w:pP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nabývá</w:t>
      </w:r>
      <w:r>
        <w:rPr>
          <w:spacing w:val="-3"/>
          <w:sz w:val="24"/>
        </w:rPr>
        <w:t xml:space="preserve"> </w:t>
      </w:r>
      <w:r>
        <w:rPr>
          <w:sz w:val="24"/>
        </w:rPr>
        <w:t>platnosti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5"/>
          <w:sz w:val="24"/>
        </w:rPr>
        <w:t xml:space="preserve"> </w:t>
      </w:r>
      <w:r>
        <w:rPr>
          <w:sz w:val="24"/>
        </w:rPr>
        <w:t>dne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01.09.2023.</w:t>
      </w:r>
    </w:p>
    <w:p w14:paraId="663FD01B" w14:textId="77777777" w:rsidR="00361153" w:rsidRDefault="00AA7426">
      <w:pPr>
        <w:pStyle w:val="Odstavecseseznamem"/>
        <w:numPr>
          <w:ilvl w:val="0"/>
          <w:numId w:val="1"/>
        </w:numPr>
        <w:tabs>
          <w:tab w:val="left" w:pos="838"/>
        </w:tabs>
        <w:ind w:right="135"/>
        <w:jc w:val="both"/>
        <w:rPr>
          <w:sz w:val="24"/>
        </w:rPr>
      </w:pP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01.09.2023</w:t>
      </w:r>
      <w:r>
        <w:rPr>
          <w:spacing w:val="-9"/>
          <w:sz w:val="24"/>
        </w:rPr>
        <w:t xml:space="preserve"> </w:t>
      </w:r>
      <w:r>
        <w:rPr>
          <w:sz w:val="24"/>
        </w:rPr>
        <w:t>činí</w:t>
      </w:r>
      <w:r>
        <w:rPr>
          <w:spacing w:val="-10"/>
          <w:sz w:val="24"/>
        </w:rPr>
        <w:t xml:space="preserve"> </w:t>
      </w:r>
      <w:r>
        <w:rPr>
          <w:sz w:val="24"/>
        </w:rPr>
        <w:t>celková</w:t>
      </w:r>
      <w:r>
        <w:rPr>
          <w:spacing w:val="-8"/>
          <w:sz w:val="24"/>
        </w:rPr>
        <w:t xml:space="preserve"> </w:t>
      </w:r>
      <w:r>
        <w:rPr>
          <w:sz w:val="24"/>
        </w:rPr>
        <w:t>hodnota</w:t>
      </w:r>
      <w:r>
        <w:rPr>
          <w:spacing w:val="-10"/>
          <w:sz w:val="24"/>
        </w:rPr>
        <w:t xml:space="preserve"> </w:t>
      </w:r>
      <w:r>
        <w:rPr>
          <w:sz w:val="24"/>
        </w:rPr>
        <w:t>měsíčního</w:t>
      </w:r>
      <w:r>
        <w:rPr>
          <w:spacing w:val="-9"/>
          <w:sz w:val="24"/>
        </w:rPr>
        <w:t xml:space="preserve"> </w:t>
      </w:r>
      <w:r>
        <w:rPr>
          <w:sz w:val="24"/>
        </w:rPr>
        <w:t>paušálu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externí</w:t>
      </w:r>
      <w:r>
        <w:rPr>
          <w:spacing w:val="-10"/>
          <w:sz w:val="24"/>
        </w:rPr>
        <w:t xml:space="preserve"> </w:t>
      </w:r>
      <w:r>
        <w:rPr>
          <w:sz w:val="24"/>
        </w:rPr>
        <w:t>správu</w:t>
      </w:r>
      <w:r>
        <w:rPr>
          <w:spacing w:val="-9"/>
          <w:sz w:val="24"/>
        </w:rPr>
        <w:t xml:space="preserve"> </w:t>
      </w:r>
      <w:r>
        <w:rPr>
          <w:sz w:val="24"/>
        </w:rPr>
        <w:t>informačních technologií celkem 44 920,- Kč bez DPH/měsíc.</w:t>
      </w:r>
    </w:p>
    <w:p w14:paraId="391F98A4" w14:textId="77777777" w:rsidR="00361153" w:rsidRDefault="00361153">
      <w:pPr>
        <w:pStyle w:val="Zkladntext"/>
        <w:rPr>
          <w:sz w:val="20"/>
        </w:rPr>
      </w:pPr>
    </w:p>
    <w:p w14:paraId="0C2F9696" w14:textId="77777777" w:rsidR="00361153" w:rsidRDefault="00361153">
      <w:pPr>
        <w:pStyle w:val="Zkladntext"/>
        <w:spacing w:before="92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545"/>
        <w:gridCol w:w="2216"/>
        <w:gridCol w:w="3328"/>
      </w:tblGrid>
      <w:tr w:rsidR="00361153" w14:paraId="0941D4FF" w14:textId="77777777">
        <w:trPr>
          <w:trHeight w:val="386"/>
        </w:trPr>
        <w:tc>
          <w:tcPr>
            <w:tcW w:w="3545" w:type="dxa"/>
          </w:tcPr>
          <w:p w14:paraId="18B0A527" w14:textId="77777777" w:rsidR="00361153" w:rsidRDefault="00AA7426">
            <w:pPr>
              <w:pStyle w:val="TableParagraph"/>
              <w:spacing w:before="0" w:line="244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Brně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dne: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září </w:t>
            </w:r>
            <w:r>
              <w:rPr>
                <w:rFonts w:ascii="Calibri" w:hAnsi="Calibri"/>
                <w:spacing w:val="-4"/>
                <w:sz w:val="24"/>
              </w:rPr>
              <w:t>2023</w:t>
            </w:r>
          </w:p>
        </w:tc>
        <w:tc>
          <w:tcPr>
            <w:tcW w:w="2216" w:type="dxa"/>
          </w:tcPr>
          <w:p w14:paraId="4BBC8689" w14:textId="77777777" w:rsidR="00361153" w:rsidRDefault="00361153">
            <w:pPr>
              <w:pStyle w:val="TableParagraph"/>
              <w:spacing w:before="0"/>
              <w:ind w:left="0"/>
            </w:pPr>
          </w:p>
        </w:tc>
        <w:tc>
          <w:tcPr>
            <w:tcW w:w="3328" w:type="dxa"/>
          </w:tcPr>
          <w:p w14:paraId="1A82068B" w14:textId="77777777" w:rsidR="00361153" w:rsidRDefault="00AA7426">
            <w:pPr>
              <w:pStyle w:val="TableParagraph"/>
              <w:spacing w:before="0" w:line="244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Brně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dne: 1.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září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2023</w:t>
            </w:r>
          </w:p>
        </w:tc>
      </w:tr>
      <w:tr w:rsidR="00361153" w14:paraId="6AED58BF" w14:textId="77777777">
        <w:trPr>
          <w:trHeight w:val="1992"/>
        </w:trPr>
        <w:tc>
          <w:tcPr>
            <w:tcW w:w="3545" w:type="dxa"/>
            <w:tcBorders>
              <w:bottom w:val="single" w:sz="6" w:space="0" w:color="000000"/>
            </w:tcBorders>
          </w:tcPr>
          <w:p w14:paraId="1FA052AB" w14:textId="77777777" w:rsidR="00361153" w:rsidRDefault="00AA7426">
            <w:pPr>
              <w:pStyle w:val="TableParagraph"/>
              <w:spacing w:before="98"/>
              <w:ind w:left="107"/>
              <w:rPr>
                <w:rFonts w:ascii="Calibri"/>
                <w:spacing w:val="-2"/>
                <w:sz w:val="24"/>
              </w:rPr>
            </w:pPr>
            <w:r>
              <w:rPr>
                <w:rFonts w:ascii="Calibri"/>
                <w:sz w:val="24"/>
              </w:rPr>
              <w:t>Za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Objednatele:</w:t>
            </w:r>
          </w:p>
          <w:p w14:paraId="09983391" w14:textId="77777777" w:rsidR="00765489" w:rsidRDefault="00765489">
            <w:pPr>
              <w:pStyle w:val="TableParagraph"/>
              <w:spacing w:before="98"/>
              <w:ind w:left="107"/>
              <w:rPr>
                <w:rFonts w:ascii="Calibri"/>
                <w:spacing w:val="-2"/>
                <w:sz w:val="24"/>
              </w:rPr>
            </w:pPr>
          </w:p>
          <w:p w14:paraId="04EA7809" w14:textId="77777777" w:rsidR="00765489" w:rsidRDefault="00765489">
            <w:pPr>
              <w:pStyle w:val="TableParagraph"/>
              <w:spacing w:before="98"/>
              <w:ind w:left="107"/>
              <w:rPr>
                <w:rFonts w:ascii="Calibri"/>
                <w:spacing w:val="-2"/>
                <w:sz w:val="24"/>
              </w:rPr>
            </w:pPr>
          </w:p>
          <w:p w14:paraId="3D94ED97" w14:textId="6F6D587E" w:rsidR="00765489" w:rsidRDefault="00765489">
            <w:pPr>
              <w:pStyle w:val="TableParagraph"/>
              <w:spacing w:before="98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                     xxx                                                                      </w:t>
            </w:r>
          </w:p>
        </w:tc>
        <w:tc>
          <w:tcPr>
            <w:tcW w:w="2216" w:type="dxa"/>
          </w:tcPr>
          <w:p w14:paraId="156B811D" w14:textId="77777777" w:rsidR="00361153" w:rsidRDefault="00361153">
            <w:pPr>
              <w:pStyle w:val="TableParagraph"/>
              <w:spacing w:before="0"/>
              <w:ind w:left="0"/>
            </w:pP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 w14:paraId="67A1A0E9" w14:textId="77777777" w:rsidR="00361153" w:rsidRDefault="00AA7426">
            <w:pPr>
              <w:pStyle w:val="TableParagraph"/>
              <w:spacing w:before="98"/>
              <w:ind w:left="105"/>
              <w:rPr>
                <w:rFonts w:ascii="Calibri"/>
                <w:spacing w:val="-2"/>
                <w:sz w:val="24"/>
              </w:rPr>
            </w:pPr>
            <w:r>
              <w:rPr>
                <w:rFonts w:ascii="Calibri"/>
                <w:sz w:val="24"/>
              </w:rPr>
              <w:t>Za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Zhotovitele:</w:t>
            </w:r>
          </w:p>
          <w:p w14:paraId="285DE3C2" w14:textId="77777777" w:rsidR="00765489" w:rsidRDefault="00765489">
            <w:pPr>
              <w:pStyle w:val="TableParagraph"/>
              <w:spacing w:before="98"/>
              <w:ind w:left="105"/>
              <w:rPr>
                <w:rFonts w:ascii="Calibri"/>
                <w:spacing w:val="-2"/>
                <w:sz w:val="24"/>
              </w:rPr>
            </w:pPr>
          </w:p>
          <w:p w14:paraId="0DD5B833" w14:textId="77777777" w:rsidR="00765489" w:rsidRDefault="00765489">
            <w:pPr>
              <w:pStyle w:val="TableParagraph"/>
              <w:spacing w:before="98"/>
              <w:ind w:left="105"/>
              <w:rPr>
                <w:rFonts w:ascii="Calibri"/>
                <w:spacing w:val="-2"/>
                <w:sz w:val="24"/>
              </w:rPr>
            </w:pPr>
          </w:p>
          <w:p w14:paraId="58450568" w14:textId="4D4EE4C1" w:rsidR="00765489" w:rsidRDefault="00765489">
            <w:pPr>
              <w:pStyle w:val="TableParagraph"/>
              <w:spacing w:before="98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                       xxx</w:t>
            </w:r>
          </w:p>
        </w:tc>
      </w:tr>
      <w:tr w:rsidR="00361153" w14:paraId="511EFDA4" w14:textId="77777777">
        <w:trPr>
          <w:trHeight w:val="1458"/>
        </w:trPr>
        <w:tc>
          <w:tcPr>
            <w:tcW w:w="3545" w:type="dxa"/>
            <w:tcBorders>
              <w:top w:val="single" w:sz="6" w:space="0" w:color="000000"/>
            </w:tcBorders>
          </w:tcPr>
          <w:p w14:paraId="2E727BCB" w14:textId="29E2AA0A" w:rsidR="00361153" w:rsidRDefault="00AA7426">
            <w:pPr>
              <w:pStyle w:val="TableParagraph"/>
              <w:spacing w:before="292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Ing.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765489">
              <w:rPr>
                <w:rFonts w:ascii="Calibri" w:hAnsi="Calibri"/>
                <w:spacing w:val="-5"/>
                <w:sz w:val="24"/>
              </w:rPr>
              <w:t>XXX</w:t>
            </w:r>
          </w:p>
          <w:p w14:paraId="7903DD81" w14:textId="77777777" w:rsidR="00361153" w:rsidRDefault="00AA7426">
            <w:pPr>
              <w:pStyle w:val="TableParagraph"/>
              <w:spacing w:before="0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náměstkyně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ředitelky</w:t>
            </w:r>
          </w:p>
          <w:p w14:paraId="24559800" w14:textId="77777777" w:rsidR="00361153" w:rsidRDefault="00AA7426">
            <w:pPr>
              <w:pStyle w:val="TableParagraph"/>
              <w:spacing w:before="0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MUZEUM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ROMSKÉ</w:t>
            </w:r>
            <w:r>
              <w:rPr>
                <w:rFonts w:ascii="Calibri" w:hAnsi="Calibri"/>
                <w:spacing w:val="-2"/>
                <w:sz w:val="24"/>
              </w:rPr>
              <w:t xml:space="preserve"> KULTURY,</w:t>
            </w:r>
          </w:p>
          <w:p w14:paraId="02B4EE7A" w14:textId="77777777" w:rsidR="00361153" w:rsidRDefault="00AA7426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státní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příspěvková</w:t>
            </w:r>
            <w:r>
              <w:rPr>
                <w:rFonts w:ascii="Calibri" w:hAnsi="Calibri"/>
                <w:spacing w:val="-2"/>
                <w:sz w:val="24"/>
              </w:rPr>
              <w:t xml:space="preserve"> organizace</w:t>
            </w:r>
          </w:p>
        </w:tc>
        <w:tc>
          <w:tcPr>
            <w:tcW w:w="2216" w:type="dxa"/>
          </w:tcPr>
          <w:p w14:paraId="722D73D1" w14:textId="77777777" w:rsidR="00361153" w:rsidRDefault="00361153">
            <w:pPr>
              <w:pStyle w:val="TableParagraph"/>
              <w:spacing w:before="0"/>
              <w:ind w:left="0"/>
            </w:pPr>
          </w:p>
        </w:tc>
        <w:tc>
          <w:tcPr>
            <w:tcW w:w="3328" w:type="dxa"/>
            <w:tcBorders>
              <w:top w:val="single" w:sz="6" w:space="0" w:color="000000"/>
            </w:tcBorders>
          </w:tcPr>
          <w:p w14:paraId="54C10D4A" w14:textId="77777777" w:rsidR="00361153" w:rsidRDefault="00AA7426">
            <w:pPr>
              <w:pStyle w:val="TableParagraph"/>
              <w:spacing w:before="239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Libor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Novotný</w:t>
            </w:r>
          </w:p>
          <w:p w14:paraId="0D27C41A" w14:textId="77777777" w:rsidR="00361153" w:rsidRDefault="00AA7426">
            <w:pPr>
              <w:pStyle w:val="TableParagraph"/>
              <w:spacing w:before="0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jednatel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společnosti</w:t>
            </w:r>
          </w:p>
          <w:p w14:paraId="499AC25B" w14:textId="77777777" w:rsidR="00361153" w:rsidRDefault="00AA7426">
            <w:pPr>
              <w:pStyle w:val="TableParagraph"/>
              <w:spacing w:before="0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Hi-Tech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Services,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spol.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r.o.</w:t>
            </w:r>
          </w:p>
        </w:tc>
      </w:tr>
    </w:tbl>
    <w:p w14:paraId="2CF55B97" w14:textId="77777777" w:rsidR="00000000" w:rsidRDefault="00AA7426"/>
    <w:sectPr w:rsidR="00000000">
      <w:pgSz w:w="11910" w:h="16850"/>
      <w:pgMar w:top="1600" w:right="1280" w:bottom="700" w:left="1300" w:header="567" w:footer="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929C" w14:textId="77777777" w:rsidR="00000000" w:rsidRDefault="00AA7426">
      <w:r>
        <w:separator/>
      </w:r>
    </w:p>
  </w:endnote>
  <w:endnote w:type="continuationSeparator" w:id="0">
    <w:p w14:paraId="5374E4E0" w14:textId="77777777" w:rsidR="00000000" w:rsidRDefault="00AA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BCB6" w14:textId="77777777" w:rsidR="00361153" w:rsidRDefault="00AA742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387F1F29" wp14:editId="7FDB45A0">
              <wp:simplePos x="0" y="0"/>
              <wp:positionH relativeFrom="page">
                <wp:posOffset>882700</wp:posOffset>
              </wp:positionH>
              <wp:positionV relativeFrom="page">
                <wp:posOffset>10189464</wp:posOffset>
              </wp:positionV>
              <wp:extent cx="5798820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9525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98565" y="9143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600D8" id="Graphic 2" o:spid="_x0000_s1026" style="position:absolute;margin-left:69.5pt;margin-top:802.3pt;width:456.6pt;height:.7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" path="m5798565,l,,,9143r5798565,l57985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0B143F" wp14:editId="361477F3">
              <wp:simplePos x="0" y="0"/>
              <wp:positionH relativeFrom="page">
                <wp:posOffset>888288</wp:posOffset>
              </wp:positionH>
              <wp:positionV relativeFrom="page">
                <wp:posOffset>10217530</wp:posOffset>
              </wp:positionV>
              <wp:extent cx="155956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956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41797" w14:textId="77777777" w:rsidR="00361153" w:rsidRDefault="00AA7426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©2023,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Hi-Tech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Services,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spol.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r.o.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B143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95pt;margin-top:804.55pt;width:122.8pt;height:10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" filled="f" stroked="f">
              <v:textbox inset="0,0,0,0">
                <w:txbxContent>
                  <w:p w14:paraId="64C41797" w14:textId="77777777" w:rsidR="00361153" w:rsidRDefault="00AA7426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©2023,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Hi-Tech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Services,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spol.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4A4A6E8F" wp14:editId="24803027">
              <wp:simplePos x="0" y="0"/>
              <wp:positionH relativeFrom="page">
                <wp:posOffset>6124194</wp:posOffset>
              </wp:positionH>
              <wp:positionV relativeFrom="page">
                <wp:posOffset>10217530</wp:posOffset>
              </wp:positionV>
              <wp:extent cx="551815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13BA4" w14:textId="77777777" w:rsidR="00361153" w:rsidRDefault="00AA7426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4A6E8F" id="Textbox 4" o:spid="_x0000_s1027" type="#_x0000_t202" style="position:absolute;margin-left:482.2pt;margin-top:804.55pt;width:43.45pt;height:10.0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" filled="f" stroked="f">
              <v:textbox inset="0,0,0,0">
                <w:txbxContent>
                  <w:p w14:paraId="4A313BA4" w14:textId="77777777" w:rsidR="00361153" w:rsidRDefault="00AA7426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Stránka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6F9E" w14:textId="77777777" w:rsidR="00000000" w:rsidRDefault="00AA7426">
      <w:r>
        <w:separator/>
      </w:r>
    </w:p>
  </w:footnote>
  <w:footnote w:type="continuationSeparator" w:id="0">
    <w:p w14:paraId="043E21AF" w14:textId="77777777" w:rsidR="00000000" w:rsidRDefault="00AA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2BB9" w14:textId="77777777" w:rsidR="00361153" w:rsidRDefault="00AA742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8000" behindDoc="1" locked="0" layoutInCell="1" allowOverlap="1" wp14:anchorId="3463D31C" wp14:editId="74A6A7C5">
          <wp:simplePos x="0" y="0"/>
          <wp:positionH relativeFrom="page">
            <wp:posOffset>5831606</wp:posOffset>
          </wp:positionH>
          <wp:positionV relativeFrom="page">
            <wp:posOffset>360044</wp:posOffset>
          </wp:positionV>
          <wp:extent cx="732254" cy="5149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254" cy="514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0700"/>
    <w:multiLevelType w:val="hybridMultilevel"/>
    <w:tmpl w:val="658C1826"/>
    <w:lvl w:ilvl="0" w:tplc="F288D7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2BE5C26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908A7BF6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1C94DA7C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7DF827D6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A672D2A4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9A368198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1CCC42D6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66483E4E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153"/>
    <w:rsid w:val="00361153"/>
    <w:rsid w:val="00765489"/>
    <w:rsid w:val="008D5F2D"/>
    <w:rsid w:val="00A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A4F9"/>
  <w15:docId w15:val="{59381CC7-299B-484B-B0C8-738962B6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5"/>
      <w:ind w:left="40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Zemanová</dc:creator>
  <cp:lastModifiedBy>Klára Sojková</cp:lastModifiedBy>
  <cp:revision>2</cp:revision>
  <dcterms:created xsi:type="dcterms:W3CDTF">2024-06-28T08:37:00Z</dcterms:created>
  <dcterms:modified xsi:type="dcterms:W3CDTF">2024-07-01T06:06:00Z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pro Microsoft 365</vt:lpwstr>
  </property>
</Properties>
</file>