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60" w:rsidRPr="00E7327A" w:rsidRDefault="00645560" w:rsidP="00645560">
      <w:pPr>
        <w:pStyle w:val="Nadpis1"/>
        <w:jc w:val="center"/>
        <w:rPr>
          <w:sz w:val="24"/>
          <w:szCs w:val="24"/>
        </w:rPr>
      </w:pPr>
      <w:r w:rsidRPr="00E7327A">
        <w:rPr>
          <w:sz w:val="24"/>
          <w:szCs w:val="24"/>
        </w:rPr>
        <w:t xml:space="preserve">Dodatek č. 1 </w:t>
      </w:r>
    </w:p>
    <w:p w:rsidR="00645560" w:rsidRPr="00E7327A" w:rsidRDefault="00645560" w:rsidP="00645560">
      <w:pPr>
        <w:jc w:val="center"/>
        <w:rPr>
          <w:rFonts w:ascii="Arial" w:hAnsi="Arial" w:cs="Arial"/>
          <w:sz w:val="24"/>
          <w:szCs w:val="24"/>
          <w:lang w:eastAsia="cs-CZ"/>
        </w:rPr>
      </w:pPr>
      <w:r w:rsidRPr="00E7327A">
        <w:rPr>
          <w:rFonts w:ascii="Arial" w:hAnsi="Arial" w:cs="Arial"/>
          <w:sz w:val="24"/>
          <w:szCs w:val="24"/>
          <w:lang w:eastAsia="cs-CZ"/>
        </w:rPr>
        <w:t xml:space="preserve">Ke Smlouvě o dílo  (o provádění zahradnických prací) </w:t>
      </w:r>
    </w:p>
    <w:p w:rsidR="00645560" w:rsidRPr="00E7327A" w:rsidRDefault="00645560" w:rsidP="00645560">
      <w:pPr>
        <w:jc w:val="center"/>
        <w:rPr>
          <w:rFonts w:ascii="Arial" w:hAnsi="Arial" w:cs="Arial"/>
          <w:sz w:val="24"/>
          <w:szCs w:val="24"/>
          <w:lang w:eastAsia="cs-CZ"/>
        </w:rPr>
      </w:pPr>
      <w:r w:rsidRPr="00E7327A">
        <w:rPr>
          <w:rFonts w:ascii="Arial" w:hAnsi="Arial" w:cs="Arial"/>
          <w:sz w:val="24"/>
          <w:szCs w:val="24"/>
          <w:lang w:eastAsia="cs-CZ"/>
        </w:rPr>
        <w:t>ze dne 17.6.2020</w:t>
      </w:r>
    </w:p>
    <w:p w:rsidR="00130A31" w:rsidRPr="00E7327A" w:rsidRDefault="00130A31">
      <w:pPr>
        <w:rPr>
          <w:rFonts w:ascii="Arial" w:hAnsi="Arial" w:cs="Arial"/>
          <w:sz w:val="24"/>
          <w:szCs w:val="24"/>
        </w:rPr>
      </w:pPr>
    </w:p>
    <w:p w:rsidR="00645560" w:rsidRPr="00E7327A" w:rsidRDefault="00645560">
      <w:pPr>
        <w:rPr>
          <w:rFonts w:ascii="Arial" w:hAnsi="Arial" w:cs="Arial"/>
          <w:b/>
          <w:sz w:val="24"/>
          <w:szCs w:val="24"/>
        </w:rPr>
      </w:pPr>
      <w:r w:rsidRPr="00E7327A">
        <w:rPr>
          <w:rFonts w:ascii="Arial" w:hAnsi="Arial" w:cs="Arial"/>
          <w:b/>
          <w:sz w:val="24"/>
          <w:szCs w:val="24"/>
        </w:rPr>
        <w:t>Zaměstnanecká pojišťovna Škoda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se sídlem: Mladá Boleslav, Husova 302/5, PSČ 293 01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Zastoupená: Ing</w:t>
      </w:r>
      <w:r w:rsidR="00EA511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E7327A">
        <w:rPr>
          <w:rFonts w:ascii="Arial" w:hAnsi="Arial" w:cs="Arial"/>
          <w:sz w:val="24"/>
          <w:szCs w:val="24"/>
        </w:rPr>
        <w:t xml:space="preserve"> Darinou Ulmanovou, MBA, ředitelk</w:t>
      </w:r>
      <w:r w:rsidR="006C2568">
        <w:rPr>
          <w:rFonts w:ascii="Arial" w:hAnsi="Arial" w:cs="Arial"/>
          <w:sz w:val="24"/>
          <w:szCs w:val="24"/>
        </w:rPr>
        <w:t>ou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IČO:46354182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DIČ:CZ46354182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zapsaná v obchodním rejstříku MS v Praze, oddíl A, vložka 7541</w:t>
      </w:r>
    </w:p>
    <w:p w:rsidR="00645560" w:rsidRPr="00E7327A" w:rsidRDefault="00645560">
      <w:pPr>
        <w:rPr>
          <w:rFonts w:ascii="Arial" w:hAnsi="Arial" w:cs="Arial"/>
          <w:b/>
          <w:sz w:val="24"/>
          <w:szCs w:val="24"/>
        </w:rPr>
      </w:pPr>
      <w:r w:rsidRPr="00E7327A">
        <w:rPr>
          <w:rFonts w:ascii="Arial" w:hAnsi="Arial" w:cs="Arial"/>
          <w:b/>
          <w:sz w:val="24"/>
          <w:szCs w:val="24"/>
        </w:rPr>
        <w:t>(dále jen ZPŠ)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a</w:t>
      </w:r>
    </w:p>
    <w:p w:rsidR="00645560" w:rsidRPr="00E7327A" w:rsidRDefault="00645560">
      <w:pPr>
        <w:rPr>
          <w:rFonts w:ascii="Arial" w:hAnsi="Arial" w:cs="Arial"/>
          <w:b/>
          <w:sz w:val="24"/>
          <w:szCs w:val="24"/>
        </w:rPr>
      </w:pPr>
      <w:r w:rsidRPr="00E7327A">
        <w:rPr>
          <w:rFonts w:ascii="Arial" w:hAnsi="Arial" w:cs="Arial"/>
          <w:b/>
          <w:sz w:val="24"/>
          <w:szCs w:val="24"/>
        </w:rPr>
        <w:t>HYPŠA s.r.o.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Se sídlem:  Kosmonosy, Hradišťská 1031, PSČ 29306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 xml:space="preserve">Zastoupená: Ing. Václavem </w:t>
      </w:r>
      <w:proofErr w:type="spellStart"/>
      <w:r w:rsidRPr="00E7327A">
        <w:rPr>
          <w:rFonts w:ascii="Arial" w:hAnsi="Arial" w:cs="Arial"/>
          <w:sz w:val="24"/>
          <w:szCs w:val="24"/>
        </w:rPr>
        <w:t>Hypšou</w:t>
      </w:r>
      <w:proofErr w:type="spellEnd"/>
      <w:r w:rsidRPr="00E7327A">
        <w:rPr>
          <w:rFonts w:ascii="Arial" w:hAnsi="Arial" w:cs="Arial"/>
          <w:sz w:val="24"/>
          <w:szCs w:val="24"/>
        </w:rPr>
        <w:t>, jednatelem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IČO:26736063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DIČ: CZ26736063</w:t>
      </w:r>
    </w:p>
    <w:p w:rsidR="00645560" w:rsidRPr="00E7327A" w:rsidRDefault="00645560">
      <w:pPr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Zapsaná v obchodním rejstříku MS v Praze, oddíl C vložka 90504</w:t>
      </w:r>
    </w:p>
    <w:p w:rsidR="00645560" w:rsidRDefault="00645560">
      <w:pPr>
        <w:rPr>
          <w:rFonts w:ascii="Arial" w:hAnsi="Arial" w:cs="Arial"/>
          <w:b/>
          <w:sz w:val="24"/>
          <w:szCs w:val="24"/>
        </w:rPr>
      </w:pPr>
      <w:r w:rsidRPr="00E7327A">
        <w:rPr>
          <w:rFonts w:ascii="Arial" w:hAnsi="Arial" w:cs="Arial"/>
          <w:b/>
          <w:sz w:val="24"/>
          <w:szCs w:val="24"/>
        </w:rPr>
        <w:t>(dále jen zhotovitel)</w:t>
      </w:r>
    </w:p>
    <w:p w:rsidR="00E7327A" w:rsidRPr="00E7327A" w:rsidRDefault="00E7327A">
      <w:pPr>
        <w:rPr>
          <w:rFonts w:ascii="Arial" w:hAnsi="Arial" w:cs="Arial"/>
          <w:b/>
          <w:sz w:val="24"/>
          <w:szCs w:val="24"/>
        </w:rPr>
      </w:pPr>
    </w:p>
    <w:p w:rsidR="00E7327A" w:rsidRPr="00E7327A" w:rsidRDefault="00E7327A" w:rsidP="00E7327A">
      <w:pPr>
        <w:jc w:val="center"/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uzavírají níže uvedeného dne, měsíce a roku</w:t>
      </w:r>
    </w:p>
    <w:p w:rsidR="00E7327A" w:rsidRPr="00E7327A" w:rsidRDefault="00E7327A" w:rsidP="00E7327A">
      <w:pPr>
        <w:jc w:val="center"/>
        <w:rPr>
          <w:rFonts w:ascii="Arial" w:hAnsi="Arial" w:cs="Arial"/>
          <w:sz w:val="24"/>
          <w:szCs w:val="24"/>
        </w:rPr>
      </w:pPr>
      <w:r w:rsidRPr="00E7327A">
        <w:rPr>
          <w:rFonts w:ascii="Arial" w:hAnsi="Arial" w:cs="Arial"/>
          <w:sz w:val="24"/>
          <w:szCs w:val="24"/>
        </w:rPr>
        <w:t>tento dodatek č. 1</w:t>
      </w:r>
    </w:p>
    <w:p w:rsidR="00E7327A" w:rsidRPr="00E7327A" w:rsidRDefault="00E7327A" w:rsidP="00E7327A">
      <w:pPr>
        <w:pStyle w:val="Pipomnky"/>
        <w:rPr>
          <w:b/>
        </w:rPr>
      </w:pPr>
    </w:p>
    <w:p w:rsidR="00E7327A" w:rsidRDefault="00E7327A" w:rsidP="00E7327A">
      <w:pPr>
        <w:pStyle w:val="Pipomnky"/>
        <w:ind w:left="360"/>
      </w:pPr>
      <w:r w:rsidRPr="00E7327A">
        <w:t xml:space="preserve">Dne </w:t>
      </w:r>
      <w:r>
        <w:t>17</w:t>
      </w:r>
      <w:r w:rsidRPr="00E7327A">
        <w:t xml:space="preserve">. </w:t>
      </w:r>
      <w:r>
        <w:t>6</w:t>
      </w:r>
      <w:r w:rsidRPr="00E7327A">
        <w:t xml:space="preserve">. </w:t>
      </w:r>
      <w:r>
        <w:t>2020</w:t>
      </w:r>
      <w:r w:rsidRPr="00E7327A">
        <w:t xml:space="preserve"> uzavřely smluvní strany Smlouvu o dílo o </w:t>
      </w:r>
      <w:r>
        <w:t>provádění zahradnických prací</w:t>
      </w:r>
      <w:r w:rsidRPr="00E7327A">
        <w:t xml:space="preserve"> (dále jen „Smlouva“). </w:t>
      </w:r>
    </w:p>
    <w:p w:rsidR="00E7327A" w:rsidRDefault="00CC29D4" w:rsidP="00CC29D4">
      <w:pPr>
        <w:rPr>
          <w:b/>
        </w:rPr>
      </w:pPr>
      <w:r>
        <w:rPr>
          <w:b/>
        </w:rPr>
        <w:br w:type="page"/>
      </w:r>
    </w:p>
    <w:p w:rsidR="00E7327A" w:rsidRDefault="00E7327A" w:rsidP="00E7327A">
      <w:pPr>
        <w:pStyle w:val="Pipomnky"/>
        <w:jc w:val="center"/>
        <w:rPr>
          <w:b/>
        </w:rPr>
      </w:pPr>
      <w:r>
        <w:rPr>
          <w:b/>
        </w:rPr>
        <w:lastRenderedPageBreak/>
        <w:t>I.</w:t>
      </w:r>
    </w:p>
    <w:p w:rsidR="00E7327A" w:rsidRDefault="00E7327A" w:rsidP="003668CC">
      <w:pPr>
        <w:pStyle w:val="Pipomnky"/>
        <w:spacing w:line="360" w:lineRule="auto"/>
        <w:jc w:val="center"/>
        <w:rPr>
          <w:b/>
        </w:rPr>
      </w:pPr>
      <w:r>
        <w:rPr>
          <w:b/>
        </w:rPr>
        <w:t>Předmět dodatku</w:t>
      </w:r>
    </w:p>
    <w:p w:rsidR="00E7327A" w:rsidRDefault="00E7327A" w:rsidP="003668CC">
      <w:pPr>
        <w:pStyle w:val="Pipomnky"/>
        <w:spacing w:line="360" w:lineRule="auto"/>
        <w:jc w:val="left"/>
        <w:rPr>
          <w:b/>
        </w:rPr>
      </w:pPr>
      <w:r>
        <w:t>Předmětem tohoto dodatku je zvýšení ceny</w:t>
      </w:r>
      <w:r w:rsidR="00EB6DEF">
        <w:t>. Z</w:t>
      </w:r>
      <w:r>
        <w:t xml:space="preserve">a ostatní zahradnické práce na 350,-Kč/hodina z původních </w:t>
      </w:r>
      <w:r w:rsidR="00EB6DEF">
        <w:t>300,. Kč/hodina, skládku na 500,- Kč/jízda skládka z původní ceny 250,-/ jíz</w:t>
      </w:r>
      <w:r w:rsidR="00332721">
        <w:t>da skládka a cena sekání nyní na 700 Kč/za obě zahrady</w:t>
      </w:r>
      <w:r w:rsidR="00BC122E">
        <w:t xml:space="preserve"> (280 m2)</w:t>
      </w:r>
      <w:r w:rsidR="00332721">
        <w:t>.</w:t>
      </w:r>
      <w:r w:rsidR="00EB6DEF">
        <w:t xml:space="preserve"> Cena postřiku zůstává stejná 70Kč/l.</w:t>
      </w:r>
    </w:p>
    <w:p w:rsidR="00E7327A" w:rsidRDefault="00EB6DEF" w:rsidP="003668CC">
      <w:pPr>
        <w:pStyle w:val="Pipomnky"/>
        <w:spacing w:line="360" w:lineRule="auto"/>
      </w:pPr>
      <w:r>
        <w:t>Tímto dodatkem se mění smlouva následovně:</w:t>
      </w:r>
      <w:r w:rsidR="003668CC">
        <w:rPr>
          <w:b/>
        </w:rPr>
        <w:t xml:space="preserve"> </w:t>
      </w:r>
      <w:r>
        <w:t xml:space="preserve">Původní </w:t>
      </w:r>
      <w:r w:rsidR="006C2568">
        <w:t xml:space="preserve">článek </w:t>
      </w:r>
      <w:r>
        <w:t>III.</w:t>
      </w:r>
      <w:r w:rsidR="006C2568">
        <w:t xml:space="preserve"> </w:t>
      </w:r>
      <w:r w:rsidR="003668CC">
        <w:t>ods</w:t>
      </w:r>
      <w:r w:rsidR="00CC29D4">
        <w:t>t</w:t>
      </w:r>
      <w:r w:rsidR="003668CC">
        <w:t>.</w:t>
      </w:r>
      <w:r w:rsidR="006C2568">
        <w:t xml:space="preserve"> </w:t>
      </w:r>
      <w:r w:rsidR="003668CC">
        <w:t>1.</w:t>
      </w:r>
      <w:r w:rsidR="00E7327A">
        <w:t xml:space="preserve"> </w:t>
      </w:r>
      <w:r w:rsidR="00434B3D">
        <w:t xml:space="preserve">a </w:t>
      </w:r>
      <w:r w:rsidR="006C2568">
        <w:t>článek</w:t>
      </w:r>
      <w:r w:rsidR="00434B3D">
        <w:t xml:space="preserve"> IV. </w:t>
      </w:r>
      <w:r w:rsidR="00E7327A">
        <w:t>uzavřené smlouvy se ruší a na</w:t>
      </w:r>
      <w:r w:rsidR="003668CC">
        <w:t>hrazuje následujícím zněním:</w:t>
      </w:r>
    </w:p>
    <w:p w:rsidR="00CC29D4" w:rsidRDefault="00CC29D4" w:rsidP="003668CC">
      <w:pPr>
        <w:pStyle w:val="Pipomnky"/>
        <w:spacing w:line="360" w:lineRule="auto"/>
      </w:pPr>
    </w:p>
    <w:p w:rsidR="00E7327A" w:rsidRDefault="00E7327A" w:rsidP="003668CC">
      <w:pPr>
        <w:pStyle w:val="Pipomnky"/>
        <w:spacing w:line="360" w:lineRule="auto"/>
        <w:jc w:val="center"/>
        <w:rPr>
          <w:b/>
        </w:rPr>
      </w:pPr>
      <w:r>
        <w:rPr>
          <w:b/>
        </w:rPr>
        <w:t>I</w:t>
      </w:r>
      <w:r w:rsidRPr="00721127">
        <w:rPr>
          <w:b/>
        </w:rPr>
        <w:t>II.</w:t>
      </w:r>
    </w:p>
    <w:p w:rsidR="00192923" w:rsidRPr="00434B3D" w:rsidRDefault="00192923" w:rsidP="003668CC">
      <w:pPr>
        <w:pStyle w:val="Pipomnky"/>
        <w:spacing w:line="360" w:lineRule="auto"/>
        <w:jc w:val="center"/>
        <w:rPr>
          <w:b/>
        </w:rPr>
      </w:pPr>
      <w:r w:rsidRPr="00434B3D">
        <w:rPr>
          <w:b/>
        </w:rPr>
        <w:t>Platební podmínky</w:t>
      </w:r>
    </w:p>
    <w:p w:rsidR="00192923" w:rsidRDefault="00192923" w:rsidP="00192923">
      <w:pPr>
        <w:pStyle w:val="Pipomnky"/>
        <w:numPr>
          <w:ilvl w:val="0"/>
          <w:numId w:val="1"/>
        </w:numPr>
        <w:spacing w:line="360" w:lineRule="auto"/>
      </w:pPr>
      <w:r w:rsidRPr="00192923">
        <w:t>Cena bude kalkulována vždy podle provedených prací</w:t>
      </w:r>
      <w:r>
        <w:t xml:space="preserve"> v následujících jednotkových cenách, při sekání se počítá m2 a to </w:t>
      </w:r>
      <w:r w:rsidR="00DB1134">
        <w:t>2</w:t>
      </w:r>
      <w:r>
        <w:t xml:space="preserve">,5 Kč za m2 plus jízdné s posečenou trávou na skládku v jednotné ceně </w:t>
      </w:r>
      <w:r w:rsidR="00434B3D">
        <w:t>50</w:t>
      </w:r>
      <w:r>
        <w:t>0 Kč/ jízda na skládku. Ostatní zahradnické práce jsou účtovány v hodinové sazbě, a to 350 Kč/ hodina, postřiky se účtují 70 Kč/ l.</w:t>
      </w:r>
    </w:p>
    <w:p w:rsidR="00CC29D4" w:rsidRDefault="00CC29D4" w:rsidP="00CC29D4">
      <w:pPr>
        <w:pStyle w:val="Pipomnky"/>
        <w:spacing w:line="360" w:lineRule="auto"/>
        <w:ind w:left="720"/>
      </w:pPr>
    </w:p>
    <w:p w:rsidR="00434B3D" w:rsidRPr="00434B3D" w:rsidRDefault="00434B3D" w:rsidP="00434B3D">
      <w:pPr>
        <w:pStyle w:val="Pipomnky"/>
        <w:spacing w:line="360" w:lineRule="auto"/>
        <w:ind w:left="720"/>
        <w:rPr>
          <w:b/>
        </w:rPr>
      </w:pPr>
      <w:r w:rsidRPr="00434B3D">
        <w:rPr>
          <w:b/>
        </w:rPr>
        <w:t xml:space="preserve">                                                  IV.</w:t>
      </w:r>
    </w:p>
    <w:p w:rsidR="00434B3D" w:rsidRDefault="00434B3D" w:rsidP="00434B3D">
      <w:pPr>
        <w:pStyle w:val="Pipomnky"/>
        <w:spacing w:line="360" w:lineRule="auto"/>
        <w:ind w:left="720"/>
        <w:rPr>
          <w:b/>
        </w:rPr>
      </w:pPr>
      <w:r>
        <w:t xml:space="preserve">                                 </w:t>
      </w:r>
      <w:r>
        <w:rPr>
          <w:b/>
        </w:rPr>
        <w:t>Spolupůsobení ZPŠ</w:t>
      </w:r>
    </w:p>
    <w:p w:rsidR="00434B3D" w:rsidRDefault="00434B3D" w:rsidP="006C2568">
      <w:pPr>
        <w:pStyle w:val="Pipomnky"/>
        <w:spacing w:line="360" w:lineRule="auto"/>
        <w:ind w:left="709"/>
      </w:pPr>
      <w:r w:rsidRPr="00434B3D">
        <w:t>ZPŠ se zavazuje v rámci plnění</w:t>
      </w:r>
      <w:r>
        <w:t xml:space="preserve"> předmětů této smlouvy provádět odsouhlasení věcného rozsahu provedeného plnění. Pro zabezpečení této činnosti je nezbytné před každým prováděním prací ohlásit tuto skutečnost oprávněné osobě za ZPŠ, kterou je referent </w:t>
      </w:r>
      <w:proofErr w:type="spellStart"/>
      <w:r>
        <w:t>hospodářskosprávní</w:t>
      </w:r>
      <w:proofErr w:type="spellEnd"/>
      <w:r>
        <w:t>, v případě jeho nepřítomnosti pak sekretariát ekonomického odboru ZPŠ.</w:t>
      </w:r>
    </w:p>
    <w:p w:rsidR="00CC29D4" w:rsidRDefault="00CC29D4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b/>
        </w:rPr>
        <w:br w:type="page"/>
      </w:r>
    </w:p>
    <w:p w:rsidR="00192923" w:rsidRPr="006C2568" w:rsidRDefault="006C2568" w:rsidP="003668CC">
      <w:pPr>
        <w:pStyle w:val="Pipomnky"/>
        <w:spacing w:line="360" w:lineRule="auto"/>
        <w:jc w:val="center"/>
        <w:rPr>
          <w:b/>
        </w:rPr>
      </w:pPr>
      <w:r w:rsidRPr="006C2568">
        <w:rPr>
          <w:b/>
        </w:rPr>
        <w:lastRenderedPageBreak/>
        <w:t xml:space="preserve">II. </w:t>
      </w:r>
    </w:p>
    <w:p w:rsidR="006C2568" w:rsidRPr="006C2568" w:rsidRDefault="006C2568" w:rsidP="003668CC">
      <w:pPr>
        <w:pStyle w:val="Pipomnky"/>
        <w:spacing w:line="360" w:lineRule="auto"/>
        <w:jc w:val="center"/>
        <w:rPr>
          <w:b/>
        </w:rPr>
      </w:pPr>
      <w:r w:rsidRPr="006C2568">
        <w:rPr>
          <w:b/>
        </w:rPr>
        <w:t>Závěrečn</w:t>
      </w:r>
      <w:r>
        <w:rPr>
          <w:b/>
        </w:rPr>
        <w:t>á</w:t>
      </w:r>
      <w:r w:rsidRPr="006C2568">
        <w:rPr>
          <w:b/>
        </w:rPr>
        <w:t xml:space="preserve"> ustanovení</w:t>
      </w:r>
    </w:p>
    <w:p w:rsidR="00E7327A" w:rsidRPr="00192923" w:rsidRDefault="00E7327A" w:rsidP="00434B3D">
      <w:pPr>
        <w:pStyle w:val="Kurzvatext"/>
        <w:spacing w:line="360" w:lineRule="auto"/>
        <w:rPr>
          <w:rFonts w:cs="Arial"/>
          <w:i w:val="0"/>
        </w:rPr>
      </w:pPr>
      <w:r w:rsidRPr="00192923">
        <w:rPr>
          <w:rFonts w:cs="Arial"/>
          <w:i w:val="0"/>
        </w:rPr>
        <w:t>Ostatní ustanovení Smlouvy zůstávají beze změn.</w:t>
      </w:r>
    </w:p>
    <w:p w:rsidR="00E7327A" w:rsidRPr="00192923" w:rsidRDefault="00E7327A" w:rsidP="00434B3D">
      <w:pPr>
        <w:pStyle w:val="slo1text"/>
        <w:numPr>
          <w:ilvl w:val="0"/>
          <w:numId w:val="0"/>
        </w:numPr>
        <w:spacing w:line="360" w:lineRule="auto"/>
        <w:ind w:left="720" w:hanging="720"/>
        <w:rPr>
          <w:rFonts w:cs="Arial"/>
          <w:szCs w:val="24"/>
        </w:rPr>
      </w:pPr>
      <w:r w:rsidRPr="00192923">
        <w:rPr>
          <w:rFonts w:cs="Arial"/>
          <w:szCs w:val="24"/>
        </w:rPr>
        <w:t>Tento dodatek je platný a účinný dnem jeho uzavření.</w:t>
      </w:r>
    </w:p>
    <w:p w:rsidR="00434B3D" w:rsidRDefault="00E7327A" w:rsidP="00434B3D">
      <w:pPr>
        <w:pStyle w:val="slo1text"/>
        <w:numPr>
          <w:ilvl w:val="0"/>
          <w:numId w:val="0"/>
        </w:numPr>
        <w:spacing w:line="360" w:lineRule="auto"/>
        <w:ind w:left="720" w:hanging="720"/>
        <w:rPr>
          <w:rFonts w:cs="Arial"/>
          <w:szCs w:val="24"/>
        </w:rPr>
      </w:pPr>
      <w:r w:rsidRPr="00192923">
        <w:rPr>
          <w:rFonts w:cs="Arial"/>
          <w:szCs w:val="24"/>
        </w:rPr>
        <w:t>Tento dodatek je sepsán ve</w:t>
      </w:r>
      <w:r>
        <w:rPr>
          <w:rFonts w:cs="Arial"/>
          <w:szCs w:val="24"/>
        </w:rPr>
        <w:t xml:space="preserve"> </w:t>
      </w:r>
      <w:r w:rsidR="003668CC">
        <w:rPr>
          <w:rFonts w:cs="Arial"/>
          <w:szCs w:val="24"/>
        </w:rPr>
        <w:t xml:space="preserve">dvou </w:t>
      </w:r>
      <w:r w:rsidRPr="00721127">
        <w:rPr>
          <w:rFonts w:cs="Arial"/>
          <w:szCs w:val="24"/>
        </w:rPr>
        <w:t>vyhotoveních, z</w:t>
      </w:r>
      <w:r>
        <w:rPr>
          <w:rFonts w:cs="Arial"/>
          <w:szCs w:val="24"/>
        </w:rPr>
        <w:t> </w:t>
      </w:r>
      <w:r w:rsidRPr="00721127">
        <w:rPr>
          <w:rFonts w:cs="Arial"/>
          <w:szCs w:val="24"/>
        </w:rPr>
        <w:t>nichž</w:t>
      </w:r>
      <w:r>
        <w:rPr>
          <w:rFonts w:cs="Arial"/>
          <w:szCs w:val="24"/>
        </w:rPr>
        <w:t xml:space="preserve"> kaž</w:t>
      </w:r>
      <w:r w:rsidR="003668CC">
        <w:rPr>
          <w:rFonts w:cs="Arial"/>
          <w:szCs w:val="24"/>
        </w:rPr>
        <w:t>dá ze smluvních stran</w:t>
      </w:r>
    </w:p>
    <w:p w:rsidR="00E7327A" w:rsidRPr="00721127" w:rsidRDefault="00434B3D" w:rsidP="00434B3D">
      <w:pPr>
        <w:pStyle w:val="slo1text"/>
        <w:numPr>
          <w:ilvl w:val="0"/>
          <w:numId w:val="0"/>
        </w:numPr>
        <w:spacing w:line="360" w:lineRule="auto"/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3668CC">
        <w:rPr>
          <w:rFonts w:cs="Arial"/>
          <w:szCs w:val="24"/>
        </w:rPr>
        <w:t>obdrží jedno</w:t>
      </w:r>
      <w:r w:rsidR="00E7327A">
        <w:rPr>
          <w:rFonts w:cs="Arial"/>
          <w:szCs w:val="24"/>
        </w:rPr>
        <w:t xml:space="preserve"> vyhotovení.</w:t>
      </w:r>
    </w:p>
    <w:p w:rsidR="00E7327A" w:rsidRPr="00721127" w:rsidRDefault="00E7327A" w:rsidP="003668CC">
      <w:pPr>
        <w:pStyle w:val="Mstoadatumvlevo"/>
        <w:spacing w:line="360" w:lineRule="auto"/>
        <w:rPr>
          <w:rFonts w:cs="Arial"/>
          <w:szCs w:val="24"/>
        </w:rPr>
      </w:pPr>
      <w:r w:rsidRPr="00721127">
        <w:rPr>
          <w:rFonts w:cs="Arial"/>
          <w:szCs w:val="24"/>
        </w:rPr>
        <w:t>V</w:t>
      </w:r>
      <w:r w:rsidR="003668CC">
        <w:rPr>
          <w:rFonts w:cs="Arial"/>
          <w:szCs w:val="24"/>
        </w:rPr>
        <w:t> Mladé Boleslavi</w:t>
      </w:r>
      <w:r>
        <w:rPr>
          <w:rFonts w:cs="Arial"/>
          <w:szCs w:val="24"/>
        </w:rPr>
        <w:t xml:space="preserve">, dne </w:t>
      </w:r>
      <w:r w:rsidR="00366F7B">
        <w:rPr>
          <w:rFonts w:cs="Arial"/>
          <w:szCs w:val="24"/>
        </w:rPr>
        <w:t xml:space="preserve">                      </w:t>
      </w:r>
      <w:r w:rsidR="00BA36D7">
        <w:rPr>
          <w:rFonts w:cs="Arial"/>
          <w:szCs w:val="24"/>
        </w:rPr>
        <w:t xml:space="preserve">   </w:t>
      </w:r>
      <w:r w:rsidRPr="00721127">
        <w:rPr>
          <w:rFonts w:cs="Arial"/>
          <w:szCs w:val="24"/>
        </w:rPr>
        <w:tab/>
      </w:r>
      <w:r w:rsidRPr="00721127">
        <w:rPr>
          <w:rFonts w:cs="Arial"/>
          <w:szCs w:val="24"/>
        </w:rPr>
        <w:tab/>
        <w:t>V</w:t>
      </w:r>
      <w:r w:rsidR="003668CC">
        <w:rPr>
          <w:rFonts w:cs="Arial"/>
          <w:szCs w:val="24"/>
        </w:rPr>
        <w:t> Kosmonosech</w:t>
      </w:r>
      <w:r>
        <w:rPr>
          <w:rFonts w:cs="Arial"/>
          <w:szCs w:val="24"/>
        </w:rPr>
        <w:t xml:space="preserve">, </w:t>
      </w:r>
      <w:r w:rsidRPr="00721127">
        <w:rPr>
          <w:rFonts w:cs="Arial"/>
          <w:szCs w:val="24"/>
        </w:rPr>
        <w:t>dne</w:t>
      </w:r>
      <w:r w:rsidR="00BA36D7">
        <w:rPr>
          <w:rFonts w:cs="Arial"/>
          <w:szCs w:val="24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31"/>
      </w:tblGrid>
      <w:tr w:rsidR="00E7327A" w:rsidRPr="00721127" w:rsidTr="007E1421">
        <w:tc>
          <w:tcPr>
            <w:tcW w:w="4606" w:type="dxa"/>
          </w:tcPr>
          <w:p w:rsidR="00E7327A" w:rsidRPr="00721127" w:rsidRDefault="00E7327A" w:rsidP="003668CC">
            <w:pPr>
              <w:pStyle w:val="Tabulkazkladntext"/>
              <w:spacing w:line="360" w:lineRule="auto"/>
              <w:rPr>
                <w:szCs w:val="24"/>
              </w:rPr>
            </w:pPr>
          </w:p>
        </w:tc>
        <w:tc>
          <w:tcPr>
            <w:tcW w:w="4606" w:type="dxa"/>
          </w:tcPr>
          <w:p w:rsidR="00E7327A" w:rsidRPr="00721127" w:rsidRDefault="00E7327A" w:rsidP="003668CC">
            <w:pPr>
              <w:pStyle w:val="Tabulkazkladntext"/>
              <w:spacing w:line="360" w:lineRule="auto"/>
              <w:rPr>
                <w:szCs w:val="24"/>
              </w:rPr>
            </w:pPr>
          </w:p>
        </w:tc>
      </w:tr>
      <w:tr w:rsidR="00E7327A" w:rsidRPr="00721127" w:rsidTr="007E1421">
        <w:trPr>
          <w:trHeight w:val="1081"/>
        </w:trPr>
        <w:tc>
          <w:tcPr>
            <w:tcW w:w="4606" w:type="dxa"/>
          </w:tcPr>
          <w:p w:rsidR="00E7327A" w:rsidRPr="00721127" w:rsidRDefault="00E7327A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 w:rsidRPr="00721127">
              <w:rPr>
                <w:rFonts w:cs="Arial"/>
                <w:szCs w:val="24"/>
              </w:rPr>
              <w:t>……………………………..</w:t>
            </w:r>
          </w:p>
          <w:p w:rsidR="00E7327A" w:rsidRDefault="00BA36D7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Ing</w:t>
            </w:r>
            <w:r w:rsidR="00450FC8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Darin</w:t>
            </w:r>
            <w:r w:rsidR="00450FC8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Ulmanová</w:t>
            </w:r>
            <w:r w:rsidR="00450FC8">
              <w:rPr>
                <w:rFonts w:cs="Arial"/>
                <w:szCs w:val="24"/>
              </w:rPr>
              <w:t>, MBA</w:t>
            </w:r>
          </w:p>
          <w:p w:rsidR="00E7327A" w:rsidRPr="00B9189E" w:rsidRDefault="00450FC8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ředitelka </w:t>
            </w:r>
            <w:r w:rsidR="003668CC">
              <w:rPr>
                <w:rFonts w:cs="Arial"/>
                <w:szCs w:val="24"/>
              </w:rPr>
              <w:t>ZPŠ</w:t>
            </w:r>
          </w:p>
          <w:p w:rsidR="00E7327A" w:rsidRPr="00721127" w:rsidRDefault="00E7327A" w:rsidP="003668CC">
            <w:pPr>
              <w:pStyle w:val="Tabulkazkladntextnasted"/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606" w:type="dxa"/>
          </w:tcPr>
          <w:p w:rsidR="00E7327A" w:rsidRPr="00721127" w:rsidRDefault="00E7327A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 w:rsidRPr="00721127">
              <w:rPr>
                <w:rFonts w:cs="Arial"/>
                <w:szCs w:val="24"/>
              </w:rPr>
              <w:t>…………………………..</w:t>
            </w:r>
          </w:p>
          <w:p w:rsidR="003668CC" w:rsidRDefault="00BA36D7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Ing. Václav Hypša</w:t>
            </w:r>
          </w:p>
          <w:p w:rsidR="00E7327A" w:rsidRDefault="00E7327A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za zhotovitele</w:t>
            </w:r>
          </w:p>
          <w:p w:rsidR="00E7327A" w:rsidRPr="00721127" w:rsidRDefault="00E7327A" w:rsidP="003668CC">
            <w:pPr>
              <w:pStyle w:val="Tabulkazkladntextnasted"/>
              <w:spacing w:line="360" w:lineRule="auto"/>
              <w:rPr>
                <w:rFonts w:cs="Arial"/>
                <w:szCs w:val="24"/>
              </w:rPr>
            </w:pPr>
          </w:p>
        </w:tc>
      </w:tr>
    </w:tbl>
    <w:p w:rsidR="00E7327A" w:rsidRPr="00721127" w:rsidRDefault="00E7327A" w:rsidP="00E7327A">
      <w:pPr>
        <w:pStyle w:val="slo1text"/>
        <w:numPr>
          <w:ilvl w:val="0"/>
          <w:numId w:val="0"/>
        </w:numPr>
        <w:rPr>
          <w:rFonts w:cs="Arial"/>
          <w:szCs w:val="24"/>
        </w:rPr>
      </w:pPr>
    </w:p>
    <w:p w:rsidR="00E7327A" w:rsidRPr="00721127" w:rsidRDefault="00E7327A" w:rsidP="00E7327A">
      <w:pPr>
        <w:pStyle w:val="Pipomnky"/>
      </w:pPr>
    </w:p>
    <w:p w:rsidR="00E7327A" w:rsidRPr="00721127" w:rsidRDefault="00E7327A" w:rsidP="00E7327A">
      <w:pPr>
        <w:pStyle w:val="Pedsazen2text"/>
        <w:spacing w:after="840"/>
        <w:ind w:left="0" w:firstLine="0"/>
        <w:rPr>
          <w:rFonts w:cs="Arial"/>
          <w:b/>
          <w:szCs w:val="24"/>
        </w:rPr>
      </w:pPr>
    </w:p>
    <w:p w:rsidR="00E7327A" w:rsidRDefault="00E7327A" w:rsidP="00E7327A"/>
    <w:p w:rsidR="00E7327A" w:rsidRDefault="00E7327A" w:rsidP="00E7327A"/>
    <w:p w:rsidR="00E7327A" w:rsidRDefault="00E7327A" w:rsidP="00E7327A"/>
    <w:p w:rsidR="00E7327A" w:rsidRPr="00645560" w:rsidRDefault="00E7327A">
      <w:pPr>
        <w:rPr>
          <w:b/>
        </w:rPr>
      </w:pPr>
    </w:p>
    <w:p w:rsidR="00645560" w:rsidRDefault="00645560"/>
    <w:p w:rsidR="00645560" w:rsidRDefault="00645560"/>
    <w:p w:rsidR="00645560" w:rsidRDefault="00645560"/>
    <w:sectPr w:rsidR="0064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F0E95"/>
    <w:multiLevelType w:val="multilevel"/>
    <w:tmpl w:val="50FE8450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B726CE"/>
    <w:multiLevelType w:val="hybridMultilevel"/>
    <w:tmpl w:val="25F8DDB0"/>
    <w:lvl w:ilvl="0" w:tplc="434E797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60"/>
    <w:rsid w:val="0000258D"/>
    <w:rsid w:val="00007193"/>
    <w:rsid w:val="00010082"/>
    <w:rsid w:val="00011076"/>
    <w:rsid w:val="00024FE0"/>
    <w:rsid w:val="00032BBD"/>
    <w:rsid w:val="00033023"/>
    <w:rsid w:val="0003332E"/>
    <w:rsid w:val="000412FB"/>
    <w:rsid w:val="00043109"/>
    <w:rsid w:val="00044462"/>
    <w:rsid w:val="00046F4C"/>
    <w:rsid w:val="0005087D"/>
    <w:rsid w:val="00053867"/>
    <w:rsid w:val="00053B4D"/>
    <w:rsid w:val="0006207D"/>
    <w:rsid w:val="0008337F"/>
    <w:rsid w:val="000951E1"/>
    <w:rsid w:val="000972B7"/>
    <w:rsid w:val="000A4758"/>
    <w:rsid w:val="000A6A52"/>
    <w:rsid w:val="000B0232"/>
    <w:rsid w:val="000B3FE6"/>
    <w:rsid w:val="000B6944"/>
    <w:rsid w:val="000B6A9A"/>
    <w:rsid w:val="000B737D"/>
    <w:rsid w:val="000C2992"/>
    <w:rsid w:val="000D05D8"/>
    <w:rsid w:val="000D167E"/>
    <w:rsid w:val="000E0BCB"/>
    <w:rsid w:val="000E3794"/>
    <w:rsid w:val="000F4496"/>
    <w:rsid w:val="00100BE9"/>
    <w:rsid w:val="00107C3D"/>
    <w:rsid w:val="00110EAA"/>
    <w:rsid w:val="00126A52"/>
    <w:rsid w:val="00127712"/>
    <w:rsid w:val="00130A31"/>
    <w:rsid w:val="001364FC"/>
    <w:rsid w:val="00141CEB"/>
    <w:rsid w:val="00150D55"/>
    <w:rsid w:val="001518A7"/>
    <w:rsid w:val="001533C3"/>
    <w:rsid w:val="00157CA5"/>
    <w:rsid w:val="0016051E"/>
    <w:rsid w:val="0016570C"/>
    <w:rsid w:val="00170BC6"/>
    <w:rsid w:val="00172CEE"/>
    <w:rsid w:val="00175828"/>
    <w:rsid w:val="00176C95"/>
    <w:rsid w:val="00176D54"/>
    <w:rsid w:val="001853F4"/>
    <w:rsid w:val="00187979"/>
    <w:rsid w:val="00192923"/>
    <w:rsid w:val="00193EC5"/>
    <w:rsid w:val="001A6AFB"/>
    <w:rsid w:val="001A7DC6"/>
    <w:rsid w:val="001B1003"/>
    <w:rsid w:val="001B172F"/>
    <w:rsid w:val="001B36C0"/>
    <w:rsid w:val="001B650E"/>
    <w:rsid w:val="001C3B27"/>
    <w:rsid w:val="001C58D5"/>
    <w:rsid w:val="001E1562"/>
    <w:rsid w:val="001F27C5"/>
    <w:rsid w:val="001F5D09"/>
    <w:rsid w:val="00201D1A"/>
    <w:rsid w:val="00213851"/>
    <w:rsid w:val="00213EB9"/>
    <w:rsid w:val="00214CED"/>
    <w:rsid w:val="00227B21"/>
    <w:rsid w:val="002345FF"/>
    <w:rsid w:val="002430F6"/>
    <w:rsid w:val="002448D2"/>
    <w:rsid w:val="00246392"/>
    <w:rsid w:val="00254325"/>
    <w:rsid w:val="00257ABE"/>
    <w:rsid w:val="00272F73"/>
    <w:rsid w:val="002820B5"/>
    <w:rsid w:val="002928AA"/>
    <w:rsid w:val="002942A0"/>
    <w:rsid w:val="00295850"/>
    <w:rsid w:val="002B1E93"/>
    <w:rsid w:val="002C43DB"/>
    <w:rsid w:val="002D317F"/>
    <w:rsid w:val="002D6D47"/>
    <w:rsid w:val="002D7D2A"/>
    <w:rsid w:val="002E09F6"/>
    <w:rsid w:val="002E1F6D"/>
    <w:rsid w:val="002E6552"/>
    <w:rsid w:val="002E7AB2"/>
    <w:rsid w:val="002F0459"/>
    <w:rsid w:val="002F1A2C"/>
    <w:rsid w:val="00302991"/>
    <w:rsid w:val="00306B9F"/>
    <w:rsid w:val="00322EEE"/>
    <w:rsid w:val="00323003"/>
    <w:rsid w:val="003260DE"/>
    <w:rsid w:val="00332721"/>
    <w:rsid w:val="0033337F"/>
    <w:rsid w:val="00334E96"/>
    <w:rsid w:val="00335DB8"/>
    <w:rsid w:val="0033752C"/>
    <w:rsid w:val="00337A07"/>
    <w:rsid w:val="0034254C"/>
    <w:rsid w:val="003550C2"/>
    <w:rsid w:val="00356187"/>
    <w:rsid w:val="003600A4"/>
    <w:rsid w:val="00365556"/>
    <w:rsid w:val="003668CC"/>
    <w:rsid w:val="00366F7B"/>
    <w:rsid w:val="003743A0"/>
    <w:rsid w:val="00374F56"/>
    <w:rsid w:val="00376025"/>
    <w:rsid w:val="003774F5"/>
    <w:rsid w:val="00381AE1"/>
    <w:rsid w:val="0038242C"/>
    <w:rsid w:val="003851C2"/>
    <w:rsid w:val="0038689F"/>
    <w:rsid w:val="003949BE"/>
    <w:rsid w:val="003A31FD"/>
    <w:rsid w:val="003A43B6"/>
    <w:rsid w:val="003A4570"/>
    <w:rsid w:val="003B0AAD"/>
    <w:rsid w:val="003B16F0"/>
    <w:rsid w:val="003C0605"/>
    <w:rsid w:val="003C606A"/>
    <w:rsid w:val="003C62D4"/>
    <w:rsid w:val="003C6EC7"/>
    <w:rsid w:val="003D08FB"/>
    <w:rsid w:val="003D14F0"/>
    <w:rsid w:val="003D1F51"/>
    <w:rsid w:val="003D5E0D"/>
    <w:rsid w:val="003D795E"/>
    <w:rsid w:val="003E345D"/>
    <w:rsid w:val="003E5D5E"/>
    <w:rsid w:val="003F28CD"/>
    <w:rsid w:val="003F3340"/>
    <w:rsid w:val="003F69CF"/>
    <w:rsid w:val="003F766C"/>
    <w:rsid w:val="003F7678"/>
    <w:rsid w:val="00410E0F"/>
    <w:rsid w:val="00412E58"/>
    <w:rsid w:val="00421723"/>
    <w:rsid w:val="00421B5A"/>
    <w:rsid w:val="00427C23"/>
    <w:rsid w:val="00432DF9"/>
    <w:rsid w:val="00434B3D"/>
    <w:rsid w:val="00443E97"/>
    <w:rsid w:val="00450FC8"/>
    <w:rsid w:val="00454D7D"/>
    <w:rsid w:val="00461B18"/>
    <w:rsid w:val="00464196"/>
    <w:rsid w:val="00466575"/>
    <w:rsid w:val="004728A7"/>
    <w:rsid w:val="00475C00"/>
    <w:rsid w:val="00496F12"/>
    <w:rsid w:val="004A006F"/>
    <w:rsid w:val="004A0618"/>
    <w:rsid w:val="004B101F"/>
    <w:rsid w:val="004B1127"/>
    <w:rsid w:val="004B18BE"/>
    <w:rsid w:val="004B4656"/>
    <w:rsid w:val="004B56B9"/>
    <w:rsid w:val="004D55AA"/>
    <w:rsid w:val="004E0930"/>
    <w:rsid w:val="004E0D64"/>
    <w:rsid w:val="004F23E6"/>
    <w:rsid w:val="004F3A4F"/>
    <w:rsid w:val="0050251B"/>
    <w:rsid w:val="00502EA2"/>
    <w:rsid w:val="00504FF1"/>
    <w:rsid w:val="00522D2B"/>
    <w:rsid w:val="0052373F"/>
    <w:rsid w:val="005270B1"/>
    <w:rsid w:val="00527789"/>
    <w:rsid w:val="00527C49"/>
    <w:rsid w:val="00527DEE"/>
    <w:rsid w:val="00531982"/>
    <w:rsid w:val="00533FBF"/>
    <w:rsid w:val="005359B7"/>
    <w:rsid w:val="005404D6"/>
    <w:rsid w:val="00544247"/>
    <w:rsid w:val="00546E84"/>
    <w:rsid w:val="00547938"/>
    <w:rsid w:val="00551600"/>
    <w:rsid w:val="00552203"/>
    <w:rsid w:val="00554A65"/>
    <w:rsid w:val="00557E97"/>
    <w:rsid w:val="00561736"/>
    <w:rsid w:val="00561F85"/>
    <w:rsid w:val="00567F3C"/>
    <w:rsid w:val="0057099A"/>
    <w:rsid w:val="00572763"/>
    <w:rsid w:val="00572A66"/>
    <w:rsid w:val="00573C5B"/>
    <w:rsid w:val="00584571"/>
    <w:rsid w:val="00585B75"/>
    <w:rsid w:val="00587667"/>
    <w:rsid w:val="00593D95"/>
    <w:rsid w:val="00594A59"/>
    <w:rsid w:val="00596628"/>
    <w:rsid w:val="005B2AF7"/>
    <w:rsid w:val="005D235A"/>
    <w:rsid w:val="005D3842"/>
    <w:rsid w:val="005D3A44"/>
    <w:rsid w:val="005D4A56"/>
    <w:rsid w:val="005D5108"/>
    <w:rsid w:val="005D6C86"/>
    <w:rsid w:val="005E1E29"/>
    <w:rsid w:val="005F1408"/>
    <w:rsid w:val="005F46DB"/>
    <w:rsid w:val="00602348"/>
    <w:rsid w:val="006050EB"/>
    <w:rsid w:val="00610095"/>
    <w:rsid w:val="006121EC"/>
    <w:rsid w:val="006202ED"/>
    <w:rsid w:val="0062293B"/>
    <w:rsid w:val="00634CD8"/>
    <w:rsid w:val="00645560"/>
    <w:rsid w:val="00652755"/>
    <w:rsid w:val="00654FAC"/>
    <w:rsid w:val="00657556"/>
    <w:rsid w:val="00660C64"/>
    <w:rsid w:val="0067117D"/>
    <w:rsid w:val="00676557"/>
    <w:rsid w:val="006779DC"/>
    <w:rsid w:val="00684649"/>
    <w:rsid w:val="00684D57"/>
    <w:rsid w:val="00686BA3"/>
    <w:rsid w:val="00692017"/>
    <w:rsid w:val="00693408"/>
    <w:rsid w:val="006943F3"/>
    <w:rsid w:val="00697082"/>
    <w:rsid w:val="006B0BB0"/>
    <w:rsid w:val="006B0DCD"/>
    <w:rsid w:val="006B1A14"/>
    <w:rsid w:val="006B521A"/>
    <w:rsid w:val="006B6C61"/>
    <w:rsid w:val="006C18E7"/>
    <w:rsid w:val="006C2568"/>
    <w:rsid w:val="006C56AD"/>
    <w:rsid w:val="006E0A28"/>
    <w:rsid w:val="006E1444"/>
    <w:rsid w:val="006E402C"/>
    <w:rsid w:val="006F1D55"/>
    <w:rsid w:val="006F35E7"/>
    <w:rsid w:val="006F46B5"/>
    <w:rsid w:val="00705B38"/>
    <w:rsid w:val="0071090E"/>
    <w:rsid w:val="00730CD2"/>
    <w:rsid w:val="00733439"/>
    <w:rsid w:val="00733F41"/>
    <w:rsid w:val="00742E85"/>
    <w:rsid w:val="00744CAA"/>
    <w:rsid w:val="00746CE3"/>
    <w:rsid w:val="00752ACE"/>
    <w:rsid w:val="00754793"/>
    <w:rsid w:val="0075595E"/>
    <w:rsid w:val="007620E5"/>
    <w:rsid w:val="0076423A"/>
    <w:rsid w:val="007652A9"/>
    <w:rsid w:val="00766490"/>
    <w:rsid w:val="00774B21"/>
    <w:rsid w:val="00776D49"/>
    <w:rsid w:val="0077724C"/>
    <w:rsid w:val="00783B9E"/>
    <w:rsid w:val="00783DC4"/>
    <w:rsid w:val="00785E86"/>
    <w:rsid w:val="007A69CC"/>
    <w:rsid w:val="007B1C5A"/>
    <w:rsid w:val="007B1CBB"/>
    <w:rsid w:val="007B2250"/>
    <w:rsid w:val="007B50EF"/>
    <w:rsid w:val="007B5B5D"/>
    <w:rsid w:val="007B6861"/>
    <w:rsid w:val="007B6EF7"/>
    <w:rsid w:val="007B7BAF"/>
    <w:rsid w:val="007C1594"/>
    <w:rsid w:val="007C5907"/>
    <w:rsid w:val="007D4CCE"/>
    <w:rsid w:val="007D624C"/>
    <w:rsid w:val="007F0CC1"/>
    <w:rsid w:val="007F477C"/>
    <w:rsid w:val="007F4C04"/>
    <w:rsid w:val="00800FF2"/>
    <w:rsid w:val="008030D8"/>
    <w:rsid w:val="008103BD"/>
    <w:rsid w:val="008202DC"/>
    <w:rsid w:val="00836FD6"/>
    <w:rsid w:val="00843242"/>
    <w:rsid w:val="00847BB7"/>
    <w:rsid w:val="00851E51"/>
    <w:rsid w:val="0086265A"/>
    <w:rsid w:val="00864AF4"/>
    <w:rsid w:val="00881E57"/>
    <w:rsid w:val="00883628"/>
    <w:rsid w:val="00883CDE"/>
    <w:rsid w:val="008844E2"/>
    <w:rsid w:val="0088529E"/>
    <w:rsid w:val="0089011D"/>
    <w:rsid w:val="008925F5"/>
    <w:rsid w:val="008979BF"/>
    <w:rsid w:val="008B0533"/>
    <w:rsid w:val="008B24A6"/>
    <w:rsid w:val="008B731E"/>
    <w:rsid w:val="008C3C80"/>
    <w:rsid w:val="008C698B"/>
    <w:rsid w:val="008D0886"/>
    <w:rsid w:val="008D25E2"/>
    <w:rsid w:val="008D3CDC"/>
    <w:rsid w:val="008D4480"/>
    <w:rsid w:val="008E35B1"/>
    <w:rsid w:val="008E4FE2"/>
    <w:rsid w:val="008E639B"/>
    <w:rsid w:val="008F63B1"/>
    <w:rsid w:val="00900CFE"/>
    <w:rsid w:val="009202DF"/>
    <w:rsid w:val="009231D5"/>
    <w:rsid w:val="0092489A"/>
    <w:rsid w:val="00927924"/>
    <w:rsid w:val="009350A9"/>
    <w:rsid w:val="00936C1D"/>
    <w:rsid w:val="00937A14"/>
    <w:rsid w:val="00956C71"/>
    <w:rsid w:val="00960228"/>
    <w:rsid w:val="00965A82"/>
    <w:rsid w:val="0097121E"/>
    <w:rsid w:val="009823FC"/>
    <w:rsid w:val="00987E54"/>
    <w:rsid w:val="0099042A"/>
    <w:rsid w:val="00996FA4"/>
    <w:rsid w:val="009A3076"/>
    <w:rsid w:val="009A6985"/>
    <w:rsid w:val="009A7E90"/>
    <w:rsid w:val="009B0E68"/>
    <w:rsid w:val="009B7DD1"/>
    <w:rsid w:val="009C72B6"/>
    <w:rsid w:val="009D4ED7"/>
    <w:rsid w:val="009E0098"/>
    <w:rsid w:val="009E15A5"/>
    <w:rsid w:val="009E739D"/>
    <w:rsid w:val="009F2E9A"/>
    <w:rsid w:val="009F333B"/>
    <w:rsid w:val="009F689F"/>
    <w:rsid w:val="009F6D3B"/>
    <w:rsid w:val="00A01852"/>
    <w:rsid w:val="00A05950"/>
    <w:rsid w:val="00A100C9"/>
    <w:rsid w:val="00A11527"/>
    <w:rsid w:val="00A14805"/>
    <w:rsid w:val="00A231F8"/>
    <w:rsid w:val="00A45F7F"/>
    <w:rsid w:val="00A46F74"/>
    <w:rsid w:val="00A47BCB"/>
    <w:rsid w:val="00A70FC7"/>
    <w:rsid w:val="00A73847"/>
    <w:rsid w:val="00A951FE"/>
    <w:rsid w:val="00A952F7"/>
    <w:rsid w:val="00AA0BF5"/>
    <w:rsid w:val="00AA3A4A"/>
    <w:rsid w:val="00AA50D5"/>
    <w:rsid w:val="00AB47CC"/>
    <w:rsid w:val="00AB7513"/>
    <w:rsid w:val="00AB7FB1"/>
    <w:rsid w:val="00AD02FF"/>
    <w:rsid w:val="00AD5089"/>
    <w:rsid w:val="00AE1EAC"/>
    <w:rsid w:val="00AE3C4C"/>
    <w:rsid w:val="00AF69D3"/>
    <w:rsid w:val="00B03684"/>
    <w:rsid w:val="00B11326"/>
    <w:rsid w:val="00B12C3E"/>
    <w:rsid w:val="00B158C5"/>
    <w:rsid w:val="00B22212"/>
    <w:rsid w:val="00B22D02"/>
    <w:rsid w:val="00B2304F"/>
    <w:rsid w:val="00B35F17"/>
    <w:rsid w:val="00B376AB"/>
    <w:rsid w:val="00B3796B"/>
    <w:rsid w:val="00B47531"/>
    <w:rsid w:val="00B50F21"/>
    <w:rsid w:val="00B53A56"/>
    <w:rsid w:val="00B57210"/>
    <w:rsid w:val="00B57AC2"/>
    <w:rsid w:val="00B57D7B"/>
    <w:rsid w:val="00B62DA8"/>
    <w:rsid w:val="00B65AF4"/>
    <w:rsid w:val="00B66621"/>
    <w:rsid w:val="00B72306"/>
    <w:rsid w:val="00B77E1A"/>
    <w:rsid w:val="00B827A1"/>
    <w:rsid w:val="00B82BE6"/>
    <w:rsid w:val="00B84079"/>
    <w:rsid w:val="00B923BB"/>
    <w:rsid w:val="00BA3274"/>
    <w:rsid w:val="00BA36D7"/>
    <w:rsid w:val="00BA7E1C"/>
    <w:rsid w:val="00BC121C"/>
    <w:rsid w:val="00BC122E"/>
    <w:rsid w:val="00BC3CDE"/>
    <w:rsid w:val="00BC3DE5"/>
    <w:rsid w:val="00BD5A44"/>
    <w:rsid w:val="00BE3CA0"/>
    <w:rsid w:val="00BE666D"/>
    <w:rsid w:val="00BF71C2"/>
    <w:rsid w:val="00C0670B"/>
    <w:rsid w:val="00C1553F"/>
    <w:rsid w:val="00C319F4"/>
    <w:rsid w:val="00C31F5D"/>
    <w:rsid w:val="00C337FA"/>
    <w:rsid w:val="00C341E1"/>
    <w:rsid w:val="00C400EA"/>
    <w:rsid w:val="00C435B6"/>
    <w:rsid w:val="00C46E5C"/>
    <w:rsid w:val="00C46F5D"/>
    <w:rsid w:val="00C4787F"/>
    <w:rsid w:val="00C47A6B"/>
    <w:rsid w:val="00C52C81"/>
    <w:rsid w:val="00C53A5C"/>
    <w:rsid w:val="00C60697"/>
    <w:rsid w:val="00C62320"/>
    <w:rsid w:val="00C66E71"/>
    <w:rsid w:val="00C70F27"/>
    <w:rsid w:val="00C77CFD"/>
    <w:rsid w:val="00C81B08"/>
    <w:rsid w:val="00C822C6"/>
    <w:rsid w:val="00C91760"/>
    <w:rsid w:val="00C94B86"/>
    <w:rsid w:val="00CB4852"/>
    <w:rsid w:val="00CC0837"/>
    <w:rsid w:val="00CC112E"/>
    <w:rsid w:val="00CC20AB"/>
    <w:rsid w:val="00CC29D4"/>
    <w:rsid w:val="00CC3A49"/>
    <w:rsid w:val="00CE57F8"/>
    <w:rsid w:val="00CE6BD4"/>
    <w:rsid w:val="00CF1B11"/>
    <w:rsid w:val="00CF6800"/>
    <w:rsid w:val="00CF7289"/>
    <w:rsid w:val="00D02FE8"/>
    <w:rsid w:val="00D032F0"/>
    <w:rsid w:val="00D0632B"/>
    <w:rsid w:val="00D14A4F"/>
    <w:rsid w:val="00D16CB1"/>
    <w:rsid w:val="00D171BF"/>
    <w:rsid w:val="00D1743C"/>
    <w:rsid w:val="00D20171"/>
    <w:rsid w:val="00D30318"/>
    <w:rsid w:val="00D4202D"/>
    <w:rsid w:val="00D46CC5"/>
    <w:rsid w:val="00D4772B"/>
    <w:rsid w:val="00D51248"/>
    <w:rsid w:val="00D54D31"/>
    <w:rsid w:val="00D56A5F"/>
    <w:rsid w:val="00D615F4"/>
    <w:rsid w:val="00D6169E"/>
    <w:rsid w:val="00D626D4"/>
    <w:rsid w:val="00D63D95"/>
    <w:rsid w:val="00D64374"/>
    <w:rsid w:val="00D64605"/>
    <w:rsid w:val="00D6494D"/>
    <w:rsid w:val="00D74872"/>
    <w:rsid w:val="00D7659D"/>
    <w:rsid w:val="00D7762F"/>
    <w:rsid w:val="00D84D24"/>
    <w:rsid w:val="00D90751"/>
    <w:rsid w:val="00D9447E"/>
    <w:rsid w:val="00DA0772"/>
    <w:rsid w:val="00DA5FD3"/>
    <w:rsid w:val="00DB00A5"/>
    <w:rsid w:val="00DB04C5"/>
    <w:rsid w:val="00DB0931"/>
    <w:rsid w:val="00DB1134"/>
    <w:rsid w:val="00DB3F97"/>
    <w:rsid w:val="00DC01E3"/>
    <w:rsid w:val="00DE1B58"/>
    <w:rsid w:val="00DE2688"/>
    <w:rsid w:val="00DE281C"/>
    <w:rsid w:val="00DE460C"/>
    <w:rsid w:val="00DF4FD9"/>
    <w:rsid w:val="00E04A40"/>
    <w:rsid w:val="00E11728"/>
    <w:rsid w:val="00E1429C"/>
    <w:rsid w:val="00E16AB2"/>
    <w:rsid w:val="00E251C7"/>
    <w:rsid w:val="00E347B2"/>
    <w:rsid w:val="00E35DB6"/>
    <w:rsid w:val="00E416A5"/>
    <w:rsid w:val="00E469B0"/>
    <w:rsid w:val="00E52754"/>
    <w:rsid w:val="00E65BED"/>
    <w:rsid w:val="00E707E5"/>
    <w:rsid w:val="00E7327A"/>
    <w:rsid w:val="00E85504"/>
    <w:rsid w:val="00E9677C"/>
    <w:rsid w:val="00EA0039"/>
    <w:rsid w:val="00EA408A"/>
    <w:rsid w:val="00EA5118"/>
    <w:rsid w:val="00EB6DEF"/>
    <w:rsid w:val="00EE04B1"/>
    <w:rsid w:val="00EE7946"/>
    <w:rsid w:val="00EE7DAD"/>
    <w:rsid w:val="00EF7C18"/>
    <w:rsid w:val="00F1213A"/>
    <w:rsid w:val="00F128AE"/>
    <w:rsid w:val="00F13681"/>
    <w:rsid w:val="00F15B15"/>
    <w:rsid w:val="00F16DF2"/>
    <w:rsid w:val="00F211EA"/>
    <w:rsid w:val="00F219CF"/>
    <w:rsid w:val="00F42595"/>
    <w:rsid w:val="00F43F0A"/>
    <w:rsid w:val="00F44106"/>
    <w:rsid w:val="00F471AE"/>
    <w:rsid w:val="00F535BA"/>
    <w:rsid w:val="00F70178"/>
    <w:rsid w:val="00F713D6"/>
    <w:rsid w:val="00F7175F"/>
    <w:rsid w:val="00F76E9E"/>
    <w:rsid w:val="00F92A35"/>
    <w:rsid w:val="00F9379C"/>
    <w:rsid w:val="00F97AF8"/>
    <w:rsid w:val="00FA1265"/>
    <w:rsid w:val="00FA363B"/>
    <w:rsid w:val="00FA591B"/>
    <w:rsid w:val="00FA6606"/>
    <w:rsid w:val="00FB0586"/>
    <w:rsid w:val="00FB31BC"/>
    <w:rsid w:val="00FB478E"/>
    <w:rsid w:val="00FC5E54"/>
    <w:rsid w:val="00FD4CD8"/>
    <w:rsid w:val="00FD5385"/>
    <w:rsid w:val="00FE4762"/>
    <w:rsid w:val="00FE5DD7"/>
    <w:rsid w:val="00FE761F"/>
    <w:rsid w:val="00FE76E4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64CA"/>
  <w15:chartTrackingRefBased/>
  <w15:docId w15:val="{957839E8-2637-47DF-8FA5-C7B0A27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55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55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Pipomnky">
    <w:name w:val="Připomínky"/>
    <w:basedOn w:val="Zkladntext"/>
    <w:rsid w:val="00E7327A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edsazen2text">
    <w:name w:val="Předsazený2 text"/>
    <w:basedOn w:val="Normln"/>
    <w:rsid w:val="00E7327A"/>
    <w:pPr>
      <w:widowControl w:val="0"/>
      <w:spacing w:after="120" w:line="240" w:lineRule="auto"/>
      <w:ind w:left="1134" w:hanging="1134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rsid w:val="00E7327A"/>
    <w:pPr>
      <w:widowControl w:val="0"/>
      <w:numPr>
        <w:numId w:val="2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Kurzvatext">
    <w:name w:val="Kurzíva text"/>
    <w:basedOn w:val="Normln"/>
    <w:link w:val="KurzvatextChar"/>
    <w:rsid w:val="00E7327A"/>
    <w:pPr>
      <w:widowControl w:val="0"/>
      <w:spacing w:after="120" w:line="240" w:lineRule="auto"/>
      <w:jc w:val="both"/>
    </w:pPr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character" w:customStyle="1" w:styleId="KurzvatextChar">
    <w:name w:val="Kurzíva text Char"/>
    <w:link w:val="Kurzvatext"/>
    <w:rsid w:val="00E7327A"/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paragraph" w:customStyle="1" w:styleId="Tabulkazkladntext">
    <w:name w:val="Tabulka základní text"/>
    <w:basedOn w:val="Normln"/>
    <w:rsid w:val="00E7327A"/>
    <w:pPr>
      <w:widowControl w:val="0"/>
      <w:spacing w:before="40" w:after="40" w:line="240" w:lineRule="auto"/>
      <w:jc w:val="both"/>
    </w:pPr>
    <w:rPr>
      <w:rFonts w:ascii="Arial" w:eastAsia="Times New Roman" w:hAnsi="Arial" w:cs="Arial"/>
      <w:noProof/>
      <w:sz w:val="24"/>
      <w:szCs w:val="20"/>
      <w:lang w:eastAsia="cs-CZ"/>
    </w:rPr>
  </w:style>
  <w:style w:type="paragraph" w:customStyle="1" w:styleId="Mstoadatumvlevo">
    <w:name w:val="Místo a datum vlevo"/>
    <w:basedOn w:val="Normln"/>
    <w:rsid w:val="00E7327A"/>
    <w:pPr>
      <w:widowControl w:val="0"/>
      <w:spacing w:before="600" w:after="60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Tabulkazkladntextnasted">
    <w:name w:val="Tabulka základní text na střed"/>
    <w:basedOn w:val="Normln"/>
    <w:rsid w:val="00E7327A"/>
    <w:pPr>
      <w:widowControl w:val="0"/>
      <w:spacing w:before="40" w:after="4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32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C235-898D-443A-98DD-6A0AD578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Bímová, Lenka</cp:lastModifiedBy>
  <cp:revision>3</cp:revision>
  <cp:lastPrinted>2024-06-27T06:46:00Z</cp:lastPrinted>
  <dcterms:created xsi:type="dcterms:W3CDTF">2024-06-27T08:58:00Z</dcterms:created>
  <dcterms:modified xsi:type="dcterms:W3CDTF">2024-06-27T09:04:00Z</dcterms:modified>
</cp:coreProperties>
</file>