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35EE" w14:textId="37D49042" w:rsidR="00087FFB" w:rsidRPr="00487569" w:rsidRDefault="00EB39A4" w:rsidP="00EC4127">
      <w:pPr>
        <w:jc w:val="right"/>
        <w:rPr>
          <w:rFonts w:ascii="Segoe UI" w:eastAsia="MS Mincho" w:hAnsi="Segoe UI" w:cs="Segoe UI"/>
          <w:sz w:val="22"/>
          <w:szCs w:val="18"/>
          <w:lang w:eastAsia="cs-CZ"/>
        </w:rPr>
      </w:pPr>
      <w:r w:rsidRPr="00566A34">
        <w:rPr>
          <w:rFonts w:ascii="Segoe UI" w:eastAsia="MS Mincho" w:hAnsi="Segoe UI" w:cs="Segoe UI"/>
          <w:sz w:val="22"/>
          <w:szCs w:val="18"/>
          <w:lang w:eastAsia="cs-CZ"/>
        </w:rPr>
        <w:t>Číslo jednací</w:t>
      </w:r>
      <w:r w:rsidR="00EC4127" w:rsidRPr="00566A34">
        <w:rPr>
          <w:rFonts w:ascii="Segoe UI" w:eastAsia="MS Mincho" w:hAnsi="Segoe UI" w:cs="Segoe UI"/>
          <w:sz w:val="22"/>
          <w:szCs w:val="18"/>
          <w:lang w:eastAsia="cs-CZ"/>
        </w:rPr>
        <w:t>:</w:t>
      </w:r>
      <w:r w:rsidR="005A73F6" w:rsidRPr="00566A34">
        <w:rPr>
          <w:rFonts w:ascii="Segoe UI" w:eastAsia="MS Mincho" w:hAnsi="Segoe UI" w:cs="Segoe UI"/>
          <w:sz w:val="22"/>
          <w:szCs w:val="18"/>
          <w:lang w:eastAsia="cs-CZ"/>
        </w:rPr>
        <w:t xml:space="preserve"> </w:t>
      </w:r>
      <w:r w:rsidR="002C3735">
        <w:rPr>
          <w:rFonts w:ascii="Segoe UI" w:eastAsia="MS Mincho" w:hAnsi="Segoe UI" w:cs="Segoe UI"/>
          <w:sz w:val="22"/>
          <w:szCs w:val="18"/>
          <w:lang w:eastAsia="cs-CZ"/>
        </w:rPr>
        <w:t>xxx</w:t>
      </w:r>
    </w:p>
    <w:p w14:paraId="066E9460" w14:textId="6EDDBE14" w:rsidR="00087FFB" w:rsidRPr="00487569" w:rsidRDefault="00CD2E5B" w:rsidP="00087FFB">
      <w:pPr>
        <w:jc w:val="center"/>
        <w:rPr>
          <w:rFonts w:ascii="Segoe UI" w:eastAsia="MS Mincho" w:hAnsi="Segoe UI" w:cs="Segoe UI"/>
          <w:b/>
          <w:sz w:val="22"/>
          <w:szCs w:val="18"/>
          <w:lang w:eastAsia="cs-CZ"/>
        </w:rPr>
      </w:pPr>
      <w:r w:rsidRPr="00487569">
        <w:rPr>
          <w:rFonts w:ascii="Segoe UI" w:eastAsia="MS Mincho" w:hAnsi="Segoe UI" w:cs="Segoe UI"/>
          <w:b/>
          <w:sz w:val="22"/>
          <w:szCs w:val="18"/>
          <w:lang w:eastAsia="cs-CZ"/>
        </w:rPr>
        <w:t xml:space="preserve">Dodatek č. </w:t>
      </w:r>
      <w:r w:rsidR="00F540E0">
        <w:rPr>
          <w:rFonts w:ascii="Segoe UI" w:eastAsia="MS Mincho" w:hAnsi="Segoe UI" w:cs="Segoe UI"/>
          <w:b/>
          <w:sz w:val="22"/>
          <w:szCs w:val="18"/>
          <w:lang w:eastAsia="cs-CZ"/>
        </w:rPr>
        <w:t>1</w:t>
      </w:r>
    </w:p>
    <w:p w14:paraId="0721F78F" w14:textId="77777777" w:rsidR="002C3735" w:rsidRDefault="00F540E0" w:rsidP="00F540E0">
      <w:pPr>
        <w:jc w:val="center"/>
        <w:rPr>
          <w:rFonts w:ascii="Segoe UI" w:hAnsi="Segoe UI" w:cs="Segoe UI"/>
          <w:sz w:val="22"/>
          <w:szCs w:val="18"/>
        </w:rPr>
      </w:pPr>
      <w:r>
        <w:rPr>
          <w:rFonts w:ascii="Segoe UI" w:hAnsi="Segoe UI" w:cs="Segoe UI"/>
          <w:sz w:val="22"/>
          <w:szCs w:val="18"/>
        </w:rPr>
        <w:t>ke smlouvě o nájmu prostor s umístěním stánku s občerstvením/foodtruckem</w:t>
      </w:r>
      <w:r w:rsidR="00CD2E5B" w:rsidRPr="00487569">
        <w:rPr>
          <w:rFonts w:ascii="Segoe UI" w:hAnsi="Segoe UI" w:cs="Segoe UI"/>
          <w:sz w:val="22"/>
          <w:szCs w:val="18"/>
        </w:rPr>
        <w:t xml:space="preserve"> </w:t>
      </w:r>
    </w:p>
    <w:p w14:paraId="28BD9E1C" w14:textId="5B7D267B" w:rsidR="00CD2E5B" w:rsidRPr="00487569" w:rsidRDefault="00F540E0" w:rsidP="00F540E0">
      <w:pPr>
        <w:jc w:val="center"/>
        <w:rPr>
          <w:rFonts w:ascii="Segoe UI" w:hAnsi="Segoe UI" w:cs="Segoe UI"/>
          <w:sz w:val="22"/>
          <w:szCs w:val="18"/>
        </w:rPr>
      </w:pPr>
      <w:r>
        <w:rPr>
          <w:rFonts w:ascii="Segoe UI" w:hAnsi="Segoe UI" w:cs="Segoe UI"/>
          <w:sz w:val="22"/>
          <w:szCs w:val="18"/>
        </w:rPr>
        <w:t>č. SML359/006</w:t>
      </w:r>
      <w:r w:rsidR="00B4209A">
        <w:rPr>
          <w:rFonts w:ascii="Segoe UI" w:hAnsi="Segoe UI" w:cs="Segoe UI"/>
          <w:sz w:val="22"/>
          <w:szCs w:val="18"/>
        </w:rPr>
        <w:t>/</w:t>
      </w:r>
      <w:r>
        <w:rPr>
          <w:rFonts w:ascii="Segoe UI" w:hAnsi="Segoe UI" w:cs="Segoe UI"/>
          <w:sz w:val="22"/>
          <w:szCs w:val="18"/>
        </w:rPr>
        <w:t>2023</w:t>
      </w:r>
    </w:p>
    <w:p w14:paraId="164E4BB9" w14:textId="56E7844B" w:rsidR="00BC1BDF" w:rsidRPr="00487569" w:rsidRDefault="00BC1BDF" w:rsidP="00F540E0">
      <w:pPr>
        <w:spacing w:after="120"/>
        <w:rPr>
          <w:rFonts w:ascii="Segoe UI" w:hAnsi="Segoe UI" w:cs="Segoe UI"/>
          <w:b/>
          <w:bCs/>
          <w:sz w:val="22"/>
          <w:szCs w:val="18"/>
        </w:rPr>
      </w:pPr>
    </w:p>
    <w:p w14:paraId="54BBC5FB" w14:textId="77777777" w:rsidR="00087FFB" w:rsidRPr="00487569" w:rsidRDefault="00087FFB" w:rsidP="00087FFB">
      <w:pPr>
        <w:pStyle w:val="Zpat"/>
        <w:tabs>
          <w:tab w:val="clear" w:pos="4536"/>
          <w:tab w:val="clear" w:pos="9072"/>
          <w:tab w:val="left" w:pos="1276"/>
        </w:tabs>
        <w:spacing w:line="264" w:lineRule="auto"/>
        <w:jc w:val="both"/>
        <w:rPr>
          <w:rFonts w:ascii="Segoe UI" w:hAnsi="Segoe UI" w:cs="Segoe UI"/>
          <w:color w:val="000000"/>
          <w:sz w:val="22"/>
          <w:szCs w:val="18"/>
        </w:rPr>
      </w:pPr>
    </w:p>
    <w:p w14:paraId="386AB072" w14:textId="77777777" w:rsidR="00F540E0" w:rsidRPr="00F540E0" w:rsidRDefault="00F540E0" w:rsidP="00F540E0">
      <w:pPr>
        <w:tabs>
          <w:tab w:val="left" w:pos="0"/>
        </w:tabs>
        <w:spacing w:before="120"/>
        <w:ind w:right="17"/>
        <w:jc w:val="both"/>
        <w:rPr>
          <w:rFonts w:ascii="Segoe UI" w:hAnsi="Segoe UI" w:cs="Segoe UI"/>
          <w:b/>
          <w:sz w:val="22"/>
          <w:szCs w:val="22"/>
        </w:rPr>
      </w:pPr>
      <w:r w:rsidRPr="00F540E0">
        <w:rPr>
          <w:rFonts w:ascii="Segoe UI" w:hAnsi="Segoe UI" w:cs="Segoe UI"/>
          <w:b/>
          <w:sz w:val="22"/>
          <w:szCs w:val="22"/>
        </w:rPr>
        <w:t xml:space="preserve">Národní zemědělské muzeum, s. p. o. (dále též „NZM“) </w:t>
      </w:r>
    </w:p>
    <w:p w14:paraId="6FFFDD74" w14:textId="77777777" w:rsidR="00F540E0" w:rsidRPr="00F540E0" w:rsidRDefault="00F540E0" w:rsidP="00F540E0">
      <w:pPr>
        <w:tabs>
          <w:tab w:val="left" w:pos="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F540E0">
        <w:rPr>
          <w:rFonts w:ascii="Segoe UI" w:hAnsi="Segoe UI" w:cs="Segoe UI"/>
          <w:sz w:val="22"/>
          <w:szCs w:val="22"/>
        </w:rPr>
        <w:t xml:space="preserve">se sídlem: </w:t>
      </w:r>
      <w:r w:rsidRPr="00F540E0">
        <w:rPr>
          <w:rFonts w:ascii="Segoe UI" w:hAnsi="Segoe UI" w:cs="Segoe UI"/>
          <w:sz w:val="22"/>
          <w:szCs w:val="22"/>
        </w:rPr>
        <w:tab/>
      </w:r>
      <w:r w:rsidRPr="00F540E0">
        <w:rPr>
          <w:rFonts w:ascii="Segoe UI" w:hAnsi="Segoe UI" w:cs="Segoe UI"/>
          <w:sz w:val="22"/>
          <w:szCs w:val="22"/>
        </w:rPr>
        <w:tab/>
        <w:t>Kostelní 1300/44, 170 00 Praha 7 - Holešovice</w:t>
      </w:r>
    </w:p>
    <w:p w14:paraId="45DF9564" w14:textId="77777777" w:rsidR="00F540E0" w:rsidRPr="00F540E0" w:rsidRDefault="00F540E0" w:rsidP="00F540E0">
      <w:pPr>
        <w:tabs>
          <w:tab w:val="left" w:pos="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F540E0">
        <w:rPr>
          <w:rFonts w:ascii="Segoe UI" w:hAnsi="Segoe UI" w:cs="Segoe UI"/>
          <w:sz w:val="22"/>
          <w:szCs w:val="22"/>
        </w:rPr>
        <w:t>IČ:</w:t>
      </w:r>
      <w:r w:rsidRPr="00F540E0">
        <w:rPr>
          <w:rFonts w:ascii="Segoe UI" w:hAnsi="Segoe UI" w:cs="Segoe UI"/>
          <w:sz w:val="22"/>
          <w:szCs w:val="22"/>
        </w:rPr>
        <w:tab/>
      </w:r>
      <w:r w:rsidRPr="00F540E0">
        <w:rPr>
          <w:rFonts w:ascii="Segoe UI" w:hAnsi="Segoe UI" w:cs="Segoe UI"/>
          <w:sz w:val="22"/>
          <w:szCs w:val="22"/>
        </w:rPr>
        <w:tab/>
      </w:r>
      <w:r w:rsidRPr="00F540E0">
        <w:rPr>
          <w:rFonts w:ascii="Segoe UI" w:hAnsi="Segoe UI" w:cs="Segoe UI"/>
          <w:sz w:val="22"/>
          <w:szCs w:val="22"/>
        </w:rPr>
        <w:tab/>
        <w:t>75075741</w:t>
      </w:r>
    </w:p>
    <w:p w14:paraId="2D72E6AF" w14:textId="77777777" w:rsidR="00F540E0" w:rsidRPr="00F540E0" w:rsidRDefault="00F540E0" w:rsidP="00F540E0">
      <w:pPr>
        <w:tabs>
          <w:tab w:val="left" w:pos="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F540E0">
        <w:rPr>
          <w:rFonts w:ascii="Segoe UI" w:hAnsi="Segoe UI" w:cs="Segoe UI"/>
          <w:sz w:val="22"/>
          <w:szCs w:val="22"/>
        </w:rPr>
        <w:t>DIČ:</w:t>
      </w:r>
      <w:r w:rsidRPr="00F540E0">
        <w:rPr>
          <w:rFonts w:ascii="Segoe UI" w:hAnsi="Segoe UI" w:cs="Segoe UI"/>
          <w:sz w:val="22"/>
          <w:szCs w:val="22"/>
        </w:rPr>
        <w:tab/>
      </w:r>
      <w:r w:rsidRPr="00F540E0">
        <w:rPr>
          <w:rFonts w:ascii="Segoe UI" w:hAnsi="Segoe UI" w:cs="Segoe UI"/>
          <w:sz w:val="22"/>
          <w:szCs w:val="22"/>
        </w:rPr>
        <w:tab/>
      </w:r>
      <w:r w:rsidRPr="00F540E0">
        <w:rPr>
          <w:rFonts w:ascii="Segoe UI" w:hAnsi="Segoe UI" w:cs="Segoe UI"/>
          <w:sz w:val="22"/>
          <w:szCs w:val="22"/>
        </w:rPr>
        <w:tab/>
        <w:t>CZ75075741</w:t>
      </w:r>
    </w:p>
    <w:p w14:paraId="2C089ABF" w14:textId="3D7FBD1F" w:rsidR="00F540E0" w:rsidRPr="00F540E0" w:rsidRDefault="00F540E0" w:rsidP="00F540E0">
      <w:pPr>
        <w:tabs>
          <w:tab w:val="left" w:pos="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F540E0">
        <w:rPr>
          <w:rFonts w:ascii="Segoe UI" w:hAnsi="Segoe UI" w:cs="Segoe UI"/>
          <w:sz w:val="22"/>
          <w:szCs w:val="22"/>
        </w:rPr>
        <w:t xml:space="preserve">bankovní spojení: </w:t>
      </w:r>
      <w:r w:rsidRPr="00F540E0">
        <w:rPr>
          <w:rFonts w:ascii="Segoe UI" w:hAnsi="Segoe UI" w:cs="Segoe UI"/>
          <w:sz w:val="22"/>
          <w:szCs w:val="22"/>
        </w:rPr>
        <w:tab/>
      </w:r>
      <w:r w:rsidR="002C3735">
        <w:rPr>
          <w:rFonts w:ascii="Segoe UI" w:hAnsi="Segoe UI" w:cs="Segoe UI"/>
          <w:sz w:val="22"/>
          <w:szCs w:val="22"/>
        </w:rPr>
        <w:t>xxx</w:t>
      </w:r>
    </w:p>
    <w:p w14:paraId="61255CB0" w14:textId="69B3D68F" w:rsidR="00F540E0" w:rsidRPr="00F540E0" w:rsidRDefault="00F540E0" w:rsidP="00F540E0">
      <w:pPr>
        <w:tabs>
          <w:tab w:val="left" w:pos="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F540E0">
        <w:rPr>
          <w:rFonts w:ascii="Segoe UI" w:hAnsi="Segoe UI" w:cs="Segoe UI"/>
          <w:sz w:val="22"/>
          <w:szCs w:val="22"/>
        </w:rPr>
        <w:t xml:space="preserve">číslo účtu: </w:t>
      </w:r>
      <w:r w:rsidRPr="00F540E0">
        <w:rPr>
          <w:rFonts w:ascii="Segoe UI" w:hAnsi="Segoe UI" w:cs="Segoe UI"/>
          <w:sz w:val="22"/>
          <w:szCs w:val="22"/>
        </w:rPr>
        <w:tab/>
      </w:r>
      <w:r w:rsidRPr="00F540E0">
        <w:rPr>
          <w:rFonts w:ascii="Segoe UI" w:hAnsi="Segoe UI" w:cs="Segoe UI"/>
          <w:sz w:val="22"/>
          <w:szCs w:val="22"/>
        </w:rPr>
        <w:tab/>
      </w:r>
      <w:r w:rsidR="002C3735">
        <w:rPr>
          <w:rFonts w:ascii="Segoe UI" w:hAnsi="Segoe UI" w:cs="Segoe UI"/>
          <w:sz w:val="22"/>
          <w:szCs w:val="22"/>
        </w:rPr>
        <w:t>xxx</w:t>
      </w:r>
    </w:p>
    <w:p w14:paraId="7161BAD4" w14:textId="07F8F58B" w:rsidR="00F540E0" w:rsidRPr="00F540E0" w:rsidRDefault="00F540E0" w:rsidP="00F540E0">
      <w:pPr>
        <w:tabs>
          <w:tab w:val="left" w:pos="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F540E0">
        <w:rPr>
          <w:rFonts w:ascii="Segoe UI" w:hAnsi="Segoe UI" w:cs="Segoe UI"/>
          <w:sz w:val="22"/>
          <w:szCs w:val="22"/>
        </w:rPr>
        <w:t>zastoupené:</w:t>
      </w:r>
      <w:r w:rsidRPr="00F540E0">
        <w:rPr>
          <w:rFonts w:ascii="Segoe UI" w:hAnsi="Segoe UI" w:cs="Segoe UI"/>
          <w:sz w:val="22"/>
          <w:szCs w:val="22"/>
        </w:rPr>
        <w:tab/>
      </w:r>
      <w:r w:rsidRPr="00F540E0">
        <w:rPr>
          <w:rFonts w:ascii="Segoe UI" w:hAnsi="Segoe UI" w:cs="Segoe UI"/>
          <w:sz w:val="22"/>
          <w:szCs w:val="22"/>
        </w:rPr>
        <w:tab/>
      </w:r>
      <w:r w:rsidR="002C3735">
        <w:rPr>
          <w:rFonts w:ascii="Segoe UI" w:hAnsi="Segoe UI" w:cs="Segoe UI"/>
          <w:sz w:val="22"/>
          <w:szCs w:val="22"/>
        </w:rPr>
        <w:t>xxx</w:t>
      </w:r>
    </w:p>
    <w:p w14:paraId="4D4950A0" w14:textId="74A4A4EC" w:rsidR="00F540E0" w:rsidRPr="00F540E0" w:rsidRDefault="00F540E0" w:rsidP="00F540E0">
      <w:pPr>
        <w:tabs>
          <w:tab w:val="left" w:pos="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F540E0">
        <w:rPr>
          <w:rFonts w:ascii="Segoe UI" w:hAnsi="Segoe UI" w:cs="Segoe UI"/>
          <w:sz w:val="22"/>
          <w:szCs w:val="22"/>
        </w:rPr>
        <w:t>jednáním pověřen:</w:t>
      </w:r>
      <w:r w:rsidRPr="00F540E0">
        <w:rPr>
          <w:rFonts w:ascii="Segoe UI" w:hAnsi="Segoe UI" w:cs="Segoe UI"/>
          <w:sz w:val="22"/>
          <w:szCs w:val="22"/>
        </w:rPr>
        <w:tab/>
      </w:r>
      <w:r w:rsidR="002C3735">
        <w:rPr>
          <w:rFonts w:ascii="Segoe UI" w:hAnsi="Segoe UI" w:cs="Segoe UI"/>
          <w:sz w:val="22"/>
          <w:szCs w:val="22"/>
        </w:rPr>
        <w:t>xxx</w:t>
      </w:r>
    </w:p>
    <w:p w14:paraId="6C64D955" w14:textId="4CDB6679" w:rsidR="00F540E0" w:rsidRPr="00F540E0" w:rsidRDefault="00F540E0" w:rsidP="002C3735">
      <w:pPr>
        <w:tabs>
          <w:tab w:val="left" w:pos="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F540E0">
        <w:rPr>
          <w:rFonts w:ascii="Segoe UI" w:hAnsi="Segoe UI" w:cs="Segoe UI"/>
          <w:sz w:val="22"/>
          <w:szCs w:val="22"/>
        </w:rPr>
        <w:t xml:space="preserve">kontaktní osoba: </w:t>
      </w:r>
      <w:r w:rsidRPr="00F540E0">
        <w:rPr>
          <w:rFonts w:ascii="Segoe UI" w:hAnsi="Segoe UI" w:cs="Segoe UI"/>
          <w:sz w:val="22"/>
          <w:szCs w:val="22"/>
        </w:rPr>
        <w:tab/>
      </w:r>
      <w:r w:rsidR="002C3735">
        <w:rPr>
          <w:rFonts w:ascii="Segoe UI" w:hAnsi="Segoe UI" w:cs="Segoe UI"/>
          <w:sz w:val="22"/>
          <w:szCs w:val="22"/>
        </w:rPr>
        <w:t>xxx</w:t>
      </w:r>
    </w:p>
    <w:p w14:paraId="73F287BD" w14:textId="77777777" w:rsidR="00F540E0" w:rsidRPr="00F540E0" w:rsidRDefault="00F540E0" w:rsidP="00F540E0">
      <w:pPr>
        <w:tabs>
          <w:tab w:val="left" w:pos="0"/>
        </w:tabs>
        <w:spacing w:before="60"/>
        <w:ind w:right="17"/>
        <w:jc w:val="both"/>
        <w:rPr>
          <w:rFonts w:ascii="Segoe UI" w:hAnsi="Segoe UI" w:cs="Segoe UI"/>
          <w:sz w:val="22"/>
          <w:szCs w:val="22"/>
        </w:rPr>
      </w:pPr>
      <w:r w:rsidRPr="00F540E0">
        <w:rPr>
          <w:rFonts w:ascii="Segoe UI" w:hAnsi="Segoe UI" w:cs="Segoe UI"/>
          <w:sz w:val="22"/>
          <w:szCs w:val="22"/>
        </w:rPr>
        <w:t>(dále jako „</w:t>
      </w:r>
      <w:r w:rsidRPr="00F540E0">
        <w:rPr>
          <w:rFonts w:ascii="Segoe UI" w:hAnsi="Segoe UI" w:cs="Segoe UI"/>
          <w:b/>
          <w:sz w:val="22"/>
          <w:szCs w:val="22"/>
        </w:rPr>
        <w:t>Pronajímatel</w:t>
      </w:r>
      <w:r w:rsidRPr="00F540E0">
        <w:rPr>
          <w:rFonts w:ascii="Segoe UI" w:hAnsi="Segoe UI" w:cs="Segoe UI"/>
          <w:sz w:val="22"/>
          <w:szCs w:val="22"/>
        </w:rPr>
        <w:t xml:space="preserve">") </w:t>
      </w:r>
    </w:p>
    <w:p w14:paraId="3A4E5339" w14:textId="77777777" w:rsidR="00F540E0" w:rsidRPr="00F540E0" w:rsidRDefault="00F540E0" w:rsidP="00F540E0">
      <w:pPr>
        <w:tabs>
          <w:tab w:val="left" w:pos="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F540E0">
        <w:rPr>
          <w:rFonts w:ascii="Segoe UI" w:hAnsi="Segoe UI" w:cs="Segoe UI"/>
          <w:sz w:val="22"/>
          <w:szCs w:val="22"/>
        </w:rPr>
        <w:t>na straně jedné</w:t>
      </w:r>
    </w:p>
    <w:p w14:paraId="69DB8B65" w14:textId="77777777" w:rsidR="00F540E0" w:rsidRPr="00F540E0" w:rsidRDefault="00F540E0" w:rsidP="00F540E0">
      <w:pPr>
        <w:tabs>
          <w:tab w:val="left" w:pos="720"/>
        </w:tabs>
        <w:ind w:right="567"/>
        <w:jc w:val="both"/>
        <w:rPr>
          <w:rFonts w:ascii="Segoe UI" w:hAnsi="Segoe UI" w:cs="Segoe UI"/>
          <w:sz w:val="22"/>
          <w:szCs w:val="22"/>
        </w:rPr>
      </w:pPr>
    </w:p>
    <w:p w14:paraId="267F8BCB" w14:textId="77777777" w:rsidR="00F540E0" w:rsidRPr="00F540E0" w:rsidRDefault="00F540E0" w:rsidP="00F540E0">
      <w:pPr>
        <w:tabs>
          <w:tab w:val="left" w:pos="720"/>
        </w:tabs>
        <w:ind w:right="567"/>
        <w:jc w:val="both"/>
        <w:rPr>
          <w:rFonts w:ascii="Segoe UI" w:hAnsi="Segoe UI" w:cs="Segoe UI"/>
          <w:b/>
          <w:sz w:val="22"/>
          <w:szCs w:val="22"/>
        </w:rPr>
      </w:pPr>
      <w:r w:rsidRPr="00F540E0">
        <w:rPr>
          <w:rFonts w:ascii="Segoe UI" w:hAnsi="Segoe UI" w:cs="Segoe UI"/>
          <w:b/>
          <w:sz w:val="22"/>
          <w:szCs w:val="22"/>
        </w:rPr>
        <w:t>a</w:t>
      </w:r>
    </w:p>
    <w:p w14:paraId="0622A605" w14:textId="77777777" w:rsidR="00F540E0" w:rsidRPr="00F540E0" w:rsidRDefault="00F540E0" w:rsidP="00F540E0">
      <w:pPr>
        <w:tabs>
          <w:tab w:val="left" w:pos="720"/>
        </w:tabs>
        <w:ind w:right="567"/>
        <w:jc w:val="both"/>
        <w:rPr>
          <w:rFonts w:ascii="Segoe UI" w:hAnsi="Segoe UI" w:cs="Segoe UI"/>
          <w:sz w:val="22"/>
          <w:szCs w:val="22"/>
        </w:rPr>
      </w:pPr>
    </w:p>
    <w:p w14:paraId="7A47B4ED" w14:textId="77777777" w:rsidR="00F540E0" w:rsidRPr="00F540E0" w:rsidRDefault="00F540E0" w:rsidP="00F540E0">
      <w:pPr>
        <w:tabs>
          <w:tab w:val="left" w:pos="720"/>
          <w:tab w:val="left" w:pos="9027"/>
        </w:tabs>
        <w:ind w:right="567"/>
        <w:jc w:val="both"/>
        <w:rPr>
          <w:rFonts w:ascii="Segoe UI" w:hAnsi="Segoe UI" w:cs="Segoe UI"/>
          <w:b/>
          <w:sz w:val="22"/>
          <w:szCs w:val="22"/>
        </w:rPr>
      </w:pPr>
      <w:r w:rsidRPr="00F540E0">
        <w:rPr>
          <w:rFonts w:ascii="Segoe UI" w:hAnsi="Segoe UI" w:cs="Segoe UI"/>
          <w:b/>
          <w:sz w:val="22"/>
          <w:szCs w:val="22"/>
        </w:rPr>
        <w:t>Restartér s.r.o.</w:t>
      </w:r>
    </w:p>
    <w:p w14:paraId="2BF4E142" w14:textId="385BB773" w:rsidR="00F540E0" w:rsidRPr="00F540E0" w:rsidRDefault="00F540E0" w:rsidP="00F540E0">
      <w:pPr>
        <w:tabs>
          <w:tab w:val="left" w:pos="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F540E0">
        <w:rPr>
          <w:rFonts w:ascii="Segoe UI" w:hAnsi="Segoe UI" w:cs="Segoe UI"/>
          <w:sz w:val="22"/>
          <w:szCs w:val="22"/>
        </w:rPr>
        <w:t>se sídlem:</w:t>
      </w:r>
      <w:r w:rsidRPr="00F540E0">
        <w:rPr>
          <w:rFonts w:ascii="Segoe UI" w:hAnsi="Segoe UI" w:cs="Segoe UI"/>
          <w:sz w:val="22"/>
          <w:szCs w:val="22"/>
        </w:rPr>
        <w:tab/>
      </w:r>
      <w:r w:rsidRPr="00F540E0">
        <w:rPr>
          <w:rFonts w:ascii="Segoe UI" w:hAnsi="Segoe UI" w:cs="Segoe UI"/>
          <w:sz w:val="22"/>
          <w:szCs w:val="22"/>
        </w:rPr>
        <w:tab/>
        <w:t>Na okraji 335/42, Veleslavín, 162 00</w:t>
      </w:r>
      <w:r w:rsidR="008C1742">
        <w:rPr>
          <w:rFonts w:ascii="Segoe UI" w:hAnsi="Segoe UI" w:cs="Segoe UI"/>
          <w:sz w:val="22"/>
          <w:szCs w:val="22"/>
        </w:rPr>
        <w:t xml:space="preserve"> Praha 6</w:t>
      </w:r>
    </w:p>
    <w:p w14:paraId="6C726FE0" w14:textId="77777777" w:rsidR="00F540E0" w:rsidRPr="00F540E0" w:rsidRDefault="00F540E0" w:rsidP="00F540E0">
      <w:pPr>
        <w:tabs>
          <w:tab w:val="left" w:pos="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F540E0">
        <w:rPr>
          <w:rFonts w:ascii="Segoe UI" w:hAnsi="Segoe UI" w:cs="Segoe UI"/>
          <w:sz w:val="22"/>
          <w:szCs w:val="22"/>
        </w:rPr>
        <w:t>IČ:</w:t>
      </w:r>
      <w:r w:rsidRPr="00F540E0">
        <w:rPr>
          <w:rFonts w:ascii="Segoe UI" w:hAnsi="Segoe UI" w:cs="Segoe UI"/>
          <w:sz w:val="22"/>
          <w:szCs w:val="22"/>
        </w:rPr>
        <w:tab/>
      </w:r>
      <w:r w:rsidRPr="00F540E0">
        <w:rPr>
          <w:rFonts w:ascii="Segoe UI" w:hAnsi="Segoe UI" w:cs="Segoe UI"/>
          <w:sz w:val="22"/>
          <w:szCs w:val="22"/>
        </w:rPr>
        <w:tab/>
      </w:r>
      <w:r w:rsidRPr="00F540E0">
        <w:rPr>
          <w:rFonts w:ascii="Segoe UI" w:hAnsi="Segoe UI" w:cs="Segoe UI"/>
          <w:sz w:val="22"/>
          <w:szCs w:val="22"/>
        </w:rPr>
        <w:tab/>
        <w:t>05747945</w:t>
      </w:r>
    </w:p>
    <w:p w14:paraId="7D3AC87A" w14:textId="77777777" w:rsidR="00F540E0" w:rsidRPr="00F540E0" w:rsidRDefault="00F540E0" w:rsidP="00F540E0">
      <w:pPr>
        <w:tabs>
          <w:tab w:val="left" w:pos="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F540E0">
        <w:rPr>
          <w:rFonts w:ascii="Segoe UI" w:hAnsi="Segoe UI" w:cs="Segoe UI"/>
          <w:sz w:val="22"/>
          <w:szCs w:val="22"/>
        </w:rPr>
        <w:t>DIČ:</w:t>
      </w:r>
      <w:r w:rsidRPr="00F540E0">
        <w:rPr>
          <w:rFonts w:ascii="Segoe UI" w:hAnsi="Segoe UI" w:cs="Segoe UI"/>
          <w:sz w:val="22"/>
          <w:szCs w:val="22"/>
        </w:rPr>
        <w:tab/>
      </w:r>
      <w:r w:rsidRPr="00F540E0">
        <w:rPr>
          <w:rFonts w:ascii="Segoe UI" w:hAnsi="Segoe UI" w:cs="Segoe UI"/>
          <w:sz w:val="22"/>
          <w:szCs w:val="22"/>
        </w:rPr>
        <w:tab/>
      </w:r>
      <w:r w:rsidRPr="00F540E0">
        <w:rPr>
          <w:rFonts w:ascii="Segoe UI" w:hAnsi="Segoe UI" w:cs="Segoe UI"/>
          <w:sz w:val="22"/>
          <w:szCs w:val="22"/>
        </w:rPr>
        <w:tab/>
        <w:t>CZ05747945</w:t>
      </w:r>
    </w:p>
    <w:p w14:paraId="5329E3EF" w14:textId="5070E29D" w:rsidR="00F540E0" w:rsidRPr="00F540E0" w:rsidRDefault="00F540E0" w:rsidP="00F540E0">
      <w:pPr>
        <w:tabs>
          <w:tab w:val="left" w:pos="0"/>
        </w:tabs>
        <w:ind w:right="15"/>
        <w:jc w:val="both"/>
        <w:rPr>
          <w:rFonts w:ascii="Segoe UI" w:hAnsi="Segoe UI" w:cs="Segoe UI"/>
          <w:sz w:val="22"/>
          <w:szCs w:val="22"/>
        </w:rPr>
      </w:pPr>
      <w:r w:rsidRPr="00F540E0">
        <w:rPr>
          <w:rFonts w:ascii="Segoe UI" w:hAnsi="Segoe UI" w:cs="Segoe UI"/>
          <w:sz w:val="22"/>
          <w:szCs w:val="22"/>
        </w:rPr>
        <w:t>zastoupené:</w:t>
      </w:r>
      <w:r w:rsidRPr="00F540E0">
        <w:rPr>
          <w:rFonts w:ascii="Segoe UI" w:hAnsi="Segoe UI" w:cs="Segoe UI"/>
          <w:sz w:val="22"/>
          <w:szCs w:val="22"/>
        </w:rPr>
        <w:tab/>
      </w:r>
      <w:r w:rsidRPr="00F540E0">
        <w:rPr>
          <w:rFonts w:ascii="Segoe UI" w:hAnsi="Segoe UI" w:cs="Segoe UI"/>
          <w:sz w:val="22"/>
          <w:szCs w:val="22"/>
        </w:rPr>
        <w:tab/>
      </w:r>
      <w:r w:rsidR="002C3735">
        <w:rPr>
          <w:rFonts w:ascii="Segoe UI" w:hAnsi="Segoe UI" w:cs="Segoe UI"/>
          <w:sz w:val="22"/>
          <w:szCs w:val="22"/>
        </w:rPr>
        <w:t>xxx</w:t>
      </w:r>
    </w:p>
    <w:p w14:paraId="091A2C28" w14:textId="77777777" w:rsidR="00F540E0" w:rsidRPr="00F540E0" w:rsidRDefault="00F540E0" w:rsidP="00F540E0">
      <w:pPr>
        <w:tabs>
          <w:tab w:val="left" w:pos="0"/>
        </w:tabs>
        <w:ind w:right="17"/>
        <w:jc w:val="both"/>
        <w:rPr>
          <w:rFonts w:ascii="Segoe UI" w:hAnsi="Segoe UI" w:cs="Segoe UI"/>
          <w:color w:val="000000"/>
          <w:sz w:val="22"/>
          <w:szCs w:val="22"/>
        </w:rPr>
      </w:pPr>
      <w:r w:rsidRPr="00F540E0">
        <w:rPr>
          <w:rFonts w:ascii="Segoe UI" w:hAnsi="Segoe UI" w:cs="Segoe UI"/>
          <w:color w:val="000000"/>
          <w:sz w:val="22"/>
          <w:szCs w:val="22"/>
        </w:rPr>
        <w:t xml:space="preserve">(dále jako </w:t>
      </w:r>
      <w:r w:rsidRPr="00F540E0">
        <w:rPr>
          <w:rFonts w:ascii="Segoe UI" w:hAnsi="Segoe UI" w:cs="Segoe UI"/>
          <w:b/>
          <w:color w:val="000000"/>
          <w:sz w:val="22"/>
          <w:szCs w:val="22"/>
        </w:rPr>
        <w:t>"Nájemce"</w:t>
      </w:r>
      <w:r w:rsidRPr="00F540E0">
        <w:rPr>
          <w:rFonts w:ascii="Segoe UI" w:hAnsi="Segoe UI" w:cs="Segoe UI"/>
          <w:color w:val="000000"/>
          <w:sz w:val="22"/>
          <w:szCs w:val="22"/>
        </w:rPr>
        <w:t>)</w:t>
      </w:r>
    </w:p>
    <w:p w14:paraId="1C7B642E" w14:textId="1E619930" w:rsidR="00087FFB" w:rsidRPr="00F540E0" w:rsidRDefault="00087FFB" w:rsidP="00487569">
      <w:pPr>
        <w:spacing w:before="60"/>
        <w:rPr>
          <w:rFonts w:ascii="Segoe UI" w:hAnsi="Segoe UI" w:cs="Segoe UI"/>
          <w:sz w:val="22"/>
          <w:szCs w:val="22"/>
        </w:rPr>
      </w:pPr>
      <w:r w:rsidRPr="00F540E0">
        <w:rPr>
          <w:rFonts w:ascii="Segoe UI" w:hAnsi="Segoe UI" w:cs="Segoe UI"/>
          <w:sz w:val="22"/>
          <w:szCs w:val="22"/>
        </w:rPr>
        <w:t>(dále také jen „</w:t>
      </w:r>
      <w:r w:rsidR="00CD2E5B" w:rsidRPr="00F540E0">
        <w:rPr>
          <w:rFonts w:ascii="Segoe UI" w:hAnsi="Segoe UI" w:cs="Segoe UI"/>
          <w:b/>
          <w:sz w:val="22"/>
          <w:szCs w:val="22"/>
        </w:rPr>
        <w:t>příkazník</w:t>
      </w:r>
      <w:r w:rsidRPr="00F540E0">
        <w:rPr>
          <w:rFonts w:ascii="Segoe UI" w:hAnsi="Segoe UI" w:cs="Segoe UI"/>
          <w:sz w:val="22"/>
          <w:szCs w:val="22"/>
        </w:rPr>
        <w:t>“).</w:t>
      </w:r>
    </w:p>
    <w:p w14:paraId="44BF0C1B" w14:textId="77777777" w:rsidR="00087FFB" w:rsidRPr="00F540E0" w:rsidRDefault="00087FFB" w:rsidP="00487569">
      <w:pPr>
        <w:spacing w:before="60"/>
        <w:rPr>
          <w:rFonts w:ascii="Segoe UI" w:hAnsi="Segoe UI" w:cs="Segoe UI"/>
          <w:sz w:val="22"/>
          <w:szCs w:val="22"/>
        </w:rPr>
      </w:pPr>
      <w:r w:rsidRPr="00F540E0">
        <w:rPr>
          <w:rFonts w:ascii="Segoe UI" w:hAnsi="Segoe UI" w:cs="Segoe UI"/>
          <w:sz w:val="22"/>
          <w:szCs w:val="22"/>
        </w:rPr>
        <w:t>(společně dále též jako „smluvní strany“ či jednotlivě jako „smluvní strana“)</w:t>
      </w:r>
    </w:p>
    <w:p w14:paraId="70404804" w14:textId="2163396E" w:rsidR="00087FFB" w:rsidRPr="00487569" w:rsidRDefault="00087FFB" w:rsidP="00702214">
      <w:pPr>
        <w:spacing w:before="120"/>
        <w:jc w:val="both"/>
        <w:rPr>
          <w:rFonts w:ascii="Segoe UI" w:hAnsi="Segoe UI" w:cs="Segoe UI"/>
          <w:i/>
          <w:color w:val="000000"/>
          <w:sz w:val="22"/>
          <w:szCs w:val="18"/>
        </w:rPr>
      </w:pPr>
      <w:r w:rsidRPr="00F540E0">
        <w:rPr>
          <w:rFonts w:ascii="Segoe UI" w:hAnsi="Segoe UI" w:cs="Segoe UI"/>
          <w:sz w:val="22"/>
          <w:szCs w:val="18"/>
        </w:rPr>
        <w:t xml:space="preserve">uzavírají níže uvedeného dne, </w:t>
      </w:r>
      <w:r w:rsidR="00CD2E5B" w:rsidRPr="00F540E0">
        <w:rPr>
          <w:rFonts w:ascii="Segoe UI" w:hAnsi="Segoe UI" w:cs="Segoe UI"/>
          <w:sz w:val="22"/>
          <w:szCs w:val="18"/>
        </w:rPr>
        <w:t xml:space="preserve">měsíce a roku tento dodatek č. </w:t>
      </w:r>
      <w:r w:rsidR="00F540E0" w:rsidRPr="00F540E0">
        <w:rPr>
          <w:rFonts w:ascii="Segoe UI" w:hAnsi="Segoe UI" w:cs="Segoe UI"/>
          <w:sz w:val="22"/>
          <w:szCs w:val="18"/>
        </w:rPr>
        <w:t>1</w:t>
      </w:r>
      <w:r w:rsidR="00CD2E5B" w:rsidRPr="00F540E0">
        <w:rPr>
          <w:rFonts w:ascii="Segoe UI" w:hAnsi="Segoe UI" w:cs="Segoe UI"/>
          <w:sz w:val="22"/>
          <w:szCs w:val="18"/>
        </w:rPr>
        <w:t xml:space="preserve"> (dále jen „Dodatek“) k</w:t>
      </w:r>
      <w:r w:rsidR="00F540E0" w:rsidRPr="00F540E0">
        <w:rPr>
          <w:rFonts w:ascii="Segoe UI" w:hAnsi="Segoe UI" w:cs="Segoe UI"/>
          <w:sz w:val="22"/>
          <w:szCs w:val="18"/>
        </w:rPr>
        <w:t>e</w:t>
      </w:r>
      <w:r w:rsidRPr="00F540E0">
        <w:rPr>
          <w:rFonts w:ascii="Segoe UI" w:hAnsi="Segoe UI" w:cs="Segoe UI"/>
          <w:sz w:val="22"/>
          <w:szCs w:val="18"/>
        </w:rPr>
        <w:t xml:space="preserve"> </w:t>
      </w:r>
      <w:r w:rsidR="00CD2E5B" w:rsidRPr="00F540E0">
        <w:rPr>
          <w:rFonts w:ascii="Segoe UI" w:hAnsi="Segoe UI" w:cs="Segoe UI"/>
          <w:sz w:val="22"/>
          <w:szCs w:val="18"/>
        </w:rPr>
        <w:t>smlouvě</w:t>
      </w:r>
      <w:r w:rsidRPr="00F540E0">
        <w:rPr>
          <w:rFonts w:ascii="Segoe UI" w:hAnsi="Segoe UI" w:cs="Segoe UI"/>
          <w:sz w:val="22"/>
          <w:szCs w:val="18"/>
        </w:rPr>
        <w:t xml:space="preserve"> </w:t>
      </w:r>
      <w:r w:rsidR="000A3E38" w:rsidRPr="00F540E0">
        <w:rPr>
          <w:rFonts w:ascii="Segoe UI" w:eastAsia="MS Mincho" w:hAnsi="Segoe UI" w:cs="Segoe UI"/>
          <w:sz w:val="22"/>
          <w:szCs w:val="18"/>
        </w:rPr>
        <w:t>č. </w:t>
      </w:r>
      <w:r w:rsidR="00CD2E5B" w:rsidRPr="00F540E0">
        <w:rPr>
          <w:rFonts w:ascii="Segoe UI" w:hAnsi="Segoe UI" w:cs="Segoe UI"/>
          <w:sz w:val="22"/>
          <w:szCs w:val="18"/>
        </w:rPr>
        <w:t>SML</w:t>
      </w:r>
      <w:r w:rsidR="00127533">
        <w:rPr>
          <w:rFonts w:ascii="Segoe UI" w:hAnsi="Segoe UI" w:cs="Segoe UI"/>
          <w:sz w:val="22"/>
          <w:szCs w:val="18"/>
        </w:rPr>
        <w:t>359/006/2023</w:t>
      </w:r>
    </w:p>
    <w:p w14:paraId="36E3B506" w14:textId="3211EB34" w:rsidR="00087FFB" w:rsidRPr="00487569" w:rsidRDefault="00087FFB" w:rsidP="00487569">
      <w:pPr>
        <w:suppressAutoHyphens w:val="0"/>
        <w:snapToGrid w:val="0"/>
        <w:spacing w:before="120"/>
        <w:jc w:val="center"/>
        <w:rPr>
          <w:rFonts w:ascii="Segoe UI" w:hAnsi="Segoe UI" w:cs="Segoe UI"/>
          <w:b/>
          <w:sz w:val="22"/>
          <w:szCs w:val="18"/>
        </w:rPr>
      </w:pPr>
      <w:r w:rsidRPr="00487569">
        <w:rPr>
          <w:rFonts w:ascii="Segoe UI" w:hAnsi="Segoe UI" w:cs="Segoe UI"/>
          <w:b/>
          <w:sz w:val="22"/>
          <w:szCs w:val="18"/>
        </w:rPr>
        <w:t>I.</w:t>
      </w:r>
      <w:r w:rsidR="00487569">
        <w:rPr>
          <w:rFonts w:ascii="Segoe UI" w:hAnsi="Segoe UI" w:cs="Segoe UI"/>
          <w:b/>
          <w:sz w:val="22"/>
          <w:szCs w:val="18"/>
        </w:rPr>
        <w:t xml:space="preserve"> </w:t>
      </w:r>
      <w:r w:rsidRPr="00487569">
        <w:rPr>
          <w:rFonts w:ascii="Segoe UI" w:hAnsi="Segoe UI" w:cs="Segoe UI"/>
          <w:b/>
          <w:sz w:val="22"/>
          <w:szCs w:val="18"/>
        </w:rPr>
        <w:t>Úvodní ustanovení</w:t>
      </w:r>
    </w:p>
    <w:p w14:paraId="7869CC74" w14:textId="769EFD29" w:rsidR="00127533" w:rsidRPr="00127533" w:rsidRDefault="00CD2E5B" w:rsidP="00127533">
      <w:pPr>
        <w:numPr>
          <w:ilvl w:val="0"/>
          <w:numId w:val="3"/>
        </w:numPr>
        <w:spacing w:after="120"/>
        <w:ind w:left="397" w:hanging="397"/>
        <w:jc w:val="both"/>
        <w:rPr>
          <w:rFonts w:ascii="Segoe UI" w:hAnsi="Segoe UI" w:cs="Segoe UI"/>
          <w:sz w:val="22"/>
          <w:szCs w:val="18"/>
        </w:rPr>
      </w:pPr>
      <w:r w:rsidRPr="00487569">
        <w:rPr>
          <w:rFonts w:ascii="Segoe UI" w:eastAsia="MS Mincho" w:hAnsi="Segoe UI" w:cs="Segoe UI"/>
          <w:sz w:val="22"/>
          <w:szCs w:val="18"/>
        </w:rPr>
        <w:t xml:space="preserve">Dne </w:t>
      </w:r>
      <w:r w:rsidR="00F540E0">
        <w:rPr>
          <w:rFonts w:ascii="Segoe UI" w:eastAsia="MS Mincho" w:hAnsi="Segoe UI" w:cs="Segoe UI"/>
          <w:sz w:val="22"/>
          <w:szCs w:val="18"/>
        </w:rPr>
        <w:t>2. 10. 2023</w:t>
      </w:r>
      <w:r w:rsidR="00087FFB" w:rsidRPr="00487569">
        <w:rPr>
          <w:rFonts w:ascii="Segoe UI" w:eastAsia="MS Mincho" w:hAnsi="Segoe UI" w:cs="Segoe UI"/>
          <w:sz w:val="22"/>
          <w:szCs w:val="18"/>
        </w:rPr>
        <w:t xml:space="preserve"> uzavřely smluvní strany</w:t>
      </w:r>
      <w:r w:rsidR="00F540E0">
        <w:rPr>
          <w:rFonts w:ascii="Segoe UI" w:eastAsia="MS Mincho" w:hAnsi="Segoe UI" w:cs="Segoe UI"/>
          <w:sz w:val="22"/>
          <w:szCs w:val="18"/>
        </w:rPr>
        <w:t xml:space="preserve"> smlouvu č.</w:t>
      </w:r>
      <w:r w:rsidR="00087FFB" w:rsidRPr="00487569">
        <w:rPr>
          <w:rFonts w:ascii="Segoe UI" w:eastAsia="MS Mincho" w:hAnsi="Segoe UI" w:cs="Segoe UI"/>
          <w:sz w:val="22"/>
          <w:szCs w:val="18"/>
        </w:rPr>
        <w:t xml:space="preserve"> </w:t>
      </w:r>
      <w:r w:rsidR="00F540E0">
        <w:rPr>
          <w:rFonts w:ascii="Segoe UI" w:hAnsi="Segoe UI" w:cs="Segoe UI"/>
          <w:sz w:val="22"/>
          <w:szCs w:val="18"/>
        </w:rPr>
        <w:t>SML359/006</w:t>
      </w:r>
      <w:r w:rsidR="00127533">
        <w:rPr>
          <w:rFonts w:ascii="Segoe UI" w:hAnsi="Segoe UI" w:cs="Segoe UI"/>
          <w:sz w:val="22"/>
          <w:szCs w:val="18"/>
        </w:rPr>
        <w:t>/</w:t>
      </w:r>
      <w:r w:rsidR="00F540E0">
        <w:rPr>
          <w:rFonts w:ascii="Segoe UI" w:hAnsi="Segoe UI" w:cs="Segoe UI"/>
          <w:sz w:val="22"/>
          <w:szCs w:val="18"/>
        </w:rPr>
        <w:t>2023</w:t>
      </w:r>
      <w:r w:rsidR="00B16437">
        <w:rPr>
          <w:rFonts w:ascii="Segoe UI" w:eastAsia="MS Mincho" w:hAnsi="Segoe UI" w:cs="Segoe UI"/>
          <w:sz w:val="22"/>
          <w:szCs w:val="18"/>
        </w:rPr>
        <w:t xml:space="preserve"> </w:t>
      </w:r>
      <w:r w:rsidR="00087FFB" w:rsidRPr="00487569">
        <w:rPr>
          <w:rFonts w:ascii="Segoe UI" w:eastAsia="MS Mincho" w:hAnsi="Segoe UI" w:cs="Segoe UI"/>
          <w:sz w:val="22"/>
          <w:szCs w:val="18"/>
        </w:rPr>
        <w:t>(dále jen „Smlouva“)</w:t>
      </w:r>
      <w:r w:rsidR="000A3E38" w:rsidRPr="00B16437">
        <w:rPr>
          <w:rFonts w:ascii="Segoe UI" w:eastAsia="MS Mincho" w:hAnsi="Segoe UI" w:cs="Segoe UI"/>
          <w:sz w:val="22"/>
          <w:szCs w:val="18"/>
        </w:rPr>
        <w:t>.</w:t>
      </w:r>
    </w:p>
    <w:p w14:paraId="79FE5579" w14:textId="431916BA" w:rsidR="00087FFB" w:rsidRPr="00487569" w:rsidRDefault="00087FFB" w:rsidP="00487569">
      <w:pPr>
        <w:keepNext/>
        <w:suppressAutoHyphens w:val="0"/>
        <w:snapToGrid w:val="0"/>
        <w:spacing w:before="120"/>
        <w:jc w:val="center"/>
        <w:rPr>
          <w:rFonts w:ascii="Segoe UI" w:hAnsi="Segoe UI" w:cs="Segoe UI"/>
          <w:b/>
          <w:sz w:val="22"/>
          <w:szCs w:val="18"/>
        </w:rPr>
      </w:pPr>
      <w:r w:rsidRPr="00487569">
        <w:rPr>
          <w:rFonts w:ascii="Segoe UI" w:hAnsi="Segoe UI" w:cs="Segoe UI"/>
          <w:b/>
          <w:sz w:val="22"/>
          <w:szCs w:val="18"/>
        </w:rPr>
        <w:t>II.</w:t>
      </w:r>
      <w:r w:rsidR="00487569">
        <w:rPr>
          <w:rFonts w:ascii="Segoe UI" w:hAnsi="Segoe UI" w:cs="Segoe UI"/>
          <w:b/>
          <w:sz w:val="22"/>
          <w:szCs w:val="18"/>
        </w:rPr>
        <w:t xml:space="preserve"> </w:t>
      </w:r>
      <w:r w:rsidRPr="00487569">
        <w:rPr>
          <w:rFonts w:ascii="Segoe UI" w:hAnsi="Segoe UI" w:cs="Segoe UI"/>
          <w:b/>
          <w:sz w:val="22"/>
          <w:szCs w:val="18"/>
        </w:rPr>
        <w:t>Změny Smlouvy</w:t>
      </w:r>
    </w:p>
    <w:p w14:paraId="6A65FA22" w14:textId="1711BFAB" w:rsidR="00127533" w:rsidRDefault="00F540E0" w:rsidP="00F540E0">
      <w:pPr>
        <w:pStyle w:val="Odstavecseseznamem"/>
        <w:keepNext/>
        <w:keepLines/>
        <w:numPr>
          <w:ilvl w:val="0"/>
          <w:numId w:val="6"/>
        </w:numPr>
        <w:suppressAutoHyphens w:val="0"/>
        <w:snapToGrid w:val="0"/>
        <w:spacing w:before="60"/>
        <w:ind w:left="360"/>
        <w:jc w:val="both"/>
        <w:rPr>
          <w:rFonts w:ascii="Segoe UI" w:hAnsi="Segoe UI" w:cs="Segoe UI"/>
          <w:sz w:val="22"/>
          <w:szCs w:val="18"/>
        </w:rPr>
      </w:pPr>
      <w:r w:rsidRPr="00F540E0">
        <w:rPr>
          <w:rFonts w:ascii="Segoe UI" w:hAnsi="Segoe UI" w:cs="Segoe UI"/>
          <w:sz w:val="22"/>
          <w:szCs w:val="18"/>
        </w:rPr>
        <w:t>Smluvní strany se dohodly, že s účinností ode</w:t>
      </w:r>
      <w:r>
        <w:rPr>
          <w:rFonts w:ascii="Segoe UI" w:hAnsi="Segoe UI" w:cs="Segoe UI"/>
          <w:sz w:val="22"/>
          <w:szCs w:val="18"/>
        </w:rPr>
        <w:t xml:space="preserve"> dne zveřejnění tohoto dodatku v registru smluv se mění </w:t>
      </w:r>
      <w:r w:rsidR="00127533">
        <w:rPr>
          <w:rFonts w:ascii="Segoe UI" w:hAnsi="Segoe UI" w:cs="Segoe UI"/>
          <w:sz w:val="22"/>
          <w:szCs w:val="18"/>
        </w:rPr>
        <w:t>předmět nájmu a to tak, jak je uveden v příloze č. 1 tohoto dodatku</w:t>
      </w:r>
      <w:r w:rsidR="00C25CDE">
        <w:rPr>
          <w:rFonts w:ascii="Segoe UI" w:hAnsi="Segoe UI" w:cs="Segoe UI"/>
          <w:sz w:val="22"/>
          <w:szCs w:val="18"/>
        </w:rPr>
        <w:t xml:space="preserve"> a článek 3, odst. 2 a článek 6, odst. 1 tak, jak je uvedeno níže. </w:t>
      </w:r>
    </w:p>
    <w:p w14:paraId="1EF2BE04" w14:textId="0EBA2870" w:rsidR="00C25CDE" w:rsidRDefault="00C25CDE" w:rsidP="00F540E0">
      <w:pPr>
        <w:pStyle w:val="Odstavecseseznamem"/>
        <w:keepNext/>
        <w:keepLines/>
        <w:numPr>
          <w:ilvl w:val="0"/>
          <w:numId w:val="6"/>
        </w:numPr>
        <w:suppressAutoHyphens w:val="0"/>
        <w:snapToGrid w:val="0"/>
        <w:spacing w:before="60"/>
        <w:ind w:left="360"/>
        <w:jc w:val="both"/>
        <w:rPr>
          <w:rFonts w:ascii="Segoe UI" w:hAnsi="Segoe UI" w:cs="Segoe UI"/>
          <w:sz w:val="22"/>
          <w:szCs w:val="18"/>
        </w:rPr>
      </w:pPr>
      <w:r>
        <w:rPr>
          <w:rFonts w:ascii="Segoe UI" w:hAnsi="Segoe UI" w:cs="Segoe UI"/>
          <w:sz w:val="22"/>
          <w:szCs w:val="18"/>
        </w:rPr>
        <w:t>Nově zní článek 3. odst. 2 smlouvy následovně:</w:t>
      </w:r>
    </w:p>
    <w:p w14:paraId="16AE1566" w14:textId="77777777" w:rsidR="00C25CDE" w:rsidRDefault="00C25CDE" w:rsidP="00C25CDE">
      <w:pPr>
        <w:pStyle w:val="Odstavecseseznamem"/>
        <w:keepNext/>
        <w:keepLines/>
        <w:suppressAutoHyphens w:val="0"/>
        <w:snapToGrid w:val="0"/>
        <w:spacing w:before="60"/>
        <w:ind w:left="360"/>
        <w:jc w:val="both"/>
        <w:rPr>
          <w:rFonts w:ascii="Segoe UI" w:hAnsi="Segoe UI" w:cs="Segoe UI"/>
          <w:sz w:val="22"/>
          <w:szCs w:val="18"/>
        </w:rPr>
      </w:pPr>
    </w:p>
    <w:p w14:paraId="2ED7B562" w14:textId="36330416" w:rsidR="00C25CDE" w:rsidRPr="00C25CDE" w:rsidRDefault="00C25CDE" w:rsidP="00C25CDE">
      <w:pPr>
        <w:pStyle w:val="Odstavecseseznamem"/>
        <w:widowControl/>
        <w:numPr>
          <w:ilvl w:val="0"/>
          <w:numId w:val="3"/>
        </w:numPr>
        <w:suppressAutoHyphens w:val="0"/>
        <w:spacing w:before="120"/>
        <w:jc w:val="both"/>
        <w:rPr>
          <w:rFonts w:ascii="Segoe UI" w:hAnsi="Segoe UI" w:cs="Segoe UI"/>
          <w:i/>
          <w:iCs/>
          <w:sz w:val="22"/>
          <w:szCs w:val="18"/>
        </w:rPr>
      </w:pPr>
      <w:r w:rsidRPr="00C25CDE">
        <w:rPr>
          <w:rFonts w:ascii="Segoe UI" w:hAnsi="Segoe UI" w:cs="Segoe UI"/>
          <w:i/>
          <w:iCs/>
          <w:sz w:val="22"/>
          <w:szCs w:val="18"/>
        </w:rPr>
        <w:t xml:space="preserve">Předmětem nájmu je plocha o celkové výměře 50 m2 umístěná na muzejním dvoře pobočky NZM v Praze. Plánek umístění a rozsahu předmětu nájmu činí Přílohu č. 1 této smlouvy. Nájemce výslovně prohlašuje, že je mu rozsah nájmu z osobní prohlídky, výše </w:t>
      </w:r>
      <w:r w:rsidRPr="00C25CDE">
        <w:rPr>
          <w:rFonts w:ascii="Segoe UI" w:hAnsi="Segoe UI" w:cs="Segoe UI"/>
          <w:i/>
          <w:iCs/>
          <w:sz w:val="22"/>
          <w:szCs w:val="18"/>
        </w:rPr>
        <w:lastRenderedPageBreak/>
        <w:t xml:space="preserve">uvedené specifikace a připojeného plánku bezpečně a přesně znám a nemá o něm žádnou pochybnost.  </w:t>
      </w:r>
    </w:p>
    <w:p w14:paraId="208E08B8" w14:textId="1283C167" w:rsidR="00C25CDE" w:rsidRDefault="00C25CDE" w:rsidP="00C25CDE">
      <w:pPr>
        <w:pStyle w:val="Odstavecseseznamem"/>
        <w:keepNext/>
        <w:keepLines/>
        <w:suppressAutoHyphens w:val="0"/>
        <w:snapToGrid w:val="0"/>
        <w:spacing w:before="60"/>
        <w:jc w:val="both"/>
        <w:rPr>
          <w:rFonts w:ascii="Segoe UI" w:hAnsi="Segoe UI" w:cs="Segoe UI"/>
          <w:sz w:val="22"/>
          <w:szCs w:val="18"/>
        </w:rPr>
      </w:pPr>
    </w:p>
    <w:p w14:paraId="4143BD08" w14:textId="22263073" w:rsidR="00C25CDE" w:rsidRDefault="00C25CDE" w:rsidP="00C25CDE">
      <w:pPr>
        <w:pStyle w:val="Odstavecseseznamem"/>
        <w:keepNext/>
        <w:keepLines/>
        <w:numPr>
          <w:ilvl w:val="0"/>
          <w:numId w:val="3"/>
        </w:numPr>
        <w:suppressAutoHyphens w:val="0"/>
        <w:snapToGrid w:val="0"/>
        <w:spacing w:before="60"/>
        <w:ind w:left="360"/>
        <w:jc w:val="both"/>
        <w:rPr>
          <w:rFonts w:ascii="Segoe UI" w:hAnsi="Segoe UI" w:cs="Segoe UI"/>
          <w:sz w:val="22"/>
          <w:szCs w:val="18"/>
        </w:rPr>
      </w:pPr>
      <w:r>
        <w:rPr>
          <w:rFonts w:ascii="Segoe UI" w:hAnsi="Segoe UI" w:cs="Segoe UI"/>
          <w:sz w:val="22"/>
          <w:szCs w:val="18"/>
        </w:rPr>
        <w:t>Nově zní článek 6, odst. 1 smlouvy následovně:</w:t>
      </w:r>
    </w:p>
    <w:p w14:paraId="76481D55" w14:textId="77777777" w:rsidR="00C25CDE" w:rsidRDefault="00C25CDE" w:rsidP="00C25CDE">
      <w:pPr>
        <w:pStyle w:val="Odstavecseseznamem"/>
        <w:keepNext/>
        <w:keepLines/>
        <w:suppressAutoHyphens w:val="0"/>
        <w:snapToGrid w:val="0"/>
        <w:spacing w:before="60"/>
        <w:ind w:left="360"/>
        <w:jc w:val="both"/>
        <w:rPr>
          <w:rFonts w:ascii="Segoe UI" w:hAnsi="Segoe UI" w:cs="Segoe UI"/>
          <w:sz w:val="22"/>
          <w:szCs w:val="18"/>
        </w:rPr>
      </w:pPr>
    </w:p>
    <w:p w14:paraId="39E9BCA7" w14:textId="3CA336B0" w:rsidR="00C25CDE" w:rsidRPr="00C25CDE" w:rsidRDefault="00C25CDE" w:rsidP="00C25CDE">
      <w:pPr>
        <w:pStyle w:val="Odstavecseseznamem"/>
        <w:widowControl/>
        <w:numPr>
          <w:ilvl w:val="0"/>
          <w:numId w:val="9"/>
        </w:numPr>
        <w:suppressAutoHyphens w:val="0"/>
        <w:spacing w:before="120"/>
        <w:jc w:val="both"/>
        <w:rPr>
          <w:rFonts w:ascii="Segoe UI" w:hAnsi="Segoe UI" w:cs="Segoe UI"/>
          <w:i/>
          <w:iCs/>
          <w:sz w:val="22"/>
          <w:szCs w:val="18"/>
        </w:rPr>
      </w:pPr>
      <w:r w:rsidRPr="00C25CDE">
        <w:rPr>
          <w:rFonts w:ascii="Segoe UI" w:hAnsi="Segoe UI" w:cs="Segoe UI"/>
          <w:i/>
          <w:iCs/>
          <w:sz w:val="22"/>
          <w:szCs w:val="18"/>
        </w:rPr>
        <w:t>Nájemce se zavazuje hradit pronajímateli měsíční nájemné, ujednané oběma stranami ve výši:</w:t>
      </w:r>
    </w:p>
    <w:p w14:paraId="56F71C79" w14:textId="747C2089" w:rsidR="00C25CDE" w:rsidRPr="00C25CDE" w:rsidRDefault="00C25CDE" w:rsidP="00C25CDE">
      <w:pPr>
        <w:spacing w:before="120"/>
        <w:ind w:left="720"/>
        <w:jc w:val="both"/>
        <w:rPr>
          <w:rFonts w:ascii="Segoe UI" w:hAnsi="Segoe UI" w:cs="Segoe UI"/>
          <w:i/>
          <w:iCs/>
          <w:sz w:val="22"/>
          <w:szCs w:val="18"/>
        </w:rPr>
      </w:pPr>
      <w:r>
        <w:rPr>
          <w:rFonts w:ascii="Segoe UI" w:hAnsi="Segoe UI" w:cs="Segoe UI"/>
          <w:i/>
          <w:iCs/>
          <w:sz w:val="22"/>
          <w:szCs w:val="18"/>
        </w:rPr>
        <w:t>21875</w:t>
      </w:r>
      <w:r w:rsidRPr="00C25CDE">
        <w:rPr>
          <w:rFonts w:ascii="Segoe UI" w:hAnsi="Segoe UI" w:cs="Segoe UI"/>
          <w:i/>
          <w:iCs/>
          <w:sz w:val="22"/>
          <w:szCs w:val="18"/>
        </w:rPr>
        <w:t xml:space="preserve"> Kč  </w:t>
      </w:r>
    </w:p>
    <w:p w14:paraId="610C2493" w14:textId="77777777" w:rsidR="00C25CDE" w:rsidRPr="00C25CDE" w:rsidRDefault="00C25CDE" w:rsidP="00C25CDE">
      <w:pPr>
        <w:spacing w:before="120"/>
        <w:ind w:left="426" w:hanging="66"/>
        <w:jc w:val="both"/>
        <w:rPr>
          <w:rFonts w:ascii="Segoe UI" w:hAnsi="Segoe UI" w:cs="Segoe UI"/>
          <w:i/>
          <w:iCs/>
          <w:sz w:val="22"/>
          <w:szCs w:val="18"/>
        </w:rPr>
      </w:pPr>
      <w:r w:rsidRPr="00C25CDE">
        <w:rPr>
          <w:rFonts w:ascii="Segoe UI" w:hAnsi="Segoe UI" w:cs="Segoe UI"/>
          <w:i/>
          <w:iCs/>
          <w:sz w:val="22"/>
          <w:szCs w:val="18"/>
        </w:rPr>
        <w:t>a dále poplatky spojené s nájmem dle čl. 6 odst. 6, 7, 8, 9 této smlouvy.</w:t>
      </w:r>
    </w:p>
    <w:p w14:paraId="5B14C342" w14:textId="08C542B7" w:rsidR="00C25CDE" w:rsidRDefault="00C25CDE" w:rsidP="00C25CDE">
      <w:pPr>
        <w:pStyle w:val="Odstavecseseznamem"/>
        <w:keepNext/>
        <w:keepLines/>
        <w:suppressAutoHyphens w:val="0"/>
        <w:snapToGrid w:val="0"/>
        <w:spacing w:before="60"/>
        <w:jc w:val="both"/>
        <w:rPr>
          <w:rFonts w:ascii="Segoe UI" w:hAnsi="Segoe UI" w:cs="Segoe UI"/>
          <w:sz w:val="22"/>
          <w:szCs w:val="18"/>
        </w:rPr>
      </w:pPr>
    </w:p>
    <w:p w14:paraId="3EC67272" w14:textId="1C0AEE55" w:rsidR="00087FFB" w:rsidRPr="00F540E0" w:rsidRDefault="00127533" w:rsidP="00C25CDE">
      <w:pPr>
        <w:pStyle w:val="Odstavecseseznamem"/>
        <w:keepNext/>
        <w:keepLines/>
        <w:numPr>
          <w:ilvl w:val="0"/>
          <w:numId w:val="3"/>
        </w:numPr>
        <w:suppressAutoHyphens w:val="0"/>
        <w:snapToGrid w:val="0"/>
        <w:spacing w:before="60"/>
        <w:ind w:left="360"/>
        <w:jc w:val="both"/>
        <w:rPr>
          <w:rFonts w:ascii="Segoe UI" w:hAnsi="Segoe UI" w:cs="Segoe UI"/>
          <w:sz w:val="22"/>
          <w:szCs w:val="18"/>
        </w:rPr>
      </w:pPr>
      <w:r>
        <w:rPr>
          <w:rFonts w:ascii="Segoe UI" w:hAnsi="Segoe UI" w:cs="Segoe UI"/>
          <w:sz w:val="22"/>
          <w:szCs w:val="18"/>
        </w:rPr>
        <w:t xml:space="preserve">Příloha </w:t>
      </w:r>
      <w:r w:rsidR="00F540E0">
        <w:rPr>
          <w:rFonts w:ascii="Segoe UI" w:hAnsi="Segoe UI" w:cs="Segoe UI"/>
          <w:sz w:val="22"/>
          <w:szCs w:val="18"/>
        </w:rPr>
        <w:t>č. 1</w:t>
      </w:r>
      <w:r>
        <w:rPr>
          <w:rFonts w:ascii="Segoe UI" w:hAnsi="Segoe UI" w:cs="Segoe UI"/>
          <w:sz w:val="22"/>
          <w:szCs w:val="18"/>
        </w:rPr>
        <w:t xml:space="preserve"> tohoto dodatku ode dne účinnosti tohoto dodatku nahrazuje přílohu č. 1</w:t>
      </w:r>
      <w:r w:rsidR="00F540E0">
        <w:rPr>
          <w:rFonts w:ascii="Segoe UI" w:hAnsi="Segoe UI" w:cs="Segoe UI"/>
          <w:sz w:val="22"/>
          <w:szCs w:val="18"/>
        </w:rPr>
        <w:t xml:space="preserve"> smlouvy</w:t>
      </w:r>
      <w:r>
        <w:rPr>
          <w:rFonts w:ascii="Segoe UI" w:hAnsi="Segoe UI" w:cs="Segoe UI"/>
          <w:sz w:val="22"/>
          <w:szCs w:val="18"/>
        </w:rPr>
        <w:t>.</w:t>
      </w:r>
    </w:p>
    <w:p w14:paraId="4EC2EE40" w14:textId="39F95D6C" w:rsidR="00F540E0" w:rsidRDefault="00407A8D" w:rsidP="00C25CDE">
      <w:pPr>
        <w:pStyle w:val="Odstavecseseznamem"/>
        <w:keepNext/>
        <w:keepLines/>
        <w:numPr>
          <w:ilvl w:val="0"/>
          <w:numId w:val="3"/>
        </w:numPr>
        <w:suppressAutoHyphens w:val="0"/>
        <w:snapToGrid w:val="0"/>
        <w:spacing w:before="60"/>
        <w:ind w:left="360"/>
        <w:jc w:val="both"/>
        <w:rPr>
          <w:rFonts w:ascii="Segoe UI" w:hAnsi="Segoe UI" w:cs="Segoe UI"/>
          <w:sz w:val="22"/>
          <w:szCs w:val="18"/>
        </w:rPr>
      </w:pPr>
      <w:r w:rsidRPr="00487569">
        <w:rPr>
          <w:rFonts w:ascii="Segoe UI" w:hAnsi="Segoe UI" w:cs="Segoe UI"/>
          <w:sz w:val="22"/>
          <w:szCs w:val="18"/>
        </w:rPr>
        <w:t xml:space="preserve">Tento Dodatek nabývá platnosti dnem jejího podpisu oprávněnými zástupci obou smluvních stran a účinnosti dnem zveřejnění v registru smluv s tím, že tento Dodatek uveřejní </w:t>
      </w:r>
      <w:r w:rsidR="00F540E0">
        <w:rPr>
          <w:rFonts w:ascii="Segoe UI" w:hAnsi="Segoe UI" w:cs="Segoe UI"/>
          <w:sz w:val="22"/>
          <w:szCs w:val="18"/>
        </w:rPr>
        <w:t xml:space="preserve">pronajímatel. </w:t>
      </w:r>
    </w:p>
    <w:p w14:paraId="2EDE83A5" w14:textId="18855963" w:rsidR="00407A8D" w:rsidRPr="00F540E0" w:rsidRDefault="00407A8D" w:rsidP="00C25CDE">
      <w:pPr>
        <w:pStyle w:val="Odstavecseseznamem"/>
        <w:keepNext/>
        <w:keepLines/>
        <w:numPr>
          <w:ilvl w:val="0"/>
          <w:numId w:val="3"/>
        </w:numPr>
        <w:suppressAutoHyphens w:val="0"/>
        <w:snapToGrid w:val="0"/>
        <w:spacing w:before="60"/>
        <w:ind w:left="360"/>
        <w:jc w:val="both"/>
        <w:rPr>
          <w:rFonts w:ascii="Segoe UI" w:hAnsi="Segoe UI" w:cs="Segoe UI"/>
          <w:sz w:val="22"/>
          <w:szCs w:val="18"/>
        </w:rPr>
      </w:pPr>
      <w:r w:rsidRPr="00F540E0">
        <w:rPr>
          <w:rFonts w:ascii="Segoe UI" w:hAnsi="Segoe UI" w:cs="Segoe UI"/>
          <w:sz w:val="22"/>
          <w:szCs w:val="18"/>
        </w:rPr>
        <w:t>Ustanovení Smlouvy, které nepodléhají změnám uvedeným v čl. II. tohoto Dodatku zůstávají nedotčeny.</w:t>
      </w:r>
    </w:p>
    <w:p w14:paraId="215BADD2" w14:textId="77777777" w:rsidR="00F540E0" w:rsidRDefault="00407A8D" w:rsidP="00C25CDE">
      <w:pPr>
        <w:pStyle w:val="Odstavecseseznamem"/>
        <w:keepNext/>
        <w:keepLines/>
        <w:numPr>
          <w:ilvl w:val="0"/>
          <w:numId w:val="3"/>
        </w:numPr>
        <w:suppressAutoHyphens w:val="0"/>
        <w:snapToGrid w:val="0"/>
        <w:spacing w:before="60"/>
        <w:ind w:left="360"/>
        <w:jc w:val="both"/>
        <w:rPr>
          <w:rFonts w:ascii="Segoe UI" w:hAnsi="Segoe UI" w:cs="Segoe UI"/>
          <w:sz w:val="22"/>
          <w:szCs w:val="18"/>
        </w:rPr>
      </w:pPr>
      <w:r w:rsidRPr="00487569">
        <w:rPr>
          <w:rFonts w:ascii="Segoe UI" w:hAnsi="Segoe UI" w:cs="Segoe UI"/>
          <w:sz w:val="22"/>
          <w:szCs w:val="18"/>
        </w:rPr>
        <w:t>Smluvní strany vzájemně prohlašují, že tento Dodatek uzavřely svobodně a vážně, že jim nejsou známy jakékoliv, které by se uzavřením Dodatku vylučovaly, neuvedly se záměrně v omyl, berou na vědomí, že v plném rozsahu nesou veškeré právní důsledky plynoucí z vědomě jimi uvedených nepravdivých údajů a s jeho obsahem souhlasí, což potvrzují svými vlastnoručními podpisy.</w:t>
      </w:r>
    </w:p>
    <w:p w14:paraId="0A3F0B13" w14:textId="11FC9137" w:rsidR="00F540E0" w:rsidRPr="00F540E0" w:rsidRDefault="00407A8D" w:rsidP="00C25CDE">
      <w:pPr>
        <w:pStyle w:val="Odstavecseseznamem"/>
        <w:keepNext/>
        <w:keepLines/>
        <w:numPr>
          <w:ilvl w:val="0"/>
          <w:numId w:val="3"/>
        </w:numPr>
        <w:suppressAutoHyphens w:val="0"/>
        <w:snapToGrid w:val="0"/>
        <w:spacing w:before="60"/>
        <w:ind w:left="360"/>
        <w:jc w:val="both"/>
        <w:rPr>
          <w:rFonts w:ascii="Segoe UI" w:hAnsi="Segoe UI" w:cs="Segoe UI"/>
          <w:sz w:val="22"/>
          <w:szCs w:val="18"/>
        </w:rPr>
      </w:pPr>
      <w:r w:rsidRPr="00F540E0">
        <w:rPr>
          <w:rFonts w:ascii="Segoe UI" w:hAnsi="Segoe UI" w:cs="Segoe UI"/>
          <w:sz w:val="22"/>
          <w:szCs w:val="18"/>
        </w:rPr>
        <w:t xml:space="preserve">Nedílnou součástí tohoto Dodatku je </w:t>
      </w:r>
      <w:r w:rsidR="00F540E0" w:rsidRPr="00F540E0">
        <w:rPr>
          <w:rFonts w:ascii="Segoe UI" w:hAnsi="Segoe UI" w:cs="Segoe UI"/>
          <w:sz w:val="22"/>
          <w:szCs w:val="18"/>
        </w:rPr>
        <w:t>Příloha č. 1: Plánek - grafické vymezení předmětu nájmu</w:t>
      </w:r>
    </w:p>
    <w:p w14:paraId="2D36C813" w14:textId="2F989E43" w:rsidR="00407A8D" w:rsidRPr="00487569" w:rsidRDefault="00407A8D" w:rsidP="00C25CDE">
      <w:pPr>
        <w:pStyle w:val="Odstavecseseznamem"/>
        <w:keepNext/>
        <w:keepLines/>
        <w:suppressAutoHyphens w:val="0"/>
        <w:snapToGrid w:val="0"/>
        <w:spacing w:before="60"/>
        <w:ind w:left="360"/>
        <w:jc w:val="both"/>
        <w:rPr>
          <w:rFonts w:ascii="Segoe UI" w:hAnsi="Segoe UI" w:cs="Segoe UI"/>
          <w:sz w:val="22"/>
          <w:szCs w:val="18"/>
        </w:rPr>
      </w:pPr>
    </w:p>
    <w:p w14:paraId="3967DBF6" w14:textId="77777777" w:rsidR="0033716A" w:rsidRPr="00487569" w:rsidRDefault="0033716A" w:rsidP="0033716A">
      <w:pPr>
        <w:pStyle w:val="Odstavecseseznamem"/>
        <w:widowControl/>
        <w:suppressAutoHyphens w:val="0"/>
        <w:ind w:left="397"/>
        <w:contextualSpacing w:val="0"/>
        <w:jc w:val="both"/>
        <w:rPr>
          <w:rFonts w:ascii="Segoe UI" w:hAnsi="Segoe UI" w:cs="Segoe UI"/>
          <w:sz w:val="22"/>
          <w:szCs w:val="18"/>
        </w:rPr>
      </w:pPr>
    </w:p>
    <w:p w14:paraId="2C176177" w14:textId="77777777" w:rsidR="00087FFB" w:rsidRPr="00487569" w:rsidRDefault="00087FFB" w:rsidP="00087FFB">
      <w:pPr>
        <w:pStyle w:val="Odstavecseseznamem"/>
        <w:jc w:val="both"/>
        <w:rPr>
          <w:rFonts w:ascii="Segoe UI" w:hAnsi="Segoe UI" w:cs="Segoe UI"/>
          <w:sz w:val="22"/>
          <w:szCs w:val="18"/>
        </w:rPr>
        <w:sectPr w:rsidR="00087FFB" w:rsidRPr="00487569" w:rsidSect="00E774FA">
          <w:footerReference w:type="default" r:id="rId7"/>
          <w:headerReference w:type="first" r:id="rId8"/>
          <w:pgSz w:w="11906" w:h="16838"/>
          <w:pgMar w:top="1418" w:right="1304" w:bottom="1701" w:left="1418" w:header="708" w:footer="708" w:gutter="0"/>
          <w:cols w:space="708"/>
          <w:titlePg/>
          <w:docGrid w:linePitch="360"/>
        </w:sectPr>
      </w:pPr>
    </w:p>
    <w:p w14:paraId="3EC352C7" w14:textId="77777777" w:rsidR="00655A78" w:rsidRPr="00487569" w:rsidRDefault="00655A78" w:rsidP="00487569">
      <w:pPr>
        <w:jc w:val="center"/>
        <w:rPr>
          <w:rFonts w:ascii="Segoe UI" w:hAnsi="Segoe UI" w:cs="Segoe UI"/>
          <w:sz w:val="22"/>
          <w:szCs w:val="18"/>
        </w:rPr>
      </w:pPr>
    </w:p>
    <w:p w14:paraId="664B75C1" w14:textId="77777777" w:rsidR="00BC19B9" w:rsidRPr="00487569" w:rsidRDefault="00BC19B9" w:rsidP="00487569">
      <w:pPr>
        <w:jc w:val="center"/>
        <w:rPr>
          <w:rFonts w:ascii="Segoe UI" w:hAnsi="Segoe UI" w:cs="Segoe UI"/>
          <w:sz w:val="22"/>
          <w:szCs w:val="18"/>
        </w:rPr>
      </w:pPr>
      <w:r w:rsidRPr="00487569">
        <w:rPr>
          <w:rFonts w:ascii="Segoe UI" w:hAnsi="Segoe UI" w:cs="Segoe UI"/>
          <w:sz w:val="22"/>
          <w:szCs w:val="18"/>
        </w:rPr>
        <w:t>V Praze dne……………………………………..</w:t>
      </w:r>
    </w:p>
    <w:p w14:paraId="77F168AB" w14:textId="77777777" w:rsidR="00655A78" w:rsidRPr="00487569" w:rsidRDefault="00655A78" w:rsidP="00487569">
      <w:pPr>
        <w:jc w:val="center"/>
        <w:rPr>
          <w:rFonts w:ascii="Segoe UI" w:hAnsi="Segoe UI" w:cs="Segoe UI"/>
          <w:sz w:val="22"/>
          <w:szCs w:val="18"/>
        </w:rPr>
      </w:pPr>
    </w:p>
    <w:p w14:paraId="0349561F" w14:textId="77777777" w:rsidR="00BC19B9" w:rsidRPr="00487569" w:rsidRDefault="00BC19B9" w:rsidP="00487569">
      <w:pPr>
        <w:spacing w:line="276" w:lineRule="auto"/>
        <w:jc w:val="center"/>
        <w:rPr>
          <w:rFonts w:ascii="Segoe UI" w:hAnsi="Segoe UI" w:cs="Segoe UI"/>
          <w:sz w:val="22"/>
          <w:szCs w:val="18"/>
        </w:rPr>
      </w:pPr>
      <w:r w:rsidRPr="00487569">
        <w:rPr>
          <w:rFonts w:ascii="Segoe UI" w:hAnsi="Segoe UI" w:cs="Segoe UI"/>
          <w:sz w:val="22"/>
          <w:szCs w:val="18"/>
        </w:rPr>
        <w:t>…………………………………………………</w:t>
      </w:r>
    </w:p>
    <w:p w14:paraId="0CE1E918" w14:textId="734A1113" w:rsidR="00655A78" w:rsidRPr="00487569" w:rsidRDefault="00655A78" w:rsidP="00BC1940">
      <w:pPr>
        <w:rPr>
          <w:rFonts w:ascii="Segoe UI" w:hAnsi="Segoe UI" w:cs="Segoe UI"/>
          <w:sz w:val="22"/>
          <w:szCs w:val="18"/>
        </w:rPr>
      </w:pPr>
      <w:r w:rsidRPr="00487569">
        <w:rPr>
          <w:rFonts w:ascii="Segoe UI" w:hAnsi="Segoe UI" w:cs="Segoe UI"/>
          <w:sz w:val="22"/>
          <w:szCs w:val="18"/>
        </w:rPr>
        <w:br w:type="column"/>
      </w:r>
    </w:p>
    <w:p w14:paraId="51B7F816" w14:textId="77777777" w:rsidR="004A6A2D" w:rsidRPr="00487569" w:rsidRDefault="004A6A2D" w:rsidP="00487569">
      <w:pPr>
        <w:jc w:val="center"/>
        <w:rPr>
          <w:rFonts w:ascii="Segoe UI" w:hAnsi="Segoe UI" w:cs="Segoe UI"/>
          <w:sz w:val="22"/>
          <w:szCs w:val="18"/>
        </w:rPr>
      </w:pPr>
      <w:r w:rsidRPr="00487569">
        <w:rPr>
          <w:rFonts w:ascii="Segoe UI" w:hAnsi="Segoe UI" w:cs="Segoe UI"/>
          <w:sz w:val="22"/>
          <w:szCs w:val="18"/>
        </w:rPr>
        <w:t>V Praze dne……………………………………..</w:t>
      </w:r>
    </w:p>
    <w:p w14:paraId="19B550F1" w14:textId="77777777" w:rsidR="004A6A2D" w:rsidRPr="00487569" w:rsidRDefault="004A6A2D" w:rsidP="00487569">
      <w:pPr>
        <w:ind w:left="142"/>
        <w:jc w:val="center"/>
        <w:rPr>
          <w:rFonts w:ascii="Segoe UI" w:hAnsi="Segoe UI" w:cs="Segoe UI"/>
          <w:sz w:val="22"/>
          <w:szCs w:val="18"/>
        </w:rPr>
      </w:pPr>
    </w:p>
    <w:p w14:paraId="5BEEE512" w14:textId="77777777" w:rsidR="00655A78" w:rsidRPr="00487569" w:rsidRDefault="00655A78" w:rsidP="00487569">
      <w:pPr>
        <w:spacing w:line="360" w:lineRule="auto"/>
        <w:jc w:val="center"/>
        <w:rPr>
          <w:rFonts w:ascii="Segoe UI" w:hAnsi="Segoe UI" w:cs="Segoe UI"/>
          <w:sz w:val="22"/>
          <w:szCs w:val="18"/>
        </w:rPr>
      </w:pPr>
      <w:r w:rsidRPr="00487569">
        <w:rPr>
          <w:rFonts w:ascii="Segoe UI" w:hAnsi="Segoe UI" w:cs="Segoe UI"/>
          <w:sz w:val="22"/>
          <w:szCs w:val="18"/>
        </w:rPr>
        <w:t>…………………………………………………</w:t>
      </w:r>
    </w:p>
    <w:p w14:paraId="5E16F1ED" w14:textId="77777777" w:rsidR="0020766D" w:rsidRDefault="0020766D" w:rsidP="00C25CDE">
      <w:pPr>
        <w:spacing w:line="360" w:lineRule="auto"/>
        <w:rPr>
          <w:rFonts w:ascii="Segoe UI" w:hAnsi="Segoe UI" w:cs="Segoe UI"/>
          <w:sz w:val="22"/>
          <w:szCs w:val="18"/>
        </w:rPr>
      </w:pPr>
    </w:p>
    <w:p w14:paraId="498EFEB4" w14:textId="77777777" w:rsidR="0020766D" w:rsidRDefault="0020766D" w:rsidP="00487569">
      <w:pPr>
        <w:spacing w:line="360" w:lineRule="auto"/>
        <w:jc w:val="center"/>
        <w:rPr>
          <w:rFonts w:ascii="Segoe UI" w:hAnsi="Segoe UI" w:cs="Segoe UI"/>
          <w:sz w:val="22"/>
          <w:szCs w:val="18"/>
        </w:rPr>
      </w:pPr>
    </w:p>
    <w:p w14:paraId="3609C559" w14:textId="77777777" w:rsidR="0020766D" w:rsidRDefault="0020766D" w:rsidP="00487569">
      <w:pPr>
        <w:spacing w:line="360" w:lineRule="auto"/>
        <w:jc w:val="center"/>
        <w:rPr>
          <w:rFonts w:ascii="Segoe UI" w:hAnsi="Segoe UI" w:cs="Segoe UI"/>
          <w:sz w:val="22"/>
          <w:szCs w:val="18"/>
        </w:rPr>
      </w:pPr>
    </w:p>
    <w:p w14:paraId="75D94665" w14:textId="77777777" w:rsidR="0020766D" w:rsidRDefault="0020766D" w:rsidP="00487569">
      <w:pPr>
        <w:spacing w:line="360" w:lineRule="auto"/>
        <w:jc w:val="center"/>
        <w:rPr>
          <w:rFonts w:ascii="Segoe UI" w:hAnsi="Segoe UI" w:cs="Segoe UI"/>
          <w:sz w:val="22"/>
          <w:szCs w:val="18"/>
        </w:rPr>
      </w:pPr>
    </w:p>
    <w:p w14:paraId="4A6C01F1" w14:textId="77777777" w:rsidR="0020766D" w:rsidRDefault="0020766D" w:rsidP="00487569">
      <w:pPr>
        <w:spacing w:line="360" w:lineRule="auto"/>
        <w:jc w:val="center"/>
        <w:rPr>
          <w:rFonts w:ascii="Segoe UI" w:hAnsi="Segoe UI" w:cs="Segoe UI"/>
          <w:sz w:val="22"/>
          <w:szCs w:val="18"/>
        </w:rPr>
      </w:pPr>
    </w:p>
    <w:p w14:paraId="28FA0A72" w14:textId="77777777" w:rsidR="0020766D" w:rsidRDefault="0020766D" w:rsidP="00487569">
      <w:pPr>
        <w:spacing w:line="360" w:lineRule="auto"/>
        <w:jc w:val="center"/>
        <w:rPr>
          <w:rFonts w:ascii="Segoe UI" w:hAnsi="Segoe UI" w:cs="Segoe UI"/>
          <w:sz w:val="22"/>
          <w:szCs w:val="18"/>
        </w:rPr>
      </w:pPr>
    </w:p>
    <w:p w14:paraId="5F7C8AFD" w14:textId="77777777" w:rsidR="005602D0" w:rsidRDefault="005602D0" w:rsidP="005602D0">
      <w:pPr>
        <w:spacing w:line="360" w:lineRule="auto"/>
        <w:ind w:right="-4849"/>
        <w:rPr>
          <w:rFonts w:ascii="Segoe UI" w:hAnsi="Segoe UI" w:cs="Segoe UI"/>
          <w:sz w:val="22"/>
          <w:szCs w:val="18"/>
        </w:rPr>
        <w:sectPr w:rsidR="005602D0" w:rsidSect="00DE3C47">
          <w:type w:val="continuous"/>
          <w:pgSz w:w="11906" w:h="16838"/>
          <w:pgMar w:top="1418" w:right="1304" w:bottom="1701" w:left="1418" w:header="708" w:footer="708" w:gutter="0"/>
          <w:cols w:num="2" w:space="738"/>
          <w:titlePg/>
          <w:docGrid w:linePitch="360"/>
        </w:sectPr>
      </w:pPr>
    </w:p>
    <w:p w14:paraId="2CB95C20" w14:textId="77777777" w:rsidR="00E509C0" w:rsidRDefault="00E509C0" w:rsidP="00E509C0">
      <w:pPr>
        <w:tabs>
          <w:tab w:val="left" w:pos="720"/>
          <w:tab w:val="left" w:pos="9027"/>
        </w:tabs>
        <w:ind w:right="566"/>
        <w:jc w:val="both"/>
        <w:rPr>
          <w:rFonts w:ascii="Segoe UI" w:hAnsi="Segoe UI" w:cs="Segoe UI"/>
          <w:color w:val="000000"/>
        </w:rPr>
      </w:pPr>
    </w:p>
    <w:p w14:paraId="2727CEAD" w14:textId="77777777" w:rsidR="00E509C0" w:rsidRDefault="00E509C0" w:rsidP="00E509C0">
      <w:pPr>
        <w:tabs>
          <w:tab w:val="left" w:pos="720"/>
          <w:tab w:val="left" w:pos="9027"/>
        </w:tabs>
        <w:ind w:right="566"/>
        <w:jc w:val="both"/>
        <w:rPr>
          <w:rFonts w:ascii="Segoe UI" w:hAnsi="Segoe UI" w:cs="Segoe UI"/>
          <w:color w:val="000000"/>
        </w:rPr>
      </w:pPr>
    </w:p>
    <w:p w14:paraId="5C21AA64" w14:textId="77777777" w:rsidR="001A551E" w:rsidRDefault="001A551E" w:rsidP="00E509C0">
      <w:pPr>
        <w:tabs>
          <w:tab w:val="left" w:pos="720"/>
          <w:tab w:val="left" w:pos="9027"/>
        </w:tabs>
        <w:ind w:right="566"/>
        <w:jc w:val="both"/>
        <w:rPr>
          <w:rFonts w:ascii="Segoe UI" w:hAnsi="Segoe UI" w:cs="Segoe UI"/>
          <w:color w:val="000000"/>
        </w:rPr>
      </w:pPr>
    </w:p>
    <w:p w14:paraId="20FDAC17" w14:textId="77777777" w:rsidR="001A551E" w:rsidRDefault="001A551E" w:rsidP="00E509C0">
      <w:pPr>
        <w:tabs>
          <w:tab w:val="left" w:pos="720"/>
          <w:tab w:val="left" w:pos="9027"/>
        </w:tabs>
        <w:ind w:right="566"/>
        <w:jc w:val="both"/>
        <w:rPr>
          <w:rFonts w:ascii="Segoe UI" w:hAnsi="Segoe UI" w:cs="Segoe UI"/>
          <w:color w:val="000000"/>
        </w:rPr>
      </w:pPr>
    </w:p>
    <w:p w14:paraId="5D2B2673" w14:textId="77777777" w:rsidR="001A551E" w:rsidRDefault="001A551E" w:rsidP="00E509C0">
      <w:pPr>
        <w:tabs>
          <w:tab w:val="left" w:pos="720"/>
          <w:tab w:val="left" w:pos="9027"/>
        </w:tabs>
        <w:ind w:right="566"/>
        <w:jc w:val="both"/>
        <w:rPr>
          <w:rFonts w:ascii="Segoe UI" w:hAnsi="Segoe UI" w:cs="Segoe UI"/>
          <w:color w:val="000000"/>
        </w:rPr>
      </w:pPr>
    </w:p>
    <w:p w14:paraId="48D9CDAA" w14:textId="77777777" w:rsidR="001A551E" w:rsidRDefault="001A551E" w:rsidP="00E509C0">
      <w:pPr>
        <w:tabs>
          <w:tab w:val="left" w:pos="720"/>
          <w:tab w:val="left" w:pos="9027"/>
        </w:tabs>
        <w:ind w:right="566"/>
        <w:jc w:val="both"/>
        <w:rPr>
          <w:rFonts w:ascii="Segoe UI" w:hAnsi="Segoe UI" w:cs="Segoe UI"/>
          <w:color w:val="000000"/>
        </w:rPr>
      </w:pPr>
    </w:p>
    <w:p w14:paraId="6EACD65F" w14:textId="5B6EE87C" w:rsidR="00E509C0" w:rsidRDefault="00E509C0" w:rsidP="00E509C0">
      <w:pPr>
        <w:tabs>
          <w:tab w:val="left" w:pos="720"/>
          <w:tab w:val="left" w:pos="9027"/>
        </w:tabs>
        <w:ind w:right="56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Příloha č. 1: Plánek - grafické vymezení předmětu nájmu</w:t>
      </w:r>
    </w:p>
    <w:p w14:paraId="15BAC96A" w14:textId="77777777" w:rsidR="0051007C" w:rsidRDefault="0051007C" w:rsidP="00E509C0">
      <w:pPr>
        <w:tabs>
          <w:tab w:val="left" w:pos="720"/>
          <w:tab w:val="left" w:pos="9027"/>
        </w:tabs>
        <w:ind w:right="566"/>
        <w:jc w:val="both"/>
        <w:rPr>
          <w:rFonts w:ascii="Segoe UI" w:hAnsi="Segoe UI" w:cs="Segoe UI"/>
          <w:color w:val="000000"/>
        </w:rPr>
      </w:pPr>
    </w:p>
    <w:p w14:paraId="202FA22D" w14:textId="79004185" w:rsidR="0051007C" w:rsidRDefault="0051007C" w:rsidP="00E509C0">
      <w:pPr>
        <w:tabs>
          <w:tab w:val="left" w:pos="720"/>
          <w:tab w:val="left" w:pos="9027"/>
        </w:tabs>
        <w:ind w:right="56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celková</w:t>
      </w:r>
      <w:r w:rsidR="00566A34">
        <w:rPr>
          <w:rFonts w:ascii="Segoe UI" w:hAnsi="Segoe UI" w:cs="Segoe UI"/>
          <w:color w:val="000000"/>
        </w:rPr>
        <w:t xml:space="preserve"> využitá</w:t>
      </w:r>
      <w:r>
        <w:rPr>
          <w:rFonts w:ascii="Segoe UI" w:hAnsi="Segoe UI" w:cs="Segoe UI"/>
          <w:color w:val="000000"/>
        </w:rPr>
        <w:t xml:space="preserve"> plocha po přemístění </w:t>
      </w:r>
      <w:r w:rsidR="00566A34">
        <w:rPr>
          <w:rFonts w:ascii="Segoe UI" w:hAnsi="Segoe UI" w:cs="Segoe UI"/>
          <w:color w:val="000000"/>
        </w:rPr>
        <w:t xml:space="preserve">foodtrucku </w:t>
      </w:r>
      <w:r>
        <w:rPr>
          <w:rFonts w:ascii="Segoe UI" w:hAnsi="Segoe UI" w:cs="Segoe UI"/>
          <w:color w:val="000000"/>
        </w:rPr>
        <w:t>= 50m2</w:t>
      </w:r>
    </w:p>
    <w:p w14:paraId="59F42AA5" w14:textId="77777777" w:rsidR="00E509C0" w:rsidRDefault="00E509C0" w:rsidP="00E509C0">
      <w:pPr>
        <w:tabs>
          <w:tab w:val="left" w:pos="720"/>
          <w:tab w:val="left" w:pos="9027"/>
        </w:tabs>
        <w:ind w:right="566"/>
        <w:jc w:val="both"/>
        <w:rPr>
          <w:rFonts w:ascii="Segoe UI" w:hAnsi="Segoe UI" w:cs="Segoe UI"/>
          <w:color w:val="000000"/>
        </w:rPr>
      </w:pPr>
    </w:p>
    <w:p w14:paraId="4936FED7" w14:textId="07615535" w:rsidR="00E509C0" w:rsidRDefault="00E509C0" w:rsidP="00E509C0">
      <w:pPr>
        <w:tabs>
          <w:tab w:val="left" w:pos="720"/>
          <w:tab w:val="left" w:pos="9027"/>
        </w:tabs>
        <w:ind w:right="566"/>
        <w:jc w:val="both"/>
        <w:rPr>
          <w:rFonts w:ascii="Segoe UI" w:eastAsia="Times New Roman" w:hAnsi="Segoe UI" w:cs="Segoe UI"/>
          <w:color w:val="000000"/>
          <w:sz w:val="22"/>
          <w:lang w:eastAsia="cs-CZ"/>
        </w:rPr>
      </w:pPr>
      <w:r>
        <w:rPr>
          <w:rFonts w:ascii="Segoe UI" w:hAnsi="Segoe UI" w:cs="Segoe UI"/>
          <w:noProof/>
          <w:color w:val="000000"/>
        </w:rPr>
        <w:drawing>
          <wp:inline distT="0" distB="0" distL="0" distR="0" wp14:anchorId="17FEA6FB" wp14:editId="62CA5665">
            <wp:extent cx="5819775" cy="37147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0CB3C" w14:textId="1FB48025" w:rsidR="0020766D" w:rsidRDefault="0020766D" w:rsidP="005602D0">
      <w:pPr>
        <w:spacing w:line="360" w:lineRule="auto"/>
        <w:ind w:right="-4849"/>
        <w:rPr>
          <w:rFonts w:ascii="Segoe UI" w:hAnsi="Segoe UI" w:cs="Segoe UI"/>
          <w:sz w:val="22"/>
          <w:szCs w:val="18"/>
        </w:rPr>
      </w:pPr>
    </w:p>
    <w:p w14:paraId="687B6E4C" w14:textId="77777777" w:rsidR="005602D0" w:rsidRPr="00487569" w:rsidRDefault="005602D0" w:rsidP="005602D0">
      <w:pPr>
        <w:spacing w:line="360" w:lineRule="auto"/>
        <w:ind w:right="-4849"/>
        <w:rPr>
          <w:rFonts w:ascii="Segoe UI" w:hAnsi="Segoe UI" w:cs="Segoe UI"/>
          <w:sz w:val="22"/>
          <w:szCs w:val="18"/>
        </w:rPr>
      </w:pPr>
    </w:p>
    <w:sectPr w:rsidR="005602D0" w:rsidRPr="00487569" w:rsidSect="005602D0">
      <w:type w:val="continuous"/>
      <w:pgSz w:w="11906" w:h="16838"/>
      <w:pgMar w:top="1418" w:right="1304" w:bottom="1701" w:left="1418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C55E" w14:textId="77777777" w:rsidR="00F23E41" w:rsidRDefault="00F23E41">
      <w:r>
        <w:separator/>
      </w:r>
    </w:p>
  </w:endnote>
  <w:endnote w:type="continuationSeparator" w:id="0">
    <w:p w14:paraId="1C4FC8A1" w14:textId="77777777" w:rsidR="00F23E41" w:rsidRDefault="00F2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Luxi Sans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2192327"/>
      <w:docPartObj>
        <w:docPartGallery w:val="Page Numbers (Bottom of Page)"/>
        <w:docPartUnique/>
      </w:docPartObj>
    </w:sdtPr>
    <w:sdtEndPr/>
    <w:sdtContent>
      <w:p w14:paraId="33D0D055" w14:textId="5FADB210" w:rsidR="000141F1" w:rsidRDefault="00087F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CC9">
          <w:rPr>
            <w:noProof/>
          </w:rPr>
          <w:t>2</w:t>
        </w:r>
        <w:r>
          <w:fldChar w:fldCharType="end"/>
        </w:r>
      </w:p>
    </w:sdtContent>
  </w:sdt>
  <w:p w14:paraId="6CD52152" w14:textId="77777777" w:rsidR="000141F1" w:rsidRDefault="008C17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993A6" w14:textId="77777777" w:rsidR="00F23E41" w:rsidRDefault="00F23E41">
      <w:r>
        <w:separator/>
      </w:r>
    </w:p>
  </w:footnote>
  <w:footnote w:type="continuationSeparator" w:id="0">
    <w:p w14:paraId="2B073A1E" w14:textId="77777777" w:rsidR="00F23E41" w:rsidRDefault="00F2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035E" w14:textId="77777777" w:rsidR="000141F1" w:rsidRPr="0044280A" w:rsidRDefault="0052456E" w:rsidP="0044280A">
    <w:pPr>
      <w:pStyle w:val="Zhlav"/>
    </w:pPr>
    <w:r w:rsidRPr="00D94626">
      <w:rPr>
        <w:noProof/>
        <w:szCs w:val="18"/>
        <w:lang w:eastAsia="cs-CZ"/>
      </w:rPr>
      <w:drawing>
        <wp:inline distT="0" distB="0" distL="0" distR="0" wp14:anchorId="5A05BC7D" wp14:editId="291CF3D5">
          <wp:extent cx="2231390" cy="88011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3018"/>
    <w:multiLevelType w:val="hybridMultilevel"/>
    <w:tmpl w:val="0422D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16FBD"/>
    <w:multiLevelType w:val="hybridMultilevel"/>
    <w:tmpl w:val="57DE43D2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9300E00"/>
    <w:multiLevelType w:val="hybridMultilevel"/>
    <w:tmpl w:val="ED902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2345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F7CBA"/>
    <w:multiLevelType w:val="hybridMultilevel"/>
    <w:tmpl w:val="27542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B7CC0"/>
    <w:multiLevelType w:val="hybridMultilevel"/>
    <w:tmpl w:val="27542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E3C0B"/>
    <w:multiLevelType w:val="multilevel"/>
    <w:tmpl w:val="3D3E3C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5307B"/>
    <w:multiLevelType w:val="hybridMultilevel"/>
    <w:tmpl w:val="D40C5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D687C"/>
    <w:multiLevelType w:val="hybridMultilevel"/>
    <w:tmpl w:val="33906F5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3682B6A"/>
    <w:multiLevelType w:val="multilevel"/>
    <w:tmpl w:val="73682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C61C0"/>
    <w:multiLevelType w:val="hybridMultilevel"/>
    <w:tmpl w:val="FD7AD29C"/>
    <w:lvl w:ilvl="0" w:tplc="E9B45ABC">
      <w:start w:val="1"/>
      <w:numFmt w:val="decimal"/>
      <w:lvlText w:val="%1."/>
      <w:lvlJc w:val="left"/>
      <w:pPr>
        <w:ind w:left="780" w:hanging="360"/>
      </w:pPr>
      <w:rPr>
        <w:rFonts w:ascii="Franklin Gothic Book" w:eastAsia="Times New Roman" w:hAnsi="Franklin Gothic Book" w:cs="Times New Roman"/>
      </w:rPr>
    </w:lvl>
    <w:lvl w:ilvl="1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FB"/>
    <w:rsid w:val="000136B3"/>
    <w:rsid w:val="00023A00"/>
    <w:rsid w:val="000671C7"/>
    <w:rsid w:val="00087FFB"/>
    <w:rsid w:val="000A3E38"/>
    <w:rsid w:val="000A61BD"/>
    <w:rsid w:val="000B3554"/>
    <w:rsid w:val="000C6F0A"/>
    <w:rsid w:val="00115488"/>
    <w:rsid w:val="00117A14"/>
    <w:rsid w:val="00127533"/>
    <w:rsid w:val="001A551E"/>
    <w:rsid w:val="001C7A01"/>
    <w:rsid w:val="001D5CC9"/>
    <w:rsid w:val="0020766D"/>
    <w:rsid w:val="002520A4"/>
    <w:rsid w:val="00273B42"/>
    <w:rsid w:val="002B79C8"/>
    <w:rsid w:val="002C3735"/>
    <w:rsid w:val="003367D1"/>
    <w:rsid w:val="0033716A"/>
    <w:rsid w:val="003977B6"/>
    <w:rsid w:val="003E4088"/>
    <w:rsid w:val="00407A8D"/>
    <w:rsid w:val="0044280A"/>
    <w:rsid w:val="00463BFD"/>
    <w:rsid w:val="00487569"/>
    <w:rsid w:val="004A6A2D"/>
    <w:rsid w:val="0051007C"/>
    <w:rsid w:val="0052456E"/>
    <w:rsid w:val="00526996"/>
    <w:rsid w:val="005602D0"/>
    <w:rsid w:val="00566A34"/>
    <w:rsid w:val="005674A4"/>
    <w:rsid w:val="005A73F6"/>
    <w:rsid w:val="005E3947"/>
    <w:rsid w:val="005F6308"/>
    <w:rsid w:val="00655A78"/>
    <w:rsid w:val="006615D4"/>
    <w:rsid w:val="006B06D4"/>
    <w:rsid w:val="006B3D07"/>
    <w:rsid w:val="006D4766"/>
    <w:rsid w:val="00702214"/>
    <w:rsid w:val="00783495"/>
    <w:rsid w:val="0083355A"/>
    <w:rsid w:val="00836597"/>
    <w:rsid w:val="008410EE"/>
    <w:rsid w:val="00843AB6"/>
    <w:rsid w:val="00844FA6"/>
    <w:rsid w:val="008C1742"/>
    <w:rsid w:val="00916DD2"/>
    <w:rsid w:val="009401C6"/>
    <w:rsid w:val="009B460F"/>
    <w:rsid w:val="009F1B90"/>
    <w:rsid w:val="00A37061"/>
    <w:rsid w:val="00A426E0"/>
    <w:rsid w:val="00AB783D"/>
    <w:rsid w:val="00B07729"/>
    <w:rsid w:val="00B16437"/>
    <w:rsid w:val="00B4209A"/>
    <w:rsid w:val="00B57832"/>
    <w:rsid w:val="00B93558"/>
    <w:rsid w:val="00BC1940"/>
    <w:rsid w:val="00BC19B9"/>
    <w:rsid w:val="00BC1BDF"/>
    <w:rsid w:val="00C24466"/>
    <w:rsid w:val="00C25CDE"/>
    <w:rsid w:val="00C55957"/>
    <w:rsid w:val="00C64367"/>
    <w:rsid w:val="00CA53BE"/>
    <w:rsid w:val="00CD2E5B"/>
    <w:rsid w:val="00D832AA"/>
    <w:rsid w:val="00DE5139"/>
    <w:rsid w:val="00E40C36"/>
    <w:rsid w:val="00E4724A"/>
    <w:rsid w:val="00E50631"/>
    <w:rsid w:val="00E509C0"/>
    <w:rsid w:val="00E51DD3"/>
    <w:rsid w:val="00E74AE2"/>
    <w:rsid w:val="00E774FA"/>
    <w:rsid w:val="00EB39A4"/>
    <w:rsid w:val="00EC4127"/>
    <w:rsid w:val="00EC690A"/>
    <w:rsid w:val="00F15B15"/>
    <w:rsid w:val="00F23E41"/>
    <w:rsid w:val="00F513E2"/>
    <w:rsid w:val="00F5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655424"/>
  <w15:chartTrackingRefBased/>
  <w15:docId w15:val="{13C92174-1666-421A-8085-1ACC6A85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FFB"/>
    <w:pPr>
      <w:widowControl w:val="0"/>
      <w:suppressAutoHyphens/>
      <w:spacing w:after="0" w:line="240" w:lineRule="auto"/>
    </w:pPr>
    <w:rPr>
      <w:rFonts w:ascii="Thorndale" w:eastAsia="Luxi Sans" w:hAnsi="Thorndale" w:cs="Thorndale"/>
      <w:sz w:val="24"/>
      <w:szCs w:val="20"/>
      <w:lang w:eastAsia="zh-CN"/>
    </w:rPr>
  </w:style>
  <w:style w:type="paragraph" w:styleId="Nadpis5">
    <w:name w:val="heading 5"/>
    <w:basedOn w:val="Normln"/>
    <w:next w:val="Normln"/>
    <w:link w:val="Nadpis5Char"/>
    <w:uiPriority w:val="99"/>
    <w:qFormat/>
    <w:rsid w:val="00087FFB"/>
    <w:pPr>
      <w:widowControl/>
      <w:suppressAutoHyphens w:val="0"/>
      <w:spacing w:before="240" w:after="60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087FFB"/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87F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FFB"/>
    <w:rPr>
      <w:rFonts w:ascii="Thorndale" w:eastAsia="Luxi Sans" w:hAnsi="Thorndale" w:cs="Thorndale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087F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FFB"/>
    <w:rPr>
      <w:rFonts w:ascii="Thorndale" w:eastAsia="Luxi Sans" w:hAnsi="Thorndale" w:cs="Thorndale"/>
      <w:sz w:val="24"/>
      <w:szCs w:val="20"/>
      <w:lang w:eastAsia="zh-CN"/>
    </w:rPr>
  </w:style>
  <w:style w:type="paragraph" w:styleId="Normlnweb">
    <w:name w:val="Normal (Web)"/>
    <w:basedOn w:val="Normln"/>
    <w:uiPriority w:val="99"/>
    <w:rsid w:val="00087FFB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kern w:val="1"/>
      <w:szCs w:val="24"/>
      <w:lang w:bidi="hi-IN"/>
    </w:rPr>
  </w:style>
  <w:style w:type="paragraph" w:styleId="Odstavecseseznamem">
    <w:name w:val="List Paragraph"/>
    <w:basedOn w:val="Normln"/>
    <w:uiPriority w:val="34"/>
    <w:qFormat/>
    <w:rsid w:val="00087FF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B46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460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460F"/>
    <w:rPr>
      <w:rFonts w:ascii="Thorndale" w:eastAsia="Luxi Sans" w:hAnsi="Thorndale" w:cs="Thorndale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6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460F"/>
    <w:rPr>
      <w:rFonts w:ascii="Thorndale" w:eastAsia="Luxi Sans" w:hAnsi="Thorndale" w:cs="Thorndale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6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60F"/>
    <w:rPr>
      <w:rFonts w:ascii="Segoe UI" w:eastAsia="Luxi Sans" w:hAnsi="Segoe UI" w:cs="Segoe UI"/>
      <w:sz w:val="18"/>
      <w:szCs w:val="18"/>
      <w:lang w:eastAsia="zh-CN"/>
    </w:rPr>
  </w:style>
  <w:style w:type="character" w:customStyle="1" w:styleId="xfield">
    <w:name w:val="xfield"/>
    <w:basedOn w:val="Standardnpsmoodstavce"/>
    <w:rsid w:val="00F54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8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412</Words>
  <Characters>2435</Characters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2024-07-03T07:06:00Z</dcterms:created>
  <dcterms:modified xsi:type="dcterms:W3CDTF">2024-07-03T07:21:00Z</dcterms:modified>
</cp:coreProperties>
</file>