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478" w:h="2506" w:wrap="none" w:hAnchor="page" w:x="139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4"/>
        <w:keepNext w:val="0"/>
        <w:keepLines w:val="0"/>
        <w:framePr w:w="7478" w:h="2506" w:wrap="none" w:hAnchor="page" w:x="1395" w:y="1"/>
        <w:widowControl w:val="0"/>
        <w:shd w:val="clear" w:color="auto" w:fill="auto"/>
        <w:bidi w:val="0"/>
        <w:spacing w:before="0" w:after="0" w:line="240" w:lineRule="auto"/>
        <w:ind w:left="42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</w:r>
    </w:p>
    <w:p>
      <w:pPr>
        <w:pStyle w:val="Style4"/>
        <w:keepNext w:val="0"/>
        <w:keepLines w:val="0"/>
        <w:framePr w:w="7478" w:h="2506" w:wrap="none" w:hAnchor="page" w:x="1395" w:y="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  <w:br/>
        <w:t>č. smlouvy objednatele: 521/2024</w:t>
      </w:r>
    </w:p>
    <w:p>
      <w:pPr>
        <w:pStyle w:val="Style4"/>
        <w:keepNext w:val="0"/>
        <w:keepLines w:val="0"/>
        <w:framePr w:w="7478" w:h="2506" w:wrap="none" w:hAnchor="page" w:x="1395" w:y="1"/>
        <w:widowControl w:val="0"/>
        <w:shd w:val="clear" w:color="auto" w:fill="auto"/>
        <w:bidi w:val="0"/>
        <w:spacing w:before="0" w:after="0" w:line="221" w:lineRule="auto"/>
        <w:ind w:left="392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</w:p>
    <w:p>
      <w:pPr>
        <w:pStyle w:val="Style4"/>
        <w:keepNext w:val="0"/>
        <w:keepLines w:val="0"/>
        <w:framePr w:w="7478" w:h="2506" w:wrap="none" w:hAnchor="page" w:x="1395" w:y="1"/>
        <w:widowControl w:val="0"/>
        <w:shd w:val="clear" w:color="auto" w:fill="auto"/>
        <w:bidi w:val="0"/>
        <w:spacing w:before="0" w:after="180" w:line="221" w:lineRule="auto"/>
        <w:ind w:left="0" w:right="0" w:firstLine="0"/>
        <w:jc w:val="righ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Žiželice - sesuv, provizorní stabilizace toku Hutná I</w:t>
      </w:r>
    </w:p>
    <w:p>
      <w:pPr>
        <w:pStyle w:val="Style4"/>
        <w:keepNext w:val="0"/>
        <w:keepLines w:val="0"/>
        <w:framePr w:w="7478" w:h="2506" w:wrap="none" w:hAnchor="page" w:x="1395" w:y="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4"/>
        <w:keepNext w:val="0"/>
        <w:keepLines w:val="0"/>
        <w:framePr w:w="1267" w:h="1133" w:wrap="none" w:hAnchor="page" w:x="1395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sídlo: IČO: DIČ:</w:t>
      </w:r>
    </w:p>
    <w:p>
      <w:pPr>
        <w:pStyle w:val="Style4"/>
        <w:keepNext w:val="0"/>
        <w:keepLines w:val="0"/>
        <w:framePr w:w="3509" w:h="1123" w:wrap="none" w:hAnchor="page" w:x="5221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framePr w:w="3509" w:h="1123" w:wrap="none" w:hAnchor="page" w:x="5221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4"/>
        <w:keepNext w:val="0"/>
        <w:keepLines w:val="0"/>
        <w:framePr w:w="3509" w:h="1123" w:wrap="none" w:hAnchor="page" w:x="5221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4"/>
        <w:keepNext w:val="0"/>
        <w:keepLines w:val="0"/>
        <w:framePr w:w="3955" w:h="355" w:wrap="none" w:hAnchor="page" w:x="1395" w:y="3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4"/>
        <w:keepNext w:val="0"/>
        <w:keepLines w:val="0"/>
        <w:framePr w:w="1181" w:h="1133" w:wrap="none" w:hAnchor="page" w:x="1395" w:y="4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 sídlo: IČO: DIČ:</w:t>
      </w:r>
    </w:p>
    <w:p>
      <w:pPr>
        <w:pStyle w:val="Style4"/>
        <w:keepNext w:val="0"/>
        <w:keepLines w:val="0"/>
        <w:framePr w:w="3566" w:h="1123" w:wrap="none" w:hAnchor="page" w:x="5221" w:y="4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LESORS s.r.o.</w:t>
      </w:r>
    </w:p>
    <w:p>
      <w:pPr>
        <w:pStyle w:val="Style4"/>
        <w:keepNext w:val="0"/>
        <w:keepLines w:val="0"/>
        <w:framePr w:w="3566" w:h="1123" w:wrap="none" w:hAnchor="page" w:x="5221" w:y="4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Dubská 311/9, 417 01 Dubí u Teplic</w:t>
      </w:r>
    </w:p>
    <w:p>
      <w:pPr>
        <w:pStyle w:val="Style4"/>
        <w:keepNext w:val="0"/>
        <w:keepLines w:val="0"/>
        <w:framePr w:w="3566" w:h="1123" w:wrap="none" w:hAnchor="page" w:x="5221" w:y="4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28692403</w:t>
      </w:r>
    </w:p>
    <w:p>
      <w:pPr>
        <w:pStyle w:val="Style4"/>
        <w:keepNext w:val="0"/>
        <w:keepLines w:val="0"/>
        <w:framePr w:w="3566" w:h="1123" w:wrap="none" w:hAnchor="page" w:x="5221" w:y="4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CZ28692403</w:t>
      </w:r>
    </w:p>
    <w:p>
      <w:pPr>
        <w:pStyle w:val="Style4"/>
        <w:keepNext w:val="0"/>
        <w:keepLines w:val="0"/>
        <w:framePr w:w="3773" w:h="355" w:wrap="none" w:hAnchor="page" w:x="1395" w:y="58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4"/>
        <w:keepNext w:val="0"/>
        <w:keepLines w:val="0"/>
        <w:framePr w:w="8645" w:h="1637" w:wrap="none" w:hAnchor="page" w:x="1395" w:y="6687"/>
        <w:widowControl w:val="0"/>
        <w:shd w:val="clear" w:color="auto" w:fill="auto"/>
        <w:bidi w:val="0"/>
        <w:spacing w:before="0" w:after="18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4"/>
        <w:keepNext w:val="0"/>
        <w:keepLines w:val="0"/>
        <w:framePr w:w="8645" w:h="1637" w:wrap="none" w:hAnchor="page" w:x="1395" w:y="6687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</w:p>
    <w:p>
      <w:pPr>
        <w:pStyle w:val="Style8"/>
        <w:keepNext/>
        <w:keepLines/>
        <w:framePr w:w="8645" w:h="1637" w:wrap="none" w:hAnchor="page" w:x="1395" w:y="6687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dodatku této smlouvy je prodloužení termínu plnění viz popis níže:</w:t>
      </w:r>
      <w:bookmarkEnd w:id="0"/>
      <w:bookmarkEnd w:id="1"/>
      <w:bookmarkEnd w:id="2"/>
    </w:p>
    <w:p>
      <w:pPr>
        <w:pStyle w:val="Style4"/>
        <w:keepNext w:val="0"/>
        <w:keepLines w:val="0"/>
        <w:framePr w:w="5338" w:h="1128" w:wrap="none" w:hAnchor="page" w:x="1395" w:y="8463"/>
        <w:widowControl w:val="0"/>
        <w:shd w:val="clear" w:color="auto" w:fill="auto"/>
        <w:bidi w:val="0"/>
        <w:spacing w:before="0" w:after="180" w:line="240" w:lineRule="auto"/>
        <w:ind w:left="420" w:right="0" w:firstLine="0"/>
        <w:jc w:val="center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předání a převzetí dokončeného díla: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15.7.2024</w:t>
      </w:r>
      <w:bookmarkEnd w:id="3"/>
    </w:p>
    <w:p>
      <w:pPr>
        <w:pStyle w:val="Style4"/>
        <w:keepNext w:val="0"/>
        <w:keepLines w:val="0"/>
        <w:framePr w:w="5338" w:h="1128" w:wrap="none" w:hAnchor="page" w:x="1395" w:y="8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4"/>
        <w:keepNext w:val="0"/>
        <w:keepLines w:val="0"/>
        <w:framePr w:w="9043" w:h="614" w:wrap="none" w:hAnchor="page" w:x="1395" w:y="10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p>
      <w:pPr>
        <w:pStyle w:val="Style4"/>
        <w:keepNext w:val="0"/>
        <w:keepLines w:val="0"/>
        <w:framePr w:w="1925" w:h="360" w:wrap="none" w:hAnchor="page" w:x="1395" w:y="11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</w:p>
    <w:p>
      <w:pPr>
        <w:pStyle w:val="Style4"/>
        <w:keepNext w:val="0"/>
        <w:keepLines w:val="0"/>
        <w:framePr w:w="1925" w:h="360" w:wrap="none" w:hAnchor="page" w:x="6435" w:y="11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960" w:left="1394" w:right="1384" w:bottom="1034" w:header="532" w:footer="606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0" w:left="0" w:right="0" w:bottom="10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0" w:left="1394" w:right="2335" w:bottom="1034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…………………………………… 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1" w:after="1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0" w:left="0" w:right="0" w:bottom="9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60" w:left="1394" w:right="1384" w:bottom="9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