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28" w14:textId="77777777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 SMLOUVA</w:t>
      </w:r>
    </w:p>
    <w:p w14:paraId="7E28BBE0" w14:textId="77777777" w:rsidR="007A1C16" w:rsidRP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C0271A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5AB6592" w14:textId="77777777" w:rsidR="009610F4" w:rsidRPr="009610F4" w:rsidRDefault="009610F4" w:rsidP="009610F4">
      <w:pPr>
        <w:jc w:val="both"/>
        <w:rPr>
          <w:rFonts w:ascii="Times New Roman" w:hAnsi="Times New Roman"/>
          <w:sz w:val="22"/>
          <w:szCs w:val="22"/>
        </w:rPr>
      </w:pPr>
      <w:r w:rsidRPr="009610F4">
        <w:rPr>
          <w:rFonts w:ascii="Times New Roman" w:hAnsi="Times New Roman"/>
          <w:b/>
          <w:sz w:val="22"/>
          <w:szCs w:val="22"/>
        </w:rPr>
        <w:t>Ing. Jaroslav Šedivý</w:t>
      </w:r>
    </w:p>
    <w:p w14:paraId="2B64819C" w14:textId="77777777" w:rsidR="009610F4" w:rsidRPr="009610F4" w:rsidRDefault="009610F4" w:rsidP="009610F4">
      <w:pPr>
        <w:jc w:val="both"/>
        <w:rPr>
          <w:rFonts w:ascii="Times New Roman" w:hAnsi="Times New Roman"/>
          <w:sz w:val="22"/>
          <w:szCs w:val="22"/>
        </w:rPr>
      </w:pPr>
      <w:r w:rsidRPr="009610F4">
        <w:rPr>
          <w:rFonts w:ascii="Times New Roman" w:hAnsi="Times New Roman"/>
          <w:sz w:val="22"/>
          <w:szCs w:val="22"/>
        </w:rPr>
        <w:t>se sídlem Letiště 2322, 269 01 Rakovník</w:t>
      </w:r>
    </w:p>
    <w:p w14:paraId="49CD02E8" w14:textId="6C8A1463" w:rsidR="009610F4" w:rsidRPr="009610F4" w:rsidRDefault="009610F4" w:rsidP="009610F4">
      <w:pPr>
        <w:jc w:val="both"/>
        <w:rPr>
          <w:rFonts w:ascii="Times New Roman" w:hAnsi="Times New Roman"/>
          <w:sz w:val="22"/>
          <w:szCs w:val="22"/>
        </w:rPr>
      </w:pPr>
      <w:r w:rsidRPr="009610F4">
        <w:rPr>
          <w:rFonts w:ascii="Times New Roman" w:hAnsi="Times New Roman"/>
          <w:sz w:val="22"/>
          <w:szCs w:val="22"/>
        </w:rPr>
        <w:t>IČ</w:t>
      </w:r>
      <w:r w:rsidR="00C81C7E">
        <w:rPr>
          <w:rFonts w:ascii="Times New Roman" w:hAnsi="Times New Roman"/>
          <w:sz w:val="22"/>
          <w:szCs w:val="22"/>
        </w:rPr>
        <w:t>O</w:t>
      </w:r>
      <w:r w:rsidRPr="009610F4">
        <w:rPr>
          <w:rFonts w:ascii="Times New Roman" w:hAnsi="Times New Roman"/>
          <w:sz w:val="22"/>
          <w:szCs w:val="22"/>
        </w:rPr>
        <w:t>: 16980522</w:t>
      </w:r>
    </w:p>
    <w:p w14:paraId="58F551D3" w14:textId="083D1A2C" w:rsidR="009610F4" w:rsidRPr="009610F4" w:rsidRDefault="009610F4" w:rsidP="009610F4">
      <w:pPr>
        <w:jc w:val="both"/>
        <w:rPr>
          <w:rFonts w:ascii="Times New Roman" w:hAnsi="Times New Roman"/>
          <w:b/>
          <w:sz w:val="22"/>
          <w:szCs w:val="22"/>
        </w:rPr>
      </w:pPr>
      <w:r w:rsidRPr="009610F4">
        <w:rPr>
          <w:rFonts w:ascii="Times New Roman" w:hAnsi="Times New Roman"/>
          <w:sz w:val="22"/>
          <w:szCs w:val="22"/>
        </w:rPr>
        <w:t xml:space="preserve">dále jen </w:t>
      </w:r>
      <w:r w:rsidRPr="009610F4">
        <w:rPr>
          <w:rFonts w:ascii="Times New Roman" w:hAnsi="Times New Roman"/>
          <w:b/>
          <w:sz w:val="22"/>
          <w:szCs w:val="22"/>
        </w:rPr>
        <w:t>„pachtýř“</w:t>
      </w:r>
    </w:p>
    <w:p w14:paraId="2D7F7577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CA25BC" w14:textId="77777777" w:rsidR="004A6719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7A1C16">
        <w:rPr>
          <w:rFonts w:ascii="Times New Roman" w:hAnsi="Times New Roman"/>
          <w:sz w:val="22"/>
          <w:szCs w:val="22"/>
        </w:rPr>
        <w:t>ust</w:t>
      </w:r>
      <w:proofErr w:type="spellEnd"/>
      <w:r w:rsidRPr="007A1C16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219ABC1B" w:rsidR="004A6719" w:rsidRPr="00615A8F" w:rsidRDefault="004A6719" w:rsidP="003E4932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 xml:space="preserve">výlučným vlastníkem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r w:rsidR="00E43082">
        <w:rPr>
          <w:rFonts w:ascii="Times New Roman" w:hAnsi="Times New Roman"/>
          <w:b/>
          <w:bCs/>
          <w:sz w:val="22"/>
          <w:szCs w:val="22"/>
        </w:rPr>
        <w:t xml:space="preserve">958/5, </w:t>
      </w:r>
      <w:r w:rsidR="00C52F31">
        <w:rPr>
          <w:rFonts w:ascii="Times New Roman" w:hAnsi="Times New Roman"/>
          <w:b/>
          <w:bCs/>
          <w:sz w:val="22"/>
          <w:szCs w:val="22"/>
        </w:rPr>
        <w:t xml:space="preserve">1160, 1171/1, 1211/9, </w:t>
      </w:r>
      <w:r w:rsidR="005E779D">
        <w:rPr>
          <w:rFonts w:ascii="Times New Roman" w:hAnsi="Times New Roman"/>
          <w:b/>
          <w:bCs/>
          <w:sz w:val="22"/>
          <w:szCs w:val="22"/>
        </w:rPr>
        <w:t xml:space="preserve">1249/1, 1257/1, </w:t>
      </w:r>
      <w:r w:rsidR="00C81C7E">
        <w:rPr>
          <w:rFonts w:ascii="Times New Roman" w:hAnsi="Times New Roman"/>
          <w:b/>
          <w:bCs/>
          <w:snapToGrid w:val="0"/>
          <w:sz w:val="22"/>
          <w:szCs w:val="22"/>
        </w:rPr>
        <w:t xml:space="preserve">1264, </w:t>
      </w:r>
      <w:r w:rsidR="005E779D">
        <w:rPr>
          <w:rFonts w:ascii="Times New Roman" w:hAnsi="Times New Roman"/>
          <w:b/>
          <w:bCs/>
          <w:sz w:val="22"/>
          <w:szCs w:val="22"/>
        </w:rPr>
        <w:t>1298/4,</w:t>
      </w:r>
      <w:r w:rsidR="005E779D">
        <w:rPr>
          <w:rFonts w:ascii="Times New Roman" w:hAnsi="Times New Roman"/>
          <w:b/>
          <w:bCs/>
          <w:snapToGrid w:val="0"/>
          <w:sz w:val="22"/>
          <w:szCs w:val="22"/>
        </w:rPr>
        <w:t xml:space="preserve"> 1316/3, </w:t>
      </w:r>
      <w:r w:rsidR="00C52F31">
        <w:rPr>
          <w:rFonts w:ascii="Times New Roman" w:hAnsi="Times New Roman"/>
          <w:b/>
          <w:bCs/>
          <w:snapToGrid w:val="0"/>
          <w:sz w:val="22"/>
          <w:szCs w:val="22"/>
        </w:rPr>
        <w:t xml:space="preserve">1324/1, </w:t>
      </w:r>
      <w:r w:rsidR="005E779D">
        <w:rPr>
          <w:rFonts w:ascii="Times New Roman" w:hAnsi="Times New Roman"/>
          <w:b/>
          <w:bCs/>
          <w:snapToGrid w:val="0"/>
          <w:sz w:val="22"/>
          <w:szCs w:val="22"/>
        </w:rPr>
        <w:t xml:space="preserve">1328/1, 1328/2, 1328/4, </w:t>
      </w:r>
      <w:r w:rsidR="00C52F31">
        <w:rPr>
          <w:rFonts w:ascii="Times New Roman" w:hAnsi="Times New Roman"/>
          <w:b/>
          <w:bCs/>
          <w:snapToGrid w:val="0"/>
          <w:sz w:val="22"/>
          <w:szCs w:val="22"/>
        </w:rPr>
        <w:t xml:space="preserve">1508/1, 1508/5, </w:t>
      </w:r>
      <w:r w:rsidR="005E779D">
        <w:rPr>
          <w:rFonts w:ascii="Times New Roman" w:hAnsi="Times New Roman"/>
          <w:b/>
          <w:bCs/>
          <w:snapToGrid w:val="0"/>
          <w:sz w:val="22"/>
          <w:szCs w:val="22"/>
        </w:rPr>
        <w:t xml:space="preserve">1516, 1530, 1534, </w:t>
      </w:r>
      <w:r w:rsidR="00E43082">
        <w:rPr>
          <w:rFonts w:ascii="Times New Roman" w:hAnsi="Times New Roman"/>
          <w:b/>
          <w:bCs/>
          <w:snapToGrid w:val="0"/>
          <w:sz w:val="22"/>
          <w:szCs w:val="22"/>
        </w:rPr>
        <w:t xml:space="preserve">3657/3, </w:t>
      </w:r>
      <w:r w:rsidR="00C52F31">
        <w:rPr>
          <w:rFonts w:ascii="Times New Roman" w:hAnsi="Times New Roman"/>
          <w:b/>
          <w:bCs/>
          <w:snapToGrid w:val="0"/>
          <w:sz w:val="22"/>
          <w:szCs w:val="22"/>
        </w:rPr>
        <w:t xml:space="preserve">3687/2, </w:t>
      </w:r>
      <w:r w:rsidR="00C81C7E">
        <w:rPr>
          <w:rFonts w:ascii="Times New Roman" w:hAnsi="Times New Roman"/>
          <w:b/>
          <w:bCs/>
          <w:snapToGrid w:val="0"/>
          <w:sz w:val="22"/>
          <w:szCs w:val="22"/>
        </w:rPr>
        <w:t xml:space="preserve">3688, </w:t>
      </w:r>
      <w:r w:rsidR="005E779D">
        <w:rPr>
          <w:rFonts w:ascii="Times New Roman" w:hAnsi="Times New Roman"/>
          <w:b/>
          <w:bCs/>
          <w:snapToGrid w:val="0"/>
          <w:sz w:val="22"/>
          <w:szCs w:val="22"/>
        </w:rPr>
        <w:t>3689/1, 3689/2, 3691/1</w:t>
      </w:r>
      <w:r w:rsidR="00C81C7E">
        <w:rPr>
          <w:rFonts w:ascii="Times New Roman" w:hAnsi="Times New Roman"/>
          <w:b/>
          <w:bCs/>
          <w:snapToGrid w:val="0"/>
          <w:sz w:val="22"/>
          <w:szCs w:val="22"/>
        </w:rPr>
        <w:t>,</w:t>
      </w:r>
      <w:r w:rsidR="003E4932">
        <w:rPr>
          <w:rFonts w:ascii="Times New Roman" w:hAnsi="Times New Roman"/>
          <w:snapToGrid w:val="0"/>
          <w:sz w:val="22"/>
          <w:szCs w:val="22"/>
        </w:rPr>
        <w:t xml:space="preserve"> vše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r w:rsidR="003E4932">
        <w:rPr>
          <w:rFonts w:ascii="Times New Roman" w:hAnsi="Times New Roman"/>
          <w:sz w:val="22"/>
          <w:szCs w:val="22"/>
        </w:rPr>
        <w:t>Rakovník</w:t>
      </w:r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10001</w:t>
      </w:r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</w:t>
      </w:r>
      <w:proofErr w:type="spellStart"/>
      <w:r w:rsidR="00051CAA">
        <w:rPr>
          <w:rFonts w:ascii="Times New Roman" w:hAnsi="Times New Roman"/>
          <w:sz w:val="22"/>
          <w:szCs w:val="22"/>
        </w:rPr>
        <w:t>ú.</w:t>
      </w:r>
      <w:proofErr w:type="spellEnd"/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Rakovník.</w:t>
      </w:r>
      <w:r w:rsidR="005B369D">
        <w:rPr>
          <w:rFonts w:ascii="Times New Roman" w:hAnsi="Times New Roman"/>
          <w:sz w:val="22"/>
          <w:szCs w:val="22"/>
        </w:rPr>
        <w:t xml:space="preserve"> </w:t>
      </w:r>
      <w:r w:rsidR="00615A8F">
        <w:rPr>
          <w:rFonts w:ascii="Times New Roman" w:hAnsi="Times New Roman"/>
          <w:sz w:val="22"/>
          <w:szCs w:val="22"/>
        </w:rPr>
        <w:t xml:space="preserve">Dále pak pozemků </w:t>
      </w:r>
      <w:proofErr w:type="spellStart"/>
      <w:r w:rsidR="00615A8F">
        <w:rPr>
          <w:rFonts w:ascii="Times New Roman" w:hAnsi="Times New Roman"/>
          <w:sz w:val="22"/>
          <w:szCs w:val="22"/>
        </w:rPr>
        <w:t>parc</w:t>
      </w:r>
      <w:proofErr w:type="spellEnd"/>
      <w:r w:rsidR="00615A8F">
        <w:rPr>
          <w:rFonts w:ascii="Times New Roman" w:hAnsi="Times New Roman"/>
          <w:sz w:val="22"/>
          <w:szCs w:val="22"/>
        </w:rPr>
        <w:t>. č.</w:t>
      </w:r>
      <w:r w:rsidR="00522D0B">
        <w:rPr>
          <w:rFonts w:ascii="Times New Roman" w:hAnsi="Times New Roman"/>
          <w:sz w:val="22"/>
          <w:szCs w:val="22"/>
        </w:rPr>
        <w:t> </w:t>
      </w:r>
      <w:r w:rsidR="00E43082">
        <w:rPr>
          <w:rFonts w:ascii="Times New Roman" w:hAnsi="Times New Roman"/>
          <w:b/>
          <w:bCs/>
          <w:sz w:val="22"/>
          <w:szCs w:val="22"/>
        </w:rPr>
        <w:t>934/94 a 934/35</w:t>
      </w:r>
      <w:r w:rsidR="00615A8F">
        <w:rPr>
          <w:rFonts w:ascii="Times New Roman" w:hAnsi="Times New Roman"/>
          <w:sz w:val="22"/>
          <w:szCs w:val="22"/>
        </w:rPr>
        <w:t xml:space="preserve"> vše zapsané u</w:t>
      </w:r>
      <w:r w:rsidR="00E43082">
        <w:rPr>
          <w:rFonts w:ascii="Times New Roman" w:hAnsi="Times New Roman"/>
          <w:sz w:val="22"/>
          <w:szCs w:val="22"/>
        </w:rPr>
        <w:t> </w:t>
      </w:r>
      <w:r w:rsidR="00615A8F">
        <w:rPr>
          <w:rFonts w:ascii="Times New Roman" w:hAnsi="Times New Roman"/>
          <w:sz w:val="22"/>
          <w:szCs w:val="22"/>
        </w:rPr>
        <w:t xml:space="preserve">Katastrálního úřadu pro Středočeský kraj, Katastrální pracoviště Rakovník, na LV </w:t>
      </w:r>
      <w:r w:rsidR="00E43082">
        <w:rPr>
          <w:rFonts w:ascii="Times New Roman" w:hAnsi="Times New Roman"/>
          <w:sz w:val="22"/>
          <w:szCs w:val="22"/>
        </w:rPr>
        <w:t>538</w:t>
      </w:r>
      <w:r w:rsidR="00615A8F">
        <w:rPr>
          <w:rFonts w:ascii="Times New Roman" w:hAnsi="Times New Roman"/>
          <w:sz w:val="22"/>
          <w:szCs w:val="22"/>
        </w:rPr>
        <w:t xml:space="preserve">, pro obec </w:t>
      </w:r>
      <w:r w:rsidR="00E43082">
        <w:rPr>
          <w:rFonts w:ascii="Times New Roman" w:hAnsi="Times New Roman"/>
          <w:sz w:val="22"/>
          <w:szCs w:val="22"/>
        </w:rPr>
        <w:t>Lubná</w:t>
      </w:r>
      <w:r w:rsidR="00615A8F">
        <w:rPr>
          <w:rFonts w:ascii="Times New Roman" w:hAnsi="Times New Roman"/>
          <w:sz w:val="22"/>
          <w:szCs w:val="22"/>
        </w:rPr>
        <w:t xml:space="preserve"> a k. </w:t>
      </w:r>
      <w:proofErr w:type="spellStart"/>
      <w:r w:rsidR="00615A8F">
        <w:rPr>
          <w:rFonts w:ascii="Times New Roman" w:hAnsi="Times New Roman"/>
          <w:sz w:val="22"/>
          <w:szCs w:val="22"/>
        </w:rPr>
        <w:t>ú.</w:t>
      </w:r>
      <w:proofErr w:type="spellEnd"/>
      <w:r w:rsidR="00615A8F">
        <w:rPr>
          <w:rFonts w:ascii="Times New Roman" w:hAnsi="Times New Roman"/>
          <w:sz w:val="22"/>
          <w:szCs w:val="22"/>
        </w:rPr>
        <w:t xml:space="preserve"> </w:t>
      </w:r>
      <w:r w:rsidR="00E43082">
        <w:rPr>
          <w:rFonts w:ascii="Times New Roman" w:hAnsi="Times New Roman"/>
          <w:sz w:val="22"/>
          <w:szCs w:val="22"/>
        </w:rPr>
        <w:t>Lubná</w:t>
      </w:r>
      <w:r w:rsidR="00615A8F">
        <w:rPr>
          <w:rFonts w:ascii="Times New Roman" w:hAnsi="Times New Roman"/>
          <w:sz w:val="22"/>
          <w:szCs w:val="22"/>
        </w:rPr>
        <w:t xml:space="preserve"> u Rakovníka.</w:t>
      </w:r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02B324AB" w14:textId="77777777" w:rsidR="00BE4F0E" w:rsidRPr="007A1C16" w:rsidRDefault="00E34240" w:rsidP="00BE4F0E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</w:t>
      </w:r>
      <w:r w:rsidR="005B369D">
        <w:rPr>
          <w:rFonts w:ascii="Times New Roman" w:hAnsi="Times New Roman"/>
          <w:sz w:val="22"/>
          <w:szCs w:val="22"/>
        </w:rPr>
        <w:t xml:space="preserve">uvedených v odst. 1. tohoto článku, </w:t>
      </w:r>
      <w:r w:rsidR="00C0271A">
        <w:rPr>
          <w:rFonts w:ascii="Times New Roman" w:hAnsi="Times New Roman"/>
          <w:sz w:val="22"/>
          <w:szCs w:val="22"/>
        </w:rPr>
        <w:t xml:space="preserve">o celkové výměře </w:t>
      </w:r>
      <w:r w:rsidR="00C52F31">
        <w:rPr>
          <w:rFonts w:ascii="Times New Roman" w:hAnsi="Times New Roman"/>
          <w:b/>
          <w:bCs/>
          <w:sz w:val="22"/>
          <w:szCs w:val="22"/>
        </w:rPr>
        <w:t>10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 xml:space="preserve"> ha</w:t>
      </w:r>
      <w:r w:rsidR="00C0271A">
        <w:rPr>
          <w:rFonts w:ascii="Times New Roman" w:hAnsi="Times New Roman"/>
          <w:sz w:val="22"/>
          <w:szCs w:val="22"/>
        </w:rPr>
        <w:t xml:space="preserve">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</w:t>
      </w:r>
      <w:r w:rsidR="00BE4F0E">
        <w:rPr>
          <w:rFonts w:ascii="Times New Roman" w:hAnsi="Times New Roman"/>
          <w:sz w:val="22"/>
          <w:szCs w:val="22"/>
        </w:rPr>
        <w:t xml:space="preserve">Propachtované části pozemků jsou specifikované v příloze č. 1 této smlouvy a identifikovatelné ve veřejném registru půdy – LPIS. </w:t>
      </w:r>
    </w:p>
    <w:p w14:paraId="37341D5F" w14:textId="2D9260B4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05BD6D" w14:textId="02B5B2E4" w:rsidR="00C0271A" w:rsidRPr="00C81C7E" w:rsidRDefault="00C0271A" w:rsidP="00C0271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</w:t>
      </w:r>
      <w:r w:rsidR="008C1450">
        <w:rPr>
          <w:rFonts w:ascii="Times New Roman" w:hAnsi="Times New Roman"/>
          <w:snapToGrid w:val="0"/>
          <w:sz w:val="22"/>
          <w:szCs w:val="22"/>
        </w:rPr>
        <w:t>následovně,</w:t>
      </w:r>
      <w:r w:rsidR="008C1450">
        <w:rPr>
          <w:rFonts w:ascii="Times New Roman" w:hAnsi="Times New Roman"/>
          <w:sz w:val="22"/>
          <w:szCs w:val="22"/>
        </w:rPr>
        <w:t xml:space="preserve"> u pozemků </w:t>
      </w:r>
      <w:proofErr w:type="spellStart"/>
      <w:r w:rsidR="008C1450">
        <w:rPr>
          <w:rFonts w:ascii="Times New Roman" w:hAnsi="Times New Roman"/>
          <w:sz w:val="22"/>
          <w:szCs w:val="22"/>
        </w:rPr>
        <w:t>parc</w:t>
      </w:r>
      <w:proofErr w:type="spellEnd"/>
      <w:r w:rsidR="008C1450">
        <w:rPr>
          <w:rFonts w:ascii="Times New Roman" w:hAnsi="Times New Roman"/>
          <w:sz w:val="22"/>
          <w:szCs w:val="22"/>
        </w:rPr>
        <w:t>. č.</w:t>
      </w:r>
      <w:r w:rsidR="008C1450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4DD4AC48" w14:textId="77777777" w:rsidR="00C52F31" w:rsidRDefault="00C52F31" w:rsidP="00C52F31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958/5, 3657/3 (k. </w:t>
      </w:r>
      <w:proofErr w:type="spellStart"/>
      <w:r>
        <w:rPr>
          <w:rFonts w:ascii="Times New Roman" w:hAnsi="Times New Roman"/>
          <w:sz w:val="22"/>
          <w:szCs w:val="22"/>
        </w:rPr>
        <w:t>ú.</w:t>
      </w:r>
      <w:proofErr w:type="spellEnd"/>
      <w:r>
        <w:rPr>
          <w:rFonts w:ascii="Times New Roman" w:hAnsi="Times New Roman"/>
          <w:sz w:val="22"/>
          <w:szCs w:val="22"/>
        </w:rPr>
        <w:t xml:space="preserve"> Rakovník) o celkové výměře 0,12 ha, na částku 3 500 Kč/ha/rok – </w:t>
      </w:r>
      <w:r>
        <w:rPr>
          <w:rFonts w:ascii="Times New Roman" w:hAnsi="Times New Roman"/>
          <w:b/>
          <w:bCs/>
          <w:sz w:val="22"/>
          <w:szCs w:val="22"/>
        </w:rPr>
        <w:t>420 Kč/rok.</w:t>
      </w:r>
    </w:p>
    <w:p w14:paraId="38C3AEEF" w14:textId="482F28F5" w:rsidR="00C52F31" w:rsidRDefault="00C52F31" w:rsidP="00C52F31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1160, 1171/1, 1211/9, 1324/1, 1508/1, 1508/5, 1516, 1530, 1534, 3687/2 (k. </w:t>
      </w:r>
      <w:proofErr w:type="spellStart"/>
      <w:r>
        <w:rPr>
          <w:rFonts w:ascii="Times New Roman" w:hAnsi="Times New Roman"/>
          <w:sz w:val="22"/>
          <w:szCs w:val="22"/>
        </w:rPr>
        <w:t>ú.</w:t>
      </w:r>
      <w:proofErr w:type="spellEnd"/>
      <w:r>
        <w:rPr>
          <w:rFonts w:ascii="Times New Roman" w:hAnsi="Times New Roman"/>
          <w:sz w:val="22"/>
          <w:szCs w:val="22"/>
        </w:rPr>
        <w:t xml:space="preserve"> Rakovník), 934/94, 934/35 (k. </w:t>
      </w:r>
      <w:proofErr w:type="spellStart"/>
      <w:r>
        <w:rPr>
          <w:rFonts w:ascii="Times New Roman" w:hAnsi="Times New Roman"/>
          <w:sz w:val="22"/>
          <w:szCs w:val="22"/>
        </w:rPr>
        <w:t>ú.</w:t>
      </w:r>
      <w:proofErr w:type="spellEnd"/>
      <w:r>
        <w:rPr>
          <w:rFonts w:ascii="Times New Roman" w:hAnsi="Times New Roman"/>
          <w:sz w:val="22"/>
          <w:szCs w:val="22"/>
        </w:rPr>
        <w:t xml:space="preserve"> Lubná) o celkové výměře 2,8 ha, na částku 4 000 Kč/ha/rok –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BE4F0E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 </w:t>
      </w:r>
      <w:r w:rsidR="00BE4F0E">
        <w:rPr>
          <w:rFonts w:ascii="Times New Roman" w:hAnsi="Times New Roman"/>
          <w:b/>
          <w:bCs/>
          <w:sz w:val="22"/>
          <w:szCs w:val="22"/>
        </w:rPr>
        <w:t>200</w:t>
      </w:r>
      <w:r>
        <w:rPr>
          <w:rFonts w:ascii="Times New Roman" w:hAnsi="Times New Roman"/>
          <w:b/>
          <w:bCs/>
          <w:sz w:val="22"/>
          <w:szCs w:val="22"/>
        </w:rPr>
        <w:t xml:space="preserve"> Kč,</w:t>
      </w:r>
    </w:p>
    <w:p w14:paraId="7056E840" w14:textId="0AE6FC22" w:rsidR="00C81C7E" w:rsidRDefault="008C1450" w:rsidP="00C81C7E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1249/1, 1257/1, </w:t>
      </w:r>
      <w:r w:rsidR="00BE4F0E">
        <w:rPr>
          <w:rFonts w:ascii="Times New Roman" w:hAnsi="Times New Roman"/>
          <w:sz w:val="22"/>
          <w:szCs w:val="22"/>
        </w:rPr>
        <w:t xml:space="preserve">1264, </w:t>
      </w:r>
      <w:r>
        <w:rPr>
          <w:rFonts w:ascii="Times New Roman" w:hAnsi="Times New Roman"/>
          <w:sz w:val="22"/>
          <w:szCs w:val="22"/>
        </w:rPr>
        <w:t>1298/4, 1316/3, 1328/1, 1328/2, 1328/4, 3688, 3689/1, 3689/2, 3691/1 (k.</w:t>
      </w:r>
      <w:r w:rsidR="0093237A">
        <w:rPr>
          <w:rFonts w:ascii="Times New Roman" w:hAnsi="Times New Roman"/>
          <w:sz w:val="22"/>
          <w:szCs w:val="22"/>
        </w:rPr>
        <w:t> </w:t>
      </w:r>
      <w:proofErr w:type="spellStart"/>
      <w:r>
        <w:rPr>
          <w:rFonts w:ascii="Times New Roman" w:hAnsi="Times New Roman"/>
          <w:sz w:val="22"/>
          <w:szCs w:val="22"/>
        </w:rPr>
        <w:t>ú.</w:t>
      </w:r>
      <w:proofErr w:type="spellEnd"/>
      <w:r w:rsidR="0093237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Rakovník) o celkové výměře 7 ha, na částku 6 100 Kč/ha/rok – </w:t>
      </w:r>
      <w:r>
        <w:rPr>
          <w:rFonts w:ascii="Times New Roman" w:hAnsi="Times New Roman"/>
          <w:b/>
          <w:bCs/>
          <w:sz w:val="22"/>
          <w:szCs w:val="22"/>
        </w:rPr>
        <w:t>4</w:t>
      </w:r>
      <w:r w:rsidR="00BE4F0E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 </w:t>
      </w:r>
      <w:r w:rsidR="00BE4F0E">
        <w:rPr>
          <w:rFonts w:ascii="Times New Roman" w:hAnsi="Times New Roman"/>
          <w:b/>
          <w:bCs/>
          <w:sz w:val="22"/>
          <w:szCs w:val="22"/>
        </w:rPr>
        <w:t>700</w:t>
      </w:r>
      <w:r>
        <w:rPr>
          <w:rFonts w:ascii="Times New Roman" w:hAnsi="Times New Roman"/>
          <w:b/>
          <w:bCs/>
          <w:sz w:val="22"/>
          <w:szCs w:val="22"/>
        </w:rPr>
        <w:t xml:space="preserve"> Kč/rok</w:t>
      </w:r>
      <w:r w:rsidR="000F5C04">
        <w:rPr>
          <w:rFonts w:ascii="Times New Roman" w:hAnsi="Times New Roman"/>
          <w:b/>
          <w:bCs/>
          <w:sz w:val="22"/>
          <w:szCs w:val="22"/>
        </w:rPr>
        <w:t>,</w:t>
      </w:r>
    </w:p>
    <w:p w14:paraId="56FBD757" w14:textId="1A9BF42F" w:rsidR="008C1450" w:rsidRPr="008C1450" w:rsidRDefault="008C1450" w:rsidP="008C1450">
      <w:pPr>
        <w:widowControl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Celkové roční </w:t>
      </w:r>
      <w:r w:rsidR="00BE4F0E">
        <w:rPr>
          <w:rFonts w:ascii="Times New Roman" w:hAnsi="Times New Roman"/>
          <w:sz w:val="22"/>
          <w:szCs w:val="22"/>
        </w:rPr>
        <w:t>pachtovné</w:t>
      </w:r>
      <w:r>
        <w:rPr>
          <w:rFonts w:ascii="Times New Roman" w:hAnsi="Times New Roman"/>
          <w:sz w:val="22"/>
          <w:szCs w:val="22"/>
        </w:rPr>
        <w:t xml:space="preserve"> tak činí </w:t>
      </w:r>
      <w:r>
        <w:rPr>
          <w:rFonts w:ascii="Times New Roman" w:hAnsi="Times New Roman"/>
          <w:b/>
          <w:bCs/>
          <w:sz w:val="22"/>
          <w:szCs w:val="22"/>
        </w:rPr>
        <w:t>54 </w:t>
      </w:r>
      <w:r w:rsidR="00BE4F0E">
        <w:rPr>
          <w:rFonts w:ascii="Times New Roman" w:hAnsi="Times New Roman"/>
          <w:b/>
          <w:bCs/>
          <w:sz w:val="22"/>
          <w:szCs w:val="22"/>
        </w:rPr>
        <w:t>320</w:t>
      </w:r>
      <w:r>
        <w:rPr>
          <w:rFonts w:ascii="Times New Roman" w:hAnsi="Times New Roman"/>
          <w:b/>
          <w:bCs/>
          <w:sz w:val="22"/>
          <w:szCs w:val="22"/>
        </w:rPr>
        <w:t xml:space="preserve"> Kč.</w:t>
      </w:r>
    </w:p>
    <w:p w14:paraId="01672BD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E093BAE" w14:textId="58800D1E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972000036</w:t>
      </w:r>
      <w:r w:rsidR="000F5C04">
        <w:rPr>
          <w:rFonts w:ascii="Times New Roman" w:hAnsi="Times New Roman"/>
          <w:b/>
          <w:snapToGrid w:val="0"/>
          <w:sz w:val="22"/>
          <w:szCs w:val="22"/>
        </w:rPr>
        <w:t>7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020268CD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304CFC">
        <w:rPr>
          <w:rFonts w:ascii="Times New Roman" w:hAnsi="Times New Roman"/>
          <w:b/>
          <w:snapToGrid w:val="0"/>
          <w:sz w:val="22"/>
          <w:szCs w:val="22"/>
        </w:rPr>
        <w:t xml:space="preserve"> ode dne účinnosti smlouvy na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1</w:t>
      </w:r>
      <w:r w:rsidR="000F5C04">
        <w:rPr>
          <w:rFonts w:ascii="Times New Roman" w:hAnsi="Times New Roman"/>
          <w:b/>
          <w:snapToGrid w:val="0"/>
          <w:sz w:val="22"/>
          <w:szCs w:val="22"/>
        </w:rPr>
        <w:t>3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0F5C04">
        <w:rPr>
          <w:rFonts w:ascii="Times New Roman" w:hAnsi="Times New Roman"/>
          <w:b/>
          <w:snapToGrid w:val="0"/>
          <w:sz w:val="22"/>
          <w:szCs w:val="22"/>
        </w:rPr>
        <w:t>5</w:t>
      </w:r>
      <w:r w:rsidR="00BE4F0E">
        <w:rPr>
          <w:rFonts w:ascii="Times New Roman" w:hAnsi="Times New Roman"/>
          <w:b/>
          <w:snapToGrid w:val="0"/>
          <w:sz w:val="22"/>
          <w:szCs w:val="22"/>
        </w:rPr>
        <w:t>80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522D0B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lastRenderedPageBreak/>
        <w:t xml:space="preserve">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5D713D1E" w14:textId="77777777" w:rsidR="00522D0B" w:rsidRPr="007A1C16" w:rsidRDefault="00522D0B" w:rsidP="00522D0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663DA5A5" w14:textId="358EA2F1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BEEBA42" w14:textId="77777777" w:rsidR="00BE4F0E" w:rsidRDefault="00BE4F0E" w:rsidP="00BE4F0E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>
        <w:rPr>
          <w:rFonts w:ascii="Times New Roman" w:hAnsi="Times New Roman"/>
          <w:snapToGrid w:val="0"/>
          <w:sz w:val="22"/>
          <w:szCs w:val="22"/>
        </w:rPr>
        <w:t>je povinen užívat propachtované pozemky v rámci svého podnikání pouze k rostlinné výrobě, 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 provedené sklizni pozemky upravit tak, aby byly náležitě připraveny na další setbu.</w:t>
      </w:r>
    </w:p>
    <w:p w14:paraId="006C2D6E" w14:textId="77777777" w:rsidR="00BE4F0E" w:rsidRDefault="00BE4F0E" w:rsidP="00BE4F0E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1788F6" w14:textId="77777777" w:rsidR="00BE4F0E" w:rsidRDefault="00BE4F0E" w:rsidP="00BE4F0E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dodržovat následující podmínky:</w:t>
      </w:r>
    </w:p>
    <w:p w14:paraId="0EEE2175" w14:textId="77777777" w:rsidR="00BE4F0E" w:rsidRDefault="00BE4F0E" w:rsidP="00BE4F0E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</w:t>
      </w:r>
      <w:proofErr w:type="spellStart"/>
      <w:r w:rsidRPr="001C333C">
        <w:rPr>
          <w:rFonts w:ascii="Times New Roman" w:hAnsi="Times New Roman"/>
          <w:snapToGrid w:val="0"/>
          <w:sz w:val="22"/>
          <w:szCs w:val="22"/>
        </w:rPr>
        <w:t>luskoobilní</w:t>
      </w:r>
      <w:proofErr w:type="spellEnd"/>
      <w:r w:rsidRPr="001C333C">
        <w:rPr>
          <w:rFonts w:ascii="Times New Roman" w:hAnsi="Times New Roman"/>
          <w:snapToGrid w:val="0"/>
          <w:sz w:val="22"/>
          <w:szCs w:val="22"/>
        </w:rPr>
        <w:t xml:space="preserve"> směsky apod., a to minimálně na dobu 3 let</w:t>
      </w:r>
      <w:r>
        <w:rPr>
          <w:rFonts w:ascii="Times New Roman" w:hAnsi="Times New Roman"/>
          <w:snapToGrid w:val="0"/>
          <w:sz w:val="22"/>
          <w:szCs w:val="22"/>
        </w:rPr>
        <w:t>,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60864D82" w14:textId="77777777" w:rsidR="00BE4F0E" w:rsidRPr="001C333C" w:rsidRDefault="00BE4F0E" w:rsidP="00BE4F0E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2x, a to v případě, že pachtýř má zájem tyto plodiny pěstovat,</w:t>
      </w:r>
    </w:p>
    <w:p w14:paraId="1B58636C" w14:textId="77777777" w:rsidR="00BE4F0E" w:rsidRPr="001C333C" w:rsidRDefault="00BE4F0E" w:rsidP="00BE4F0E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dvakrát za 7 let vyhnojit půdu organickým hnojivem v dávce min. 25 t/ha. Za organické hnojivo se považuje zejména chlévská mrva, fermentovaný kompost, organický digestát z bioplynové stanice apod. Nesmí být použita hnojiva jako drcená sláma,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A882E0D" w14:textId="310BC023" w:rsidR="006430FE" w:rsidRDefault="00DB18F8" w:rsidP="004C4DA2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BE4F0E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BE4F0E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BE4F0E">
        <w:rPr>
          <w:rFonts w:ascii="Times New Roman" w:hAnsi="Times New Roman"/>
          <w:snapToGrid w:val="0"/>
          <w:sz w:val="22"/>
          <w:szCs w:val="22"/>
        </w:rPr>
        <w:t>pro</w:t>
      </w:r>
      <w:r w:rsidRPr="00BE4F0E">
        <w:rPr>
          <w:rFonts w:ascii="Times New Roman" w:hAnsi="Times New Roman"/>
          <w:snapToGrid w:val="0"/>
          <w:sz w:val="22"/>
          <w:szCs w:val="22"/>
        </w:rPr>
        <w:t>pachtovan</w:t>
      </w:r>
      <w:r w:rsidR="001C333C" w:rsidRPr="00BE4F0E">
        <w:rPr>
          <w:rFonts w:ascii="Times New Roman" w:hAnsi="Times New Roman"/>
          <w:snapToGrid w:val="0"/>
          <w:sz w:val="22"/>
          <w:szCs w:val="22"/>
        </w:rPr>
        <w:t xml:space="preserve">é </w:t>
      </w:r>
      <w:r w:rsidR="00733BAF" w:rsidRPr="00BE4F0E">
        <w:rPr>
          <w:rFonts w:ascii="Times New Roman" w:hAnsi="Times New Roman"/>
          <w:snapToGrid w:val="0"/>
          <w:sz w:val="22"/>
          <w:szCs w:val="22"/>
        </w:rPr>
        <w:t>pozemk</w:t>
      </w:r>
      <w:r w:rsidR="001C333C" w:rsidRPr="00BE4F0E">
        <w:rPr>
          <w:rFonts w:ascii="Times New Roman" w:hAnsi="Times New Roman"/>
          <w:snapToGrid w:val="0"/>
          <w:sz w:val="22"/>
          <w:szCs w:val="22"/>
        </w:rPr>
        <w:t xml:space="preserve">y </w:t>
      </w:r>
      <w:r w:rsidR="001D4BD5" w:rsidRPr="00BE4F0E">
        <w:rPr>
          <w:rFonts w:ascii="Times New Roman" w:hAnsi="Times New Roman"/>
          <w:snapToGrid w:val="0"/>
          <w:sz w:val="22"/>
          <w:szCs w:val="22"/>
        </w:rPr>
        <w:t>přenechat</w:t>
      </w:r>
      <w:r w:rsidR="001C333C" w:rsidRPr="00BE4F0E">
        <w:rPr>
          <w:rFonts w:ascii="Times New Roman" w:hAnsi="Times New Roman"/>
          <w:snapToGrid w:val="0"/>
          <w:sz w:val="22"/>
          <w:szCs w:val="22"/>
        </w:rPr>
        <w:t xml:space="preserve"> k užívání třetí osobě, a to ani z části.</w:t>
      </w:r>
      <w:r w:rsidR="001D4BD5" w:rsidRPr="00BE4F0E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0D16AA17" w14:textId="77777777" w:rsidR="00BE4F0E" w:rsidRPr="00BE4F0E" w:rsidRDefault="00BE4F0E" w:rsidP="00BE4F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464DB34" w14:textId="3487FFD7" w:rsidR="006430FE" w:rsidRPr="007A1C16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4587249D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5A91A56C" w14:textId="55749B09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lastRenderedPageBreak/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2083FB33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02D094F3" w14:textId="77777777" w:rsidR="000F5C04" w:rsidRDefault="000F5C04" w:rsidP="000F5C04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93237A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7D0525AE" w14:textId="77777777" w:rsidR="0093237A" w:rsidRPr="003728BA" w:rsidRDefault="0093237A" w:rsidP="0093237A">
      <w:pPr>
        <w:pStyle w:val="Zkladntext"/>
        <w:spacing w:after="0"/>
        <w:ind w:left="357"/>
        <w:contextualSpacing/>
        <w:jc w:val="both"/>
        <w:rPr>
          <w:sz w:val="22"/>
          <w:szCs w:val="22"/>
        </w:rPr>
      </w:pPr>
    </w:p>
    <w:p w14:paraId="59FCAF7E" w14:textId="7CC4B956" w:rsidR="004F5EF7" w:rsidRPr="007A1C16" w:rsidRDefault="004F5EF7" w:rsidP="00342EC4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Stane-li se pachtýř ze zdravotních důvodů nezpůsobilý na </w:t>
      </w:r>
      <w:r w:rsidR="001D4BD5">
        <w:rPr>
          <w:snapToGrid w:val="0"/>
          <w:sz w:val="22"/>
          <w:szCs w:val="22"/>
        </w:rPr>
        <w:t>pozemcích</w:t>
      </w:r>
      <w:r w:rsidRPr="007A1C16">
        <w:rPr>
          <w:snapToGrid w:val="0"/>
          <w:sz w:val="22"/>
          <w:szCs w:val="22"/>
        </w:rPr>
        <w:t xml:space="preserve">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Pr="007A1C16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0DD5655" w14:textId="77777777" w:rsidR="00F971AE" w:rsidRPr="007A1C16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645BF4A" w14:textId="4E07977C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r w:rsidR="0093237A">
        <w:rPr>
          <w:rFonts w:ascii="Times New Roman" w:hAnsi="Times New Roman"/>
          <w:snapToGrid w:val="0"/>
          <w:sz w:val="22"/>
          <w:szCs w:val="22"/>
        </w:rPr>
        <w:t>390</w:t>
      </w:r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r w:rsidR="0093237A">
        <w:rPr>
          <w:rFonts w:ascii="Times New Roman" w:hAnsi="Times New Roman"/>
          <w:snapToGrid w:val="0"/>
          <w:sz w:val="22"/>
          <w:szCs w:val="22"/>
        </w:rPr>
        <w:t>05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93237A">
        <w:rPr>
          <w:rFonts w:ascii="Times New Roman" w:hAnsi="Times New Roman"/>
          <w:snapToGrid w:val="0"/>
          <w:sz w:val="22"/>
          <w:szCs w:val="22"/>
        </w:rPr>
        <w:t>06</w:t>
      </w:r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2CC84D81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6241BB49" w14:textId="77777777" w:rsidR="00DC7665" w:rsidRDefault="00DC7665" w:rsidP="00DC766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BACAF8" w14:textId="331C61A7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r w:rsidR="00126C42">
        <w:rPr>
          <w:rFonts w:ascii="Times New Roman" w:hAnsi="Times New Roman"/>
          <w:snapToGrid w:val="0"/>
          <w:sz w:val="22"/>
          <w:szCs w:val="22"/>
        </w:rPr>
        <w:t>08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26C42">
        <w:rPr>
          <w:rFonts w:ascii="Times New Roman" w:hAnsi="Times New Roman"/>
          <w:snapToGrid w:val="0"/>
          <w:sz w:val="22"/>
          <w:szCs w:val="22"/>
        </w:rPr>
        <w:t>04</w:t>
      </w:r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</w:t>
      </w:r>
      <w:r w:rsidR="00126C42">
        <w:rPr>
          <w:rFonts w:ascii="Times New Roman" w:hAnsi="Times New Roman"/>
          <w:sz w:val="22"/>
          <w:szCs w:val="22"/>
        </w:rPr>
        <w:t>2</w:t>
      </w:r>
      <w:r w:rsidR="00522D0B">
        <w:rPr>
          <w:rFonts w:ascii="Times New Roman" w:hAnsi="Times New Roman"/>
          <w:sz w:val="22"/>
          <w:szCs w:val="22"/>
        </w:rPr>
        <w:t>9</w:t>
      </w:r>
      <w:r w:rsidRPr="00DC7665">
        <w:rPr>
          <w:rFonts w:ascii="Times New Roman" w:hAnsi="Times New Roman"/>
          <w:sz w:val="22"/>
          <w:szCs w:val="22"/>
        </w:rPr>
        <w:t xml:space="preserve">. </w:t>
      </w:r>
      <w:r w:rsidR="00126C42">
        <w:rPr>
          <w:rFonts w:ascii="Times New Roman" w:hAnsi="Times New Roman"/>
          <w:sz w:val="22"/>
          <w:szCs w:val="22"/>
        </w:rPr>
        <w:t>04</w:t>
      </w:r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</w:t>
      </w:r>
      <w:proofErr w:type="spellStart"/>
      <w:r w:rsidRPr="00DC7665">
        <w:rPr>
          <w:rFonts w:ascii="Times New Roman" w:hAnsi="Times New Roman"/>
          <w:sz w:val="22"/>
          <w:szCs w:val="22"/>
        </w:rPr>
        <w:t>ust</w:t>
      </w:r>
      <w:proofErr w:type="spellEnd"/>
      <w:r w:rsidRPr="00DC7665">
        <w:rPr>
          <w:rFonts w:ascii="Times New Roman" w:hAnsi="Times New Roman"/>
          <w:sz w:val="22"/>
          <w:szCs w:val="22"/>
        </w:rPr>
        <w:t>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12206B06" w14:textId="77777777" w:rsidR="00DC7665" w:rsidRPr="0008241B" w:rsidRDefault="00DC7665" w:rsidP="00DC7665">
      <w:pPr>
        <w:widowControl w:val="0"/>
        <w:jc w:val="both"/>
        <w:rPr>
          <w:snapToGrid w:val="0"/>
          <w:sz w:val="22"/>
          <w:szCs w:val="22"/>
        </w:rPr>
      </w:pPr>
    </w:p>
    <w:p w14:paraId="0D4DEFBF" w14:textId="00E84CA7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r>
        <w:rPr>
          <w:rFonts w:ascii="Times New Roman" w:hAnsi="Times New Roman"/>
          <w:sz w:val="22"/>
          <w:szCs w:val="22"/>
        </w:rPr>
        <w:t>jejího</w:t>
      </w:r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lastRenderedPageBreak/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52CC387E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A011F6" w14:textId="6AD14848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</w:t>
      </w:r>
      <w:r w:rsidR="00126C42">
        <w:rPr>
          <w:rFonts w:ascii="Times New Roman" w:hAnsi="Times New Roman"/>
          <w:snapToGrid w:val="0"/>
          <w:sz w:val="22"/>
          <w:szCs w:val="22"/>
        </w:rPr>
        <w:t>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3ADE028E" w14:textId="77777777" w:rsidR="00F60CF9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9A15C1" w14:textId="77777777" w:rsidR="0093237A" w:rsidRDefault="0093237A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178C347" w14:textId="77777777" w:rsidR="000F5C04" w:rsidRPr="007A1C16" w:rsidRDefault="000F5C04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1786135" w14:textId="77777777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2235FAE8" w14:textId="77777777" w:rsidR="004A6719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49ADB76C" w14:textId="77777777" w:rsidR="000F5C04" w:rsidRDefault="000F5C04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85A4896" w14:textId="77777777" w:rsidR="000F5C04" w:rsidRPr="007A1C16" w:rsidRDefault="000F5C04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EDF0062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0F5C04">
      <w:pPr>
        <w:widowControl w:val="0"/>
        <w:tabs>
          <w:tab w:val="center" w:pos="1980"/>
          <w:tab w:val="center" w:pos="723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1AADCF01" w:rsidR="003728BA" w:rsidRPr="00A77266" w:rsidRDefault="003728BA" w:rsidP="000F5C04">
      <w:pPr>
        <w:widowControl w:val="0"/>
        <w:tabs>
          <w:tab w:val="center" w:pos="1980"/>
          <w:tab w:val="center" w:pos="723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0F5C04">
        <w:rPr>
          <w:rFonts w:ascii="Times New Roman" w:hAnsi="Times New Roman"/>
          <w:snapToGrid w:val="0"/>
          <w:sz w:val="22"/>
          <w:szCs w:val="22"/>
        </w:rPr>
        <w:t>Ing. Jaroslav Šedivý</w:t>
      </w:r>
    </w:p>
    <w:p w14:paraId="1FE13768" w14:textId="079EEA72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</w:p>
    <w:p w14:paraId="2D5FCD08" w14:textId="4D33EF44" w:rsidR="00B17F61" w:rsidRDefault="003728B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FF5296">
        <w:rPr>
          <w:rFonts w:ascii="Times New Roman" w:hAnsi="Times New Roman"/>
          <w:snapToGrid w:val="0"/>
          <w:sz w:val="22"/>
          <w:szCs w:val="22"/>
        </w:rPr>
        <w:t>s</w:t>
      </w:r>
      <w:r w:rsidR="00DC7665">
        <w:rPr>
          <w:rFonts w:ascii="Times New Roman" w:hAnsi="Times New Roman"/>
          <w:snapToGrid w:val="0"/>
          <w:sz w:val="22"/>
          <w:szCs w:val="22"/>
        </w:rPr>
        <w:t>tarosta</w:t>
      </w:r>
    </w:p>
    <w:p w14:paraId="48BAE3D4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3B494FD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A930E31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0315FE7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C24D944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88880FE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74BB195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2BA41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DF51A0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DCCD6EA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214FF26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8487ED4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8F535F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EB9D98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7E2A04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08CEF21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EFA328C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E570379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C0E8414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A3D78CA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881C5D9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D07555F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B7289F1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2FB6180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52ADDCB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CAAA50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D5F501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A6F5DEE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C0A4D67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8FA7175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B93B421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E74854F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5155D44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4265046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222707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4F89AEE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C0436BA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C8F746A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987AA34" w14:textId="3529EB1D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Příloha č. 1</w:t>
      </w:r>
    </w:p>
    <w:p w14:paraId="33E7E1F9" w14:textId="77777777" w:rsidR="00F7764D" w:rsidRDefault="00F7764D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035"/>
        <w:gridCol w:w="106"/>
        <w:gridCol w:w="1035"/>
        <w:gridCol w:w="1040"/>
        <w:gridCol w:w="100"/>
        <w:gridCol w:w="120"/>
        <w:gridCol w:w="874"/>
        <w:gridCol w:w="46"/>
        <w:gridCol w:w="220"/>
        <w:gridCol w:w="658"/>
        <w:gridCol w:w="1140"/>
        <w:gridCol w:w="1140"/>
        <w:gridCol w:w="50"/>
        <w:gridCol w:w="1144"/>
      </w:tblGrid>
      <w:tr w:rsidR="00F7764D" w:rsidRPr="00F7764D" w14:paraId="1AF74350" w14:textId="77777777" w:rsidTr="0093237A">
        <w:trPr>
          <w:trHeight w:val="300"/>
        </w:trPr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2F76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k. ú. Rakovník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D51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942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0420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6F3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8D8E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k. </w:t>
            </w:r>
            <w:proofErr w:type="spellStart"/>
            <w:r w:rsidRPr="00F77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ú.</w:t>
            </w:r>
            <w:proofErr w:type="spellEnd"/>
            <w:r w:rsidRPr="00F77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Lubná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9AE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B1C9" w14:textId="77777777" w:rsidR="00F7764D" w:rsidRPr="00F7764D" w:rsidRDefault="00F7764D" w:rsidP="00F7764D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93237A" w:rsidRPr="00F7764D" w14:paraId="1D3BAD9C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EF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20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druh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0C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výměra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EE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užívání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F55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3EF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parcela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EF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druh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A03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výměra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08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b/>
                <w:bCs/>
                <w:color w:val="000000"/>
                <w:sz w:val="20"/>
                <w:lang w:eastAsia="cs-CZ"/>
              </w:rPr>
              <w:t>užívání</w:t>
            </w:r>
          </w:p>
        </w:tc>
      </w:tr>
      <w:tr w:rsidR="0093237A" w:rsidRPr="00F7764D" w14:paraId="1B58E6D7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919" w14:textId="52DB3E8A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958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6E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920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2 720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11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897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01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34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934/94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FB0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ostat. </w:t>
            </w:r>
            <w:proofErr w:type="spellStart"/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pl</w:t>
            </w:r>
            <w:proofErr w:type="spellEnd"/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FF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18 420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6426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237 </w:t>
            </w:r>
          </w:p>
        </w:tc>
      </w:tr>
      <w:tr w:rsidR="0093237A" w:rsidRPr="00F7764D" w14:paraId="19CB4067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233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1160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54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AD3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439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3C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11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E5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94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934/35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1F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ostat. </w:t>
            </w:r>
            <w:proofErr w:type="spellStart"/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pl</w:t>
            </w:r>
            <w:proofErr w:type="spellEnd"/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575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1 528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ED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   88 </w:t>
            </w:r>
          </w:p>
        </w:tc>
      </w:tr>
      <w:tr w:rsidR="0093237A" w:rsidRPr="00F7764D" w14:paraId="35EF48FF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388" w14:textId="1C346810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1171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76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F17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811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293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579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43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62E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A1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59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81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2A4FD20E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BC6" w14:textId="1F6AB530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1211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9D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EE7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778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48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70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5E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92D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97E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87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48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785A5C03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519" w14:textId="67569DE1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1249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2B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3D3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6 106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FB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  4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60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2A7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59A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CA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8D5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6E2B1486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B83" w14:textId="1E389D86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1249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EA8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46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6 106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FEB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31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98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0B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00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CE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EC9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2C74FB3F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5750" w14:textId="7F972B3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1257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05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78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25 136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2D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24 962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7F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18E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6D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AB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08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3225E7E0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892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B8F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DCC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700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E21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438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447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91E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307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A1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E8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5F84DC29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880" w14:textId="75BCEDD6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1298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72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D70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25 874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7F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135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A63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EB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EF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01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13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2035C6CC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14A" w14:textId="696B42D6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1298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79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E74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25 874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012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1 329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38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D6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39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2F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0C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7975D74F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498A" w14:textId="4D4E0263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1298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D9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8F2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25 874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547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11 274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897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B6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86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50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298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795742A5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A4D" w14:textId="5707DFDA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1316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AB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D3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249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C0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48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85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72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879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C6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0B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6BA85905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AFCD" w14:textId="457F2C6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1324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12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675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2 031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8B6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26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960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9C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F20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E46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4D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29BA283D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895" w14:textId="6F664833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4D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4E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29 406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3BB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8 935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B8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EF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0B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F2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ED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0BACD055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8FB" w14:textId="304F6388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CA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18D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29 406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1B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18 496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35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032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6F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87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D0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003CE55D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57D" w14:textId="4BDAD21F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94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C7D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243 107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362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498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80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21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1E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D57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16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375EA338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C547" w14:textId="27C3D08E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0B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787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243 107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79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46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CA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AB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595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0A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39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5DA5CA4E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79F" w14:textId="00ABF4CA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39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8D1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243 107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D5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70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75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37C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86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CF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57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1EA65CCA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E62" w14:textId="632799EB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8A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1C1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1 865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91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457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8E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E2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946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59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762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659ED554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CF3" w14:textId="5CD50380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1328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5F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98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1 865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9F0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944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EF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12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0F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54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14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4BBC76A1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25E" w14:textId="1D90A525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1508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18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869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1 201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FC1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955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EE0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D3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46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FAC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60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44AAD618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165" w14:textId="7A482AEE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1508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779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DC6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2 169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300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18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84E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E1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65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57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50A02A70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FF5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10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64C5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19 283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17F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17 893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62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4F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E2C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C7F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EB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32B9AA09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A7B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1530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7D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5A6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4 064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11A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3 760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D7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09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02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3F7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CD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34FFE121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8A3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1534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D6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travní p.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81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4 416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E5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3 891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F7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7D4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4E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83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B0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4691DF46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652" w14:textId="52AA1F4D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3657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45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5CE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4 649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374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251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70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91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9B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6D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DF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6E15A966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925" w14:textId="32D06F81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3687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29B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3E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408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592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380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72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08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0E8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21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20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0B89FE83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EDB" w14:textId="7777777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7B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E67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1 088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BBD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644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EB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0D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FE5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73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48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1125899A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C4E" w14:textId="5297A6F8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3689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DC3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orná půda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2FD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1 370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2E3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1 370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832C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E7B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12F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BF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CA52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1E179F1B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C4E" w14:textId="153B8F1F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3689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A7D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4B2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2 206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11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272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D28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FA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9B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56A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A59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6C5B9698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02F" w14:textId="5AF30B47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3689</w:t>
            </w:r>
            <w:r>
              <w:rPr>
                <w:rFonts w:ascii="Times New Roman" w:hAnsi="Times New Roman"/>
                <w:color w:val="000000"/>
                <w:sz w:val="20"/>
                <w:lang w:eastAsia="cs-CZ"/>
              </w:rPr>
              <w:t>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C79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FEF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2 206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786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          53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7641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F1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89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F9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4C36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93237A" w:rsidRPr="00F7764D" w14:paraId="764FE4F7" w14:textId="77777777" w:rsidTr="0093237A">
        <w:trPr>
          <w:gridAfter w:val="1"/>
          <w:wAfter w:w="1144" w:type="dxa"/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367" w14:textId="7C39A401" w:rsidR="0093237A" w:rsidRPr="00F7764D" w:rsidRDefault="0093237A" w:rsidP="00F7764D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sz w:val="20"/>
                <w:lang w:eastAsia="cs-CZ"/>
              </w:rPr>
              <w:t>3691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FA0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13B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sz w:val="20"/>
                <w:lang w:eastAsia="cs-CZ"/>
              </w:rPr>
              <w:t xml:space="preserve">     13 329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8E8" w14:textId="77777777" w:rsidR="0093237A" w:rsidRPr="00F7764D" w:rsidRDefault="0093237A" w:rsidP="00267E47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F7764D">
              <w:rPr>
                <w:rFonts w:ascii="Times New Roman" w:hAnsi="Times New Roman"/>
                <w:sz w:val="20"/>
                <w:lang w:eastAsia="cs-CZ"/>
              </w:rPr>
              <w:t xml:space="preserve">        293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85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B9F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657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0CE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994" w14:textId="77777777" w:rsidR="0093237A" w:rsidRPr="00F7764D" w:rsidRDefault="0093237A" w:rsidP="00F7764D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14:paraId="0F32B968" w14:textId="77777777" w:rsidR="00FF5296" w:rsidRP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C8E8922" w14:textId="77777777" w:rsidR="00FF5296" w:rsidRDefault="00FF5296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sectPr w:rsidR="00FF5296" w:rsidSect="000F5C04">
      <w:headerReference w:type="default" r:id="rId8"/>
      <w:footerReference w:type="default" r:id="rId9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EFA4" w14:textId="6D413761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r w:rsidR="0093237A">
      <w:rPr>
        <w:rFonts w:ascii="Times New Roman" w:hAnsi="Times New Roman"/>
        <w:sz w:val="20"/>
      </w:rPr>
      <w:t>0121</w:t>
    </w:r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311B6"/>
    <w:multiLevelType w:val="hybridMultilevel"/>
    <w:tmpl w:val="5DA88B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8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1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2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4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3"/>
    <w:lvlOverride w:ilvl="0">
      <w:startOverride w:val="1"/>
    </w:lvlOverride>
  </w:num>
  <w:num w:numId="2" w16cid:durableId="2065827879">
    <w:abstractNumId w:val="25"/>
  </w:num>
  <w:num w:numId="3" w16cid:durableId="73203909">
    <w:abstractNumId w:val="16"/>
  </w:num>
  <w:num w:numId="4" w16cid:durableId="1413159794">
    <w:abstractNumId w:val="8"/>
  </w:num>
  <w:num w:numId="5" w16cid:durableId="1638879789">
    <w:abstractNumId w:val="15"/>
  </w:num>
  <w:num w:numId="6" w16cid:durableId="723211177">
    <w:abstractNumId w:val="34"/>
  </w:num>
  <w:num w:numId="7" w16cid:durableId="501161553">
    <w:abstractNumId w:val="5"/>
  </w:num>
  <w:num w:numId="8" w16cid:durableId="846872388">
    <w:abstractNumId w:val="32"/>
  </w:num>
  <w:num w:numId="9" w16cid:durableId="245237813">
    <w:abstractNumId w:val="28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6"/>
  </w:num>
  <w:num w:numId="14" w16cid:durableId="1452432705">
    <w:abstractNumId w:val="23"/>
  </w:num>
  <w:num w:numId="15" w16cid:durableId="1249997565">
    <w:abstractNumId w:val="24"/>
  </w:num>
  <w:num w:numId="16" w16cid:durableId="1607301479">
    <w:abstractNumId w:val="21"/>
  </w:num>
  <w:num w:numId="17" w16cid:durableId="1217467265">
    <w:abstractNumId w:val="17"/>
  </w:num>
  <w:num w:numId="18" w16cid:durableId="927618696">
    <w:abstractNumId w:val="35"/>
  </w:num>
  <w:num w:numId="19" w16cid:durableId="883564419">
    <w:abstractNumId w:val="9"/>
  </w:num>
  <w:num w:numId="20" w16cid:durableId="1011569909">
    <w:abstractNumId w:val="30"/>
  </w:num>
  <w:num w:numId="21" w16cid:durableId="443311678">
    <w:abstractNumId w:val="7"/>
  </w:num>
  <w:num w:numId="22" w16cid:durableId="795952877">
    <w:abstractNumId w:val="19"/>
  </w:num>
  <w:num w:numId="23" w16cid:durableId="877619704">
    <w:abstractNumId w:val="31"/>
  </w:num>
  <w:num w:numId="24" w16cid:durableId="155151095">
    <w:abstractNumId w:val="18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2"/>
  </w:num>
  <w:num w:numId="30" w16cid:durableId="163279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7"/>
  </w:num>
  <w:num w:numId="32" w16cid:durableId="1247303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4"/>
  </w:num>
  <w:num w:numId="40" w16cid:durableId="1974364899">
    <w:abstractNumId w:val="29"/>
  </w:num>
  <w:num w:numId="41" w16cid:durableId="789084538">
    <w:abstractNumId w:val="13"/>
  </w:num>
  <w:num w:numId="42" w16cid:durableId="3640158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20"/>
  </w:num>
  <w:num w:numId="44" w16cid:durableId="2073918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65810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F4A5B"/>
    <w:rsid w:val="000F5359"/>
    <w:rsid w:val="000F5C04"/>
    <w:rsid w:val="000F6363"/>
    <w:rsid w:val="00105700"/>
    <w:rsid w:val="0010771E"/>
    <w:rsid w:val="0012300A"/>
    <w:rsid w:val="00126C42"/>
    <w:rsid w:val="00140F8C"/>
    <w:rsid w:val="00173630"/>
    <w:rsid w:val="001759A6"/>
    <w:rsid w:val="00180597"/>
    <w:rsid w:val="00184E44"/>
    <w:rsid w:val="00190C81"/>
    <w:rsid w:val="001A417F"/>
    <w:rsid w:val="001A4A4F"/>
    <w:rsid w:val="001B14CD"/>
    <w:rsid w:val="001B44E9"/>
    <w:rsid w:val="001C333C"/>
    <w:rsid w:val="001D18B6"/>
    <w:rsid w:val="001D4BD5"/>
    <w:rsid w:val="001F55E7"/>
    <w:rsid w:val="001F694E"/>
    <w:rsid w:val="00224A94"/>
    <w:rsid w:val="00230A7F"/>
    <w:rsid w:val="00231B7D"/>
    <w:rsid w:val="00234136"/>
    <w:rsid w:val="00267E47"/>
    <w:rsid w:val="0027446D"/>
    <w:rsid w:val="00281A3D"/>
    <w:rsid w:val="002856F2"/>
    <w:rsid w:val="00291FF5"/>
    <w:rsid w:val="002D7EEB"/>
    <w:rsid w:val="00304CFC"/>
    <w:rsid w:val="00317B5E"/>
    <w:rsid w:val="00324E09"/>
    <w:rsid w:val="00325C9A"/>
    <w:rsid w:val="00342EC4"/>
    <w:rsid w:val="003576E2"/>
    <w:rsid w:val="00363C15"/>
    <w:rsid w:val="003728BA"/>
    <w:rsid w:val="0038258E"/>
    <w:rsid w:val="0038336D"/>
    <w:rsid w:val="00385333"/>
    <w:rsid w:val="00396875"/>
    <w:rsid w:val="003A2178"/>
    <w:rsid w:val="003B15C3"/>
    <w:rsid w:val="003C6CA4"/>
    <w:rsid w:val="003D2C78"/>
    <w:rsid w:val="003E4932"/>
    <w:rsid w:val="00405BA8"/>
    <w:rsid w:val="00433E10"/>
    <w:rsid w:val="00436E7D"/>
    <w:rsid w:val="004458D5"/>
    <w:rsid w:val="00463894"/>
    <w:rsid w:val="00490D85"/>
    <w:rsid w:val="004A6719"/>
    <w:rsid w:val="004A786C"/>
    <w:rsid w:val="004F5EF7"/>
    <w:rsid w:val="005137E1"/>
    <w:rsid w:val="00522D0B"/>
    <w:rsid w:val="00524AE2"/>
    <w:rsid w:val="00525EC6"/>
    <w:rsid w:val="00530CBC"/>
    <w:rsid w:val="00534571"/>
    <w:rsid w:val="00541A99"/>
    <w:rsid w:val="00550CEF"/>
    <w:rsid w:val="0055723D"/>
    <w:rsid w:val="00566044"/>
    <w:rsid w:val="00586770"/>
    <w:rsid w:val="005B369D"/>
    <w:rsid w:val="005E15DF"/>
    <w:rsid w:val="005E779D"/>
    <w:rsid w:val="006033F7"/>
    <w:rsid w:val="00615A8F"/>
    <w:rsid w:val="00615B91"/>
    <w:rsid w:val="00620A11"/>
    <w:rsid w:val="00632F80"/>
    <w:rsid w:val="006430FE"/>
    <w:rsid w:val="00643717"/>
    <w:rsid w:val="00647823"/>
    <w:rsid w:val="006516E0"/>
    <w:rsid w:val="006556A0"/>
    <w:rsid w:val="00656DC2"/>
    <w:rsid w:val="006A31B2"/>
    <w:rsid w:val="006A7CF3"/>
    <w:rsid w:val="006B5F28"/>
    <w:rsid w:val="006B7C5E"/>
    <w:rsid w:val="006C5D2D"/>
    <w:rsid w:val="006D007F"/>
    <w:rsid w:val="006F3922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A5A3C"/>
    <w:rsid w:val="007B6C0A"/>
    <w:rsid w:val="007C223E"/>
    <w:rsid w:val="007C48CE"/>
    <w:rsid w:val="007E77E0"/>
    <w:rsid w:val="007F0C52"/>
    <w:rsid w:val="007F7915"/>
    <w:rsid w:val="00803E99"/>
    <w:rsid w:val="00836659"/>
    <w:rsid w:val="0083799A"/>
    <w:rsid w:val="008568D5"/>
    <w:rsid w:val="00876747"/>
    <w:rsid w:val="008817DF"/>
    <w:rsid w:val="008847C9"/>
    <w:rsid w:val="00885D97"/>
    <w:rsid w:val="00887C5C"/>
    <w:rsid w:val="008A5BDE"/>
    <w:rsid w:val="008B48DB"/>
    <w:rsid w:val="008C1450"/>
    <w:rsid w:val="008C7CDB"/>
    <w:rsid w:val="008D053E"/>
    <w:rsid w:val="008D5902"/>
    <w:rsid w:val="008D6F2C"/>
    <w:rsid w:val="008E5718"/>
    <w:rsid w:val="008F0694"/>
    <w:rsid w:val="0091495C"/>
    <w:rsid w:val="0092450D"/>
    <w:rsid w:val="0093237A"/>
    <w:rsid w:val="00956303"/>
    <w:rsid w:val="009610F4"/>
    <w:rsid w:val="009657B7"/>
    <w:rsid w:val="009E7216"/>
    <w:rsid w:val="009F6E56"/>
    <w:rsid w:val="00A1109A"/>
    <w:rsid w:val="00A143F4"/>
    <w:rsid w:val="00A2334A"/>
    <w:rsid w:val="00A25225"/>
    <w:rsid w:val="00A26F70"/>
    <w:rsid w:val="00A350A8"/>
    <w:rsid w:val="00A53674"/>
    <w:rsid w:val="00A62F47"/>
    <w:rsid w:val="00A77149"/>
    <w:rsid w:val="00A77266"/>
    <w:rsid w:val="00A92882"/>
    <w:rsid w:val="00AA72D8"/>
    <w:rsid w:val="00AC08B9"/>
    <w:rsid w:val="00AC4B4D"/>
    <w:rsid w:val="00AD7E35"/>
    <w:rsid w:val="00AE0B4F"/>
    <w:rsid w:val="00B0206E"/>
    <w:rsid w:val="00B17F61"/>
    <w:rsid w:val="00B22041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4F0E"/>
    <w:rsid w:val="00BE6E7A"/>
    <w:rsid w:val="00BF6C3E"/>
    <w:rsid w:val="00C00ED3"/>
    <w:rsid w:val="00C0271A"/>
    <w:rsid w:val="00C20953"/>
    <w:rsid w:val="00C24D0E"/>
    <w:rsid w:val="00C465A8"/>
    <w:rsid w:val="00C500F1"/>
    <w:rsid w:val="00C52F31"/>
    <w:rsid w:val="00C60406"/>
    <w:rsid w:val="00C80164"/>
    <w:rsid w:val="00C81C7E"/>
    <w:rsid w:val="00C82C0E"/>
    <w:rsid w:val="00CB32DB"/>
    <w:rsid w:val="00CD34A7"/>
    <w:rsid w:val="00CF1A4F"/>
    <w:rsid w:val="00D10E6C"/>
    <w:rsid w:val="00D212AB"/>
    <w:rsid w:val="00D34C59"/>
    <w:rsid w:val="00D373B4"/>
    <w:rsid w:val="00D43609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4240"/>
    <w:rsid w:val="00E34290"/>
    <w:rsid w:val="00E368CA"/>
    <w:rsid w:val="00E43082"/>
    <w:rsid w:val="00E5325D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47751"/>
    <w:rsid w:val="00F60CF9"/>
    <w:rsid w:val="00F7764D"/>
    <w:rsid w:val="00F843F9"/>
    <w:rsid w:val="00F872D0"/>
    <w:rsid w:val="00F92E88"/>
    <w:rsid w:val="00F971AE"/>
    <w:rsid w:val="00FA1755"/>
    <w:rsid w:val="00FC7262"/>
    <w:rsid w:val="00FD50F3"/>
    <w:rsid w:val="00FE522A"/>
    <w:rsid w:val="00FF5296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2024-06-10T11:23:00Z</cp:lastPrinted>
  <dcterms:created xsi:type="dcterms:W3CDTF">2024-07-02T09:57:00Z</dcterms:created>
  <dcterms:modified xsi:type="dcterms:W3CDTF">2024-07-02T09:57:00Z</dcterms:modified>
</cp:coreProperties>
</file>