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7221100503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ind w:right="0"/>
        <w:jc w:val="left"/>
      </w:pPr>
      <w:r>
        <w:rPr/>
        <w:t>ENSTRA</w:t>
      </w:r>
      <w:r>
        <w:rPr>
          <w:spacing w:val="-11"/>
        </w:rPr>
        <w:t> </w:t>
      </w:r>
      <w:r>
        <w:rPr>
          <w:spacing w:val="-2"/>
        </w:rPr>
        <w:t>s.r.o.</w:t>
      </w:r>
    </w:p>
    <w:p>
      <w:pPr>
        <w:pStyle w:val="BodyText"/>
        <w:ind w:left="102" w:right="1246"/>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1"/>
        </w:rPr>
        <w:t> </w:t>
      </w:r>
      <w:r>
        <w:rPr/>
        <w:t>Městským</w:t>
      </w:r>
      <w:r>
        <w:rPr>
          <w:spacing w:val="-4"/>
        </w:rPr>
        <w:t> </w:t>
      </w:r>
      <w:r>
        <w:rPr/>
        <w:t>soudem</w:t>
      </w:r>
      <w:r>
        <w:rPr>
          <w:spacing w:val="-6"/>
        </w:rPr>
        <w:t> </w:t>
      </w:r>
      <w:r>
        <w:rPr/>
        <w:t>v</w:t>
      </w:r>
      <w:r>
        <w:rPr>
          <w:spacing w:val="-3"/>
        </w:rPr>
        <w:t> </w:t>
      </w:r>
      <w:r>
        <w:rPr/>
        <w:t>Praze, oddíl C, vložka 357740</w:t>
      </w:r>
    </w:p>
    <w:p>
      <w:pPr>
        <w:pStyle w:val="BodyText"/>
        <w:tabs>
          <w:tab w:pos="2982" w:val="left" w:leader="none"/>
        </w:tabs>
        <w:spacing w:line="265" w:lineRule="exact"/>
        <w:ind w:left="102"/>
      </w:pPr>
      <w:r>
        <w:rPr/>
        <w:t>se</w:t>
      </w:r>
      <w:r>
        <w:rPr>
          <w:spacing w:val="-5"/>
        </w:rPr>
        <w:t> </w:t>
      </w:r>
      <w:r>
        <w:rPr>
          <w:spacing w:val="-2"/>
        </w:rPr>
        <w:t>sídlem:</w:t>
      </w:r>
      <w:r>
        <w:rPr/>
        <w:tab/>
      </w:r>
      <w:r>
        <w:rPr>
          <w:color w:val="333333"/>
        </w:rPr>
        <w:t>Národní</w:t>
      </w:r>
      <w:r>
        <w:rPr>
          <w:color w:val="333333"/>
          <w:spacing w:val="-6"/>
        </w:rPr>
        <w:t> </w:t>
      </w:r>
      <w:r>
        <w:rPr>
          <w:color w:val="333333"/>
        </w:rPr>
        <w:t>973/41,</w:t>
      </w:r>
      <w:r>
        <w:rPr>
          <w:color w:val="333333"/>
          <w:spacing w:val="-5"/>
        </w:rPr>
        <w:t> </w:t>
      </w:r>
      <w:r>
        <w:rPr>
          <w:color w:val="333333"/>
        </w:rPr>
        <w:t>Staré</w:t>
      </w:r>
      <w:r>
        <w:rPr>
          <w:color w:val="333333"/>
          <w:spacing w:val="-7"/>
        </w:rPr>
        <w:t> </w:t>
      </w:r>
      <w:r>
        <w:rPr>
          <w:color w:val="333333"/>
        </w:rPr>
        <w:t>Město,</w:t>
      </w:r>
      <w:r>
        <w:rPr>
          <w:color w:val="333333"/>
          <w:spacing w:val="-6"/>
        </w:rPr>
        <w:t> </w:t>
      </w:r>
      <w:r>
        <w:rPr>
          <w:color w:val="333333"/>
        </w:rPr>
        <w:t>110</w:t>
      </w:r>
      <w:r>
        <w:rPr>
          <w:color w:val="333333"/>
          <w:spacing w:val="-5"/>
        </w:rPr>
        <w:t> </w:t>
      </w:r>
      <w:r>
        <w:rPr>
          <w:color w:val="333333"/>
        </w:rPr>
        <w:t>00</w:t>
      </w:r>
      <w:r>
        <w:rPr>
          <w:color w:val="333333"/>
          <w:spacing w:val="-5"/>
        </w:rPr>
        <w:t> </w:t>
      </w:r>
      <w:r>
        <w:rPr>
          <w:color w:val="333333"/>
        </w:rPr>
        <w:t>Praha</w:t>
      </w:r>
      <w:r>
        <w:rPr>
          <w:color w:val="333333"/>
          <w:spacing w:val="-6"/>
        </w:rPr>
        <w:t> </w:t>
      </w:r>
      <w:r>
        <w:rPr>
          <w:color w:val="333333"/>
          <w:spacing w:val="-10"/>
        </w:rPr>
        <w:t>1</w:t>
      </w:r>
    </w:p>
    <w:p>
      <w:pPr>
        <w:pStyle w:val="BodyText"/>
        <w:tabs>
          <w:tab w:pos="2982" w:val="left" w:leader="none"/>
        </w:tabs>
        <w:spacing w:before="1"/>
        <w:ind w:left="102"/>
      </w:pPr>
      <w:r>
        <w:rPr>
          <w:spacing w:val="-4"/>
        </w:rPr>
        <w:t>IČO:</w:t>
      </w:r>
      <w:r>
        <w:rPr>
          <w:rFonts w:ascii="Times New Roman" w:hAnsi="Times New Roman"/>
        </w:rPr>
        <w:tab/>
      </w:r>
      <w:r>
        <w:rPr/>
        <w:t>139</w:t>
      </w:r>
      <w:r>
        <w:rPr>
          <w:spacing w:val="-2"/>
        </w:rPr>
        <w:t> </w:t>
      </w:r>
      <w:r>
        <w:rPr/>
        <w:t>50</w:t>
      </w:r>
      <w:r>
        <w:rPr>
          <w:spacing w:val="-2"/>
        </w:rPr>
        <w:t> </w:t>
      </w:r>
      <w:r>
        <w:rPr>
          <w:spacing w:val="-5"/>
        </w:rPr>
        <w:t>436</w:t>
      </w:r>
    </w:p>
    <w:p>
      <w:pPr>
        <w:pStyle w:val="BodyText"/>
        <w:tabs>
          <w:tab w:pos="2982" w:val="left" w:leader="none"/>
        </w:tabs>
        <w:ind w:left="102"/>
      </w:pPr>
      <w:r>
        <w:rPr>
          <w:spacing w:val="-2"/>
        </w:rPr>
        <w:t>zastoupená:</w:t>
      </w:r>
      <w:r>
        <w:rPr/>
        <w:tab/>
      </w:r>
      <w:r>
        <w:rPr>
          <w:color w:val="333333"/>
        </w:rPr>
        <w:t>Ing.</w:t>
      </w:r>
      <w:r>
        <w:rPr>
          <w:color w:val="333333"/>
          <w:spacing w:val="-5"/>
        </w:rPr>
        <w:t> </w:t>
      </w:r>
      <w:r>
        <w:rPr>
          <w:color w:val="333333"/>
        </w:rPr>
        <w:t>Jaroslavem</w:t>
      </w:r>
      <w:r>
        <w:rPr>
          <w:color w:val="333333"/>
          <w:spacing w:val="-4"/>
        </w:rPr>
        <w:t> </w:t>
      </w:r>
      <w:r>
        <w:rPr>
          <w:color w:val="333333"/>
        </w:rPr>
        <w:t>R</w:t>
      </w:r>
      <w:r>
        <w:rPr>
          <w:color w:val="333333"/>
          <w:spacing w:val="-4"/>
        </w:rPr>
        <w:t> </w:t>
      </w:r>
      <w:r>
        <w:rPr>
          <w:color w:val="333333"/>
        </w:rPr>
        <w:t>y</w:t>
      </w:r>
      <w:r>
        <w:rPr>
          <w:color w:val="333333"/>
          <w:spacing w:val="-5"/>
        </w:rPr>
        <w:t> </w:t>
      </w:r>
      <w:r>
        <w:rPr>
          <w:color w:val="333333"/>
        </w:rPr>
        <w:t>s</w:t>
      </w:r>
      <w:r>
        <w:rPr>
          <w:color w:val="333333"/>
          <w:spacing w:val="-4"/>
        </w:rPr>
        <w:t> </w:t>
      </w:r>
      <w:r>
        <w:rPr>
          <w:color w:val="333333"/>
        </w:rPr>
        <w:t>e</w:t>
      </w:r>
      <w:r>
        <w:rPr>
          <w:color w:val="333333"/>
          <w:spacing w:val="-3"/>
        </w:rPr>
        <w:t> </w:t>
      </w:r>
      <w:r>
        <w:rPr>
          <w:color w:val="333333"/>
        </w:rPr>
        <w:t>m,</w:t>
      </w:r>
      <w:r>
        <w:rPr>
          <w:color w:val="333333"/>
          <w:spacing w:val="-5"/>
        </w:rPr>
        <w:t> </w:t>
      </w:r>
      <w:r>
        <w:rPr>
          <w:color w:val="333333"/>
        </w:rPr>
        <w:t>jednatelem</w:t>
      </w:r>
      <w:r>
        <w:rPr>
          <w:color w:val="333333"/>
          <w:spacing w:val="-6"/>
        </w:rPr>
        <w:t> </w:t>
      </w:r>
      <w:r>
        <w:rPr>
          <w:color w:val="333333"/>
          <w:spacing w:val="-10"/>
        </w:rPr>
        <w:t>a</w:t>
      </w:r>
    </w:p>
    <w:p>
      <w:pPr>
        <w:pStyle w:val="BodyText"/>
        <w:ind w:left="2982"/>
      </w:pPr>
      <w:r>
        <w:rPr>
          <w:color w:val="333333"/>
        </w:rPr>
        <w:t>Ing.</w:t>
      </w:r>
      <w:r>
        <w:rPr>
          <w:color w:val="333333"/>
          <w:spacing w:val="-3"/>
        </w:rPr>
        <w:t> </w:t>
      </w:r>
      <w:r>
        <w:rPr>
          <w:color w:val="333333"/>
        </w:rPr>
        <w:t>Valentínem</w:t>
      </w:r>
      <w:r>
        <w:rPr>
          <w:color w:val="333333"/>
          <w:spacing w:val="-5"/>
        </w:rPr>
        <w:t> </w:t>
      </w:r>
      <w:r>
        <w:rPr>
          <w:color w:val="333333"/>
        </w:rPr>
        <w:t>L e</w:t>
      </w:r>
      <w:r>
        <w:rPr>
          <w:color w:val="333333"/>
          <w:spacing w:val="-4"/>
        </w:rPr>
        <w:t> </w:t>
      </w:r>
      <w:r>
        <w:rPr>
          <w:color w:val="333333"/>
        </w:rPr>
        <w:t>i</w:t>
      </w:r>
      <w:r>
        <w:rPr>
          <w:color w:val="333333"/>
          <w:spacing w:val="-3"/>
        </w:rPr>
        <w:t> </w:t>
      </w:r>
      <w:r>
        <w:rPr>
          <w:color w:val="333333"/>
        </w:rPr>
        <w:t>t</w:t>
      </w:r>
      <w:r>
        <w:rPr>
          <w:color w:val="333333"/>
          <w:spacing w:val="-1"/>
        </w:rPr>
        <w:t> </w:t>
      </w:r>
      <w:r>
        <w:rPr>
          <w:color w:val="333333"/>
        </w:rPr>
        <w:t>m</w:t>
      </w:r>
      <w:r>
        <w:rPr>
          <w:color w:val="333333"/>
          <w:spacing w:val="-4"/>
        </w:rPr>
        <w:t> </w:t>
      </w:r>
      <w:r>
        <w:rPr>
          <w:color w:val="333333"/>
        </w:rPr>
        <w:t>a</w:t>
      </w:r>
      <w:r>
        <w:rPr>
          <w:color w:val="333333"/>
          <w:spacing w:val="-1"/>
        </w:rPr>
        <w:t> </w:t>
      </w:r>
      <w:r>
        <w:rPr>
          <w:color w:val="333333"/>
        </w:rPr>
        <w:t>n</w:t>
      </w:r>
      <w:r>
        <w:rPr>
          <w:color w:val="333333"/>
          <w:spacing w:val="-3"/>
        </w:rPr>
        <w:t> </w:t>
      </w:r>
      <w:r>
        <w:rPr>
          <w:color w:val="333333"/>
        </w:rPr>
        <w:t>e m,</w:t>
      </w:r>
      <w:r>
        <w:rPr>
          <w:color w:val="333333"/>
          <w:spacing w:val="-4"/>
        </w:rPr>
        <w:t> </w:t>
      </w:r>
      <w:r>
        <w:rPr>
          <w:color w:val="333333"/>
          <w:spacing w:val="-2"/>
        </w:rPr>
        <w:t>jednatelem</w:t>
      </w:r>
    </w:p>
    <w:p>
      <w:pPr>
        <w:pStyle w:val="BodyText"/>
        <w:tabs>
          <w:tab w:pos="2982" w:val="left" w:leader="none"/>
        </w:tabs>
        <w:spacing w:before="1"/>
        <w:ind w:left="102"/>
      </w:pPr>
      <w:r>
        <w:rPr/>
        <w:t>bankovní</w:t>
      </w:r>
      <w:r>
        <w:rPr>
          <w:spacing w:val="-11"/>
        </w:rPr>
        <w:t> </w:t>
      </w:r>
      <w:r>
        <w:rPr>
          <w:spacing w:val="-2"/>
        </w:rPr>
        <w:t>spojení:</w:t>
      </w:r>
      <w:r>
        <w:rPr/>
        <w:tab/>
      </w:r>
      <w:r>
        <w:rPr>
          <w:spacing w:val="-2"/>
        </w:rPr>
        <w:t>Raiffeisenbank</w:t>
      </w:r>
      <w:r>
        <w:rPr>
          <w:spacing w:val="14"/>
        </w:rPr>
        <w:t> </w:t>
      </w:r>
      <w:r>
        <w:rPr>
          <w:spacing w:val="-4"/>
        </w:rPr>
        <w:t>a.s.</w:t>
      </w:r>
    </w:p>
    <w:p>
      <w:pPr>
        <w:pStyle w:val="BodyText"/>
        <w:tabs>
          <w:tab w:pos="2982" w:val="left" w:leader="none"/>
        </w:tabs>
        <w:ind w:left="102" w:right="5046"/>
      </w:pPr>
      <w:r>
        <w:rPr/>
        <w:t>číslo účtu:</w:t>
        <w:tab/>
      </w:r>
      <w:r>
        <w:rPr>
          <w:spacing w:val="-2"/>
        </w:rPr>
        <w:t>6081128002/5500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spacing w:before="0"/>
        <w:ind w:left="2296" w:right="2305"/>
      </w:pPr>
      <w:r>
        <w:rPr>
          <w:spacing w:val="-5"/>
        </w:rPr>
        <w:t>I.</w:t>
      </w:r>
    </w:p>
    <w:p>
      <w:pPr>
        <w:pStyle w:val="Heading2"/>
        <w:ind w:left="3135"/>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7221100503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38"/>
      </w:pPr>
      <w:r>
        <w:rPr/>
        <w:t>„FVE</w:t>
      </w:r>
      <w:r>
        <w:rPr>
          <w:spacing w:val="-5"/>
        </w:rPr>
        <w:t> </w:t>
      </w:r>
      <w:r>
        <w:rPr/>
        <w:t>OC</w:t>
      </w:r>
      <w:r>
        <w:rPr>
          <w:spacing w:val="-5"/>
        </w:rPr>
        <w:t> </w:t>
      </w:r>
      <w:r>
        <w:rPr/>
        <w:t>Nová</w:t>
      </w:r>
      <w:r>
        <w:rPr>
          <w:spacing w:val="-5"/>
        </w:rPr>
        <w:t> </w:t>
      </w:r>
      <w:r>
        <w:rPr/>
        <w:t>Karolína</w:t>
      </w:r>
      <w:r>
        <w:rPr>
          <w:spacing w:val="-6"/>
        </w:rPr>
        <w:t> </w:t>
      </w:r>
      <w:r>
        <w:rPr/>
        <w:t>I.,</w:t>
      </w:r>
      <w:r>
        <w:rPr>
          <w:spacing w:val="-4"/>
        </w:rPr>
        <w:t> II.“</w:t>
      </w:r>
    </w:p>
    <w:p>
      <w:pPr>
        <w:pStyle w:val="BodyText"/>
        <w:spacing w:before="118"/>
        <w:ind w:left="385"/>
        <w:jc w:val="both"/>
      </w:pPr>
      <w:r>
        <w:rPr/>
        <w:t>(dále</w:t>
      </w:r>
      <w:r>
        <w:rPr>
          <w:spacing w:val="-6"/>
        </w:rPr>
        <w:t> </w:t>
      </w:r>
      <w:r>
        <w:rPr/>
        <w:t>jen</w:t>
      </w:r>
      <w:r>
        <w:rPr>
          <w:spacing w:val="-5"/>
        </w:rPr>
        <w:t> </w:t>
      </w:r>
      <w:r>
        <w:rPr/>
        <w:t>„projekt“</w:t>
      </w:r>
      <w:r>
        <w:rPr>
          <w:spacing w:val="-5"/>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6"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w:t>
      </w:r>
      <w:r>
        <w:rPr>
          <w:b/>
          <w:spacing w:val="-2"/>
          <w:sz w:val="20"/>
        </w:rPr>
        <w:t> </w:t>
      </w:r>
      <w:r>
        <w:rPr>
          <w:b/>
          <w:sz w:val="20"/>
        </w:rPr>
        <w:t>389</w:t>
      </w:r>
      <w:r>
        <w:rPr>
          <w:b/>
          <w:spacing w:val="-1"/>
          <w:sz w:val="20"/>
        </w:rPr>
        <w:t> </w:t>
      </w:r>
      <w:r>
        <w:rPr>
          <w:b/>
          <w:sz w:val="20"/>
        </w:rPr>
        <w:t>105,16 Kč </w:t>
      </w:r>
      <w:r>
        <w:rPr>
          <w:sz w:val="20"/>
        </w:rPr>
        <w:t>(slovy: sedm milionů tři sta osmdesát devět tisíc jedno sto pět korun českých a šestnáct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25 784 580,00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1"/>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10"/>
          <w:sz w:val="20"/>
        </w:rPr>
        <w:t> </w:t>
      </w:r>
      <w:r>
        <w:rPr>
          <w:sz w:val="20"/>
        </w:rPr>
        <w:t>účel</w:t>
      </w:r>
      <w:r>
        <w:rPr>
          <w:spacing w:val="-10"/>
          <w:sz w:val="20"/>
        </w:rPr>
        <w:t> </w:t>
      </w:r>
      <w:r>
        <w:rPr>
          <w:sz w:val="20"/>
        </w:rPr>
        <w:t>akce</w:t>
      </w:r>
      <w:r>
        <w:rPr>
          <w:spacing w:val="-10"/>
          <w:sz w:val="20"/>
        </w:rPr>
        <w:t> </w:t>
      </w:r>
      <w:r>
        <w:rPr>
          <w:sz w:val="20"/>
        </w:rPr>
        <w:t>„FVE</w:t>
      </w:r>
      <w:r>
        <w:rPr>
          <w:spacing w:val="-10"/>
          <w:sz w:val="20"/>
        </w:rPr>
        <w:t> </w:t>
      </w:r>
      <w:r>
        <w:rPr>
          <w:sz w:val="20"/>
        </w:rPr>
        <w:t>OC</w:t>
      </w:r>
      <w:r>
        <w:rPr>
          <w:spacing w:val="-10"/>
          <w:sz w:val="20"/>
        </w:rPr>
        <w:t> </w:t>
      </w:r>
      <w:r>
        <w:rPr>
          <w:sz w:val="20"/>
        </w:rPr>
        <w:t>Nová</w:t>
      </w:r>
      <w:r>
        <w:rPr>
          <w:spacing w:val="-10"/>
          <w:sz w:val="20"/>
        </w:rPr>
        <w:t> </w:t>
      </w:r>
      <w:r>
        <w:rPr>
          <w:sz w:val="20"/>
        </w:rPr>
        <w:t>Karolína</w:t>
      </w:r>
      <w:r>
        <w:rPr>
          <w:spacing w:val="-10"/>
          <w:sz w:val="20"/>
        </w:rPr>
        <w:t> </w:t>
      </w:r>
      <w:r>
        <w:rPr>
          <w:sz w:val="20"/>
        </w:rPr>
        <w:t>I.,</w:t>
      </w:r>
      <w:r>
        <w:rPr>
          <w:spacing w:val="-10"/>
          <w:sz w:val="20"/>
        </w:rPr>
        <w:t> </w:t>
      </w:r>
      <w:r>
        <w:rPr>
          <w:sz w:val="20"/>
        </w:rPr>
        <w:t>II.“</w:t>
      </w:r>
      <w:r>
        <w:rPr>
          <w:spacing w:val="-10"/>
          <w:sz w:val="20"/>
        </w:rPr>
        <w:t> </w:t>
      </w:r>
      <w:r>
        <w:rPr>
          <w:sz w:val="20"/>
        </w:rPr>
        <w:t>tím,</w:t>
      </w:r>
      <w:r>
        <w:rPr>
          <w:spacing w:val="-10"/>
          <w:sz w:val="20"/>
        </w:rPr>
        <w:t> </w:t>
      </w:r>
      <w:r>
        <w:rPr>
          <w:sz w:val="20"/>
        </w:rPr>
        <w:t>že</w:t>
      </w:r>
      <w:r>
        <w:rPr>
          <w:spacing w:val="-10"/>
          <w:sz w:val="20"/>
        </w:rPr>
        <w:t> </w:t>
      </w:r>
      <w:r>
        <w:rPr>
          <w:sz w:val="20"/>
        </w:rPr>
        <w:t>akce</w:t>
      </w:r>
      <w:r>
        <w:rPr>
          <w:spacing w:val="-10"/>
          <w:sz w:val="20"/>
        </w:rPr>
        <w:t> </w:t>
      </w:r>
      <w:r>
        <w:rPr>
          <w:sz w:val="20"/>
        </w:rPr>
        <w:t>bude</w:t>
      </w:r>
      <w:r>
        <w:rPr>
          <w:spacing w:val="-10"/>
          <w:sz w:val="20"/>
        </w:rPr>
        <w:t> </w:t>
      </w:r>
      <w:r>
        <w:rPr>
          <w:sz w:val="20"/>
        </w:rPr>
        <w:t>provedena</w:t>
      </w:r>
      <w:r>
        <w:rPr>
          <w:spacing w:val="-10"/>
          <w:sz w:val="20"/>
        </w:rPr>
        <w:t> </w:t>
      </w:r>
      <w:r>
        <w:rPr>
          <w:sz w:val="20"/>
        </w:rPr>
        <w:t>v souladu</w:t>
      </w:r>
      <w:r>
        <w:rPr>
          <w:spacing w:val="-10"/>
          <w:sz w:val="20"/>
        </w:rPr>
        <w:t> </w:t>
      </w:r>
      <w:r>
        <w:rPr>
          <w:sz w:val="20"/>
        </w:rPr>
        <w:t>s</w:t>
      </w:r>
      <w:r>
        <w:rPr>
          <w:spacing w:val="-3"/>
          <w:sz w:val="20"/>
        </w:rPr>
        <w:t> </w:t>
      </w:r>
      <w:r>
        <w:rPr>
          <w:sz w:val="20"/>
        </w:rPr>
        <w:t>Výzvou,</w:t>
      </w:r>
      <w:r>
        <w:rPr>
          <w:spacing w:val="-10"/>
          <w:sz w:val="20"/>
        </w:rPr>
        <w:t> </w:t>
      </w:r>
      <w:r>
        <w:rPr>
          <w:sz w:val="20"/>
        </w:rPr>
        <w:t>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2"/>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999,9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1"/>
          <w:sz w:val="20"/>
        </w:rPr>
        <w:t> </w:t>
      </w:r>
      <w:r>
        <w:rPr>
          <w:w w:val="95"/>
          <w:sz w:val="20"/>
        </w:rPr>
        <w:t>bude</w:t>
      </w:r>
      <w:r>
        <w:rPr>
          <w:spacing w:val="8"/>
          <w:sz w:val="20"/>
        </w:rPr>
        <w:t> </w:t>
      </w:r>
      <w:r>
        <w:rPr>
          <w:w w:val="95"/>
          <w:sz w:val="20"/>
        </w:rPr>
        <w:t>projekt</w:t>
      </w:r>
      <w:r>
        <w:rPr>
          <w:spacing w:val="11"/>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999.90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5"/>
                <w:sz w:val="20"/>
              </w:rPr>
              <w:t>832</w:t>
            </w:r>
          </w:p>
        </w:tc>
      </w:tr>
      <w:tr>
        <w:trPr>
          <w:trHeight w:val="532" w:hRule="atLeast"/>
        </w:trPr>
        <w:tc>
          <w:tcPr>
            <w:tcW w:w="372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2515.35</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967.44</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3" w:hanging="360"/>
        <w:jc w:val="both"/>
        <w:rPr>
          <w:sz w:val="20"/>
        </w:rPr>
      </w:pPr>
      <w:r>
        <w:rPr>
          <w:sz w:val="20"/>
        </w:rPr>
        <w:t>dodrží termín ukončení projektu do 2 let od vydání Rozhodnutí. Ukončením projektu se rozumí datum</w:t>
      </w:r>
      <w:r>
        <w:rPr>
          <w:spacing w:val="34"/>
          <w:sz w:val="20"/>
        </w:rPr>
        <w:t> </w:t>
      </w:r>
      <w:r>
        <w:rPr>
          <w:sz w:val="20"/>
        </w:rPr>
        <w:t>uvedení</w:t>
      </w:r>
      <w:r>
        <w:rPr>
          <w:spacing w:val="35"/>
          <w:sz w:val="20"/>
        </w:rPr>
        <w:t> </w:t>
      </w:r>
      <w:r>
        <w:rPr>
          <w:sz w:val="20"/>
        </w:rPr>
        <w:t>stavby</w:t>
      </w:r>
      <w:r>
        <w:rPr>
          <w:spacing w:val="35"/>
          <w:sz w:val="20"/>
        </w:rPr>
        <w:t> </w:t>
      </w:r>
      <w:r>
        <w:rPr>
          <w:sz w:val="20"/>
        </w:rPr>
        <w:t>k</w:t>
      </w:r>
      <w:r>
        <w:rPr>
          <w:spacing w:val="35"/>
          <w:sz w:val="20"/>
        </w:rPr>
        <w:t> </w:t>
      </w:r>
      <w:r>
        <w:rPr>
          <w:sz w:val="20"/>
        </w:rPr>
        <w:t>trvalému</w:t>
      </w:r>
      <w:r>
        <w:rPr>
          <w:spacing w:val="35"/>
          <w:sz w:val="20"/>
        </w:rPr>
        <w:t> </w:t>
      </w:r>
      <w:r>
        <w:rPr>
          <w:sz w:val="20"/>
        </w:rPr>
        <w:t>provozu,</w:t>
      </w:r>
      <w:r>
        <w:rPr>
          <w:spacing w:val="35"/>
          <w:sz w:val="20"/>
        </w:rPr>
        <w:t> </w:t>
      </w:r>
      <w:r>
        <w:rPr>
          <w:sz w:val="20"/>
        </w:rPr>
        <w:t>v</w:t>
      </w:r>
      <w:r>
        <w:rPr>
          <w:spacing w:val="35"/>
          <w:sz w:val="20"/>
        </w:rPr>
        <w:t> </w:t>
      </w:r>
      <w:r>
        <w:rPr>
          <w:sz w:val="20"/>
        </w:rPr>
        <w:t>souladu</w:t>
      </w:r>
      <w:r>
        <w:rPr>
          <w:spacing w:val="35"/>
          <w:sz w:val="20"/>
        </w:rPr>
        <w:t> </w:t>
      </w:r>
      <w:r>
        <w:rPr>
          <w:sz w:val="20"/>
        </w:rPr>
        <w:t>se</w:t>
      </w:r>
      <w:r>
        <w:rPr>
          <w:spacing w:val="34"/>
          <w:sz w:val="20"/>
        </w:rPr>
        <w:t> </w:t>
      </w:r>
      <w:r>
        <w:rPr>
          <w:sz w:val="20"/>
        </w:rPr>
        <w:t>zákonem</w:t>
      </w:r>
      <w:r>
        <w:rPr>
          <w:spacing w:val="34"/>
          <w:sz w:val="20"/>
        </w:rPr>
        <w:t> </w:t>
      </w:r>
      <w:r>
        <w:rPr>
          <w:sz w:val="20"/>
        </w:rPr>
        <w:t>č.</w:t>
      </w:r>
      <w:r>
        <w:rPr>
          <w:spacing w:val="35"/>
          <w:sz w:val="20"/>
        </w:rPr>
        <w:t> </w:t>
      </w:r>
      <w:r>
        <w:rPr>
          <w:sz w:val="20"/>
        </w:rPr>
        <w:t>183/2006</w:t>
      </w:r>
      <w:r>
        <w:rPr>
          <w:spacing w:val="37"/>
          <w:sz w:val="20"/>
        </w:rPr>
        <w:t> </w:t>
      </w:r>
      <w:r>
        <w:rPr>
          <w:sz w:val="20"/>
        </w:rPr>
        <w:t>Sb.,</w:t>
      </w:r>
      <w:r>
        <w:rPr>
          <w:spacing w:val="35"/>
          <w:sz w:val="20"/>
        </w:rPr>
        <w:t> </w:t>
      </w:r>
      <w:r>
        <w:rPr>
          <w:sz w:val="20"/>
        </w:rPr>
        <w:t>o</w:t>
      </w:r>
      <w:r>
        <w:rPr>
          <w:spacing w:val="35"/>
          <w:sz w:val="20"/>
        </w:rPr>
        <w:t> </w:t>
      </w:r>
      <w:r>
        <w:rPr>
          <w:sz w:val="20"/>
        </w:rPr>
        <w:t>územním</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1"/>
        <w:jc w:val="both"/>
      </w:pPr>
      <w:r>
        <w:rPr/>
        <w:t>plánování</w:t>
      </w:r>
      <w:r>
        <w:rPr>
          <w:spacing w:val="-10"/>
        </w:rPr>
        <w:t> </w:t>
      </w:r>
      <w:r>
        <w:rPr/>
        <w:t>a</w:t>
      </w:r>
      <w:r>
        <w:rPr>
          <w:spacing w:val="-12"/>
        </w:rPr>
        <w:t> </w:t>
      </w:r>
      <w:r>
        <w:rPr/>
        <w:t>stavebním</w:t>
      </w:r>
      <w:r>
        <w:rPr>
          <w:spacing w:val="-13"/>
        </w:rPr>
        <w:t> </w:t>
      </w:r>
      <w:r>
        <w:rPr/>
        <w:t>řádu</w:t>
      </w:r>
      <w:r>
        <w:rPr>
          <w:spacing w:val="-9"/>
        </w:rPr>
        <w:t> </w:t>
      </w:r>
      <w:r>
        <w:rPr/>
        <w:t>(stavební</w:t>
      </w:r>
      <w:r>
        <w:rPr>
          <w:spacing w:val="-11"/>
        </w:rPr>
        <w:t> </w:t>
      </w:r>
      <w:r>
        <w:rPr/>
        <w:t>zákon),</w:t>
      </w:r>
      <w:r>
        <w:rPr>
          <w:spacing w:val="-11"/>
        </w:rPr>
        <w:t> </w:t>
      </w:r>
      <w:r>
        <w:rPr/>
        <w:t>v</w:t>
      </w:r>
      <w:r>
        <w:rPr>
          <w:spacing w:val="-11"/>
        </w:rPr>
        <w:t> </w:t>
      </w:r>
      <w:r>
        <w:rPr/>
        <w:t>platném</w:t>
      </w:r>
      <w:r>
        <w:rPr>
          <w:spacing w:val="-10"/>
        </w:rPr>
        <w:t> </w:t>
      </w:r>
      <w:r>
        <w:rPr/>
        <w:t>znění</w:t>
      </w:r>
      <w:r>
        <w:rPr>
          <w:spacing w:val="-11"/>
        </w:rPr>
        <w:t> </w:t>
      </w:r>
      <w:r>
        <w:rPr/>
        <w:t>(kolaudační</w:t>
      </w:r>
      <w:r>
        <w:rPr>
          <w:spacing w:val="-11"/>
        </w:rPr>
        <w:t> </w:t>
      </w:r>
      <w:r>
        <w:rPr/>
        <w:t>souhlas,</w:t>
      </w:r>
      <w:r>
        <w:rPr>
          <w:spacing w:val="-9"/>
        </w:rPr>
        <w:t> </w:t>
      </w:r>
      <w:r>
        <w:rPr/>
        <w:t>doložení</w:t>
      </w:r>
      <w:r>
        <w:rPr>
          <w:spacing w:val="-11"/>
        </w:rPr>
        <w:t> </w:t>
      </w:r>
      <w:r>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3"/>
        <w:jc w:val="both"/>
      </w:pPr>
      <w:r>
        <w:rPr/>
        <w:t>o případném zastavění uvedené lhůty. Příjemce podpory je v takovém případě povinen zajistit, aby v době zastavění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5"/>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3"/>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40"/>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8"/>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5"/>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7"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8"/>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 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75"/>
          <w:w w:val="15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r>
        <w:rPr>
          <w:spacing w:val="40"/>
          <w:sz w:val="20"/>
        </w:rPr>
        <w:t> </w:t>
      </w:r>
      <w:r>
        <w:rPr>
          <w:sz w:val="20"/>
        </w:rPr>
        <w:t>o</w:t>
      </w:r>
      <w:r>
        <w:rPr>
          <w:spacing w:val="-2"/>
          <w:sz w:val="20"/>
        </w:rPr>
        <w:t> </w:t>
      </w:r>
      <w:r>
        <w:rPr>
          <w:sz w:val="20"/>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2"/>
        <w:rPr>
          <w:sz w:val="31"/>
        </w:rPr>
      </w:pPr>
    </w:p>
    <w:p>
      <w:pPr>
        <w:pStyle w:val="BodyText"/>
        <w:spacing w:before="1"/>
        <w:ind w:left="102"/>
      </w:pPr>
      <w:r>
        <w:rPr>
          <w:spacing w:val="-5"/>
        </w:rPr>
        <w:t>V:</w:t>
      </w:r>
    </w:p>
    <w:p>
      <w:pPr>
        <w:pStyle w:val="BodyText"/>
        <w:spacing w:before="1"/>
      </w:pPr>
    </w:p>
    <w:p>
      <w:pPr>
        <w:pStyle w:val="BodyText"/>
        <w:ind w:left="102"/>
      </w:pPr>
      <w:r>
        <w:rPr>
          <w:spacing w:val="-4"/>
        </w:rPr>
        <w:t>dne:</w:t>
      </w:r>
    </w:p>
    <w:p>
      <w:pPr>
        <w:pStyle w:val="BodyText"/>
        <w:rPr>
          <w:sz w:val="26"/>
        </w:rPr>
      </w:pPr>
    </w:p>
    <w:p>
      <w:pPr>
        <w:pStyle w:val="BodyText"/>
        <w:rPr>
          <w:sz w:val="26"/>
        </w:rPr>
      </w:pPr>
    </w:p>
    <w:p>
      <w:pPr>
        <w:pStyle w:val="BodyText"/>
        <w:spacing w:before="12"/>
        <w:rPr>
          <w:sz w:val="27"/>
        </w:rPr>
      </w:pPr>
    </w:p>
    <w:p>
      <w:pPr>
        <w:pStyle w:val="BodyText"/>
        <w:spacing w:before="1"/>
        <w:ind w:left="102" w:right="6392"/>
      </w:pPr>
      <w:r>
        <w:rPr>
          <w:spacing w:val="-2"/>
          <w:w w:val="95"/>
        </w:rPr>
        <w:t>……………………………………………. </w:t>
      </w:r>
      <w:r>
        <w:rPr/>
        <w:t>zástupce příjemce podpory</w:t>
      </w:r>
    </w:p>
    <w:p>
      <w:pPr>
        <w:pStyle w:val="BodyText"/>
        <w:rPr>
          <w:sz w:val="26"/>
        </w:rPr>
      </w:pPr>
    </w:p>
    <w:p>
      <w:pPr>
        <w:pStyle w:val="BodyText"/>
        <w:spacing w:before="1"/>
        <w:rPr>
          <w:sz w:val="32"/>
        </w:rPr>
      </w:pPr>
    </w:p>
    <w:p>
      <w:pPr>
        <w:pStyle w:val="BodyText"/>
        <w:spacing w:before="1"/>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23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35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2024-07-02T09:15:02Z</dcterms:created>
  <dcterms:modified xsi:type="dcterms:W3CDTF">2024-07-02T09:15:02Z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2016</vt:lpwstr>
  </property>
  <property fmtid="{D5CDD505-2E9C-101B-9397-08002B2CF9AE}" pid="4" name="LastSaved">
    <vt:filetime>2024-07-02T00:00:00Z</vt:filetime>
  </property>
</Properties>
</file>