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45E03" w14:textId="77777777" w:rsidR="00523211" w:rsidRPr="00E5656C" w:rsidRDefault="00523211" w:rsidP="00493F9B">
      <w:pPr>
        <w:spacing w:before="120" w:after="120" w:line="240" w:lineRule="auto"/>
        <w:jc w:val="center"/>
        <w:rPr>
          <w:b/>
          <w:sz w:val="44"/>
          <w:lang w:val="en-US"/>
        </w:rPr>
      </w:pPr>
      <w:r w:rsidRPr="00E5656C">
        <w:rPr>
          <w:b/>
          <w:sz w:val="44"/>
          <w:lang w:val="en-US"/>
        </w:rPr>
        <w:t>Cooperation</w:t>
      </w:r>
      <w:r w:rsidR="00222871" w:rsidRPr="00E5656C">
        <w:rPr>
          <w:b/>
          <w:sz w:val="44"/>
          <w:lang w:val="en-US"/>
        </w:rPr>
        <w:t xml:space="preserve"> agreement</w:t>
      </w:r>
    </w:p>
    <w:p w14:paraId="22B75A0E" w14:textId="77777777" w:rsidR="00CC3E9D" w:rsidRPr="00E5656C" w:rsidRDefault="00CC3E9D" w:rsidP="00FB0236">
      <w:pPr>
        <w:spacing w:before="120" w:after="120" w:line="240" w:lineRule="auto"/>
        <w:jc w:val="center"/>
        <w:rPr>
          <w:lang w:val="en-US"/>
        </w:rPr>
      </w:pPr>
      <w:r w:rsidRPr="00E5656C">
        <w:rPr>
          <w:lang w:val="en-US"/>
        </w:rPr>
        <w:t>In accordance with Article 1746 Sect. 2 of Act No. 89/2012, Coll., Civil Co</w:t>
      </w:r>
      <w:r w:rsidR="00B63EDC" w:rsidRPr="00E5656C">
        <w:rPr>
          <w:lang w:val="en-US"/>
        </w:rPr>
        <w:t>de, and subsequent regulations</w:t>
      </w:r>
    </w:p>
    <w:p w14:paraId="6F069111" w14:textId="77777777" w:rsidR="003C2991" w:rsidRPr="00E5656C" w:rsidRDefault="003C2991" w:rsidP="009B2722">
      <w:pPr>
        <w:spacing w:before="120" w:after="120" w:line="240" w:lineRule="auto"/>
        <w:rPr>
          <w:lang w:val="en-US"/>
        </w:rPr>
      </w:pPr>
    </w:p>
    <w:p w14:paraId="69F82C0A" w14:textId="77777777" w:rsidR="008A1C86" w:rsidRPr="00E5656C" w:rsidRDefault="00CC3E9D" w:rsidP="00FB0236">
      <w:pPr>
        <w:spacing w:before="120" w:after="120" w:line="240" w:lineRule="auto"/>
        <w:jc w:val="both"/>
        <w:rPr>
          <w:lang w:val="en-US"/>
        </w:rPr>
      </w:pPr>
      <w:r w:rsidRPr="00E5656C">
        <w:rPr>
          <w:lang w:val="en-US"/>
        </w:rPr>
        <w:t>Parties:</w:t>
      </w:r>
    </w:p>
    <w:p w14:paraId="70BE6701" w14:textId="77777777" w:rsidR="00D34DED" w:rsidRPr="00E5656C" w:rsidRDefault="00D34DED" w:rsidP="00CC3E9D">
      <w:pPr>
        <w:spacing w:after="0" w:line="360" w:lineRule="auto"/>
        <w:ind w:firstLine="426"/>
        <w:jc w:val="both"/>
        <w:rPr>
          <w:b/>
          <w:lang w:val="en-US"/>
        </w:rPr>
      </w:pPr>
      <w:r w:rsidRPr="00E5656C">
        <w:rPr>
          <w:b/>
          <w:lang w:val="en-US"/>
        </w:rPr>
        <w:t>MSD Czech Republic s.r.o.</w:t>
      </w:r>
    </w:p>
    <w:p w14:paraId="5382765E" w14:textId="77777777" w:rsidR="00F30159" w:rsidRPr="00E5656C" w:rsidRDefault="00CC3E9D" w:rsidP="00AC10E5">
      <w:pPr>
        <w:spacing w:after="0" w:line="360" w:lineRule="auto"/>
        <w:ind w:firstLine="426"/>
        <w:jc w:val="both"/>
        <w:rPr>
          <w:lang w:val="en-US"/>
        </w:rPr>
      </w:pPr>
      <w:r w:rsidRPr="00E5656C">
        <w:rPr>
          <w:lang w:val="en-US"/>
        </w:rPr>
        <w:t>Legal Address:</w:t>
      </w:r>
      <w:r w:rsidR="008A1C86" w:rsidRPr="00E5656C">
        <w:rPr>
          <w:lang w:val="en-US"/>
        </w:rPr>
        <w:tab/>
      </w:r>
      <w:r w:rsidR="00C62711" w:rsidRPr="00E5656C">
        <w:rPr>
          <w:lang w:val="en-US"/>
        </w:rPr>
        <w:tab/>
      </w:r>
      <w:r w:rsidR="00AC10E5" w:rsidRPr="00E5656C">
        <w:rPr>
          <w:lang w:val="en-US"/>
        </w:rPr>
        <w:t>Prague 5, Svornosti 3321/2, ZIP: 150 00</w:t>
      </w:r>
    </w:p>
    <w:p w14:paraId="4F03C84B" w14:textId="77777777" w:rsidR="00CD7C83" w:rsidRPr="00E5656C" w:rsidRDefault="00CC3E9D" w:rsidP="00E5656C">
      <w:pPr>
        <w:spacing w:after="0" w:line="360" w:lineRule="auto"/>
        <w:ind w:firstLine="426"/>
        <w:jc w:val="both"/>
        <w:rPr>
          <w:lang w:val="en-US"/>
        </w:rPr>
      </w:pPr>
      <w:r w:rsidRPr="00E5656C">
        <w:rPr>
          <w:lang w:val="en-US"/>
        </w:rPr>
        <w:t>Represented by</w:t>
      </w:r>
      <w:r w:rsidR="00E13DAA" w:rsidRPr="00E5656C">
        <w:rPr>
          <w:lang w:val="en-US"/>
        </w:rPr>
        <w:t>:</w:t>
      </w:r>
      <w:r w:rsidRPr="00E5656C">
        <w:rPr>
          <w:lang w:val="en-US"/>
        </w:rPr>
        <w:t xml:space="preserve"> </w:t>
      </w:r>
      <w:r w:rsidR="00CD7C83" w:rsidRPr="00E5656C">
        <w:rPr>
          <w:lang w:val="en-US"/>
        </w:rPr>
        <w:tab/>
      </w:r>
      <w:r w:rsidR="00E13DAA" w:rsidRPr="00E5656C">
        <w:rPr>
          <w:lang w:val="en-US"/>
        </w:rPr>
        <w:tab/>
      </w:r>
      <w:r w:rsidR="004D507B" w:rsidRPr="00E5656C">
        <w:rPr>
          <w:lang w:val="en-US"/>
        </w:rPr>
        <w:t xml:space="preserve">Represented by </w:t>
      </w:r>
      <w:bookmarkStart w:id="0" w:name="_Hlk168578882"/>
      <w:r w:rsidR="004D507B" w:rsidRPr="00E5656C">
        <w:rPr>
          <w:lang w:val="en-US"/>
        </w:rPr>
        <w:t>Juan José Francesch Rivillo</w:t>
      </w:r>
      <w:bookmarkEnd w:id="0"/>
      <w:r w:rsidR="004D507B" w:rsidRPr="00E5656C">
        <w:rPr>
          <w:lang w:val="en-US"/>
        </w:rPr>
        <w:t>,</w:t>
      </w:r>
      <w:r w:rsidR="00E5656C" w:rsidRPr="00E5656C">
        <w:rPr>
          <w:lang w:val="en-US"/>
        </w:rPr>
        <w:t xml:space="preserve"> </w:t>
      </w:r>
      <w:r w:rsidR="004D507B" w:rsidRPr="00E5656C">
        <w:rPr>
          <w:lang w:val="en-US"/>
        </w:rPr>
        <w:t xml:space="preserve">managing director </w:t>
      </w:r>
    </w:p>
    <w:p w14:paraId="5F27BE69" w14:textId="77777777" w:rsidR="008A1C86" w:rsidRPr="00E5656C" w:rsidRDefault="00E13DAA" w:rsidP="003C2991">
      <w:pPr>
        <w:spacing w:after="0" w:line="360" w:lineRule="auto"/>
        <w:ind w:firstLine="426"/>
        <w:jc w:val="both"/>
        <w:rPr>
          <w:lang w:val="en-US"/>
        </w:rPr>
      </w:pPr>
      <w:r w:rsidRPr="00E5656C">
        <w:rPr>
          <w:lang w:val="en-US"/>
        </w:rPr>
        <w:t>ID No</w:t>
      </w:r>
      <w:r w:rsidR="008A1C86" w:rsidRPr="00E5656C">
        <w:rPr>
          <w:lang w:val="en-US"/>
        </w:rPr>
        <w:t>:</w:t>
      </w:r>
      <w:r w:rsidR="008A1C86" w:rsidRPr="00E5656C">
        <w:rPr>
          <w:lang w:val="en-US"/>
        </w:rPr>
        <w:tab/>
      </w:r>
      <w:r w:rsidR="008A1C86" w:rsidRPr="00E5656C">
        <w:rPr>
          <w:lang w:val="en-US"/>
        </w:rPr>
        <w:tab/>
      </w:r>
      <w:r w:rsidR="00CD7C83" w:rsidRPr="00E5656C">
        <w:rPr>
          <w:lang w:val="en-US"/>
        </w:rPr>
        <w:tab/>
      </w:r>
      <w:r w:rsidR="00AC10E5" w:rsidRPr="00E5656C">
        <w:rPr>
          <w:lang w:val="en-US"/>
        </w:rPr>
        <w:t>02822849</w:t>
      </w:r>
    </w:p>
    <w:p w14:paraId="12C0A1D5" w14:textId="77777777" w:rsidR="00CD7C83" w:rsidRPr="00E5656C" w:rsidRDefault="00CC3E9D" w:rsidP="003C2991">
      <w:pPr>
        <w:spacing w:after="0" w:line="360" w:lineRule="auto"/>
        <w:ind w:firstLine="426"/>
        <w:jc w:val="both"/>
        <w:rPr>
          <w:lang w:val="en-US"/>
        </w:rPr>
      </w:pPr>
      <w:r w:rsidRPr="00E5656C">
        <w:rPr>
          <w:lang w:val="en-US"/>
        </w:rPr>
        <w:t>VAT No:</w:t>
      </w:r>
      <w:r w:rsidR="00CD7C83" w:rsidRPr="00E5656C">
        <w:rPr>
          <w:lang w:val="en-US"/>
        </w:rPr>
        <w:tab/>
      </w:r>
      <w:r w:rsidR="00CD7C83" w:rsidRPr="00E5656C">
        <w:rPr>
          <w:lang w:val="en-US"/>
        </w:rPr>
        <w:tab/>
      </w:r>
      <w:r w:rsidR="00E13DAA" w:rsidRPr="00E5656C">
        <w:rPr>
          <w:lang w:val="en-US"/>
        </w:rPr>
        <w:tab/>
      </w:r>
      <w:r w:rsidR="00AC10E5" w:rsidRPr="00E5656C">
        <w:rPr>
          <w:lang w:val="en-US"/>
        </w:rPr>
        <w:t>CZ02822849</w:t>
      </w:r>
    </w:p>
    <w:p w14:paraId="030D1A23" w14:textId="77777777" w:rsidR="0005450D" w:rsidRPr="00E5656C" w:rsidRDefault="0005450D" w:rsidP="005772C5">
      <w:pPr>
        <w:spacing w:after="0" w:line="360" w:lineRule="auto"/>
        <w:ind w:left="426"/>
        <w:jc w:val="both"/>
        <w:rPr>
          <w:lang w:val="en-US"/>
        </w:rPr>
      </w:pPr>
      <w:r w:rsidRPr="00E5656C">
        <w:rPr>
          <w:lang w:val="en-US"/>
        </w:rPr>
        <w:t>registered in the commercial register maintained by the Municipal Court in Prague, Section C, file 224056</w:t>
      </w:r>
    </w:p>
    <w:p w14:paraId="28B05535" w14:textId="77777777" w:rsidR="00CD7C83" w:rsidRPr="00E5656C" w:rsidRDefault="00CC3E9D" w:rsidP="003C2991">
      <w:pPr>
        <w:spacing w:after="0" w:line="360" w:lineRule="auto"/>
        <w:ind w:firstLine="426"/>
        <w:jc w:val="both"/>
        <w:rPr>
          <w:b/>
          <w:lang w:val="en-US"/>
        </w:rPr>
      </w:pPr>
      <w:r w:rsidRPr="00E5656C">
        <w:rPr>
          <w:b/>
          <w:lang w:val="en-US"/>
        </w:rPr>
        <w:t>For issues related to this agreement</w:t>
      </w:r>
      <w:r w:rsidR="00B63EDC" w:rsidRPr="00E5656C">
        <w:rPr>
          <w:b/>
          <w:lang w:val="en-US"/>
        </w:rPr>
        <w:t>,</w:t>
      </w:r>
      <w:r w:rsidRPr="00E5656C">
        <w:rPr>
          <w:b/>
          <w:lang w:val="en-US"/>
        </w:rPr>
        <w:t xml:space="preserve"> represented by</w:t>
      </w:r>
      <w:r w:rsidR="00F30159" w:rsidRPr="00E5656C">
        <w:rPr>
          <w:b/>
          <w:lang w:val="en-US"/>
        </w:rPr>
        <w:t xml:space="preserve"> </w:t>
      </w:r>
      <w:r w:rsidR="00D7239B">
        <w:rPr>
          <w:b/>
          <w:lang w:val="en-US"/>
        </w:rPr>
        <w:t>XXXXX</w:t>
      </w:r>
    </w:p>
    <w:p w14:paraId="0FC19758" w14:textId="77777777" w:rsidR="00F30159" w:rsidRPr="00E5656C" w:rsidRDefault="00CC3E9D" w:rsidP="00E5656C">
      <w:pPr>
        <w:spacing w:after="0" w:line="360" w:lineRule="auto"/>
        <w:ind w:left="426"/>
        <w:jc w:val="both"/>
        <w:rPr>
          <w:b/>
          <w:lang w:val="en-US"/>
        </w:rPr>
      </w:pPr>
      <w:r w:rsidRPr="00E5656C">
        <w:rPr>
          <w:b/>
          <w:lang w:val="en-US"/>
        </w:rPr>
        <w:t>F</w:t>
      </w:r>
      <w:r w:rsidR="00B63EDC" w:rsidRPr="00E5656C">
        <w:rPr>
          <w:b/>
          <w:lang w:val="en-US"/>
        </w:rPr>
        <w:t>or issues related to technical aspects of this Agreement,</w:t>
      </w:r>
      <w:r w:rsidR="00CE6535" w:rsidRPr="00E5656C">
        <w:rPr>
          <w:b/>
          <w:lang w:val="en-US"/>
        </w:rPr>
        <w:t xml:space="preserve"> represented by</w:t>
      </w:r>
      <w:r w:rsidR="00F30159" w:rsidRPr="00E5656C">
        <w:rPr>
          <w:b/>
          <w:lang w:val="en-US"/>
        </w:rPr>
        <w:t xml:space="preserve"> </w:t>
      </w:r>
      <w:r w:rsidR="00D7239B">
        <w:rPr>
          <w:b/>
          <w:lang w:val="en-US"/>
        </w:rPr>
        <w:t>XXXXX</w:t>
      </w:r>
    </w:p>
    <w:p w14:paraId="10D7C138" w14:textId="77777777" w:rsidR="00F30159" w:rsidRPr="00E5656C" w:rsidRDefault="00CE6535" w:rsidP="009B2722">
      <w:pPr>
        <w:spacing w:after="0" w:line="360" w:lineRule="auto"/>
        <w:ind w:firstLine="425"/>
        <w:jc w:val="both"/>
        <w:rPr>
          <w:lang w:val="en-US"/>
        </w:rPr>
      </w:pPr>
      <w:r w:rsidRPr="00E5656C">
        <w:rPr>
          <w:lang w:val="en-US"/>
        </w:rPr>
        <w:t>(Further only</w:t>
      </w:r>
      <w:r w:rsidR="00E13DAA" w:rsidRPr="00E5656C">
        <w:rPr>
          <w:lang w:val="en-US"/>
        </w:rPr>
        <w:t xml:space="preserve"> “</w:t>
      </w:r>
      <w:r w:rsidR="00AC10E5" w:rsidRPr="00E5656C">
        <w:rPr>
          <w:lang w:val="en-US"/>
        </w:rPr>
        <w:t>MSD</w:t>
      </w:r>
      <w:r w:rsidR="00E13DAA" w:rsidRPr="00E5656C">
        <w:rPr>
          <w:lang w:val="en-US"/>
        </w:rPr>
        <w:t>”</w:t>
      </w:r>
      <w:r w:rsidRPr="00E5656C">
        <w:rPr>
          <w:lang w:val="en-US"/>
        </w:rPr>
        <w:t>)</w:t>
      </w:r>
    </w:p>
    <w:p w14:paraId="401C484D" w14:textId="77777777" w:rsidR="00F30159" w:rsidRPr="00E5656C" w:rsidRDefault="00F30159" w:rsidP="003C2991">
      <w:pPr>
        <w:spacing w:after="0" w:line="360" w:lineRule="auto"/>
        <w:jc w:val="both"/>
        <w:rPr>
          <w:lang w:val="en-US"/>
        </w:rPr>
      </w:pPr>
    </w:p>
    <w:p w14:paraId="180E8C57" w14:textId="77777777" w:rsidR="00F30159" w:rsidRPr="00E5656C" w:rsidRDefault="00F30159" w:rsidP="003C2991">
      <w:pPr>
        <w:numPr>
          <w:ilvl w:val="0"/>
          <w:numId w:val="8"/>
        </w:numPr>
        <w:spacing w:after="0" w:line="360" w:lineRule="auto"/>
        <w:ind w:left="426"/>
        <w:jc w:val="both"/>
        <w:rPr>
          <w:b/>
          <w:lang w:val="en-US"/>
        </w:rPr>
      </w:pPr>
      <w:r w:rsidRPr="00E5656C">
        <w:rPr>
          <w:b/>
          <w:lang w:val="en-US"/>
        </w:rPr>
        <w:t>Česká zemědělská univerzita v</w:t>
      </w:r>
      <w:r w:rsidR="00CE6535" w:rsidRPr="00E5656C">
        <w:rPr>
          <w:b/>
          <w:lang w:val="en-US"/>
        </w:rPr>
        <w:t> </w:t>
      </w:r>
      <w:r w:rsidRPr="00E5656C">
        <w:rPr>
          <w:b/>
          <w:lang w:val="en-US"/>
        </w:rPr>
        <w:t>Praze</w:t>
      </w:r>
    </w:p>
    <w:p w14:paraId="012A9B55" w14:textId="77777777" w:rsidR="00CD7C83" w:rsidRPr="00E5656C" w:rsidRDefault="00CE6535" w:rsidP="003C2991">
      <w:pPr>
        <w:spacing w:after="0" w:line="360" w:lineRule="auto"/>
        <w:ind w:firstLine="426"/>
        <w:jc w:val="both"/>
        <w:rPr>
          <w:lang w:val="en-US"/>
        </w:rPr>
      </w:pPr>
      <w:r w:rsidRPr="00E5656C">
        <w:rPr>
          <w:lang w:val="en-US"/>
        </w:rPr>
        <w:t>Legal Address</w:t>
      </w:r>
      <w:r w:rsidR="00E13DAA" w:rsidRPr="00E5656C">
        <w:rPr>
          <w:lang w:val="en-US"/>
        </w:rPr>
        <w:t>:</w:t>
      </w:r>
      <w:r w:rsidR="00CD7C83" w:rsidRPr="00E5656C">
        <w:rPr>
          <w:lang w:val="en-US"/>
        </w:rPr>
        <w:tab/>
      </w:r>
      <w:r w:rsidR="00CD7C83" w:rsidRPr="00E5656C">
        <w:rPr>
          <w:lang w:val="en-US"/>
        </w:rPr>
        <w:tab/>
      </w:r>
      <w:r w:rsidR="00F30159" w:rsidRPr="00E5656C">
        <w:rPr>
          <w:lang w:val="en-US"/>
        </w:rPr>
        <w:t xml:space="preserve">Kamýcká 129, </w:t>
      </w:r>
      <w:r w:rsidR="00E13DAA" w:rsidRPr="00E5656C">
        <w:rPr>
          <w:lang w:val="en-US"/>
        </w:rPr>
        <w:t>Prague</w:t>
      </w:r>
      <w:r w:rsidR="006D628E" w:rsidRPr="00E5656C">
        <w:rPr>
          <w:lang w:val="en-US"/>
        </w:rPr>
        <w:t xml:space="preserve"> </w:t>
      </w:r>
      <w:r w:rsidR="00CD7C83" w:rsidRPr="00E5656C">
        <w:rPr>
          <w:lang w:val="en-US"/>
        </w:rPr>
        <w:t>- Suchdol</w:t>
      </w:r>
      <w:r w:rsidR="00F30159" w:rsidRPr="00E5656C">
        <w:rPr>
          <w:lang w:val="en-US"/>
        </w:rPr>
        <w:t xml:space="preserve">, </w:t>
      </w:r>
      <w:r w:rsidR="00E13DAA" w:rsidRPr="00E5656C">
        <w:rPr>
          <w:lang w:val="en-US"/>
        </w:rPr>
        <w:t>ZIP</w:t>
      </w:r>
      <w:r w:rsidR="00CD7C83" w:rsidRPr="00E5656C">
        <w:rPr>
          <w:lang w:val="en-US"/>
        </w:rPr>
        <w:t xml:space="preserve"> </w:t>
      </w:r>
      <w:r w:rsidR="00F30159" w:rsidRPr="00E5656C">
        <w:rPr>
          <w:lang w:val="en-US"/>
        </w:rPr>
        <w:t>16</w:t>
      </w:r>
      <w:r w:rsidR="00CD7C83" w:rsidRPr="00E5656C">
        <w:rPr>
          <w:lang w:val="en-US"/>
        </w:rPr>
        <w:t>5</w:t>
      </w:r>
      <w:r w:rsidR="00F30159" w:rsidRPr="00E5656C">
        <w:rPr>
          <w:lang w:val="en-US"/>
        </w:rPr>
        <w:t xml:space="preserve"> </w:t>
      </w:r>
      <w:r w:rsidR="0053661D" w:rsidRPr="00E5656C">
        <w:rPr>
          <w:lang w:val="en-US"/>
        </w:rPr>
        <w:t>00</w:t>
      </w:r>
      <w:r w:rsidR="00E13DAA" w:rsidRPr="00E5656C">
        <w:rPr>
          <w:lang w:val="en-US"/>
        </w:rPr>
        <w:t>, Czech Republic</w:t>
      </w:r>
      <w:r w:rsidR="00F30159" w:rsidRPr="00E5656C">
        <w:rPr>
          <w:lang w:val="en-US"/>
        </w:rPr>
        <w:t xml:space="preserve"> </w:t>
      </w:r>
    </w:p>
    <w:p w14:paraId="5A95C86B" w14:textId="77777777" w:rsidR="00CD7C83" w:rsidRPr="00E5656C" w:rsidRDefault="00CE6535" w:rsidP="003C2991">
      <w:pPr>
        <w:spacing w:after="0" w:line="360" w:lineRule="auto"/>
        <w:ind w:firstLine="426"/>
        <w:jc w:val="both"/>
        <w:rPr>
          <w:lang w:val="en-US"/>
        </w:rPr>
      </w:pPr>
      <w:r w:rsidRPr="00E5656C">
        <w:rPr>
          <w:lang w:val="en-US"/>
        </w:rPr>
        <w:t>Represented by</w:t>
      </w:r>
      <w:r w:rsidR="00E13DAA" w:rsidRPr="00E5656C">
        <w:rPr>
          <w:lang w:val="en-US"/>
        </w:rPr>
        <w:t>:</w:t>
      </w:r>
      <w:r w:rsidR="00E13DAA" w:rsidRPr="00E5656C">
        <w:rPr>
          <w:lang w:val="en-US"/>
        </w:rPr>
        <w:tab/>
      </w:r>
      <w:r w:rsidR="00E13DAA" w:rsidRPr="00E5656C">
        <w:rPr>
          <w:lang w:val="en-US"/>
        </w:rPr>
        <w:tab/>
      </w:r>
      <w:r w:rsidR="00066504" w:rsidRPr="00E5656C">
        <w:rPr>
          <w:lang w:val="en-US"/>
        </w:rPr>
        <w:t>Ing. Jakub Kleindienst, bursar</w:t>
      </w:r>
    </w:p>
    <w:p w14:paraId="3F36A815" w14:textId="77777777" w:rsidR="00CD7C83" w:rsidRPr="00E5656C" w:rsidRDefault="00E13DAA" w:rsidP="003C2991">
      <w:pPr>
        <w:spacing w:after="0" w:line="360" w:lineRule="auto"/>
        <w:ind w:firstLine="426"/>
        <w:jc w:val="both"/>
        <w:rPr>
          <w:lang w:val="en-US"/>
        </w:rPr>
      </w:pPr>
      <w:r w:rsidRPr="00E5656C">
        <w:rPr>
          <w:lang w:val="en-US"/>
        </w:rPr>
        <w:t>ID No</w:t>
      </w:r>
      <w:r w:rsidR="00F30159" w:rsidRPr="00E5656C">
        <w:rPr>
          <w:lang w:val="en-US"/>
        </w:rPr>
        <w:t xml:space="preserve">: </w:t>
      </w:r>
      <w:r w:rsidR="00CD7C83" w:rsidRPr="00E5656C">
        <w:rPr>
          <w:lang w:val="en-US"/>
        </w:rPr>
        <w:tab/>
      </w:r>
      <w:r w:rsidR="00CD7C83" w:rsidRPr="00E5656C">
        <w:rPr>
          <w:lang w:val="en-US"/>
        </w:rPr>
        <w:tab/>
      </w:r>
      <w:r w:rsidR="00CD7C83" w:rsidRPr="00E5656C">
        <w:rPr>
          <w:lang w:val="en-US"/>
        </w:rPr>
        <w:tab/>
      </w:r>
      <w:r w:rsidR="00F30159" w:rsidRPr="00E5656C">
        <w:rPr>
          <w:lang w:val="en-US"/>
        </w:rPr>
        <w:t xml:space="preserve">60460709 </w:t>
      </w:r>
    </w:p>
    <w:p w14:paraId="2EDB128F" w14:textId="77777777" w:rsidR="00F30159" w:rsidRPr="00E5656C" w:rsidRDefault="00CE6535" w:rsidP="003C2991">
      <w:pPr>
        <w:spacing w:after="0" w:line="360" w:lineRule="auto"/>
        <w:ind w:firstLine="426"/>
        <w:jc w:val="both"/>
        <w:rPr>
          <w:lang w:val="en-US"/>
        </w:rPr>
      </w:pPr>
      <w:r w:rsidRPr="00E5656C">
        <w:rPr>
          <w:lang w:val="en-US"/>
        </w:rPr>
        <w:t>VAT No:</w:t>
      </w:r>
      <w:r w:rsidR="00CD7C83" w:rsidRPr="00E5656C">
        <w:rPr>
          <w:lang w:val="en-US"/>
        </w:rPr>
        <w:tab/>
      </w:r>
      <w:r w:rsidR="00CD7C83" w:rsidRPr="00E5656C">
        <w:rPr>
          <w:lang w:val="en-US"/>
        </w:rPr>
        <w:tab/>
      </w:r>
      <w:r w:rsidR="00E13DAA" w:rsidRPr="00E5656C">
        <w:rPr>
          <w:lang w:val="en-US"/>
        </w:rPr>
        <w:tab/>
      </w:r>
      <w:r w:rsidR="00F30159" w:rsidRPr="00E5656C">
        <w:rPr>
          <w:lang w:val="en-US"/>
        </w:rPr>
        <w:t>CZ60460709</w:t>
      </w:r>
    </w:p>
    <w:p w14:paraId="2563C521" w14:textId="77777777" w:rsidR="00CE6535" w:rsidRPr="00E5656C" w:rsidRDefault="00CE6535" w:rsidP="005772C5">
      <w:pPr>
        <w:pStyle w:val="Zkladntext"/>
        <w:ind w:left="426"/>
        <w:rPr>
          <w:lang w:val="en-US"/>
        </w:rPr>
      </w:pPr>
      <w:r w:rsidRPr="00E5656C">
        <w:rPr>
          <w:b/>
          <w:lang w:val="en-US"/>
        </w:rPr>
        <w:t xml:space="preserve">For issues related to technical aspects </w:t>
      </w:r>
      <w:r w:rsidR="00B63EDC" w:rsidRPr="00E5656C">
        <w:rPr>
          <w:b/>
          <w:lang w:val="en-US"/>
        </w:rPr>
        <w:t xml:space="preserve">of this Agreement </w:t>
      </w:r>
      <w:r w:rsidRPr="00E5656C">
        <w:rPr>
          <w:b/>
          <w:lang w:val="en-US"/>
        </w:rPr>
        <w:t>represented by</w:t>
      </w:r>
      <w:r w:rsidR="00103C81" w:rsidRPr="00E5656C">
        <w:rPr>
          <w:lang w:val="en-US"/>
        </w:rPr>
        <w:t xml:space="preserve"> </w:t>
      </w:r>
      <w:r w:rsidR="00D7239B">
        <w:rPr>
          <w:lang w:val="en-US"/>
        </w:rPr>
        <w:t>XXXXX</w:t>
      </w:r>
    </w:p>
    <w:p w14:paraId="7F8E39E8" w14:textId="77777777" w:rsidR="004F7A7B" w:rsidRPr="00E5656C" w:rsidRDefault="00CE6535" w:rsidP="009B2722">
      <w:pPr>
        <w:spacing w:after="0" w:line="360" w:lineRule="auto"/>
        <w:ind w:firstLine="426"/>
        <w:jc w:val="both"/>
        <w:rPr>
          <w:b/>
          <w:lang w:val="en-US"/>
        </w:rPr>
      </w:pPr>
      <w:r w:rsidRPr="00E5656C">
        <w:rPr>
          <w:lang w:val="en-US"/>
        </w:rPr>
        <w:t xml:space="preserve">(Further only </w:t>
      </w:r>
      <w:r w:rsidR="00E13DAA" w:rsidRPr="00E5656C">
        <w:rPr>
          <w:lang w:val="en-US"/>
        </w:rPr>
        <w:t>“C</w:t>
      </w:r>
      <w:r w:rsidR="0053661D" w:rsidRPr="00E5656C">
        <w:rPr>
          <w:lang w:val="en-US"/>
        </w:rPr>
        <w:t>Z</w:t>
      </w:r>
      <w:r w:rsidR="00E13DAA" w:rsidRPr="00E5656C">
        <w:rPr>
          <w:lang w:val="en-US"/>
        </w:rPr>
        <w:t>U”</w:t>
      </w:r>
      <w:r w:rsidRPr="00E5656C">
        <w:rPr>
          <w:lang w:val="en-US"/>
        </w:rPr>
        <w:t>)</w:t>
      </w:r>
    </w:p>
    <w:p w14:paraId="0E507EF5" w14:textId="77777777" w:rsidR="0077518D" w:rsidRPr="00E5656C" w:rsidRDefault="00CE6535" w:rsidP="00FB0236">
      <w:pPr>
        <w:spacing w:before="120" w:after="120" w:line="240" w:lineRule="auto"/>
        <w:jc w:val="both"/>
        <w:rPr>
          <w:lang w:val="en-US"/>
        </w:rPr>
      </w:pPr>
      <w:r w:rsidRPr="00E5656C">
        <w:rPr>
          <w:lang w:val="en-US"/>
        </w:rPr>
        <w:t>(Further only “</w:t>
      </w:r>
      <w:r w:rsidR="007A2858" w:rsidRPr="00E5656C">
        <w:rPr>
          <w:lang w:val="en-US"/>
        </w:rPr>
        <w:t>P</w:t>
      </w:r>
      <w:r w:rsidRPr="00E5656C">
        <w:rPr>
          <w:lang w:val="en-US"/>
        </w:rPr>
        <w:t>arties”)</w:t>
      </w:r>
    </w:p>
    <w:p w14:paraId="41233247" w14:textId="77777777" w:rsidR="00E13DAA" w:rsidRPr="00E5656C" w:rsidRDefault="00E13DAA" w:rsidP="00FB0236">
      <w:pPr>
        <w:spacing w:before="120" w:after="120" w:line="240" w:lineRule="auto"/>
        <w:jc w:val="both"/>
        <w:rPr>
          <w:lang w:val="en-US"/>
        </w:rPr>
      </w:pPr>
    </w:p>
    <w:p w14:paraId="7E4CAD40" w14:textId="77777777" w:rsidR="00CE6535" w:rsidRPr="00E5656C" w:rsidRDefault="00E13DAA" w:rsidP="00FB0236">
      <w:pPr>
        <w:spacing w:before="120" w:after="120" w:line="240" w:lineRule="auto"/>
        <w:jc w:val="both"/>
        <w:rPr>
          <w:lang w:val="en-US"/>
        </w:rPr>
      </w:pPr>
      <w:r w:rsidRPr="00E5656C">
        <w:rPr>
          <w:lang w:val="en-US"/>
        </w:rPr>
        <w:t>s</w:t>
      </w:r>
      <w:r w:rsidR="00CE6535" w:rsidRPr="00E5656C">
        <w:rPr>
          <w:lang w:val="en-US"/>
        </w:rPr>
        <w:t xml:space="preserve">igned this Cooperation </w:t>
      </w:r>
      <w:r w:rsidR="00222871" w:rsidRPr="00E5656C">
        <w:rPr>
          <w:lang w:val="en-US"/>
        </w:rPr>
        <w:t xml:space="preserve">agreement </w:t>
      </w:r>
      <w:r w:rsidR="00CE6535" w:rsidRPr="00E5656C">
        <w:rPr>
          <w:lang w:val="en-US"/>
        </w:rPr>
        <w:t>(further</w:t>
      </w:r>
      <w:r w:rsidR="00B63EDC" w:rsidRPr="00E5656C">
        <w:rPr>
          <w:lang w:val="en-US"/>
        </w:rPr>
        <w:t xml:space="preserve"> only </w:t>
      </w:r>
      <w:r w:rsidRPr="00E5656C">
        <w:rPr>
          <w:lang w:val="en-US"/>
        </w:rPr>
        <w:t>“</w:t>
      </w:r>
      <w:r w:rsidR="00B63EDC" w:rsidRPr="00E5656C">
        <w:rPr>
          <w:lang w:val="en-US"/>
        </w:rPr>
        <w:t>A</w:t>
      </w:r>
      <w:r w:rsidR="00CE6535" w:rsidRPr="00E5656C">
        <w:rPr>
          <w:lang w:val="en-US"/>
        </w:rPr>
        <w:t>greement</w:t>
      </w:r>
      <w:r w:rsidRPr="00E5656C">
        <w:rPr>
          <w:lang w:val="en-US"/>
        </w:rPr>
        <w:t>”</w:t>
      </w:r>
      <w:r w:rsidR="00CE6535" w:rsidRPr="00E5656C">
        <w:rPr>
          <w:lang w:val="en-US"/>
        </w:rPr>
        <w:t xml:space="preserve">) on </w:t>
      </w:r>
      <w:r w:rsidRPr="00E5656C">
        <w:rPr>
          <w:lang w:val="en-US"/>
        </w:rPr>
        <w:t xml:space="preserve">the day, month and year listed below </w:t>
      </w:r>
      <w:r w:rsidR="00CE6535" w:rsidRPr="00E5656C">
        <w:rPr>
          <w:lang w:val="en-US"/>
        </w:rPr>
        <w:t>as follows:</w:t>
      </w:r>
    </w:p>
    <w:p w14:paraId="5E9F59D3" w14:textId="77777777" w:rsidR="00E13DAA" w:rsidRPr="00E5656C" w:rsidRDefault="00E13DAA" w:rsidP="009B2722">
      <w:pPr>
        <w:spacing w:after="120" w:line="240" w:lineRule="auto"/>
        <w:rPr>
          <w:b/>
          <w:lang w:val="en-US"/>
        </w:rPr>
      </w:pPr>
    </w:p>
    <w:p w14:paraId="2245CAF2" w14:textId="77777777" w:rsidR="00CE6535" w:rsidRPr="00E5656C" w:rsidRDefault="0077518D" w:rsidP="0053661D">
      <w:pPr>
        <w:spacing w:after="120" w:line="240" w:lineRule="auto"/>
        <w:jc w:val="center"/>
        <w:rPr>
          <w:b/>
          <w:lang w:val="en-US"/>
        </w:rPr>
      </w:pPr>
      <w:r w:rsidRPr="00E5656C">
        <w:rPr>
          <w:b/>
          <w:lang w:val="en-US"/>
        </w:rPr>
        <w:t>I.</w:t>
      </w:r>
      <w:r w:rsidRPr="00E5656C">
        <w:rPr>
          <w:b/>
          <w:lang w:val="en-US"/>
        </w:rPr>
        <w:br/>
      </w:r>
      <w:r w:rsidR="00CE6535" w:rsidRPr="00E5656C">
        <w:rPr>
          <w:b/>
          <w:lang w:val="en-US"/>
        </w:rPr>
        <w:t>Preliminary provisions</w:t>
      </w:r>
    </w:p>
    <w:p w14:paraId="6A8770D7" w14:textId="77777777" w:rsidR="006F151B" w:rsidRPr="00E5656C" w:rsidRDefault="006F151B" w:rsidP="00E13DAA">
      <w:pPr>
        <w:numPr>
          <w:ilvl w:val="0"/>
          <w:numId w:val="18"/>
        </w:numPr>
        <w:spacing w:before="120" w:after="0" w:line="240" w:lineRule="auto"/>
        <w:ind w:left="426"/>
        <w:jc w:val="both"/>
        <w:rPr>
          <w:lang w:val="en-US"/>
        </w:rPr>
      </w:pPr>
      <w:r w:rsidRPr="00E5656C">
        <w:rPr>
          <w:lang w:val="en-US"/>
        </w:rPr>
        <w:t xml:space="preserve">The Parties declare, without any reservation or comment, that they are interested in concluding </w:t>
      </w:r>
      <w:r w:rsidR="007A2858" w:rsidRPr="00E5656C">
        <w:rPr>
          <w:lang w:val="en-US"/>
        </w:rPr>
        <w:t>this</w:t>
      </w:r>
      <w:r w:rsidRPr="00E5656C">
        <w:rPr>
          <w:lang w:val="en-US"/>
        </w:rPr>
        <w:t xml:space="preserve"> </w:t>
      </w:r>
      <w:r w:rsidR="007A2858" w:rsidRPr="00E5656C">
        <w:rPr>
          <w:lang w:val="en-US"/>
        </w:rPr>
        <w:t>A</w:t>
      </w:r>
      <w:r w:rsidRPr="00E5656C">
        <w:rPr>
          <w:lang w:val="en-US"/>
        </w:rPr>
        <w:t>greement based on the principle of equality and beneficial to both Parties.</w:t>
      </w:r>
    </w:p>
    <w:p w14:paraId="6900DA85" w14:textId="77777777" w:rsidR="00E13DAA" w:rsidRPr="00E5656C" w:rsidRDefault="006F151B" w:rsidP="009B2722">
      <w:pPr>
        <w:numPr>
          <w:ilvl w:val="0"/>
          <w:numId w:val="18"/>
        </w:numPr>
        <w:spacing w:before="120" w:after="0" w:line="240" w:lineRule="auto"/>
        <w:ind w:left="426"/>
        <w:jc w:val="both"/>
        <w:rPr>
          <w:lang w:val="en-US"/>
        </w:rPr>
      </w:pPr>
      <w:r w:rsidRPr="00E5656C">
        <w:rPr>
          <w:lang w:val="en-US"/>
        </w:rPr>
        <w:t xml:space="preserve">The purpose of this Agreement is mutually beneficial cooperation between the </w:t>
      </w:r>
      <w:r w:rsidR="007A2858" w:rsidRPr="00E5656C">
        <w:rPr>
          <w:lang w:val="en-US"/>
        </w:rPr>
        <w:t>P</w:t>
      </w:r>
      <w:r w:rsidRPr="00E5656C">
        <w:rPr>
          <w:lang w:val="en-US"/>
        </w:rPr>
        <w:t xml:space="preserve">arties, which will be in the interests of the </w:t>
      </w:r>
      <w:r w:rsidR="007A2858" w:rsidRPr="00E5656C">
        <w:rPr>
          <w:lang w:val="en-US"/>
        </w:rPr>
        <w:t>P</w:t>
      </w:r>
      <w:r w:rsidRPr="00E5656C">
        <w:rPr>
          <w:lang w:val="en-US"/>
        </w:rPr>
        <w:t>arties.</w:t>
      </w:r>
    </w:p>
    <w:p w14:paraId="60CC082A" w14:textId="77777777" w:rsidR="000401CF" w:rsidRPr="00E5656C" w:rsidRDefault="0077518D" w:rsidP="00FB0236">
      <w:pPr>
        <w:spacing w:before="120" w:after="120" w:line="240" w:lineRule="auto"/>
        <w:jc w:val="center"/>
        <w:rPr>
          <w:b/>
          <w:lang w:val="en-US"/>
        </w:rPr>
      </w:pPr>
      <w:r w:rsidRPr="00E5656C">
        <w:rPr>
          <w:b/>
          <w:lang w:val="en-US"/>
        </w:rPr>
        <w:t>II.</w:t>
      </w:r>
      <w:r w:rsidRPr="00E5656C">
        <w:rPr>
          <w:b/>
          <w:lang w:val="en-US"/>
        </w:rPr>
        <w:br/>
      </w:r>
      <w:r w:rsidR="000401CF" w:rsidRPr="00E5656C">
        <w:rPr>
          <w:b/>
          <w:lang w:val="en-US"/>
        </w:rPr>
        <w:t>Subject of Agreement</w:t>
      </w:r>
    </w:p>
    <w:p w14:paraId="0E622A06" w14:textId="77777777" w:rsidR="00493F9B" w:rsidRPr="00E5656C" w:rsidRDefault="00493F9B" w:rsidP="00493F9B">
      <w:pPr>
        <w:spacing w:before="120" w:after="120" w:line="240" w:lineRule="auto"/>
        <w:jc w:val="both"/>
        <w:rPr>
          <w:lang w:val="en-US"/>
        </w:rPr>
      </w:pPr>
      <w:r w:rsidRPr="00E5656C">
        <w:rPr>
          <w:lang w:val="en-US"/>
        </w:rPr>
        <w:lastRenderedPageBreak/>
        <w:t xml:space="preserve">The subject of this Agreement is the commitment of the </w:t>
      </w:r>
      <w:r w:rsidR="007A2858" w:rsidRPr="00E5656C">
        <w:rPr>
          <w:lang w:val="en-US"/>
        </w:rPr>
        <w:t>P</w:t>
      </w:r>
      <w:r w:rsidRPr="00E5656C">
        <w:rPr>
          <w:lang w:val="en-US"/>
        </w:rPr>
        <w:t>arties to develop activities consisting in mutual assistance, cooperation and support (hereinafter referred to as "cooperation") in the following areas:</w:t>
      </w:r>
    </w:p>
    <w:p w14:paraId="66F2D7D5" w14:textId="77777777" w:rsidR="006D37A8" w:rsidRPr="00E5656C" w:rsidRDefault="006D37A8" w:rsidP="00FB0236">
      <w:pPr>
        <w:numPr>
          <w:ilvl w:val="0"/>
          <w:numId w:val="14"/>
        </w:numPr>
        <w:spacing w:before="120" w:after="120" w:line="240" w:lineRule="auto"/>
        <w:rPr>
          <w:lang w:val="en-US"/>
        </w:rPr>
      </w:pPr>
      <w:r w:rsidRPr="00E5656C">
        <w:rPr>
          <w:lang w:val="en-US"/>
        </w:rPr>
        <w:t>Human resources and marketing</w:t>
      </w:r>
      <w:r w:rsidR="00E13DAA" w:rsidRPr="00E5656C">
        <w:rPr>
          <w:lang w:val="en-US"/>
        </w:rPr>
        <w:t>.</w:t>
      </w:r>
    </w:p>
    <w:p w14:paraId="0D4EF44D" w14:textId="77777777" w:rsidR="00D34DED" w:rsidRPr="00E5656C" w:rsidRDefault="00D34DED" w:rsidP="00D34DED">
      <w:pPr>
        <w:spacing w:before="120" w:after="120" w:line="240" w:lineRule="auto"/>
        <w:rPr>
          <w:highlight w:val="yellow"/>
          <w:lang w:val="en-US"/>
        </w:rPr>
      </w:pPr>
    </w:p>
    <w:p w14:paraId="28FEF35C" w14:textId="77777777" w:rsidR="003C2991" w:rsidRPr="00E5656C" w:rsidRDefault="003C2991" w:rsidP="003C2991">
      <w:pPr>
        <w:spacing w:before="120" w:after="120" w:line="240" w:lineRule="auto"/>
        <w:ind w:left="720"/>
        <w:rPr>
          <w:lang w:val="en-US"/>
        </w:rPr>
      </w:pPr>
    </w:p>
    <w:p w14:paraId="57CACB8A" w14:textId="77777777" w:rsidR="006D37A8" w:rsidRPr="00E5656C" w:rsidRDefault="0077518D" w:rsidP="00FB0236">
      <w:pPr>
        <w:spacing w:before="120" w:after="120" w:line="240" w:lineRule="auto"/>
        <w:jc w:val="center"/>
        <w:rPr>
          <w:lang w:val="en-US"/>
        </w:rPr>
      </w:pPr>
      <w:r w:rsidRPr="00E5656C">
        <w:rPr>
          <w:b/>
          <w:lang w:val="en-US"/>
        </w:rPr>
        <w:t>III.</w:t>
      </w:r>
      <w:r w:rsidRPr="00E5656C">
        <w:rPr>
          <w:b/>
          <w:lang w:val="en-US"/>
        </w:rPr>
        <w:br/>
      </w:r>
      <w:r w:rsidR="006D37A8" w:rsidRPr="00E5656C">
        <w:rPr>
          <w:b/>
          <w:lang w:val="en-US"/>
        </w:rPr>
        <w:t>Rights and obligations of parties</w:t>
      </w:r>
    </w:p>
    <w:p w14:paraId="19EF530A" w14:textId="77777777" w:rsidR="00E91144" w:rsidRPr="00E5656C" w:rsidRDefault="00E91144" w:rsidP="00D34DED">
      <w:pPr>
        <w:pStyle w:val="Odstavecseseznamem1"/>
        <w:keepNext/>
        <w:keepLines/>
        <w:numPr>
          <w:ilvl w:val="0"/>
          <w:numId w:val="19"/>
        </w:numPr>
        <w:spacing w:before="120" w:after="120" w:line="240" w:lineRule="auto"/>
        <w:jc w:val="both"/>
        <w:rPr>
          <w:b/>
          <w:lang w:val="en-US"/>
        </w:rPr>
      </w:pPr>
      <w:r w:rsidRPr="00E5656C">
        <w:rPr>
          <w:b/>
          <w:lang w:val="en-US"/>
        </w:rPr>
        <w:t>In the area of human resources and marketing</w:t>
      </w:r>
      <w:r w:rsidR="00D34DED" w:rsidRPr="00E5656C">
        <w:rPr>
          <w:b/>
          <w:lang w:val="en-US"/>
        </w:rPr>
        <w:t xml:space="preserve"> MSD </w:t>
      </w:r>
      <w:r w:rsidRPr="00E5656C">
        <w:rPr>
          <w:b/>
          <w:lang w:val="en-US"/>
        </w:rPr>
        <w:t>commits itself:</w:t>
      </w:r>
    </w:p>
    <w:p w14:paraId="0D515B50" w14:textId="77777777" w:rsidR="00D34DED" w:rsidRPr="00E5656C" w:rsidRDefault="00D34DED" w:rsidP="00103C81">
      <w:pPr>
        <w:pStyle w:val="Odstavecseseznamem1"/>
        <w:keepNext/>
        <w:keepLines/>
        <w:numPr>
          <w:ilvl w:val="0"/>
          <w:numId w:val="24"/>
        </w:numPr>
        <w:spacing w:before="120" w:after="120" w:line="240" w:lineRule="auto"/>
        <w:jc w:val="both"/>
        <w:rPr>
          <w:lang w:val="en-US"/>
        </w:rPr>
      </w:pPr>
      <w:r w:rsidRPr="00E5656C">
        <w:rPr>
          <w:lang w:val="en-US"/>
        </w:rPr>
        <w:t xml:space="preserve">To provide </w:t>
      </w:r>
      <w:r w:rsidR="00EF6E7E" w:rsidRPr="00E5656C">
        <w:rPr>
          <w:lang w:val="en-US"/>
        </w:rPr>
        <w:t xml:space="preserve">CZU for the performance referred to in paragraph 2 of this Article </w:t>
      </w:r>
      <w:r w:rsidRPr="00E5656C">
        <w:rPr>
          <w:lang w:val="en-US"/>
        </w:rPr>
        <w:t xml:space="preserve">financial resources </w:t>
      </w:r>
      <w:r w:rsidR="00103C81" w:rsidRPr="00E5656C">
        <w:rPr>
          <w:lang w:val="en-US"/>
        </w:rPr>
        <w:t xml:space="preserve">amounting to </w:t>
      </w:r>
      <w:r w:rsidR="00F51E73" w:rsidRPr="00E5656C">
        <w:rPr>
          <w:lang w:val="en-US"/>
        </w:rPr>
        <w:t>2</w:t>
      </w:r>
      <w:r w:rsidR="00103C81" w:rsidRPr="00E5656C">
        <w:rPr>
          <w:lang w:val="en-US"/>
        </w:rPr>
        <w:t xml:space="preserve">50,000 CZK excluding VAT. VAT will be determined and paid in accordance with applicable legal </w:t>
      </w:r>
      <w:proofErr w:type="gramStart"/>
      <w:r w:rsidR="00103C81" w:rsidRPr="00E5656C">
        <w:rPr>
          <w:lang w:val="en-US"/>
        </w:rPr>
        <w:t>regulations</w:t>
      </w:r>
      <w:r w:rsidR="00891632" w:rsidRPr="00E5656C">
        <w:rPr>
          <w:lang w:val="en-US"/>
        </w:rPr>
        <w:t>;</w:t>
      </w:r>
      <w:proofErr w:type="gramEnd"/>
    </w:p>
    <w:p w14:paraId="0528B3C7" w14:textId="77777777" w:rsidR="00AE2F6A" w:rsidRPr="00E5656C" w:rsidRDefault="00AE2F6A" w:rsidP="00AE2F6A">
      <w:pPr>
        <w:pStyle w:val="Odstavecseseznamem1"/>
        <w:keepNext/>
        <w:keepLines/>
        <w:numPr>
          <w:ilvl w:val="0"/>
          <w:numId w:val="24"/>
        </w:numPr>
        <w:spacing w:before="120" w:after="120" w:line="240" w:lineRule="auto"/>
        <w:ind w:left="709" w:hanging="218"/>
        <w:jc w:val="both"/>
        <w:rPr>
          <w:lang w:val="en-US"/>
        </w:rPr>
      </w:pPr>
      <w:r w:rsidRPr="00E5656C">
        <w:rPr>
          <w:lang w:val="en-US"/>
        </w:rPr>
        <w:t>to enable its employees to consult semester and diploma theses with students and doctoral students of CZU</w:t>
      </w:r>
      <w:r w:rsidR="00103C81" w:rsidRPr="00E5656C">
        <w:rPr>
          <w:lang w:val="en-US"/>
        </w:rPr>
        <w:t xml:space="preserve"> by mutual agreement</w:t>
      </w:r>
      <w:r w:rsidR="0091073B" w:rsidRPr="00E5656C">
        <w:rPr>
          <w:lang w:val="en-US"/>
        </w:rPr>
        <w:t xml:space="preserve"> between MSD and CZU</w:t>
      </w:r>
      <w:r w:rsidR="00103C81" w:rsidRPr="00E5656C">
        <w:rPr>
          <w:lang w:val="en-US"/>
        </w:rPr>
        <w:t xml:space="preserve"> or</w:t>
      </w:r>
      <w:r w:rsidRPr="00E5656C">
        <w:rPr>
          <w:lang w:val="en-US"/>
        </w:rPr>
        <w:t xml:space="preserve"> </w:t>
      </w:r>
      <w:r w:rsidR="00103C81" w:rsidRPr="00E5656C">
        <w:rPr>
          <w:lang w:val="en-US"/>
        </w:rPr>
        <w:t xml:space="preserve">participate on mentoring </w:t>
      </w:r>
      <w:proofErr w:type="gramStart"/>
      <w:r w:rsidR="00103C81" w:rsidRPr="00E5656C">
        <w:rPr>
          <w:lang w:val="en-US"/>
        </w:rPr>
        <w:t>sessions</w:t>
      </w:r>
      <w:r w:rsidR="00891632" w:rsidRPr="00E5656C">
        <w:rPr>
          <w:lang w:val="en-US"/>
        </w:rPr>
        <w:t>;</w:t>
      </w:r>
      <w:proofErr w:type="gramEnd"/>
    </w:p>
    <w:p w14:paraId="0585971D" w14:textId="77777777" w:rsidR="00AE2F6A" w:rsidRPr="00E5656C" w:rsidRDefault="00AE2F6A" w:rsidP="00103C81">
      <w:pPr>
        <w:pStyle w:val="Odstavecseseznamem1"/>
        <w:keepNext/>
        <w:keepLines/>
        <w:numPr>
          <w:ilvl w:val="0"/>
          <w:numId w:val="24"/>
        </w:numPr>
        <w:spacing w:before="120" w:after="120" w:line="240" w:lineRule="auto"/>
        <w:ind w:left="709" w:hanging="218"/>
        <w:jc w:val="both"/>
        <w:rPr>
          <w:lang w:val="en-US"/>
        </w:rPr>
      </w:pPr>
      <w:r w:rsidRPr="00E5656C">
        <w:rPr>
          <w:lang w:val="en-US"/>
        </w:rPr>
        <w:t xml:space="preserve">to make individual presentations in cooperation with the CZU to address students of the CZU with the aim of recruiting future employees of </w:t>
      </w:r>
      <w:r w:rsidR="00103C81" w:rsidRPr="00E5656C">
        <w:rPr>
          <w:lang w:val="en-US"/>
        </w:rPr>
        <w:t>MSD</w:t>
      </w:r>
      <w:r w:rsidRPr="00E5656C">
        <w:rPr>
          <w:lang w:val="en-US"/>
        </w:rPr>
        <w:t xml:space="preserve"> and its </w:t>
      </w:r>
      <w:proofErr w:type="gramStart"/>
      <w:r w:rsidRPr="00E5656C">
        <w:rPr>
          <w:lang w:val="en-US"/>
        </w:rPr>
        <w:t>partners</w:t>
      </w:r>
      <w:r w:rsidR="00891632" w:rsidRPr="00E5656C">
        <w:rPr>
          <w:lang w:val="en-US"/>
        </w:rPr>
        <w:t>;</w:t>
      </w:r>
      <w:proofErr w:type="gramEnd"/>
    </w:p>
    <w:p w14:paraId="7102E163" w14:textId="77777777" w:rsidR="00AE2F6A" w:rsidRPr="00E5656C" w:rsidRDefault="00AE2F6A" w:rsidP="00AE2F6A">
      <w:pPr>
        <w:pStyle w:val="Odstavecseseznamem1"/>
        <w:keepNext/>
        <w:keepLines/>
        <w:numPr>
          <w:ilvl w:val="0"/>
          <w:numId w:val="24"/>
        </w:numPr>
        <w:spacing w:before="120" w:after="120" w:line="240" w:lineRule="auto"/>
        <w:ind w:left="709" w:hanging="218"/>
        <w:jc w:val="both"/>
        <w:rPr>
          <w:lang w:val="en-US"/>
        </w:rPr>
      </w:pPr>
      <w:r w:rsidRPr="00E5656C">
        <w:rPr>
          <w:lang w:val="en-US"/>
        </w:rPr>
        <w:t>in cooperation with CZU, place its promotional materials in the premises of CZU to address students at CZU events (Open Day, etc.</w:t>
      </w:r>
      <w:proofErr w:type="gramStart"/>
      <w:r w:rsidRPr="00E5656C">
        <w:rPr>
          <w:lang w:val="en-US"/>
        </w:rPr>
        <w:t>)</w:t>
      </w:r>
      <w:r w:rsidR="00891632" w:rsidRPr="00E5656C">
        <w:rPr>
          <w:lang w:val="en-US"/>
        </w:rPr>
        <w:t>;</w:t>
      </w:r>
      <w:proofErr w:type="gramEnd"/>
    </w:p>
    <w:p w14:paraId="168D9977" w14:textId="77777777" w:rsidR="00DA19AD" w:rsidRPr="00E5656C" w:rsidRDefault="00DA19AD" w:rsidP="0083505D">
      <w:pPr>
        <w:pStyle w:val="Odstavecseseznamem1"/>
        <w:keepNext/>
        <w:keepLines/>
        <w:numPr>
          <w:ilvl w:val="0"/>
          <w:numId w:val="19"/>
        </w:numPr>
        <w:spacing w:before="120" w:after="120" w:line="240" w:lineRule="auto"/>
        <w:ind w:left="426"/>
        <w:jc w:val="both"/>
        <w:rPr>
          <w:b/>
          <w:lang w:val="en-US"/>
        </w:rPr>
      </w:pPr>
      <w:r w:rsidRPr="00E5656C">
        <w:rPr>
          <w:b/>
          <w:lang w:val="en-US"/>
        </w:rPr>
        <w:t>In the area of human resources and marketing CZU commits itself:</w:t>
      </w:r>
    </w:p>
    <w:p w14:paraId="51451F81" w14:textId="77777777" w:rsidR="00AE2F6A" w:rsidRPr="00E5656C" w:rsidRDefault="00AE2F6A" w:rsidP="00D34DED">
      <w:pPr>
        <w:pStyle w:val="Odstavecseseznamem1"/>
        <w:numPr>
          <w:ilvl w:val="0"/>
          <w:numId w:val="25"/>
        </w:numPr>
        <w:spacing w:before="120" w:after="120" w:line="240" w:lineRule="auto"/>
        <w:jc w:val="both"/>
        <w:rPr>
          <w:lang w:val="en-US"/>
        </w:rPr>
      </w:pPr>
      <w:r w:rsidRPr="00E5656C">
        <w:rPr>
          <w:lang w:val="en-US"/>
        </w:rPr>
        <w:t>inform</w:t>
      </w:r>
      <w:r w:rsidR="00D34DED" w:rsidRPr="00E5656C">
        <w:rPr>
          <w:lang w:val="en-US"/>
        </w:rPr>
        <w:t xml:space="preserve"> MSD </w:t>
      </w:r>
      <w:r w:rsidRPr="00E5656C">
        <w:rPr>
          <w:lang w:val="en-US"/>
        </w:rPr>
        <w:t xml:space="preserve">about the events of the CZU with the possibility of its </w:t>
      </w:r>
      <w:proofErr w:type="gramStart"/>
      <w:r w:rsidRPr="00E5656C">
        <w:rPr>
          <w:lang w:val="en-US"/>
        </w:rPr>
        <w:t>presentation</w:t>
      </w:r>
      <w:r w:rsidR="00891632" w:rsidRPr="00E5656C">
        <w:rPr>
          <w:lang w:val="en-US"/>
        </w:rPr>
        <w:t>;</w:t>
      </w:r>
      <w:proofErr w:type="gramEnd"/>
    </w:p>
    <w:p w14:paraId="63D67752" w14:textId="77777777" w:rsidR="00103C81" w:rsidRPr="00E5656C" w:rsidRDefault="00103C81" w:rsidP="005772C5">
      <w:pPr>
        <w:pStyle w:val="Odstavecseseznamem1"/>
        <w:numPr>
          <w:ilvl w:val="0"/>
          <w:numId w:val="25"/>
        </w:numPr>
        <w:spacing w:before="120" w:after="120" w:line="240" w:lineRule="auto"/>
        <w:ind w:left="709" w:hanging="218"/>
        <w:jc w:val="both"/>
        <w:rPr>
          <w:lang w:val="en-US"/>
        </w:rPr>
      </w:pPr>
      <w:r w:rsidRPr="00E5656C">
        <w:rPr>
          <w:lang w:val="en-US"/>
        </w:rPr>
        <w:t>to invite MSD for</w:t>
      </w:r>
      <w:r w:rsidR="001D49CA" w:rsidRPr="00E5656C">
        <w:rPr>
          <w:lang w:val="en-US"/>
        </w:rPr>
        <w:t xml:space="preserve"> spring</w:t>
      </w:r>
      <w:r w:rsidRPr="00E5656C">
        <w:rPr>
          <w:lang w:val="en-US"/>
        </w:rPr>
        <w:t xml:space="preserve"> Career Fair (Veletrh pracovních příležitostí</w:t>
      </w:r>
      <w:r w:rsidR="00891632" w:rsidRPr="00E5656C">
        <w:rPr>
          <w:lang w:val="en-US"/>
        </w:rPr>
        <w:t>)</w:t>
      </w:r>
      <w:r w:rsidR="00AC10E5" w:rsidRPr="00E5656C">
        <w:rPr>
          <w:lang w:val="en-US"/>
        </w:rPr>
        <w:t xml:space="preserve"> CZU</w:t>
      </w:r>
      <w:r w:rsidRPr="00E5656C">
        <w:rPr>
          <w:lang w:val="en-US"/>
        </w:rPr>
        <w:t xml:space="preserve"> with premium package and full adds on services</w:t>
      </w:r>
      <w:r w:rsidR="002D0B3A" w:rsidRPr="00E5656C">
        <w:rPr>
          <w:lang w:val="en-US"/>
        </w:rPr>
        <w:t>; based on actual price list.</w:t>
      </w:r>
      <w:r w:rsidR="001D49CA" w:rsidRPr="00E5656C" w:rsidDel="002D0B3A">
        <w:rPr>
          <w:lang w:val="en-US"/>
        </w:rPr>
        <w:t xml:space="preserve"> </w:t>
      </w:r>
    </w:p>
    <w:p w14:paraId="35AC6E5D" w14:textId="77777777" w:rsidR="00103C81" w:rsidRPr="00E5656C" w:rsidRDefault="00A87250" w:rsidP="00103C81">
      <w:pPr>
        <w:pStyle w:val="Odstavecseseznamem1"/>
        <w:numPr>
          <w:ilvl w:val="0"/>
          <w:numId w:val="25"/>
        </w:numPr>
        <w:spacing w:before="120" w:after="120" w:line="240" w:lineRule="auto"/>
        <w:ind w:left="709" w:hanging="218"/>
        <w:jc w:val="both"/>
        <w:rPr>
          <w:lang w:val="en-US"/>
        </w:rPr>
      </w:pPr>
      <w:r w:rsidRPr="00E5656C">
        <w:rPr>
          <w:lang w:val="en-US"/>
        </w:rPr>
        <w:t>share Guest L</w:t>
      </w:r>
      <w:r w:rsidR="00103C81" w:rsidRPr="00E5656C">
        <w:rPr>
          <w:lang w:val="en-US"/>
        </w:rPr>
        <w:t xml:space="preserve">ecture </w:t>
      </w:r>
      <w:r w:rsidR="0015620C" w:rsidRPr="00E5656C">
        <w:rPr>
          <w:lang w:val="en-US"/>
        </w:rPr>
        <w:t>Catalogue</w:t>
      </w:r>
      <w:r w:rsidR="00103C81" w:rsidRPr="00E5656C">
        <w:rPr>
          <w:lang w:val="en-US"/>
        </w:rPr>
        <w:t xml:space="preserve"> with faculties and enable individual presentation of MSD to reach out to </w:t>
      </w:r>
      <w:r w:rsidRPr="00E5656C">
        <w:rPr>
          <w:lang w:val="en-US"/>
        </w:rPr>
        <w:t xml:space="preserve">specific group of </w:t>
      </w:r>
      <w:r w:rsidR="00103C81" w:rsidRPr="00E5656C">
        <w:rPr>
          <w:lang w:val="en-US"/>
        </w:rPr>
        <w:t xml:space="preserve">students of CZU in order to recruit future employees of MSD and its </w:t>
      </w:r>
      <w:proofErr w:type="gramStart"/>
      <w:r w:rsidR="00103C81" w:rsidRPr="00E5656C">
        <w:rPr>
          <w:lang w:val="en-US"/>
        </w:rPr>
        <w:t>partners</w:t>
      </w:r>
      <w:r w:rsidR="00891632" w:rsidRPr="00E5656C">
        <w:rPr>
          <w:lang w:val="en-US"/>
        </w:rPr>
        <w:t>;</w:t>
      </w:r>
      <w:proofErr w:type="gramEnd"/>
    </w:p>
    <w:p w14:paraId="3312BD01" w14:textId="77777777" w:rsidR="00103C81" w:rsidRPr="00E5656C" w:rsidRDefault="00103C81" w:rsidP="00103C81">
      <w:pPr>
        <w:pStyle w:val="Odstavecseseznamem1"/>
        <w:numPr>
          <w:ilvl w:val="0"/>
          <w:numId w:val="25"/>
        </w:numPr>
        <w:spacing w:before="120" w:after="120" w:line="240" w:lineRule="auto"/>
        <w:ind w:left="709" w:hanging="218"/>
        <w:jc w:val="both"/>
        <w:rPr>
          <w:lang w:val="en-US"/>
        </w:rPr>
      </w:pPr>
      <w:r w:rsidRPr="00E5656C">
        <w:rPr>
          <w:lang w:val="en-US"/>
        </w:rPr>
        <w:t xml:space="preserve">Provide company account in network.czu.cz and set up group for building community on that platform, share information at least once per semester in newsletter with all users of </w:t>
      </w:r>
      <w:proofErr w:type="gramStart"/>
      <w:r w:rsidRPr="00E5656C">
        <w:rPr>
          <w:lang w:val="en-US"/>
        </w:rPr>
        <w:t>platform</w:t>
      </w:r>
      <w:r w:rsidR="00891632" w:rsidRPr="00E5656C">
        <w:rPr>
          <w:lang w:val="en-US"/>
        </w:rPr>
        <w:t>;</w:t>
      </w:r>
      <w:proofErr w:type="gramEnd"/>
    </w:p>
    <w:p w14:paraId="70E99352" w14:textId="77777777" w:rsidR="00103C81" w:rsidRPr="00E5656C" w:rsidRDefault="00AC10E5" w:rsidP="00103C81">
      <w:pPr>
        <w:pStyle w:val="Odstavecseseznamem1"/>
        <w:numPr>
          <w:ilvl w:val="0"/>
          <w:numId w:val="25"/>
        </w:numPr>
        <w:spacing w:before="120" w:after="120" w:line="240" w:lineRule="auto"/>
        <w:ind w:left="709" w:hanging="218"/>
        <w:jc w:val="both"/>
        <w:rPr>
          <w:lang w:val="en-US"/>
        </w:rPr>
      </w:pPr>
      <w:r w:rsidRPr="00E5656C">
        <w:rPr>
          <w:lang w:val="en-US"/>
        </w:rPr>
        <w:t xml:space="preserve">Enable </w:t>
      </w:r>
      <w:r w:rsidR="00A87250" w:rsidRPr="00E5656C">
        <w:rPr>
          <w:lang w:val="en-US"/>
        </w:rPr>
        <w:t>and organize at maximum of</w:t>
      </w:r>
      <w:r w:rsidRPr="00E5656C">
        <w:rPr>
          <w:lang w:val="en-US"/>
        </w:rPr>
        <w:t xml:space="preserve"> 2 guest lecture per semester with reach out to </w:t>
      </w:r>
      <w:r w:rsidR="00A87250" w:rsidRPr="00E5656C">
        <w:rPr>
          <w:lang w:val="en-US"/>
        </w:rPr>
        <w:t xml:space="preserve">all </w:t>
      </w:r>
      <w:r w:rsidRPr="00E5656C">
        <w:rPr>
          <w:lang w:val="en-US"/>
        </w:rPr>
        <w:t xml:space="preserve">students of CZU in order to recruit future employees of MSD and its </w:t>
      </w:r>
      <w:proofErr w:type="gramStart"/>
      <w:r w:rsidRPr="00E5656C">
        <w:rPr>
          <w:lang w:val="en-US"/>
        </w:rPr>
        <w:t>partners</w:t>
      </w:r>
      <w:r w:rsidR="00891632" w:rsidRPr="00E5656C">
        <w:rPr>
          <w:lang w:val="en-US"/>
        </w:rPr>
        <w:t>;</w:t>
      </w:r>
      <w:proofErr w:type="gramEnd"/>
    </w:p>
    <w:p w14:paraId="4BC5A753" w14:textId="77777777" w:rsidR="00AC10E5" w:rsidRPr="00E5656C" w:rsidRDefault="00AC10E5" w:rsidP="00103C81">
      <w:pPr>
        <w:pStyle w:val="Odstavecseseznamem1"/>
        <w:numPr>
          <w:ilvl w:val="0"/>
          <w:numId w:val="25"/>
        </w:numPr>
        <w:spacing w:before="120" w:after="120" w:line="240" w:lineRule="auto"/>
        <w:ind w:left="709" w:hanging="218"/>
        <w:jc w:val="both"/>
        <w:rPr>
          <w:lang w:val="en-US"/>
        </w:rPr>
      </w:pPr>
      <w:r w:rsidRPr="00E5656C">
        <w:rPr>
          <w:lang w:val="en-US"/>
        </w:rPr>
        <w:t xml:space="preserve">Include MSD in General mentoring </w:t>
      </w:r>
      <w:r w:rsidR="00422C2B" w:rsidRPr="00E5656C">
        <w:rPr>
          <w:lang w:val="en-US"/>
        </w:rPr>
        <w:t>program</w:t>
      </w:r>
      <w:r w:rsidRPr="00E5656C">
        <w:rPr>
          <w:lang w:val="en-US"/>
        </w:rPr>
        <w:t xml:space="preserve"> and Thesis mentoring </w:t>
      </w:r>
      <w:proofErr w:type="gramStart"/>
      <w:r w:rsidRPr="00E5656C">
        <w:rPr>
          <w:lang w:val="en-US"/>
        </w:rPr>
        <w:t>program</w:t>
      </w:r>
      <w:r w:rsidR="00891632" w:rsidRPr="00E5656C">
        <w:rPr>
          <w:lang w:val="en-US"/>
        </w:rPr>
        <w:t>;</w:t>
      </w:r>
      <w:proofErr w:type="gramEnd"/>
      <w:r w:rsidRPr="00E5656C">
        <w:rPr>
          <w:lang w:val="en-US"/>
        </w:rPr>
        <w:t xml:space="preserve"> </w:t>
      </w:r>
    </w:p>
    <w:p w14:paraId="78B102C6" w14:textId="77777777" w:rsidR="00AE2F6A" w:rsidRPr="00E5656C" w:rsidRDefault="00AE2F6A" w:rsidP="00AE2F6A">
      <w:pPr>
        <w:pStyle w:val="Odstavecseseznamem1"/>
        <w:numPr>
          <w:ilvl w:val="0"/>
          <w:numId w:val="25"/>
        </w:numPr>
        <w:spacing w:before="120" w:after="120" w:line="240" w:lineRule="auto"/>
        <w:ind w:left="709" w:hanging="218"/>
        <w:jc w:val="both"/>
        <w:rPr>
          <w:lang w:val="en-US"/>
        </w:rPr>
      </w:pPr>
      <w:r w:rsidRPr="00E5656C">
        <w:rPr>
          <w:lang w:val="en-US"/>
        </w:rPr>
        <w:t xml:space="preserve">to </w:t>
      </w:r>
      <w:r w:rsidR="00AC10E5" w:rsidRPr="00E5656C">
        <w:rPr>
          <w:lang w:val="en-US"/>
        </w:rPr>
        <w:t xml:space="preserve">share job opportunities on Career Center social media and </w:t>
      </w:r>
      <w:proofErr w:type="gramStart"/>
      <w:r w:rsidR="00AC10E5" w:rsidRPr="00E5656C">
        <w:rPr>
          <w:lang w:val="en-US"/>
        </w:rPr>
        <w:t>network.czu.cz</w:t>
      </w:r>
      <w:r w:rsidR="00891632" w:rsidRPr="00E5656C">
        <w:rPr>
          <w:lang w:val="en-US"/>
        </w:rPr>
        <w:t>;</w:t>
      </w:r>
      <w:proofErr w:type="gramEnd"/>
    </w:p>
    <w:p w14:paraId="39C46E26" w14:textId="77777777" w:rsidR="00AE2F6A" w:rsidRPr="00E5656C" w:rsidRDefault="00AE2F6A" w:rsidP="00AE2F6A">
      <w:pPr>
        <w:pStyle w:val="Odstavecseseznamem1"/>
        <w:numPr>
          <w:ilvl w:val="0"/>
          <w:numId w:val="25"/>
        </w:numPr>
        <w:spacing w:before="120" w:after="120" w:line="240" w:lineRule="auto"/>
        <w:ind w:left="709" w:hanging="218"/>
        <w:jc w:val="both"/>
        <w:rPr>
          <w:lang w:val="en-US"/>
        </w:rPr>
      </w:pPr>
      <w:r w:rsidRPr="00E5656C">
        <w:rPr>
          <w:lang w:val="en-US"/>
        </w:rPr>
        <w:t xml:space="preserve">to list </w:t>
      </w:r>
      <w:r w:rsidR="00AC10E5" w:rsidRPr="00E5656C">
        <w:rPr>
          <w:lang w:val="en-US"/>
        </w:rPr>
        <w:t>MSD</w:t>
      </w:r>
      <w:r w:rsidRPr="00E5656C">
        <w:rPr>
          <w:lang w:val="en-US"/>
        </w:rPr>
        <w:t xml:space="preserve"> as a sponsor of </w:t>
      </w:r>
      <w:r w:rsidR="005772C5" w:rsidRPr="00E5656C">
        <w:rPr>
          <w:lang w:val="en-US"/>
        </w:rPr>
        <w:t xml:space="preserve">Career Services CZU on webpage and </w:t>
      </w:r>
      <w:proofErr w:type="gramStart"/>
      <w:r w:rsidR="005772C5" w:rsidRPr="00E5656C">
        <w:rPr>
          <w:lang w:val="en-US"/>
        </w:rPr>
        <w:t>presentations</w:t>
      </w:r>
      <w:r w:rsidR="00891632" w:rsidRPr="00E5656C">
        <w:rPr>
          <w:lang w:val="en-US"/>
        </w:rPr>
        <w:t>;</w:t>
      </w:r>
      <w:proofErr w:type="gramEnd"/>
      <w:r w:rsidRPr="00E5656C">
        <w:rPr>
          <w:lang w:val="en-US"/>
        </w:rPr>
        <w:t xml:space="preserve"> </w:t>
      </w:r>
    </w:p>
    <w:p w14:paraId="3FC28A56" w14:textId="77777777" w:rsidR="00AE2F6A" w:rsidRPr="00E5656C" w:rsidRDefault="005772C5" w:rsidP="00AE2F6A">
      <w:pPr>
        <w:pStyle w:val="Odstavecseseznamem1"/>
        <w:numPr>
          <w:ilvl w:val="0"/>
          <w:numId w:val="25"/>
        </w:numPr>
        <w:spacing w:before="120" w:after="120" w:line="240" w:lineRule="auto"/>
        <w:ind w:left="709" w:hanging="218"/>
        <w:jc w:val="both"/>
        <w:rPr>
          <w:lang w:val="en-US"/>
        </w:rPr>
      </w:pPr>
      <w:r w:rsidRPr="00E5656C">
        <w:rPr>
          <w:lang w:val="en-US"/>
        </w:rPr>
        <w:t>Provide</w:t>
      </w:r>
      <w:r w:rsidR="00AC10E5" w:rsidRPr="00E5656C">
        <w:rPr>
          <w:lang w:val="en-US"/>
        </w:rPr>
        <w:t xml:space="preserve"> MSD </w:t>
      </w:r>
      <w:r w:rsidR="00AE2F6A" w:rsidRPr="00E5656C">
        <w:rPr>
          <w:lang w:val="en-US"/>
        </w:rPr>
        <w:t xml:space="preserve">with the opportunity to be published in the </w:t>
      </w:r>
      <w:r w:rsidR="00891632" w:rsidRPr="00E5656C">
        <w:rPr>
          <w:lang w:val="en-US"/>
        </w:rPr>
        <w:t xml:space="preserve">CZU’s </w:t>
      </w:r>
      <w:r w:rsidR="00AE2F6A" w:rsidRPr="00E5656C">
        <w:rPr>
          <w:lang w:val="en-US"/>
        </w:rPr>
        <w:t>newspaper with a focus on its performance and current attractions in conjunction with information on cooperation with the CZU.</w:t>
      </w:r>
    </w:p>
    <w:p w14:paraId="2541D99D" w14:textId="77777777" w:rsidR="00E111D6" w:rsidRPr="00E5656C" w:rsidRDefault="00E111D6" w:rsidP="00F70745">
      <w:pPr>
        <w:pStyle w:val="Odstavecseseznamem1"/>
        <w:numPr>
          <w:ilvl w:val="0"/>
          <w:numId w:val="19"/>
        </w:numPr>
        <w:spacing w:before="120" w:after="120" w:line="240" w:lineRule="auto"/>
        <w:ind w:left="426"/>
        <w:jc w:val="both"/>
        <w:rPr>
          <w:lang w:val="en-US"/>
        </w:rPr>
      </w:pPr>
      <w:r w:rsidRPr="00E5656C">
        <w:rPr>
          <w:lang w:val="en-US"/>
        </w:rPr>
        <w:t xml:space="preserve">The outcomes of joint activities may be shared with a third person only </w:t>
      </w:r>
      <w:proofErr w:type="gramStart"/>
      <w:r w:rsidRPr="00E5656C">
        <w:rPr>
          <w:lang w:val="en-US"/>
        </w:rPr>
        <w:t>on the basis of</w:t>
      </w:r>
      <w:proofErr w:type="gramEnd"/>
      <w:r w:rsidRPr="00E5656C">
        <w:rPr>
          <w:lang w:val="en-US"/>
        </w:rPr>
        <w:t xml:space="preserve"> written agreement of both parties. This provision does not apply if the outcomes are a joint publication of project outcomes by authors from </w:t>
      </w:r>
      <w:r w:rsidR="0053661D" w:rsidRPr="00E5656C">
        <w:rPr>
          <w:lang w:val="en-US"/>
        </w:rPr>
        <w:t xml:space="preserve">CZU </w:t>
      </w:r>
      <w:r w:rsidRPr="00E5656C">
        <w:rPr>
          <w:lang w:val="en-US"/>
        </w:rPr>
        <w:t>and</w:t>
      </w:r>
      <w:r w:rsidR="0053661D" w:rsidRPr="00E5656C">
        <w:rPr>
          <w:lang w:val="en-US"/>
        </w:rPr>
        <w:t xml:space="preserve"> </w:t>
      </w:r>
      <w:r w:rsidR="00AC10E5" w:rsidRPr="00E5656C">
        <w:rPr>
          <w:lang w:val="en-US"/>
        </w:rPr>
        <w:t>MSD.</w:t>
      </w:r>
      <w:r w:rsidRPr="00E5656C">
        <w:rPr>
          <w:lang w:val="en-US"/>
        </w:rPr>
        <w:t xml:space="preserve"> </w:t>
      </w:r>
    </w:p>
    <w:p w14:paraId="6A4623BD" w14:textId="77777777" w:rsidR="0053661D" w:rsidRPr="00E5656C" w:rsidRDefault="0053661D" w:rsidP="00F70745">
      <w:pPr>
        <w:pStyle w:val="Odstavecseseznamem1"/>
        <w:numPr>
          <w:ilvl w:val="0"/>
          <w:numId w:val="19"/>
        </w:numPr>
        <w:spacing w:before="120" w:after="120" w:line="240" w:lineRule="auto"/>
        <w:ind w:left="426"/>
        <w:jc w:val="both"/>
        <w:rPr>
          <w:lang w:val="en-US"/>
        </w:rPr>
      </w:pPr>
      <w:r w:rsidRPr="00E5656C">
        <w:rPr>
          <w:lang w:val="en-US"/>
        </w:rPr>
        <w:t xml:space="preserve">If the result of the joint activity </w:t>
      </w:r>
      <w:r w:rsidR="00AF54E8" w:rsidRPr="00E5656C">
        <w:rPr>
          <w:lang w:val="en-US"/>
        </w:rPr>
        <w:t xml:space="preserve">of the Parties </w:t>
      </w:r>
      <w:r w:rsidRPr="00E5656C">
        <w:rPr>
          <w:lang w:val="en-US"/>
        </w:rPr>
        <w:t xml:space="preserve">is </w:t>
      </w:r>
      <w:r w:rsidR="00AF54E8" w:rsidRPr="00E5656C">
        <w:rPr>
          <w:lang w:val="en-US"/>
        </w:rPr>
        <w:t xml:space="preserve">an intellectual property object protected by the relevant legislation, in particular </w:t>
      </w:r>
      <w:r w:rsidRPr="00E5656C">
        <w:rPr>
          <w:lang w:val="en-US"/>
        </w:rPr>
        <w:t xml:space="preserve">Act No. 121/2000 Coll., on Copyright, on Rights Related to </w:t>
      </w:r>
      <w:r w:rsidRPr="00E5656C">
        <w:rPr>
          <w:lang w:val="en-US"/>
        </w:rPr>
        <w:lastRenderedPageBreak/>
        <w:t>Copyright and on Amendments to Certain Acts (Copyright Act), as amended,</w:t>
      </w:r>
      <w:r w:rsidR="002A4E59" w:rsidRPr="00E5656C">
        <w:rPr>
          <w:lang w:val="en-US"/>
        </w:rPr>
        <w:t xml:space="preserve"> Act No. 527/1990 Coll., on Inventions and Improvements, as amended, Act No. 207/2000 Coll., on the protection of industrial designs and on the amendment of Act No. 527/1990 Coll., on inventions, industrial designs and improvement proposals, as amended, Act No. 478/1992 Coll., on utility models, as amended,</w:t>
      </w:r>
      <w:r w:rsidRPr="00E5656C">
        <w:rPr>
          <w:lang w:val="en-US"/>
        </w:rPr>
        <w:t xml:space="preserve"> </w:t>
      </w:r>
      <w:r w:rsidR="002A4E59" w:rsidRPr="00E5656C">
        <w:rPr>
          <w:lang w:val="en-US"/>
        </w:rPr>
        <w:t xml:space="preserve">Act No. 441/2003 Coll., on trademarks and amending Act No. 6/2002 Coll, on Courts, Judges, Judges and the State Administration of Courts and on Amendments to Certain Other Acts (Act on Courts and Judges), as amended, (Act on Trademarks), as amended, </w:t>
      </w:r>
      <w:r w:rsidR="00AF54E8" w:rsidRPr="00E5656C">
        <w:rPr>
          <w:lang w:val="en-US"/>
        </w:rPr>
        <w:t>the Parties undertake, where applicable, to conclude a licence agreement with the respective authors or originators of such intellectual property so that the Parties are entitled to dispose of the intellectual property independently</w:t>
      </w:r>
      <w:r w:rsidRPr="00E5656C">
        <w:rPr>
          <w:lang w:val="en-US"/>
        </w:rPr>
        <w:t>.</w:t>
      </w:r>
    </w:p>
    <w:p w14:paraId="1FD60359" w14:textId="77777777" w:rsidR="0053661D" w:rsidRPr="00E5656C" w:rsidRDefault="0053661D" w:rsidP="00F70745">
      <w:pPr>
        <w:pStyle w:val="Odstavecseseznamem1"/>
        <w:numPr>
          <w:ilvl w:val="0"/>
          <w:numId w:val="19"/>
        </w:numPr>
        <w:spacing w:before="120" w:after="120" w:line="240" w:lineRule="auto"/>
        <w:ind w:left="426"/>
        <w:jc w:val="both"/>
        <w:rPr>
          <w:lang w:val="en-US"/>
        </w:rPr>
      </w:pPr>
      <w:r w:rsidRPr="00E5656C">
        <w:rPr>
          <w:lang w:val="en-US"/>
        </w:rPr>
        <w:t xml:space="preserve">The manner of possible commercial exploitation of the results of </w:t>
      </w:r>
      <w:proofErr w:type="gramStart"/>
      <w:r w:rsidRPr="00E5656C">
        <w:rPr>
          <w:lang w:val="en-US"/>
        </w:rPr>
        <w:t>mutual cooperation</w:t>
      </w:r>
      <w:proofErr w:type="gramEnd"/>
      <w:r w:rsidRPr="00E5656C">
        <w:rPr>
          <w:lang w:val="en-US"/>
        </w:rPr>
        <w:t xml:space="preserve"> in individual areas will be agreed between the </w:t>
      </w:r>
      <w:r w:rsidR="006F151B" w:rsidRPr="00E5656C">
        <w:rPr>
          <w:lang w:val="en-US"/>
        </w:rPr>
        <w:t>p</w:t>
      </w:r>
      <w:r w:rsidRPr="00E5656C">
        <w:rPr>
          <w:lang w:val="en-US"/>
        </w:rPr>
        <w:t>arties in specific contracts.</w:t>
      </w:r>
    </w:p>
    <w:p w14:paraId="704B2035" w14:textId="77777777" w:rsidR="002A4E59" w:rsidRPr="00E5656C" w:rsidRDefault="002A4E59" w:rsidP="00F70745">
      <w:pPr>
        <w:pStyle w:val="Odstavecseseznamem1"/>
        <w:numPr>
          <w:ilvl w:val="0"/>
          <w:numId w:val="19"/>
        </w:numPr>
        <w:spacing w:before="120" w:after="120" w:line="240" w:lineRule="auto"/>
        <w:ind w:left="426"/>
        <w:jc w:val="both"/>
        <w:rPr>
          <w:lang w:val="en-US"/>
        </w:rPr>
      </w:pPr>
      <w:r w:rsidRPr="00E5656C">
        <w:rPr>
          <w:lang w:val="en-US"/>
        </w:rPr>
        <w:t>The Parties undertake not to further disseminate or reproduce or disclose to any third party any facts falling within the scope of trade secrets, know-how, intellectual property and other confidential information of the other Party. At the same time, they undertake to ensure that documents received and any analyses containing trade secrets or confidential information are properly filed. The Parties further undertake not to use trade secrets and confidential information contrary to their purpose or the purpose of their disclosure for their own use or for the benefit of third parties. This provision shall not apply to the disclosure of the full text of this Agreement pursuant to Article IV, paragraph 1 and paragraph 7 of this Agreement.</w:t>
      </w:r>
    </w:p>
    <w:p w14:paraId="0D1F77E9" w14:textId="77777777" w:rsidR="006F151B" w:rsidRPr="00E5656C" w:rsidRDefault="006F151B" w:rsidP="00AC10E5">
      <w:pPr>
        <w:pStyle w:val="Odstavecseseznamem1"/>
        <w:spacing w:before="120" w:after="120" w:line="240" w:lineRule="auto"/>
        <w:ind w:left="66"/>
        <w:jc w:val="both"/>
        <w:rPr>
          <w:color w:val="FF0000"/>
          <w:lang w:val="en-US"/>
        </w:rPr>
      </w:pPr>
    </w:p>
    <w:p w14:paraId="0B47D36E" w14:textId="77777777" w:rsidR="006F151B" w:rsidRPr="00E5656C" w:rsidRDefault="006F151B" w:rsidP="0053661D">
      <w:pPr>
        <w:pStyle w:val="Odstavecseseznamem1"/>
        <w:spacing w:before="120" w:after="120" w:line="240" w:lineRule="auto"/>
        <w:ind w:left="0"/>
        <w:jc w:val="center"/>
        <w:rPr>
          <w:b/>
          <w:lang w:val="en-US"/>
        </w:rPr>
      </w:pPr>
    </w:p>
    <w:p w14:paraId="5D86D5C3" w14:textId="77777777" w:rsidR="00746798" w:rsidRPr="00E5656C" w:rsidRDefault="00524A3B" w:rsidP="0053661D">
      <w:pPr>
        <w:pStyle w:val="Odstavecseseznamem1"/>
        <w:spacing w:before="120" w:after="120" w:line="240" w:lineRule="auto"/>
        <w:ind w:left="0"/>
        <w:jc w:val="center"/>
        <w:rPr>
          <w:b/>
          <w:lang w:val="en-US"/>
        </w:rPr>
      </w:pPr>
      <w:r w:rsidRPr="00E5656C">
        <w:rPr>
          <w:b/>
          <w:lang w:val="en-US"/>
        </w:rPr>
        <w:t>IV.</w:t>
      </w:r>
      <w:r w:rsidRPr="00E5656C">
        <w:rPr>
          <w:b/>
          <w:lang w:val="en-US"/>
        </w:rPr>
        <w:br/>
      </w:r>
      <w:r w:rsidR="00746798" w:rsidRPr="00E5656C">
        <w:rPr>
          <w:b/>
          <w:lang w:val="en-US"/>
        </w:rPr>
        <w:t>Final provisions</w:t>
      </w:r>
    </w:p>
    <w:p w14:paraId="18C37987" w14:textId="77777777" w:rsidR="0053661D" w:rsidRPr="00E5656C" w:rsidRDefault="0053661D" w:rsidP="00F70745">
      <w:pPr>
        <w:pStyle w:val="Odstavecseseznamem1"/>
        <w:numPr>
          <w:ilvl w:val="0"/>
          <w:numId w:val="26"/>
        </w:numPr>
        <w:spacing w:before="120" w:after="120" w:line="240" w:lineRule="auto"/>
        <w:ind w:left="426"/>
        <w:jc w:val="both"/>
        <w:rPr>
          <w:lang w:val="en-US"/>
        </w:rPr>
      </w:pPr>
      <w:r w:rsidRPr="00E5656C">
        <w:rPr>
          <w:lang w:val="en-US"/>
        </w:rPr>
        <w:t xml:space="preserve">This Agreement shall enter into force </w:t>
      </w:r>
      <w:r w:rsidR="005C68B4" w:rsidRPr="00E5656C">
        <w:rPr>
          <w:lang w:val="en-US"/>
        </w:rPr>
        <w:t xml:space="preserve">and effect </w:t>
      </w:r>
      <w:r w:rsidRPr="00E5656C">
        <w:rPr>
          <w:lang w:val="en-US"/>
        </w:rPr>
        <w:t>on the date of its signing by the parties and shall be conc</w:t>
      </w:r>
      <w:r w:rsidR="00AC10E5" w:rsidRPr="00E5656C">
        <w:rPr>
          <w:lang w:val="en-US"/>
        </w:rPr>
        <w:t>luded  till 31.12.202</w:t>
      </w:r>
      <w:r w:rsidR="00F51E73" w:rsidRPr="00E5656C">
        <w:rPr>
          <w:lang w:val="en-US"/>
        </w:rPr>
        <w:t>5</w:t>
      </w:r>
      <w:r w:rsidR="005C68B4" w:rsidRPr="00E5656C">
        <w:rPr>
          <w:lang w:val="en-US"/>
        </w:rPr>
        <w:t xml:space="preserve"> In the event that the Agreement is subject to the obligation to publish it in the Register of Contracts pursuant to Act No. 340/2015 Coll., </w:t>
      </w:r>
      <w:r w:rsidR="000748DA" w:rsidRPr="00E5656C">
        <w:rPr>
          <w:lang w:val="en-US"/>
        </w:rPr>
        <w:t>on special conditions for the effectiveness of certain contracts, publication of such contracts and on the register of contracts (Act on the Register of Contracts), as amended</w:t>
      </w:r>
      <w:r w:rsidR="005C68B4" w:rsidRPr="00E5656C">
        <w:rPr>
          <w:lang w:val="en-US"/>
        </w:rPr>
        <w:t>, it shall become effective upon its publication in the Register of Contracts.</w:t>
      </w:r>
      <w:r w:rsidR="005C68B4" w:rsidRPr="00E5656C">
        <w:rPr>
          <w:rFonts w:eastAsia="Calibri"/>
          <w:lang w:val="en-US" w:eastAsia="en-US"/>
        </w:rPr>
        <w:t xml:space="preserve"> </w:t>
      </w:r>
      <w:r w:rsidR="005C68B4" w:rsidRPr="00E5656C">
        <w:rPr>
          <w:lang w:val="en-US"/>
        </w:rPr>
        <w:t>The Parties have agreed that performances provided between the Parties according to the subject of this Agreement before its effectiveness will be included in the performances under this Agreement on the day of its effectiveness</w:t>
      </w:r>
      <w:r w:rsidR="000748DA" w:rsidRPr="00E5656C">
        <w:rPr>
          <w:lang w:val="en-US"/>
        </w:rPr>
        <w:t xml:space="preserve"> and the Parties will therefore not assert any claims against each other for unjust enrichment</w:t>
      </w:r>
      <w:r w:rsidR="005C68B4" w:rsidRPr="00E5656C">
        <w:rPr>
          <w:lang w:val="en-US"/>
        </w:rPr>
        <w:t>.</w:t>
      </w:r>
    </w:p>
    <w:p w14:paraId="1E19E1CC" w14:textId="77777777" w:rsidR="00D96D4F"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 xml:space="preserve">This Agreement </w:t>
      </w:r>
      <w:r w:rsidR="000748DA" w:rsidRPr="00E5656C">
        <w:rPr>
          <w:lang w:val="en-US"/>
        </w:rPr>
        <w:t xml:space="preserve">is concluded in electronic form. If this Agreement is concluded in paper form, it shall be </w:t>
      </w:r>
      <w:r w:rsidRPr="00E5656C">
        <w:rPr>
          <w:lang w:val="en-US"/>
        </w:rPr>
        <w:t xml:space="preserve">drawn up in 3 copies, with </w:t>
      </w:r>
      <w:r w:rsidR="000748DA" w:rsidRPr="00E5656C">
        <w:rPr>
          <w:lang w:val="en-US"/>
        </w:rPr>
        <w:t xml:space="preserve">MSD </w:t>
      </w:r>
      <w:r w:rsidRPr="00E5656C">
        <w:rPr>
          <w:lang w:val="en-US"/>
        </w:rPr>
        <w:t>receiving 1 copy and CZU receiving 2 copies.</w:t>
      </w:r>
    </w:p>
    <w:p w14:paraId="61F819F6" w14:textId="77777777" w:rsidR="006F151B"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Relationships not regulated by this Agreement are governed by the relevant provisions of Act No. 89/2012 Coll., the Civil Code, as amended, and other generally binding legal regulations.</w:t>
      </w:r>
    </w:p>
    <w:p w14:paraId="0608DDD1" w14:textId="77777777" w:rsidR="006F151B"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 xml:space="preserve">This Agreement may be supplemented or amended only by written numbered amendments signed by authorized representatives of the </w:t>
      </w:r>
      <w:r w:rsidR="000748DA" w:rsidRPr="00E5656C">
        <w:rPr>
          <w:lang w:val="en-US"/>
        </w:rPr>
        <w:t>P</w:t>
      </w:r>
      <w:r w:rsidRPr="00E5656C">
        <w:rPr>
          <w:lang w:val="en-US"/>
        </w:rPr>
        <w:t>arties.</w:t>
      </w:r>
    </w:p>
    <w:p w14:paraId="1D326089" w14:textId="77777777" w:rsidR="006F151B"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If a ground of invalidity applies only to a provision of the Agreement, only that provision shall be invalid unless it is clear from its nature, content or the circumstances in which it was agreed that it cannot be separated from the rest of the Agreement.</w:t>
      </w:r>
    </w:p>
    <w:p w14:paraId="30AE37CB" w14:textId="77777777" w:rsidR="006F151B"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 xml:space="preserve">The </w:t>
      </w:r>
      <w:r w:rsidR="000748DA" w:rsidRPr="00E5656C">
        <w:rPr>
          <w:lang w:val="en-US"/>
        </w:rPr>
        <w:t>P</w:t>
      </w:r>
      <w:r w:rsidRPr="00E5656C">
        <w:rPr>
          <w:lang w:val="en-US"/>
        </w:rPr>
        <w:t xml:space="preserve">arties </w:t>
      </w:r>
      <w:proofErr w:type="gramStart"/>
      <w:r w:rsidRPr="00E5656C">
        <w:rPr>
          <w:lang w:val="en-US"/>
        </w:rPr>
        <w:t>shall at all times</w:t>
      </w:r>
      <w:proofErr w:type="gramEnd"/>
      <w:r w:rsidRPr="00E5656C">
        <w:rPr>
          <w:lang w:val="en-US"/>
        </w:rPr>
        <w:t xml:space="preserve"> </w:t>
      </w:r>
      <w:r w:rsidR="00422C2B" w:rsidRPr="00E5656C">
        <w:rPr>
          <w:lang w:val="en-US"/>
        </w:rPr>
        <w:t>endeavor</w:t>
      </w:r>
      <w:r w:rsidRPr="00E5656C">
        <w:rPr>
          <w:lang w:val="en-US"/>
        </w:rPr>
        <w:t xml:space="preserve"> to settle amicably any disputes arising out of the Agreement. </w:t>
      </w:r>
      <w:r w:rsidR="000748DA" w:rsidRPr="00E5656C">
        <w:rPr>
          <w:lang w:val="en-US"/>
        </w:rPr>
        <w:t>The Parties agree that any litigation shall be settled in the court having local jurisdiction according to the location of the seat of the CZU</w:t>
      </w:r>
      <w:r w:rsidRPr="00E5656C">
        <w:rPr>
          <w:lang w:val="en-US"/>
        </w:rPr>
        <w:t>.</w:t>
      </w:r>
    </w:p>
    <w:p w14:paraId="269F404A" w14:textId="77777777" w:rsidR="006F151B" w:rsidRPr="00E5656C" w:rsidRDefault="006F151B" w:rsidP="006F151B">
      <w:pPr>
        <w:pStyle w:val="Odstavecseseznamem1"/>
        <w:numPr>
          <w:ilvl w:val="0"/>
          <w:numId w:val="26"/>
        </w:numPr>
        <w:spacing w:before="120" w:after="120" w:line="240" w:lineRule="auto"/>
        <w:ind w:left="426"/>
        <w:jc w:val="both"/>
        <w:rPr>
          <w:lang w:val="en-US"/>
        </w:rPr>
      </w:pPr>
      <w:r w:rsidRPr="00E5656C">
        <w:rPr>
          <w:lang w:val="en-US"/>
        </w:rPr>
        <w:lastRenderedPageBreak/>
        <w:t xml:space="preserve">The </w:t>
      </w:r>
      <w:r w:rsidR="000748DA" w:rsidRPr="00E5656C">
        <w:rPr>
          <w:lang w:val="en-US"/>
        </w:rPr>
        <w:t>P</w:t>
      </w:r>
      <w:r w:rsidRPr="00E5656C">
        <w:rPr>
          <w:lang w:val="en-US"/>
        </w:rPr>
        <w:t>arties unconditionally agree to publish the full text of the Agreement so that this Agreement can be the subject of information provided within the meaning of Act No. 106/1999 Coll., on free access to information, as amended, and Act No. 340/2015 Coll., on special conditions for the effectiveness of certain contracts, publication of such contracts and on the register of contracts (Act on the Register of Contracts), as amended.</w:t>
      </w:r>
    </w:p>
    <w:p w14:paraId="46720CAE" w14:textId="77777777" w:rsidR="006F151B" w:rsidRPr="00E5656C" w:rsidRDefault="006F151B" w:rsidP="00F70745">
      <w:pPr>
        <w:pStyle w:val="Odstavecseseznamem1"/>
        <w:numPr>
          <w:ilvl w:val="0"/>
          <w:numId w:val="26"/>
        </w:numPr>
        <w:spacing w:before="120" w:after="120" w:line="240" w:lineRule="auto"/>
        <w:ind w:left="426"/>
        <w:jc w:val="both"/>
        <w:rPr>
          <w:lang w:val="en-US"/>
        </w:rPr>
      </w:pPr>
      <w:r w:rsidRPr="00E5656C">
        <w:rPr>
          <w:lang w:val="en-US"/>
        </w:rPr>
        <w:t xml:space="preserve">The </w:t>
      </w:r>
      <w:r w:rsidR="000748DA" w:rsidRPr="00E5656C">
        <w:rPr>
          <w:lang w:val="en-US"/>
        </w:rPr>
        <w:t>P</w:t>
      </w:r>
      <w:r w:rsidRPr="00E5656C">
        <w:rPr>
          <w:lang w:val="en-US"/>
        </w:rPr>
        <w:t xml:space="preserve">arties declare that the content of the Agreement is well known to them in its entirety, is an expression of their true and free will free from coercion and that they are not concluding it under duress under manifestly </w:t>
      </w:r>
      <w:r w:rsidR="00422C2B" w:rsidRPr="00E5656C">
        <w:rPr>
          <w:lang w:val="en-US"/>
        </w:rPr>
        <w:t>unfavorable</w:t>
      </w:r>
      <w:r w:rsidRPr="00E5656C">
        <w:rPr>
          <w:lang w:val="en-US"/>
        </w:rPr>
        <w:t xml:space="preserve"> conditions, in proof of which their </w:t>
      </w:r>
      <w:r w:rsidR="00422C2B" w:rsidRPr="00E5656C">
        <w:rPr>
          <w:lang w:val="en-US"/>
        </w:rPr>
        <w:t>authorized</w:t>
      </w:r>
      <w:r w:rsidRPr="00E5656C">
        <w:rPr>
          <w:lang w:val="en-US"/>
        </w:rPr>
        <w:t xml:space="preserve"> representatives affix their signatures below.</w:t>
      </w:r>
    </w:p>
    <w:p w14:paraId="205D5916" w14:textId="77777777" w:rsidR="003C2991" w:rsidRPr="00E5656C" w:rsidRDefault="003C2991" w:rsidP="003C2991">
      <w:pPr>
        <w:pStyle w:val="Odstavecseseznamem1"/>
        <w:spacing w:before="120" w:after="120" w:line="240" w:lineRule="auto"/>
        <w:jc w:val="both"/>
        <w:rPr>
          <w:lang w:val="en-US"/>
        </w:rPr>
      </w:pPr>
    </w:p>
    <w:p w14:paraId="382F6DB8" w14:textId="77777777" w:rsidR="003C2991" w:rsidRPr="00E5656C" w:rsidRDefault="003C2991" w:rsidP="003C2991">
      <w:pPr>
        <w:pStyle w:val="Odstavecseseznamem1"/>
        <w:spacing w:before="120" w:after="120" w:line="240" w:lineRule="auto"/>
        <w:jc w:val="both"/>
        <w:rPr>
          <w:lang w:val="en-US"/>
        </w:rPr>
      </w:pPr>
    </w:p>
    <w:p w14:paraId="0E9105B0" w14:textId="77777777" w:rsidR="0009406C" w:rsidRPr="00E5656C" w:rsidRDefault="00B63EDC" w:rsidP="00F70745">
      <w:pPr>
        <w:spacing w:after="0" w:line="240" w:lineRule="auto"/>
        <w:jc w:val="both"/>
        <w:rPr>
          <w:b/>
          <w:lang w:val="en-US"/>
        </w:rPr>
      </w:pPr>
      <w:r w:rsidRPr="00E5656C">
        <w:rPr>
          <w:lang w:val="en-US"/>
        </w:rPr>
        <w:t>In</w:t>
      </w:r>
      <w:r w:rsidR="00422C2B">
        <w:rPr>
          <w:lang w:val="en-US"/>
        </w:rPr>
        <w:t xml:space="preserve"> </w:t>
      </w:r>
      <w:r w:rsidR="004D507B" w:rsidRPr="00E5656C">
        <w:rPr>
          <w:lang w:val="en-US"/>
        </w:rPr>
        <w:t xml:space="preserve">Prague </w:t>
      </w:r>
      <w:r w:rsidRPr="00E5656C">
        <w:rPr>
          <w:lang w:val="en-US"/>
        </w:rPr>
        <w:t>on …………</w:t>
      </w:r>
      <w:proofErr w:type="gramStart"/>
      <w:r w:rsidRPr="00E5656C">
        <w:rPr>
          <w:lang w:val="en-US"/>
        </w:rPr>
        <w:t>…..</w:t>
      </w:r>
      <w:proofErr w:type="gramEnd"/>
      <w:r w:rsidR="00F30159" w:rsidRPr="00E5656C">
        <w:rPr>
          <w:lang w:val="en-US"/>
        </w:rPr>
        <w:t xml:space="preserve"> </w:t>
      </w:r>
      <w:r w:rsidR="0009406C" w:rsidRPr="00E5656C">
        <w:rPr>
          <w:lang w:val="en-US"/>
        </w:rPr>
        <w:tab/>
      </w:r>
      <w:r w:rsidR="0009406C" w:rsidRPr="00E5656C">
        <w:rPr>
          <w:lang w:val="en-US"/>
        </w:rPr>
        <w:tab/>
      </w:r>
      <w:r w:rsidR="0009406C" w:rsidRPr="00E5656C">
        <w:rPr>
          <w:lang w:val="en-US"/>
        </w:rPr>
        <w:tab/>
      </w:r>
      <w:r w:rsidR="0009406C" w:rsidRPr="00E5656C">
        <w:rPr>
          <w:lang w:val="en-US"/>
        </w:rPr>
        <w:tab/>
      </w:r>
      <w:r w:rsidR="00E5656C" w:rsidRPr="00E5656C">
        <w:rPr>
          <w:lang w:val="en-US"/>
        </w:rPr>
        <w:tab/>
      </w:r>
      <w:r w:rsidRPr="00E5656C">
        <w:rPr>
          <w:b/>
          <w:lang w:val="en-US"/>
        </w:rPr>
        <w:t>In Prague on………</w:t>
      </w:r>
      <w:proofErr w:type="gramStart"/>
      <w:r w:rsidRPr="00E5656C">
        <w:rPr>
          <w:b/>
          <w:lang w:val="en-US"/>
        </w:rPr>
        <w:t>…..</w:t>
      </w:r>
      <w:proofErr w:type="gramEnd"/>
    </w:p>
    <w:p w14:paraId="6C93DC3E" w14:textId="77777777" w:rsidR="00B63EDC" w:rsidRPr="00E5656C" w:rsidRDefault="00B63EDC" w:rsidP="00F70745">
      <w:pPr>
        <w:spacing w:after="0" w:line="240" w:lineRule="auto"/>
        <w:jc w:val="both"/>
        <w:rPr>
          <w:b/>
          <w:lang w:val="en-US"/>
        </w:rPr>
      </w:pPr>
      <w:r w:rsidRPr="00E5656C">
        <w:rPr>
          <w:b/>
          <w:lang w:val="en-US"/>
        </w:rPr>
        <w:t xml:space="preserve">On behalf of </w:t>
      </w:r>
      <w:r w:rsidR="000748DA" w:rsidRPr="00E5656C">
        <w:rPr>
          <w:b/>
          <w:lang w:val="en-US"/>
        </w:rPr>
        <w:t>MSD</w:t>
      </w:r>
      <w:r w:rsidR="00B120AF" w:rsidRPr="00E5656C">
        <w:rPr>
          <w:b/>
          <w:lang w:val="en-US"/>
        </w:rPr>
        <w:tab/>
      </w:r>
      <w:r w:rsidR="0009406C" w:rsidRPr="00E5656C">
        <w:rPr>
          <w:b/>
          <w:lang w:val="en-US"/>
        </w:rPr>
        <w:tab/>
      </w:r>
      <w:r w:rsidR="0009406C" w:rsidRPr="00E5656C">
        <w:rPr>
          <w:b/>
          <w:lang w:val="en-US"/>
        </w:rPr>
        <w:tab/>
      </w:r>
      <w:r w:rsidR="0009406C" w:rsidRPr="00E5656C">
        <w:rPr>
          <w:b/>
          <w:lang w:val="en-US"/>
        </w:rPr>
        <w:tab/>
      </w:r>
      <w:r w:rsidR="000748DA" w:rsidRPr="00E5656C">
        <w:rPr>
          <w:b/>
          <w:lang w:val="en-US"/>
        </w:rPr>
        <w:tab/>
      </w:r>
      <w:r w:rsidRPr="00E5656C">
        <w:rPr>
          <w:b/>
          <w:lang w:val="en-US"/>
        </w:rPr>
        <w:t xml:space="preserve">On behalf of </w:t>
      </w:r>
      <w:r w:rsidR="00F70745" w:rsidRPr="00E5656C">
        <w:rPr>
          <w:b/>
          <w:lang w:val="en-US"/>
        </w:rPr>
        <w:t>C</w:t>
      </w:r>
      <w:r w:rsidR="0053661D" w:rsidRPr="00E5656C">
        <w:rPr>
          <w:b/>
          <w:lang w:val="en-US"/>
        </w:rPr>
        <w:t>ZU</w:t>
      </w:r>
    </w:p>
    <w:p w14:paraId="7F753646" w14:textId="77777777" w:rsidR="004F7A7B" w:rsidRPr="00E5656C" w:rsidRDefault="004F7A7B" w:rsidP="00FB0236">
      <w:pPr>
        <w:spacing w:after="0" w:line="240" w:lineRule="auto"/>
        <w:jc w:val="both"/>
        <w:rPr>
          <w:lang w:val="en-US"/>
        </w:rPr>
      </w:pPr>
    </w:p>
    <w:p w14:paraId="4EB01018" w14:textId="77777777" w:rsidR="009752DB" w:rsidRPr="00E5656C" w:rsidRDefault="009752DB" w:rsidP="00FB0236">
      <w:pPr>
        <w:spacing w:after="0" w:line="240" w:lineRule="auto"/>
        <w:jc w:val="both"/>
        <w:rPr>
          <w:lang w:val="en-US"/>
        </w:rPr>
      </w:pPr>
    </w:p>
    <w:p w14:paraId="53663B83" w14:textId="77777777" w:rsidR="009752DB" w:rsidRPr="00E5656C" w:rsidRDefault="009752DB" w:rsidP="00FB0236">
      <w:pPr>
        <w:spacing w:after="0" w:line="240" w:lineRule="auto"/>
        <w:jc w:val="both"/>
        <w:rPr>
          <w:lang w:val="en-US"/>
        </w:rPr>
      </w:pPr>
    </w:p>
    <w:p w14:paraId="140605C8" w14:textId="77777777" w:rsidR="003C2991" w:rsidRPr="00E5656C" w:rsidRDefault="003C2991" w:rsidP="00FB0236">
      <w:pPr>
        <w:spacing w:after="0" w:line="240" w:lineRule="auto"/>
        <w:jc w:val="both"/>
        <w:rPr>
          <w:lang w:val="en-US"/>
        </w:rPr>
      </w:pPr>
    </w:p>
    <w:p w14:paraId="4618806E" w14:textId="77777777" w:rsidR="009752DB" w:rsidRPr="00E5656C" w:rsidRDefault="009752DB" w:rsidP="00FB0236">
      <w:pPr>
        <w:spacing w:after="0" w:line="240" w:lineRule="auto"/>
        <w:jc w:val="both"/>
        <w:rPr>
          <w:lang w:val="en-US"/>
        </w:rPr>
      </w:pPr>
    </w:p>
    <w:p w14:paraId="3503CD56" w14:textId="77777777" w:rsidR="00F30159" w:rsidRPr="00E5656C" w:rsidRDefault="00F30159" w:rsidP="00FB0236">
      <w:pPr>
        <w:spacing w:after="0" w:line="240" w:lineRule="auto"/>
        <w:jc w:val="both"/>
        <w:rPr>
          <w:lang w:val="en-US"/>
        </w:rPr>
      </w:pPr>
      <w:r w:rsidRPr="00E5656C">
        <w:rPr>
          <w:lang w:val="en-US"/>
        </w:rPr>
        <w:t>…………………………………</w:t>
      </w:r>
      <w:r w:rsidR="0009406C" w:rsidRPr="00E5656C">
        <w:rPr>
          <w:lang w:val="en-US"/>
        </w:rPr>
        <w:t>…</w:t>
      </w:r>
      <w:r w:rsidR="0009406C" w:rsidRPr="00E5656C">
        <w:rPr>
          <w:lang w:val="en-US"/>
        </w:rPr>
        <w:tab/>
      </w:r>
      <w:r w:rsidR="0009406C" w:rsidRPr="00E5656C">
        <w:rPr>
          <w:lang w:val="en-US"/>
        </w:rPr>
        <w:tab/>
      </w:r>
      <w:r w:rsidR="0009406C" w:rsidRPr="00E5656C">
        <w:rPr>
          <w:lang w:val="en-US"/>
        </w:rPr>
        <w:tab/>
      </w:r>
      <w:r w:rsidR="0009406C" w:rsidRPr="00E5656C">
        <w:rPr>
          <w:lang w:val="en-US"/>
        </w:rPr>
        <w:tab/>
      </w:r>
      <w:r w:rsidRPr="00E5656C">
        <w:rPr>
          <w:lang w:val="en-US"/>
        </w:rPr>
        <w:t>……………………………………………</w:t>
      </w:r>
      <w:r w:rsidRPr="00E5656C">
        <w:rPr>
          <w:lang w:val="en-US"/>
        </w:rPr>
        <w:tab/>
      </w:r>
    </w:p>
    <w:p w14:paraId="6DE919C1" w14:textId="77777777" w:rsidR="00F30159" w:rsidRPr="00E5656C" w:rsidRDefault="00E5656C" w:rsidP="00FB0236">
      <w:pPr>
        <w:pStyle w:val="Nadpis2"/>
        <w:numPr>
          <w:ilvl w:val="8"/>
          <w:numId w:val="1"/>
        </w:numPr>
        <w:rPr>
          <w:b w:val="0"/>
          <w:bCs w:val="0"/>
          <w:lang w:val="en-US"/>
        </w:rPr>
      </w:pPr>
      <w:r w:rsidRPr="00E5656C">
        <w:rPr>
          <w:b w:val="0"/>
          <w:bCs w:val="0"/>
          <w:lang w:val="en-US"/>
        </w:rPr>
        <w:t>Juan José Francesch Rivillo</w:t>
      </w:r>
      <w:r w:rsidR="00F30159" w:rsidRPr="00E5656C">
        <w:rPr>
          <w:lang w:val="en-US"/>
        </w:rPr>
        <w:tab/>
      </w:r>
      <w:r w:rsidR="00F30159" w:rsidRPr="00E5656C">
        <w:rPr>
          <w:lang w:val="en-US"/>
        </w:rPr>
        <w:tab/>
      </w:r>
      <w:r w:rsidR="00F30159" w:rsidRPr="00E5656C">
        <w:rPr>
          <w:lang w:val="en-US"/>
        </w:rPr>
        <w:tab/>
      </w:r>
      <w:r w:rsidR="00F30159" w:rsidRPr="00E5656C">
        <w:rPr>
          <w:lang w:val="en-US"/>
        </w:rPr>
        <w:tab/>
      </w:r>
      <w:r w:rsidR="0053661D" w:rsidRPr="00E5656C">
        <w:rPr>
          <w:b w:val="0"/>
          <w:bCs w:val="0"/>
          <w:lang w:val="en-US"/>
        </w:rPr>
        <w:t>Ing. Jakub Kleindienst</w:t>
      </w:r>
    </w:p>
    <w:p w14:paraId="228E0630" w14:textId="77777777" w:rsidR="00F30159" w:rsidRPr="00E5656C" w:rsidRDefault="00E5656C" w:rsidP="00FB0236">
      <w:pPr>
        <w:spacing w:before="120" w:after="120" w:line="240" w:lineRule="auto"/>
        <w:jc w:val="both"/>
        <w:rPr>
          <w:lang w:val="en-US"/>
        </w:rPr>
      </w:pPr>
      <w:r w:rsidRPr="00E5656C">
        <w:rPr>
          <w:lang w:val="en-US"/>
        </w:rPr>
        <w:t>managing director</w:t>
      </w:r>
      <w:r w:rsidR="0009406C" w:rsidRPr="00E5656C">
        <w:rPr>
          <w:lang w:val="en-US"/>
        </w:rPr>
        <w:tab/>
      </w:r>
      <w:r w:rsidR="0009406C" w:rsidRPr="00E5656C">
        <w:rPr>
          <w:lang w:val="en-US"/>
        </w:rPr>
        <w:tab/>
      </w:r>
      <w:r w:rsidR="0009406C" w:rsidRPr="00E5656C">
        <w:rPr>
          <w:lang w:val="en-US"/>
        </w:rPr>
        <w:tab/>
      </w:r>
      <w:r w:rsidR="0009406C" w:rsidRPr="00E5656C">
        <w:rPr>
          <w:lang w:val="en-US"/>
        </w:rPr>
        <w:tab/>
      </w:r>
      <w:r w:rsidR="001739D0" w:rsidRPr="00E5656C">
        <w:rPr>
          <w:lang w:val="en-US"/>
        </w:rPr>
        <w:tab/>
      </w:r>
      <w:r w:rsidR="0053661D" w:rsidRPr="00E5656C">
        <w:rPr>
          <w:lang w:val="en-US"/>
        </w:rPr>
        <w:t>bursar</w:t>
      </w:r>
      <w:r w:rsidR="00F30159" w:rsidRPr="00E5656C">
        <w:rPr>
          <w:lang w:val="en-US"/>
        </w:rPr>
        <w:t xml:space="preserve"> </w:t>
      </w:r>
    </w:p>
    <w:p w14:paraId="3D9029B1" w14:textId="77777777" w:rsidR="00F70745" w:rsidRPr="00E5656C" w:rsidRDefault="00F70745">
      <w:pPr>
        <w:spacing w:before="120" w:after="120" w:line="240" w:lineRule="auto"/>
        <w:jc w:val="both"/>
        <w:rPr>
          <w:lang w:val="en-US"/>
        </w:rPr>
      </w:pPr>
    </w:p>
    <w:sectPr w:rsidR="00F70745" w:rsidRPr="00E5656C" w:rsidSect="00820C36">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93034" w14:textId="77777777" w:rsidR="008D10CC" w:rsidRDefault="008D10CC">
      <w:r>
        <w:separator/>
      </w:r>
    </w:p>
  </w:endnote>
  <w:endnote w:type="continuationSeparator" w:id="0">
    <w:p w14:paraId="69D3CFE8" w14:textId="77777777" w:rsidR="008D10CC" w:rsidRDefault="008D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C217" w14:textId="77777777" w:rsidR="0012419F" w:rsidRPr="0009406C" w:rsidRDefault="00887CB3">
    <w:pPr>
      <w:pStyle w:val="Zpat"/>
      <w:jc w:val="right"/>
      <w:rPr>
        <w:sz w:val="16"/>
        <w:szCs w:val="16"/>
      </w:rPr>
    </w:pPr>
    <w:r>
      <w:rPr>
        <w:sz w:val="16"/>
        <w:szCs w:val="16"/>
      </w:rPr>
      <w:t>Page</w:t>
    </w:r>
    <w:r w:rsidR="0012419F" w:rsidRPr="0009406C">
      <w:rPr>
        <w:sz w:val="16"/>
        <w:szCs w:val="16"/>
      </w:rPr>
      <w:t xml:space="preserve"> </w:t>
    </w:r>
    <w:r w:rsidR="0012419F" w:rsidRPr="0009406C">
      <w:rPr>
        <w:b/>
        <w:bCs/>
        <w:sz w:val="16"/>
        <w:szCs w:val="16"/>
      </w:rPr>
      <w:fldChar w:fldCharType="begin"/>
    </w:r>
    <w:r w:rsidR="0012419F" w:rsidRPr="0009406C">
      <w:rPr>
        <w:b/>
        <w:bCs/>
        <w:sz w:val="16"/>
        <w:szCs w:val="16"/>
      </w:rPr>
      <w:instrText>PAGE</w:instrText>
    </w:r>
    <w:r w:rsidR="0012419F" w:rsidRPr="0009406C">
      <w:rPr>
        <w:b/>
        <w:bCs/>
        <w:sz w:val="16"/>
        <w:szCs w:val="16"/>
      </w:rPr>
      <w:fldChar w:fldCharType="separate"/>
    </w:r>
    <w:r w:rsidR="002749F6">
      <w:rPr>
        <w:b/>
        <w:bCs/>
        <w:noProof/>
        <w:sz w:val="16"/>
        <w:szCs w:val="16"/>
      </w:rPr>
      <w:t>3</w:t>
    </w:r>
    <w:r w:rsidR="0012419F" w:rsidRPr="0009406C">
      <w:rPr>
        <w:b/>
        <w:bCs/>
        <w:sz w:val="16"/>
        <w:szCs w:val="16"/>
      </w:rPr>
      <w:fldChar w:fldCharType="end"/>
    </w:r>
    <w:r w:rsidR="0012419F" w:rsidRPr="0009406C">
      <w:rPr>
        <w:sz w:val="16"/>
        <w:szCs w:val="16"/>
      </w:rPr>
      <w:t xml:space="preserve"> </w:t>
    </w:r>
    <w:r>
      <w:rPr>
        <w:sz w:val="16"/>
        <w:szCs w:val="16"/>
      </w:rPr>
      <w:t>of</w:t>
    </w:r>
    <w:r w:rsidR="0012419F" w:rsidRPr="0009406C">
      <w:rPr>
        <w:sz w:val="16"/>
        <w:szCs w:val="16"/>
      </w:rPr>
      <w:t xml:space="preserve"> </w:t>
    </w:r>
    <w:r w:rsidR="0012419F" w:rsidRPr="0009406C">
      <w:rPr>
        <w:b/>
        <w:bCs/>
        <w:sz w:val="16"/>
        <w:szCs w:val="16"/>
      </w:rPr>
      <w:fldChar w:fldCharType="begin"/>
    </w:r>
    <w:r w:rsidR="0012419F" w:rsidRPr="0009406C">
      <w:rPr>
        <w:b/>
        <w:bCs/>
        <w:sz w:val="16"/>
        <w:szCs w:val="16"/>
      </w:rPr>
      <w:instrText>NUMPAGES</w:instrText>
    </w:r>
    <w:r w:rsidR="0012419F" w:rsidRPr="0009406C">
      <w:rPr>
        <w:b/>
        <w:bCs/>
        <w:sz w:val="16"/>
        <w:szCs w:val="16"/>
      </w:rPr>
      <w:fldChar w:fldCharType="separate"/>
    </w:r>
    <w:r w:rsidR="002749F6">
      <w:rPr>
        <w:b/>
        <w:bCs/>
        <w:noProof/>
        <w:sz w:val="16"/>
        <w:szCs w:val="16"/>
      </w:rPr>
      <w:t>4</w:t>
    </w:r>
    <w:r w:rsidR="0012419F" w:rsidRPr="0009406C">
      <w:rPr>
        <w:b/>
        <w:bCs/>
        <w:sz w:val="16"/>
        <w:szCs w:val="16"/>
      </w:rPr>
      <w:fldChar w:fldCharType="end"/>
    </w:r>
  </w:p>
  <w:p w14:paraId="4480DD7F" w14:textId="77777777" w:rsidR="0012419F" w:rsidRDefault="001241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DE75D" w14:textId="77777777" w:rsidR="008D10CC" w:rsidRDefault="008D10CC">
      <w:r>
        <w:separator/>
      </w:r>
    </w:p>
  </w:footnote>
  <w:footnote w:type="continuationSeparator" w:id="0">
    <w:p w14:paraId="7BCFA5E9" w14:textId="77777777" w:rsidR="008D10CC" w:rsidRDefault="008D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D6B49" w14:textId="77777777" w:rsidR="0012419F" w:rsidRDefault="0012419F">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77E0" w14:textId="77777777" w:rsidR="00493F9B" w:rsidRDefault="00493F9B" w:rsidP="00493F9B">
    <w:pPr>
      <w:pStyle w:val="Zhlav"/>
      <w:jc w:val="right"/>
    </w:pPr>
    <w:r>
      <w:t>PO</w:t>
    </w:r>
    <w:r w:rsidR="006F6DEB">
      <w:t xml:space="preserve"> 2</w:t>
    </w:r>
    <w:r>
      <w:t>/202</w:t>
    </w:r>
    <w:r w:rsidR="00C62711">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68BBAA"/>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3"/>
      <w:numFmt w:val="bullet"/>
      <w:lvlText w:val="-"/>
      <w:lvlJc w:val="left"/>
      <w:pPr>
        <w:tabs>
          <w:tab w:val="num" w:pos="0"/>
        </w:tabs>
        <w:ind w:left="720" w:hanging="360"/>
      </w:pPr>
      <w:rPr>
        <w:rFonts w:ascii="Calibri" w:hAnsi="Calibri"/>
      </w:rPr>
    </w:lvl>
  </w:abstractNum>
  <w:abstractNum w:abstractNumId="2" w15:restartNumberingAfterBreak="0">
    <w:nsid w:val="00000003"/>
    <w:multiLevelType w:val="singleLevel"/>
    <w:tmpl w:val="00000003"/>
    <w:name w:val="WW8Num2"/>
    <w:lvl w:ilvl="0">
      <w:start w:val="13"/>
      <w:numFmt w:val="bullet"/>
      <w:lvlText w:val="-"/>
      <w:lvlJc w:val="left"/>
      <w:pPr>
        <w:tabs>
          <w:tab w:val="num" w:pos="0"/>
        </w:tabs>
        <w:ind w:left="720" w:hanging="360"/>
      </w:pPr>
      <w:rPr>
        <w:rFonts w:ascii="Calibri" w:hAnsi="Calibri"/>
      </w:rPr>
    </w:lvl>
  </w:abstractNum>
  <w:abstractNum w:abstractNumId="3" w15:restartNumberingAfterBreak="0">
    <w:nsid w:val="00000004"/>
    <w:multiLevelType w:val="singleLevel"/>
    <w:tmpl w:val="00000004"/>
    <w:name w:val="WW8Num3"/>
    <w:lvl w:ilvl="0">
      <w:start w:val="13"/>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54EAF348"/>
    <w:lvl w:ilvl="0">
      <w:start w:val="1"/>
      <w:numFmt w:val="decimal"/>
      <w:lvlText w:val="%1."/>
      <w:lvlJc w:val="left"/>
      <w:pPr>
        <w:ind w:left="1145"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6"/>
    <w:multiLevelType w:val="singleLevel"/>
    <w:tmpl w:val="00000006"/>
    <w:name w:val="WW8Num5"/>
    <w:lvl w:ilvl="0">
      <w:start w:val="13"/>
      <w:numFmt w:val="bullet"/>
      <w:lvlText w:val="-"/>
      <w:lvlJc w:val="left"/>
      <w:pPr>
        <w:tabs>
          <w:tab w:val="num" w:pos="0"/>
        </w:tabs>
        <w:ind w:left="720" w:hanging="360"/>
      </w:pPr>
      <w:rPr>
        <w:rFonts w:ascii="Calibri" w:hAnsi="Calibri"/>
      </w:rPr>
    </w:lvl>
  </w:abstractNum>
  <w:abstractNum w:abstractNumId="6" w15:restartNumberingAfterBreak="0">
    <w:nsid w:val="00000007"/>
    <w:multiLevelType w:val="singleLevel"/>
    <w:tmpl w:val="00000007"/>
    <w:name w:val="WW8Num6"/>
    <w:lvl w:ilvl="0">
      <w:start w:val="1"/>
      <w:numFmt w:val="decimal"/>
      <w:lvlText w:val="%1."/>
      <w:lvlJc w:val="left"/>
      <w:pPr>
        <w:tabs>
          <w:tab w:val="num" w:pos="0"/>
        </w:tabs>
        <w:ind w:left="720" w:hanging="360"/>
      </w:pPr>
      <w:rPr>
        <w:rFonts w:cs="Times New Roman"/>
      </w:rPr>
    </w:lvl>
  </w:abstractNum>
  <w:abstractNum w:abstractNumId="7" w15:restartNumberingAfterBreak="0">
    <w:nsid w:val="163E021C"/>
    <w:multiLevelType w:val="hybridMultilevel"/>
    <w:tmpl w:val="27460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9F6C6B"/>
    <w:multiLevelType w:val="hybridMultilevel"/>
    <w:tmpl w:val="18524C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063C69"/>
    <w:multiLevelType w:val="hybridMultilevel"/>
    <w:tmpl w:val="9E2EB3A2"/>
    <w:lvl w:ilvl="0" w:tplc="0405000F">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20E937D5"/>
    <w:multiLevelType w:val="hybridMultilevel"/>
    <w:tmpl w:val="2738EBB2"/>
    <w:lvl w:ilvl="0" w:tplc="00000004">
      <w:start w:val="13"/>
      <w:numFmt w:val="bullet"/>
      <w:lvlText w:val="-"/>
      <w:lvlJc w:val="left"/>
      <w:pPr>
        <w:ind w:left="1440" w:hanging="360"/>
      </w:pPr>
      <w:rPr>
        <w:rFonts w:ascii="Calibri" w:hAnsi="Calibr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15F62E3"/>
    <w:multiLevelType w:val="hybridMultilevel"/>
    <w:tmpl w:val="E1D41996"/>
    <w:lvl w:ilvl="0" w:tplc="00000004">
      <w:start w:val="13"/>
      <w:numFmt w:val="bullet"/>
      <w:lvlText w:val="-"/>
      <w:lvlJc w:val="left"/>
      <w:pPr>
        <w:ind w:left="1440" w:hanging="360"/>
      </w:pPr>
      <w:rPr>
        <w:rFonts w:ascii="Calibri" w:hAnsi="Calibr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544506D"/>
    <w:multiLevelType w:val="hybridMultilevel"/>
    <w:tmpl w:val="324635A6"/>
    <w:lvl w:ilvl="0" w:tplc="78AA8BBE">
      <w:start w:val="1"/>
      <w:numFmt w:val="decimal"/>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A84505D"/>
    <w:multiLevelType w:val="hybridMultilevel"/>
    <w:tmpl w:val="77CC42AC"/>
    <w:lvl w:ilvl="0" w:tplc="AD4A9B4C">
      <w:start w:val="4"/>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FB0AF5"/>
    <w:multiLevelType w:val="hybridMultilevel"/>
    <w:tmpl w:val="9C48274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2E5E0601"/>
    <w:multiLevelType w:val="hybridMultilevel"/>
    <w:tmpl w:val="C988F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864A48"/>
    <w:multiLevelType w:val="hybridMultilevel"/>
    <w:tmpl w:val="C6F8C9A0"/>
    <w:lvl w:ilvl="0" w:tplc="00000004">
      <w:start w:val="13"/>
      <w:numFmt w:val="bullet"/>
      <w:lvlText w:val="-"/>
      <w:lvlJc w:val="left"/>
      <w:pPr>
        <w:ind w:left="1440" w:hanging="360"/>
      </w:pPr>
      <w:rPr>
        <w:rFonts w:ascii="Calibri" w:hAnsi="Calibr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7405221"/>
    <w:multiLevelType w:val="hybridMultilevel"/>
    <w:tmpl w:val="ED5EB25E"/>
    <w:lvl w:ilvl="0" w:tplc="8DAEE9AE">
      <w:start w:val="1"/>
      <w:numFmt w:val="decimal"/>
      <w:lvlText w:val="%1."/>
      <w:lvlJc w:val="left"/>
      <w:pPr>
        <w:ind w:left="114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2F146E"/>
    <w:multiLevelType w:val="hybridMultilevel"/>
    <w:tmpl w:val="9C48274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41FB039A"/>
    <w:multiLevelType w:val="hybridMultilevel"/>
    <w:tmpl w:val="A3D807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D628B3"/>
    <w:multiLevelType w:val="hybridMultilevel"/>
    <w:tmpl w:val="647A30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F6062A"/>
    <w:multiLevelType w:val="hybridMultilevel"/>
    <w:tmpl w:val="73BC93F4"/>
    <w:lvl w:ilvl="0" w:tplc="00000004">
      <w:start w:val="13"/>
      <w:numFmt w:val="bullet"/>
      <w:lvlText w:val="-"/>
      <w:lvlJc w:val="left"/>
      <w:pPr>
        <w:ind w:left="720" w:hanging="360"/>
      </w:pPr>
      <w:rPr>
        <w:rFonts w:ascii="Calibri" w:hAnsi="Calibr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6233B6"/>
    <w:multiLevelType w:val="hybridMultilevel"/>
    <w:tmpl w:val="7D80FE3E"/>
    <w:lvl w:ilvl="0" w:tplc="78AA8B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66366C"/>
    <w:multiLevelType w:val="hybridMultilevel"/>
    <w:tmpl w:val="F3246D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01A6FD7"/>
    <w:multiLevelType w:val="hybridMultilevel"/>
    <w:tmpl w:val="C8D078AC"/>
    <w:lvl w:ilvl="0" w:tplc="00000004">
      <w:start w:val="13"/>
      <w:numFmt w:val="bullet"/>
      <w:lvlText w:val="-"/>
      <w:lvlJc w:val="left"/>
      <w:pPr>
        <w:ind w:left="851" w:hanging="360"/>
      </w:pPr>
      <w:rPr>
        <w:rFonts w:ascii="Calibri" w:hAnsi="Calibri"/>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25" w15:restartNumberingAfterBreak="0">
    <w:nsid w:val="7B17076B"/>
    <w:multiLevelType w:val="hybridMultilevel"/>
    <w:tmpl w:val="85D00CE0"/>
    <w:lvl w:ilvl="0" w:tplc="00000004">
      <w:start w:val="13"/>
      <w:numFmt w:val="bullet"/>
      <w:lvlText w:val="-"/>
      <w:lvlJc w:val="left"/>
      <w:pPr>
        <w:ind w:left="1440" w:hanging="360"/>
      </w:pPr>
      <w:rPr>
        <w:rFonts w:ascii="Calibri" w:hAnsi="Calibr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30967901">
    <w:abstractNumId w:val="0"/>
  </w:num>
  <w:num w:numId="2" w16cid:durableId="498692699">
    <w:abstractNumId w:val="1"/>
  </w:num>
  <w:num w:numId="3" w16cid:durableId="1369337788">
    <w:abstractNumId w:val="2"/>
  </w:num>
  <w:num w:numId="4" w16cid:durableId="1448886929">
    <w:abstractNumId w:val="3"/>
  </w:num>
  <w:num w:numId="5" w16cid:durableId="1870680696">
    <w:abstractNumId w:val="4"/>
  </w:num>
  <w:num w:numId="6" w16cid:durableId="481775664">
    <w:abstractNumId w:val="5"/>
  </w:num>
  <w:num w:numId="7" w16cid:durableId="187761780">
    <w:abstractNumId w:val="6"/>
  </w:num>
  <w:num w:numId="8" w16cid:durableId="250895588">
    <w:abstractNumId w:val="15"/>
  </w:num>
  <w:num w:numId="9" w16cid:durableId="1339238294">
    <w:abstractNumId w:val="14"/>
  </w:num>
  <w:num w:numId="10" w16cid:durableId="1715736311">
    <w:abstractNumId w:val="8"/>
  </w:num>
  <w:num w:numId="11" w16cid:durableId="1227913780">
    <w:abstractNumId w:val="20"/>
  </w:num>
  <w:num w:numId="12" w16cid:durableId="1698847777">
    <w:abstractNumId w:val="19"/>
  </w:num>
  <w:num w:numId="13" w16cid:durableId="595789176">
    <w:abstractNumId w:val="17"/>
  </w:num>
  <w:num w:numId="14" w16cid:durableId="195432311">
    <w:abstractNumId w:val="7"/>
  </w:num>
  <w:num w:numId="15" w16cid:durableId="26106709">
    <w:abstractNumId w:val="23"/>
  </w:num>
  <w:num w:numId="16" w16cid:durableId="401874361">
    <w:abstractNumId w:val="18"/>
  </w:num>
  <w:num w:numId="17" w16cid:durableId="1889683331">
    <w:abstractNumId w:val="13"/>
  </w:num>
  <w:num w:numId="18" w16cid:durableId="1102534395">
    <w:abstractNumId w:val="9"/>
  </w:num>
  <w:num w:numId="19" w16cid:durableId="460878443">
    <w:abstractNumId w:val="22"/>
  </w:num>
  <w:num w:numId="20" w16cid:durableId="1263686314">
    <w:abstractNumId w:val="10"/>
  </w:num>
  <w:num w:numId="21" w16cid:durableId="2113164830">
    <w:abstractNumId w:val="16"/>
  </w:num>
  <w:num w:numId="22" w16cid:durableId="2076312845">
    <w:abstractNumId w:val="25"/>
  </w:num>
  <w:num w:numId="23" w16cid:durableId="2130930957">
    <w:abstractNumId w:val="11"/>
  </w:num>
  <w:num w:numId="24" w16cid:durableId="1472944419">
    <w:abstractNumId w:val="21"/>
  </w:num>
  <w:num w:numId="25" w16cid:durableId="1497652032">
    <w:abstractNumId w:val="24"/>
  </w:num>
  <w:num w:numId="26" w16cid:durableId="159555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1sLC0NDYzNzMzMTRS0lEKTi0uzszPAykwrQUAjKNiUSwAAAA="/>
  </w:docVars>
  <w:rsids>
    <w:rsidRoot w:val="00F44ACD"/>
    <w:rsid w:val="00007A7E"/>
    <w:rsid w:val="000401CF"/>
    <w:rsid w:val="000409C1"/>
    <w:rsid w:val="0005450D"/>
    <w:rsid w:val="00066504"/>
    <w:rsid w:val="000748DA"/>
    <w:rsid w:val="00084F9A"/>
    <w:rsid w:val="00093D56"/>
    <w:rsid w:val="0009406C"/>
    <w:rsid w:val="000C65EB"/>
    <w:rsid w:val="000D17CE"/>
    <w:rsid w:val="00100C4B"/>
    <w:rsid w:val="00103C81"/>
    <w:rsid w:val="001209D0"/>
    <w:rsid w:val="0012419F"/>
    <w:rsid w:val="00127A36"/>
    <w:rsid w:val="001467A3"/>
    <w:rsid w:val="00155920"/>
    <w:rsid w:val="0015620C"/>
    <w:rsid w:val="001739D0"/>
    <w:rsid w:val="00181EFA"/>
    <w:rsid w:val="0018783B"/>
    <w:rsid w:val="001A4FE7"/>
    <w:rsid w:val="001A74BB"/>
    <w:rsid w:val="001B03B2"/>
    <w:rsid w:val="001B7A13"/>
    <w:rsid w:val="001D451F"/>
    <w:rsid w:val="001D49CA"/>
    <w:rsid w:val="001E60B2"/>
    <w:rsid w:val="00222871"/>
    <w:rsid w:val="0022593D"/>
    <w:rsid w:val="002738D0"/>
    <w:rsid w:val="002749F6"/>
    <w:rsid w:val="00282E5A"/>
    <w:rsid w:val="00287D31"/>
    <w:rsid w:val="002A4E59"/>
    <w:rsid w:val="002A58E2"/>
    <w:rsid w:val="002D0B3A"/>
    <w:rsid w:val="002D2E9B"/>
    <w:rsid w:val="002F0F86"/>
    <w:rsid w:val="00353F70"/>
    <w:rsid w:val="00380E25"/>
    <w:rsid w:val="003C2991"/>
    <w:rsid w:val="003D3E72"/>
    <w:rsid w:val="003E492B"/>
    <w:rsid w:val="00400795"/>
    <w:rsid w:val="0040392C"/>
    <w:rsid w:val="00407D28"/>
    <w:rsid w:val="00422C2B"/>
    <w:rsid w:val="0043390C"/>
    <w:rsid w:val="00437E23"/>
    <w:rsid w:val="0045523E"/>
    <w:rsid w:val="00470531"/>
    <w:rsid w:val="00493F9B"/>
    <w:rsid w:val="004945EE"/>
    <w:rsid w:val="0049563A"/>
    <w:rsid w:val="00495F28"/>
    <w:rsid w:val="004B5E15"/>
    <w:rsid w:val="004B7138"/>
    <w:rsid w:val="004C17D7"/>
    <w:rsid w:val="004D0787"/>
    <w:rsid w:val="004D507B"/>
    <w:rsid w:val="004D7EF9"/>
    <w:rsid w:val="004E7CFB"/>
    <w:rsid w:val="004F7A7B"/>
    <w:rsid w:val="00504FEF"/>
    <w:rsid w:val="0051242B"/>
    <w:rsid w:val="0051766C"/>
    <w:rsid w:val="005227F8"/>
    <w:rsid w:val="00523211"/>
    <w:rsid w:val="00524A3B"/>
    <w:rsid w:val="0053661D"/>
    <w:rsid w:val="00537B7B"/>
    <w:rsid w:val="005557CE"/>
    <w:rsid w:val="00563495"/>
    <w:rsid w:val="005772C5"/>
    <w:rsid w:val="005B57C3"/>
    <w:rsid w:val="005C68B4"/>
    <w:rsid w:val="005D241E"/>
    <w:rsid w:val="005E660C"/>
    <w:rsid w:val="005E7D14"/>
    <w:rsid w:val="006030B9"/>
    <w:rsid w:val="006061F2"/>
    <w:rsid w:val="00644A19"/>
    <w:rsid w:val="00694046"/>
    <w:rsid w:val="0069455E"/>
    <w:rsid w:val="006D37A8"/>
    <w:rsid w:val="006D628E"/>
    <w:rsid w:val="006F151B"/>
    <w:rsid w:val="006F616E"/>
    <w:rsid w:val="006F6DEB"/>
    <w:rsid w:val="00715EB5"/>
    <w:rsid w:val="00725508"/>
    <w:rsid w:val="00735B23"/>
    <w:rsid w:val="00745242"/>
    <w:rsid w:val="00746798"/>
    <w:rsid w:val="0077518D"/>
    <w:rsid w:val="00786562"/>
    <w:rsid w:val="007A2858"/>
    <w:rsid w:val="007B6437"/>
    <w:rsid w:val="007C471A"/>
    <w:rsid w:val="007D5066"/>
    <w:rsid w:val="007F7A04"/>
    <w:rsid w:val="00800E8C"/>
    <w:rsid w:val="008117B2"/>
    <w:rsid w:val="00820C36"/>
    <w:rsid w:val="0083505D"/>
    <w:rsid w:val="00856272"/>
    <w:rsid w:val="0086433F"/>
    <w:rsid w:val="00887CB3"/>
    <w:rsid w:val="00890BF7"/>
    <w:rsid w:val="00891632"/>
    <w:rsid w:val="008A0305"/>
    <w:rsid w:val="008A1C86"/>
    <w:rsid w:val="008D10CC"/>
    <w:rsid w:val="008F3FF4"/>
    <w:rsid w:val="0091073B"/>
    <w:rsid w:val="009353FC"/>
    <w:rsid w:val="00972573"/>
    <w:rsid w:val="00974C7F"/>
    <w:rsid w:val="009752DB"/>
    <w:rsid w:val="009B2722"/>
    <w:rsid w:val="009B587C"/>
    <w:rsid w:val="009B73A5"/>
    <w:rsid w:val="009D4C75"/>
    <w:rsid w:val="009E394B"/>
    <w:rsid w:val="009F1C6E"/>
    <w:rsid w:val="00A006BC"/>
    <w:rsid w:val="00A042C9"/>
    <w:rsid w:val="00A234B6"/>
    <w:rsid w:val="00A87250"/>
    <w:rsid w:val="00AB03CD"/>
    <w:rsid w:val="00AC10E5"/>
    <w:rsid w:val="00AC1288"/>
    <w:rsid w:val="00AD7C5E"/>
    <w:rsid w:val="00AE2F6A"/>
    <w:rsid w:val="00AF35F4"/>
    <w:rsid w:val="00AF54E8"/>
    <w:rsid w:val="00AF7BC4"/>
    <w:rsid w:val="00B120AF"/>
    <w:rsid w:val="00B15800"/>
    <w:rsid w:val="00B24608"/>
    <w:rsid w:val="00B53380"/>
    <w:rsid w:val="00B53D3A"/>
    <w:rsid w:val="00B63EDC"/>
    <w:rsid w:val="00B63F79"/>
    <w:rsid w:val="00B8409C"/>
    <w:rsid w:val="00C050A3"/>
    <w:rsid w:val="00C4636D"/>
    <w:rsid w:val="00C539B3"/>
    <w:rsid w:val="00C62711"/>
    <w:rsid w:val="00CA4F75"/>
    <w:rsid w:val="00CB29EF"/>
    <w:rsid w:val="00CC3E9D"/>
    <w:rsid w:val="00CD7C83"/>
    <w:rsid w:val="00CE6535"/>
    <w:rsid w:val="00D27B9A"/>
    <w:rsid w:val="00D34DED"/>
    <w:rsid w:val="00D40AFB"/>
    <w:rsid w:val="00D7239B"/>
    <w:rsid w:val="00D96D4F"/>
    <w:rsid w:val="00DA19AD"/>
    <w:rsid w:val="00DA5FE7"/>
    <w:rsid w:val="00DD69CA"/>
    <w:rsid w:val="00DE409B"/>
    <w:rsid w:val="00DE5B7F"/>
    <w:rsid w:val="00DF0E2E"/>
    <w:rsid w:val="00DF19C1"/>
    <w:rsid w:val="00E111AD"/>
    <w:rsid w:val="00E111D6"/>
    <w:rsid w:val="00E13DAA"/>
    <w:rsid w:val="00E370A9"/>
    <w:rsid w:val="00E5656C"/>
    <w:rsid w:val="00E717AB"/>
    <w:rsid w:val="00E91144"/>
    <w:rsid w:val="00EA215E"/>
    <w:rsid w:val="00EB46C2"/>
    <w:rsid w:val="00ED3386"/>
    <w:rsid w:val="00ED5060"/>
    <w:rsid w:val="00EE6A52"/>
    <w:rsid w:val="00EF6E7E"/>
    <w:rsid w:val="00F30159"/>
    <w:rsid w:val="00F44ACD"/>
    <w:rsid w:val="00F51E73"/>
    <w:rsid w:val="00F70745"/>
    <w:rsid w:val="00F7229D"/>
    <w:rsid w:val="00F83D41"/>
    <w:rsid w:val="00FB0236"/>
    <w:rsid w:val="00FB2277"/>
    <w:rsid w:val="00FC6149"/>
    <w:rsid w:val="00FE3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67DD7146"/>
  <w15:chartTrackingRefBased/>
  <w15:docId w15:val="{7434258F-5EEC-4298-A26C-B4A22E39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1242B"/>
    <w:pPr>
      <w:suppressAutoHyphens/>
      <w:spacing w:after="200" w:line="276" w:lineRule="auto"/>
    </w:pPr>
    <w:rPr>
      <w:rFonts w:ascii="Calibri" w:hAnsi="Calibri" w:cs="Calibri"/>
      <w:sz w:val="22"/>
      <w:szCs w:val="22"/>
      <w:lang w:eastAsia="ar-SA"/>
    </w:rPr>
  </w:style>
  <w:style w:type="paragraph" w:styleId="Nadpis2">
    <w:name w:val="heading 2"/>
    <w:basedOn w:val="Normln"/>
    <w:next w:val="Zkladntext"/>
    <w:qFormat/>
    <w:rsid w:val="009E394B"/>
    <w:pPr>
      <w:numPr>
        <w:ilvl w:val="1"/>
        <w:numId w:val="1"/>
      </w:numPr>
      <w:spacing w:after="0" w:line="240" w:lineRule="auto"/>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1242B"/>
    <w:rPr>
      <w:rFonts w:ascii="Calibri" w:eastAsia="Times New Roman" w:hAnsi="Calibri"/>
    </w:rPr>
  </w:style>
  <w:style w:type="character" w:customStyle="1" w:styleId="WW8Num1z1">
    <w:name w:val="WW8Num1z1"/>
    <w:rsid w:val="0051242B"/>
    <w:rPr>
      <w:rFonts w:ascii="Courier New" w:hAnsi="Courier New"/>
    </w:rPr>
  </w:style>
  <w:style w:type="character" w:customStyle="1" w:styleId="WW8Num1z2">
    <w:name w:val="WW8Num1z2"/>
    <w:rsid w:val="0051242B"/>
    <w:rPr>
      <w:rFonts w:ascii="Wingdings" w:hAnsi="Wingdings"/>
    </w:rPr>
  </w:style>
  <w:style w:type="character" w:customStyle="1" w:styleId="WW8Num1z3">
    <w:name w:val="WW8Num1z3"/>
    <w:rsid w:val="0051242B"/>
    <w:rPr>
      <w:rFonts w:ascii="Symbol" w:hAnsi="Symbol"/>
    </w:rPr>
  </w:style>
  <w:style w:type="character" w:customStyle="1" w:styleId="WW8Num2z0">
    <w:name w:val="WW8Num2z0"/>
    <w:rsid w:val="0051242B"/>
    <w:rPr>
      <w:rFonts w:ascii="Calibri" w:eastAsia="Times New Roman" w:hAnsi="Calibri"/>
    </w:rPr>
  </w:style>
  <w:style w:type="character" w:customStyle="1" w:styleId="WW8Num2z1">
    <w:name w:val="WW8Num2z1"/>
    <w:rsid w:val="0051242B"/>
    <w:rPr>
      <w:rFonts w:ascii="Courier New" w:hAnsi="Courier New"/>
    </w:rPr>
  </w:style>
  <w:style w:type="character" w:customStyle="1" w:styleId="WW8Num2z2">
    <w:name w:val="WW8Num2z2"/>
    <w:rsid w:val="0051242B"/>
    <w:rPr>
      <w:rFonts w:ascii="Wingdings" w:hAnsi="Wingdings"/>
    </w:rPr>
  </w:style>
  <w:style w:type="character" w:customStyle="1" w:styleId="WW8Num2z3">
    <w:name w:val="WW8Num2z3"/>
    <w:rsid w:val="0051242B"/>
    <w:rPr>
      <w:rFonts w:ascii="Symbol" w:hAnsi="Symbol"/>
    </w:rPr>
  </w:style>
  <w:style w:type="character" w:customStyle="1" w:styleId="WW8Num3z0">
    <w:name w:val="WW8Num3z0"/>
    <w:rsid w:val="0051242B"/>
    <w:rPr>
      <w:rFonts w:ascii="Calibri" w:eastAsia="Times New Roman" w:hAnsi="Calibri"/>
    </w:rPr>
  </w:style>
  <w:style w:type="character" w:customStyle="1" w:styleId="WW8Num3z1">
    <w:name w:val="WW8Num3z1"/>
    <w:rsid w:val="0051242B"/>
    <w:rPr>
      <w:rFonts w:ascii="Courier New" w:hAnsi="Courier New"/>
    </w:rPr>
  </w:style>
  <w:style w:type="character" w:customStyle="1" w:styleId="WW8Num3z2">
    <w:name w:val="WW8Num3z2"/>
    <w:rsid w:val="0051242B"/>
    <w:rPr>
      <w:rFonts w:ascii="Wingdings" w:hAnsi="Wingdings"/>
    </w:rPr>
  </w:style>
  <w:style w:type="character" w:customStyle="1" w:styleId="WW8Num3z3">
    <w:name w:val="WW8Num3z3"/>
    <w:rsid w:val="0051242B"/>
    <w:rPr>
      <w:rFonts w:ascii="Symbol" w:hAnsi="Symbol"/>
    </w:rPr>
  </w:style>
  <w:style w:type="character" w:customStyle="1" w:styleId="WW8Num4z0">
    <w:name w:val="WW8Num4z0"/>
    <w:rsid w:val="0051242B"/>
    <w:rPr>
      <w:rFonts w:cs="Times New Roman"/>
    </w:rPr>
  </w:style>
  <w:style w:type="character" w:customStyle="1" w:styleId="WW8Num5z0">
    <w:name w:val="WW8Num5z0"/>
    <w:rsid w:val="0051242B"/>
    <w:rPr>
      <w:rFonts w:ascii="Calibri" w:eastAsia="Times New Roman" w:hAnsi="Calibri"/>
    </w:rPr>
  </w:style>
  <w:style w:type="character" w:customStyle="1" w:styleId="WW8Num5z1">
    <w:name w:val="WW8Num5z1"/>
    <w:rsid w:val="0051242B"/>
    <w:rPr>
      <w:rFonts w:ascii="Courier New" w:hAnsi="Courier New"/>
    </w:rPr>
  </w:style>
  <w:style w:type="character" w:customStyle="1" w:styleId="WW8Num5z2">
    <w:name w:val="WW8Num5z2"/>
    <w:rsid w:val="0051242B"/>
    <w:rPr>
      <w:rFonts w:ascii="Wingdings" w:hAnsi="Wingdings"/>
    </w:rPr>
  </w:style>
  <w:style w:type="character" w:customStyle="1" w:styleId="WW8Num5z3">
    <w:name w:val="WW8Num5z3"/>
    <w:rsid w:val="0051242B"/>
    <w:rPr>
      <w:rFonts w:ascii="Symbol" w:hAnsi="Symbol"/>
    </w:rPr>
  </w:style>
  <w:style w:type="character" w:customStyle="1" w:styleId="WW8Num6z0">
    <w:name w:val="WW8Num6z0"/>
    <w:rsid w:val="0051242B"/>
    <w:rPr>
      <w:rFonts w:cs="Times New Roman"/>
    </w:rPr>
  </w:style>
  <w:style w:type="character" w:customStyle="1" w:styleId="WW8Num7z0">
    <w:name w:val="WW8Num7z0"/>
    <w:rsid w:val="0051242B"/>
    <w:rPr>
      <w:rFonts w:ascii="Calibri" w:eastAsia="Times New Roman" w:hAnsi="Calibri"/>
    </w:rPr>
  </w:style>
  <w:style w:type="character" w:customStyle="1" w:styleId="WW8Num7z1">
    <w:name w:val="WW8Num7z1"/>
    <w:rsid w:val="0051242B"/>
    <w:rPr>
      <w:rFonts w:ascii="Courier New" w:hAnsi="Courier New"/>
    </w:rPr>
  </w:style>
  <w:style w:type="character" w:customStyle="1" w:styleId="WW8Num7z2">
    <w:name w:val="WW8Num7z2"/>
    <w:rsid w:val="0051242B"/>
    <w:rPr>
      <w:rFonts w:ascii="Wingdings" w:hAnsi="Wingdings"/>
    </w:rPr>
  </w:style>
  <w:style w:type="character" w:customStyle="1" w:styleId="WW8Num7z3">
    <w:name w:val="WW8Num7z3"/>
    <w:rsid w:val="0051242B"/>
    <w:rPr>
      <w:rFonts w:ascii="Symbol" w:hAnsi="Symbol"/>
    </w:rPr>
  </w:style>
  <w:style w:type="character" w:customStyle="1" w:styleId="Standardnpsmoodstavce1">
    <w:name w:val="Standardní písmo odstavce1"/>
    <w:rsid w:val="0051242B"/>
  </w:style>
  <w:style w:type="character" w:customStyle="1" w:styleId="CharChar4">
    <w:name w:val="Char Char4"/>
    <w:rsid w:val="0051242B"/>
    <w:rPr>
      <w:rFonts w:ascii="Tahoma" w:hAnsi="Tahoma" w:cs="Tahoma"/>
      <w:sz w:val="16"/>
      <w:szCs w:val="16"/>
    </w:rPr>
  </w:style>
  <w:style w:type="character" w:customStyle="1" w:styleId="CharChar3">
    <w:name w:val="Char Char3"/>
    <w:rsid w:val="0051242B"/>
    <w:rPr>
      <w:rFonts w:cs="Times New Roman"/>
    </w:rPr>
  </w:style>
  <w:style w:type="character" w:customStyle="1" w:styleId="CharChar2">
    <w:name w:val="Char Char2"/>
    <w:rsid w:val="0051242B"/>
    <w:rPr>
      <w:rFonts w:cs="Times New Roman"/>
    </w:rPr>
  </w:style>
  <w:style w:type="character" w:customStyle="1" w:styleId="Odkaznakoment1">
    <w:name w:val="Odkaz na komentář1"/>
    <w:rsid w:val="0051242B"/>
    <w:rPr>
      <w:rFonts w:cs="Times New Roman"/>
      <w:sz w:val="16"/>
      <w:szCs w:val="16"/>
    </w:rPr>
  </w:style>
  <w:style w:type="character" w:customStyle="1" w:styleId="CharChar1">
    <w:name w:val="Char Char1"/>
    <w:rsid w:val="0051242B"/>
    <w:rPr>
      <w:rFonts w:cs="Times New Roman"/>
      <w:sz w:val="20"/>
      <w:szCs w:val="20"/>
    </w:rPr>
  </w:style>
  <w:style w:type="character" w:customStyle="1" w:styleId="CharChar">
    <w:name w:val="Char Char"/>
    <w:rsid w:val="0051242B"/>
    <w:rPr>
      <w:rFonts w:cs="Times New Roman"/>
      <w:b/>
      <w:bCs/>
      <w:sz w:val="20"/>
      <w:szCs w:val="20"/>
    </w:rPr>
  </w:style>
  <w:style w:type="character" w:customStyle="1" w:styleId="platne">
    <w:name w:val="platne"/>
    <w:basedOn w:val="Standardnpsmoodstavce1"/>
    <w:rsid w:val="0051242B"/>
  </w:style>
  <w:style w:type="paragraph" w:customStyle="1" w:styleId="Heading">
    <w:name w:val="Heading"/>
    <w:basedOn w:val="Normln"/>
    <w:next w:val="Zkladntext"/>
    <w:rsid w:val="0051242B"/>
    <w:pPr>
      <w:keepNext/>
      <w:spacing w:before="240" w:after="120"/>
    </w:pPr>
    <w:rPr>
      <w:rFonts w:ascii="Arial" w:eastAsia="SimSun" w:hAnsi="Arial" w:cs="Mangal"/>
      <w:sz w:val="28"/>
      <w:szCs w:val="28"/>
    </w:rPr>
  </w:style>
  <w:style w:type="paragraph" w:styleId="Zkladntext">
    <w:name w:val="Body Text"/>
    <w:basedOn w:val="Normln"/>
    <w:rsid w:val="0051242B"/>
    <w:pPr>
      <w:spacing w:after="120"/>
    </w:pPr>
  </w:style>
  <w:style w:type="paragraph" w:styleId="Seznam">
    <w:name w:val="List"/>
    <w:basedOn w:val="Zkladntext"/>
    <w:rsid w:val="0051242B"/>
    <w:rPr>
      <w:rFonts w:cs="Mangal"/>
    </w:rPr>
  </w:style>
  <w:style w:type="paragraph" w:customStyle="1" w:styleId="Titulek1">
    <w:name w:val="Titulek1"/>
    <w:basedOn w:val="Normln"/>
    <w:rsid w:val="0051242B"/>
    <w:pPr>
      <w:suppressLineNumbers/>
      <w:spacing w:before="120" w:after="120"/>
    </w:pPr>
    <w:rPr>
      <w:rFonts w:cs="Mangal"/>
      <w:i/>
      <w:iCs/>
      <w:sz w:val="24"/>
      <w:szCs w:val="24"/>
    </w:rPr>
  </w:style>
  <w:style w:type="paragraph" w:customStyle="1" w:styleId="Index">
    <w:name w:val="Index"/>
    <w:basedOn w:val="Normln"/>
    <w:rsid w:val="0051242B"/>
    <w:pPr>
      <w:suppressLineNumbers/>
    </w:pPr>
    <w:rPr>
      <w:rFonts w:cs="Mangal"/>
    </w:rPr>
  </w:style>
  <w:style w:type="paragraph" w:styleId="Textbubliny">
    <w:name w:val="Balloon Text"/>
    <w:basedOn w:val="Normln"/>
    <w:rsid w:val="0051242B"/>
    <w:pPr>
      <w:spacing w:after="0" w:line="240" w:lineRule="auto"/>
    </w:pPr>
    <w:rPr>
      <w:rFonts w:ascii="Tahoma" w:hAnsi="Tahoma" w:cs="Tahoma"/>
      <w:sz w:val="16"/>
      <w:szCs w:val="16"/>
    </w:rPr>
  </w:style>
  <w:style w:type="paragraph" w:styleId="Zhlav">
    <w:name w:val="header"/>
    <w:basedOn w:val="Normln"/>
    <w:rsid w:val="0051242B"/>
    <w:pPr>
      <w:tabs>
        <w:tab w:val="center" w:pos="4536"/>
        <w:tab w:val="right" w:pos="9072"/>
      </w:tabs>
      <w:spacing w:after="0" w:line="240" w:lineRule="auto"/>
    </w:pPr>
  </w:style>
  <w:style w:type="paragraph" w:styleId="Zpat">
    <w:name w:val="footer"/>
    <w:basedOn w:val="Normln"/>
    <w:link w:val="ZpatChar"/>
    <w:uiPriority w:val="99"/>
    <w:rsid w:val="0051242B"/>
    <w:pPr>
      <w:tabs>
        <w:tab w:val="center" w:pos="4536"/>
        <w:tab w:val="right" w:pos="9072"/>
      </w:tabs>
      <w:spacing w:after="0" w:line="240" w:lineRule="auto"/>
    </w:pPr>
    <w:rPr>
      <w:rFonts w:cs="Times New Roman"/>
      <w:lang w:val="x-none"/>
    </w:rPr>
  </w:style>
  <w:style w:type="paragraph" w:customStyle="1" w:styleId="Odstavecseseznamem1">
    <w:name w:val="Odstavec se seznamem1"/>
    <w:basedOn w:val="Normln"/>
    <w:rsid w:val="0051242B"/>
    <w:pPr>
      <w:ind w:left="720"/>
    </w:pPr>
  </w:style>
  <w:style w:type="paragraph" w:customStyle="1" w:styleId="Textkomente1">
    <w:name w:val="Text komentáře1"/>
    <w:basedOn w:val="Normln"/>
    <w:rsid w:val="0051242B"/>
    <w:pPr>
      <w:spacing w:line="240" w:lineRule="auto"/>
    </w:pPr>
    <w:rPr>
      <w:sz w:val="20"/>
      <w:szCs w:val="20"/>
    </w:rPr>
  </w:style>
  <w:style w:type="paragraph" w:styleId="Pedmtkomente">
    <w:name w:val="annotation subject"/>
    <w:basedOn w:val="Textkomente1"/>
    <w:next w:val="Textkomente1"/>
    <w:rsid w:val="0051242B"/>
    <w:rPr>
      <w:b/>
      <w:bCs/>
    </w:rPr>
  </w:style>
  <w:style w:type="character" w:customStyle="1" w:styleId="ZpatChar">
    <w:name w:val="Zápatí Char"/>
    <w:link w:val="Zpat"/>
    <w:uiPriority w:val="99"/>
    <w:rsid w:val="0009406C"/>
    <w:rPr>
      <w:rFonts w:ascii="Calibri" w:hAnsi="Calibri" w:cs="Calibri"/>
      <w:sz w:val="22"/>
      <w:szCs w:val="22"/>
      <w:lang w:eastAsia="ar-SA"/>
    </w:rPr>
  </w:style>
  <w:style w:type="paragraph" w:styleId="Odstavecseseznamem">
    <w:name w:val="List Paragraph"/>
    <w:basedOn w:val="Normln"/>
    <w:uiPriority w:val="34"/>
    <w:qFormat/>
    <w:rsid w:val="00127A36"/>
    <w:pPr>
      <w:ind w:left="708"/>
    </w:pPr>
  </w:style>
  <w:style w:type="character" w:styleId="Odkaznakoment">
    <w:name w:val="annotation reference"/>
    <w:rsid w:val="0051766C"/>
    <w:rPr>
      <w:sz w:val="16"/>
      <w:szCs w:val="16"/>
    </w:rPr>
  </w:style>
  <w:style w:type="paragraph" w:styleId="Textkomente">
    <w:name w:val="annotation text"/>
    <w:basedOn w:val="Normln"/>
    <w:link w:val="TextkomenteChar"/>
    <w:rsid w:val="0051766C"/>
    <w:rPr>
      <w:rFonts w:cs="Times New Roman"/>
      <w:sz w:val="20"/>
      <w:szCs w:val="20"/>
      <w:lang w:val="x-none"/>
    </w:rPr>
  </w:style>
  <w:style w:type="character" w:customStyle="1" w:styleId="TextkomenteChar">
    <w:name w:val="Text komentáře Char"/>
    <w:link w:val="Textkomente"/>
    <w:rsid w:val="0051766C"/>
    <w:rPr>
      <w:rFonts w:ascii="Calibri" w:hAnsi="Calibri" w:cs="Calibri"/>
      <w:lang w:eastAsia="ar-SA"/>
    </w:rPr>
  </w:style>
  <w:style w:type="paragraph" w:styleId="Revize">
    <w:name w:val="Revision"/>
    <w:hidden/>
    <w:uiPriority w:val="99"/>
    <w:semiHidden/>
    <w:rsid w:val="00C62711"/>
    <w:rPr>
      <w:rFonts w:ascii="Calibri" w:hAnsi="Calibri" w:cs="Calibri"/>
      <w:sz w:val="22"/>
      <w:szCs w:val="22"/>
      <w:lang w:eastAsia="ar-SA"/>
    </w:rPr>
  </w:style>
  <w:style w:type="character" w:customStyle="1" w:styleId="normaltextrun">
    <w:name w:val="normaltextrun"/>
    <w:rsid w:val="002D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3E78873A-CBB8-4FD5-9088-67496AFC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CD03F-E8A9-4468-9D00-43972B591192}">
  <ds:schemaRefs>
    <ds:schemaRef ds:uri="http://schemas.openxmlformats.org/officeDocument/2006/bibliography"/>
  </ds:schemaRefs>
</ds:datastoreItem>
</file>

<file path=customXml/itemProps3.xml><?xml version="1.0" encoding="utf-8"?>
<ds:datastoreItem xmlns:ds="http://schemas.openxmlformats.org/officeDocument/2006/customXml" ds:itemID="{491172C2-FFFC-4AC0-A7C3-8921CACA54F6}">
  <ds:schemaRefs>
    <ds:schemaRef ds:uri="http://schemas.microsoft.com/office/2006/metadata/longProperties"/>
  </ds:schemaRefs>
</ds:datastoreItem>
</file>

<file path=customXml/itemProps4.xml><?xml version="1.0" encoding="utf-8"?>
<ds:datastoreItem xmlns:ds="http://schemas.openxmlformats.org/officeDocument/2006/customXml" ds:itemID="{8E4209D5-1D04-42B9-AB4F-A277AF95B93F}">
  <ds:schemaRefs>
    <ds:schemaRef ds:uri="http://schemas.microsoft.com/sharepoint/v3/contenttype/forms"/>
  </ds:schemaRefs>
</ds:datastoreItem>
</file>

<file path=customXml/itemProps5.xml><?xml version="1.0" encoding="utf-8"?>
<ds:datastoreItem xmlns:ds="http://schemas.openxmlformats.org/officeDocument/2006/customXml" ds:itemID="{ECF9ADDC-B395-48F9-941A-86580939D0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7511</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vt:lpstr>
      <vt:lpstr>Smlouva o spolupráci</vt:lpstr>
    </vt:vector>
  </TitlesOfParts>
  <Company>FLD CZU</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Blanka Bendlová</dc:creator>
  <cp:keywords/>
  <cp:lastModifiedBy>Starostová Petra</cp:lastModifiedBy>
  <cp:revision>2</cp:revision>
  <cp:lastPrinted>2012-08-15T05:52:00Z</cp:lastPrinted>
  <dcterms:created xsi:type="dcterms:W3CDTF">2024-07-01T13:01:00Z</dcterms:created>
  <dcterms:modified xsi:type="dcterms:W3CDTF">2024-07-01T13:01:00Z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0x01010075FCBB3FA8FCCE4883EB489455B581CF</vt:lpwstr>
  </property>
  <property fmtid="{D5CDD505-2E9C-101B-9397-08002B2CF9AE}" pid="3" name="MediaServiceImageTags">
    <vt:lpwstr/>
  </property>
  <property fmtid="{D5CDD505-2E9C-101B-9397-08002B2CF9AE}" pid="4" name="_activity">
    <vt:lpwstr/>
  </property>
  <property fmtid="{D5CDD505-2E9C-101B-9397-08002B2CF9AE}" pid="5" name="_NewReviewCycle">
    <vt:lpwstr/>
  </property>
</Properties>
</file>