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2E94" w14:textId="751E9043" w:rsidR="009738D6" w:rsidRPr="009738D6" w:rsidRDefault="00756E98" w:rsidP="008675D5">
      <w:pPr>
        <w:pStyle w:val="StylDoprava"/>
        <w:rPr>
          <w:rFonts w:cs="Arial"/>
          <w:color w:val="7F7F7F" w:themeColor="text1" w:themeTint="80"/>
        </w:rPr>
      </w:pPr>
      <w:r>
        <w:rPr>
          <w:rFonts w:cs="Arial"/>
          <w:color w:val="7F7F7F" w:themeColor="text1" w:themeTint="80"/>
        </w:rPr>
        <w:t xml:space="preserve"> </w:t>
      </w:r>
      <w:r w:rsidR="00A544E9">
        <w:rPr>
          <w:rFonts w:cs="Arial"/>
          <w:color w:val="7F7F7F" w:themeColor="text1" w:themeTint="80"/>
        </w:rPr>
        <w:t xml:space="preserve">Č.j.: </w:t>
      </w:r>
      <w:r w:rsidR="003029B6">
        <w:rPr>
          <w:rFonts w:cs="Arial"/>
          <w:color w:val="7F7F7F" w:themeColor="text1" w:themeTint="80"/>
        </w:rPr>
        <w:t xml:space="preserve">Město Mělník 607/2024   </w:t>
      </w:r>
      <w:r w:rsidR="00A544E9">
        <w:rPr>
          <w:rFonts w:cs="Arial"/>
          <w:color w:val="7F7F7F" w:themeColor="text1" w:themeTint="80"/>
        </w:rPr>
        <w:t xml:space="preserve"> </w:t>
      </w:r>
    </w:p>
    <w:p w14:paraId="18F679A3" w14:textId="60D587DE" w:rsidR="008675D5" w:rsidRPr="009738D6" w:rsidRDefault="008675D5" w:rsidP="008675D5">
      <w:pPr>
        <w:pStyle w:val="StylDoprava"/>
        <w:rPr>
          <w:rFonts w:cs="Arial"/>
          <w:color w:val="7F7F7F" w:themeColor="text1" w:themeTint="80"/>
        </w:rPr>
      </w:pPr>
      <w:r w:rsidRPr="009738D6">
        <w:rPr>
          <w:rFonts w:cs="Arial"/>
          <w:color w:val="7F7F7F" w:themeColor="text1" w:themeTint="80"/>
        </w:rPr>
        <w:t>Č.j. SPU 135038/2024/Bri</w:t>
      </w:r>
    </w:p>
    <w:p w14:paraId="42A51697" w14:textId="77777777" w:rsidR="008675D5" w:rsidRPr="009738D6" w:rsidRDefault="008675D5" w:rsidP="008675D5">
      <w:pPr>
        <w:pStyle w:val="StylDoprava"/>
        <w:rPr>
          <w:rFonts w:cs="Arial"/>
          <w:color w:val="7F7F7F" w:themeColor="text1" w:themeTint="80"/>
        </w:rPr>
      </w:pPr>
      <w:r w:rsidRPr="009738D6">
        <w:rPr>
          <w:rFonts w:cs="Arial"/>
          <w:color w:val="7F7F7F" w:themeColor="text1" w:themeTint="80"/>
        </w:rPr>
        <w:t>UID:spuess920a15fa</w:t>
      </w:r>
    </w:p>
    <w:p w14:paraId="440BEBC9" w14:textId="77777777" w:rsidR="00373394" w:rsidRPr="005123A9" w:rsidRDefault="00373394" w:rsidP="00373394">
      <w:pPr>
        <w:widowControl/>
        <w:rPr>
          <w:rFonts w:ascii="Arial" w:hAnsi="Arial" w:cs="Arial"/>
          <w:b/>
          <w:sz w:val="22"/>
          <w:szCs w:val="22"/>
        </w:rPr>
      </w:pPr>
      <w:r w:rsidRPr="005123A9">
        <w:rPr>
          <w:rFonts w:ascii="Arial" w:hAnsi="Arial" w:cs="Arial"/>
          <w:b/>
          <w:sz w:val="22"/>
          <w:szCs w:val="22"/>
        </w:rPr>
        <w:t>Česká republika - Státní pozemkový úřad</w:t>
      </w:r>
    </w:p>
    <w:p w14:paraId="186157DC" w14:textId="77777777" w:rsidR="00373394" w:rsidRPr="005123A9" w:rsidRDefault="00373394" w:rsidP="00373394">
      <w:pPr>
        <w:widowControl/>
        <w:rPr>
          <w:rFonts w:ascii="Arial" w:hAnsi="Arial" w:cs="Arial"/>
          <w:sz w:val="22"/>
          <w:szCs w:val="22"/>
        </w:rPr>
      </w:pPr>
      <w:r>
        <w:rPr>
          <w:rFonts w:ascii="Arial" w:hAnsi="Arial" w:cs="Arial"/>
          <w:sz w:val="22"/>
          <w:szCs w:val="22"/>
        </w:rPr>
        <w:t>s</w:t>
      </w:r>
      <w:r w:rsidRPr="005123A9">
        <w:rPr>
          <w:rFonts w:ascii="Arial" w:hAnsi="Arial" w:cs="Arial"/>
          <w:sz w:val="22"/>
          <w:szCs w:val="22"/>
        </w:rPr>
        <w:t>ídlo: Husinecká 1024/11a, 130 00 Praha 3 - Žižkov,</w:t>
      </w:r>
    </w:p>
    <w:p w14:paraId="69746497" w14:textId="77777777" w:rsidR="00373394" w:rsidRDefault="00373394" w:rsidP="00373394">
      <w:pPr>
        <w:widowControl/>
        <w:rPr>
          <w:rFonts w:ascii="Arial" w:hAnsi="Arial" w:cs="Arial"/>
          <w:color w:val="000000"/>
          <w:sz w:val="22"/>
          <w:szCs w:val="22"/>
        </w:rPr>
      </w:pPr>
      <w:r w:rsidRPr="005123A9">
        <w:rPr>
          <w:rFonts w:ascii="Arial" w:hAnsi="Arial" w:cs="Arial"/>
          <w:color w:val="000000"/>
          <w:sz w:val="22"/>
          <w:szCs w:val="22"/>
        </w:rPr>
        <w:t>kterou zastupuje</w:t>
      </w:r>
      <w:r>
        <w:rPr>
          <w:rFonts w:ascii="Arial" w:hAnsi="Arial" w:cs="Arial"/>
          <w:color w:val="000000"/>
          <w:sz w:val="22"/>
          <w:szCs w:val="22"/>
        </w:rPr>
        <w:t xml:space="preserve">: </w:t>
      </w:r>
      <w:r w:rsidRPr="005123A9">
        <w:rPr>
          <w:rFonts w:ascii="Arial" w:hAnsi="Arial" w:cs="Arial"/>
          <w:sz w:val="22"/>
          <w:szCs w:val="22"/>
        </w:rPr>
        <w:t xml:space="preserve"> </w:t>
      </w:r>
      <w:r w:rsidRPr="00D42471">
        <w:rPr>
          <w:rFonts w:ascii="Arial" w:hAnsi="Arial" w:cs="Arial"/>
          <w:b/>
          <w:bCs/>
          <w:color w:val="000000"/>
          <w:sz w:val="22"/>
          <w:szCs w:val="22"/>
        </w:rPr>
        <w:t>Ing. Jiří Veselý</w:t>
      </w:r>
      <w:r w:rsidRPr="005123A9">
        <w:rPr>
          <w:rFonts w:ascii="Arial" w:hAnsi="Arial" w:cs="Arial"/>
          <w:color w:val="000000"/>
          <w:sz w:val="22"/>
          <w:szCs w:val="22"/>
        </w:rPr>
        <w:t xml:space="preserve">, ředitel Krajského pozemkového úřadu </w:t>
      </w:r>
    </w:p>
    <w:p w14:paraId="3143F49C" w14:textId="77777777" w:rsidR="00373394" w:rsidRPr="005123A9" w:rsidRDefault="00373394" w:rsidP="00373394">
      <w:pPr>
        <w:widowControl/>
        <w:rPr>
          <w:rFonts w:ascii="Arial" w:hAnsi="Arial" w:cs="Arial"/>
          <w:color w:val="000000"/>
          <w:sz w:val="22"/>
          <w:szCs w:val="22"/>
        </w:rPr>
      </w:pPr>
      <w:r w:rsidRPr="005123A9">
        <w:rPr>
          <w:rFonts w:ascii="Arial" w:hAnsi="Arial" w:cs="Arial"/>
          <w:color w:val="000000"/>
          <w:sz w:val="22"/>
          <w:szCs w:val="22"/>
        </w:rPr>
        <w:t>pro Středočeský kraj a hl. m. Praha</w:t>
      </w:r>
    </w:p>
    <w:p w14:paraId="170BD2E6" w14:textId="77777777" w:rsidR="00373394" w:rsidRPr="005123A9" w:rsidRDefault="00373394" w:rsidP="00373394">
      <w:pPr>
        <w:widowControl/>
        <w:rPr>
          <w:rFonts w:ascii="Arial" w:hAnsi="Arial" w:cs="Arial"/>
          <w:sz w:val="22"/>
          <w:szCs w:val="22"/>
        </w:rPr>
      </w:pPr>
      <w:r w:rsidRPr="005123A9">
        <w:rPr>
          <w:rFonts w:ascii="Arial" w:hAnsi="Arial" w:cs="Arial"/>
          <w:color w:val="000000"/>
          <w:sz w:val="22"/>
          <w:szCs w:val="22"/>
        </w:rPr>
        <w:t>adresa</w:t>
      </w:r>
      <w:r>
        <w:rPr>
          <w:rFonts w:ascii="Arial" w:hAnsi="Arial" w:cs="Arial"/>
          <w:color w:val="000000"/>
          <w:sz w:val="22"/>
          <w:szCs w:val="22"/>
        </w:rPr>
        <w:t>:</w:t>
      </w:r>
      <w:r w:rsidRPr="005123A9">
        <w:rPr>
          <w:rFonts w:ascii="Arial" w:hAnsi="Arial" w:cs="Arial"/>
          <w:color w:val="000000"/>
          <w:sz w:val="22"/>
          <w:szCs w:val="22"/>
        </w:rPr>
        <w:t xml:space="preserve"> náměstí W. Churchilla 1800/2, 130 00 Praha</w:t>
      </w:r>
    </w:p>
    <w:p w14:paraId="3BA68D4F" w14:textId="77777777" w:rsidR="00373394" w:rsidRPr="005123A9" w:rsidRDefault="00373394" w:rsidP="00373394">
      <w:pPr>
        <w:widowControl/>
        <w:rPr>
          <w:rFonts w:ascii="Arial" w:hAnsi="Arial" w:cs="Arial"/>
          <w:sz w:val="22"/>
          <w:szCs w:val="22"/>
        </w:rPr>
      </w:pPr>
      <w:r w:rsidRPr="005123A9">
        <w:rPr>
          <w:rFonts w:ascii="Arial" w:hAnsi="Arial" w:cs="Arial"/>
          <w:sz w:val="22"/>
          <w:szCs w:val="22"/>
        </w:rPr>
        <w:t>IČO: 01312774</w:t>
      </w:r>
    </w:p>
    <w:p w14:paraId="7F87DBAC" w14:textId="77777777" w:rsidR="00373394" w:rsidRPr="005123A9" w:rsidRDefault="00373394" w:rsidP="00373394">
      <w:pPr>
        <w:widowControl/>
        <w:rPr>
          <w:rFonts w:ascii="Arial" w:hAnsi="Arial" w:cs="Arial"/>
          <w:sz w:val="22"/>
          <w:szCs w:val="22"/>
        </w:rPr>
      </w:pPr>
      <w:r w:rsidRPr="005123A9">
        <w:rPr>
          <w:rFonts w:ascii="Arial" w:hAnsi="Arial" w:cs="Arial"/>
          <w:sz w:val="22"/>
          <w:szCs w:val="22"/>
        </w:rPr>
        <w:t>DIČ:  CZ01312774</w:t>
      </w:r>
    </w:p>
    <w:p w14:paraId="1A035CBC" w14:textId="77777777" w:rsidR="00373394" w:rsidRPr="005123A9" w:rsidRDefault="00373394" w:rsidP="00373394">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 xml:space="preserve">(dále jen </w:t>
      </w:r>
      <w:r>
        <w:rPr>
          <w:rFonts w:ascii="Arial" w:hAnsi="Arial" w:cs="Arial"/>
          <w:color w:val="000000"/>
          <w:sz w:val="22"/>
          <w:szCs w:val="22"/>
        </w:rPr>
        <w:t xml:space="preserve"> </w:t>
      </w:r>
      <w:r w:rsidRPr="005123A9">
        <w:rPr>
          <w:rFonts w:ascii="Arial" w:hAnsi="Arial" w:cs="Arial"/>
          <w:color w:val="000000"/>
          <w:sz w:val="22"/>
          <w:szCs w:val="22"/>
        </w:rPr>
        <w:t>”p ř e v á d ě j í c í”)</w:t>
      </w:r>
    </w:p>
    <w:p w14:paraId="0E094688" w14:textId="77777777" w:rsidR="00373394" w:rsidRPr="005123A9" w:rsidRDefault="00373394" w:rsidP="00373394">
      <w:pPr>
        <w:widowControl/>
        <w:rPr>
          <w:rFonts w:ascii="Arial" w:hAnsi="Arial" w:cs="Arial"/>
          <w:color w:val="000000"/>
          <w:sz w:val="22"/>
          <w:szCs w:val="22"/>
        </w:rPr>
      </w:pPr>
    </w:p>
    <w:p w14:paraId="14E385A8" w14:textId="77777777" w:rsidR="00373394" w:rsidRPr="005123A9" w:rsidRDefault="00373394" w:rsidP="00373394">
      <w:pPr>
        <w:widowControl/>
        <w:rPr>
          <w:rFonts w:ascii="Arial" w:hAnsi="Arial" w:cs="Arial"/>
          <w:color w:val="000000"/>
          <w:sz w:val="22"/>
          <w:szCs w:val="22"/>
        </w:rPr>
      </w:pPr>
      <w:r w:rsidRPr="005123A9">
        <w:rPr>
          <w:rFonts w:ascii="Arial" w:hAnsi="Arial" w:cs="Arial"/>
          <w:color w:val="000000"/>
          <w:sz w:val="22"/>
          <w:szCs w:val="22"/>
        </w:rPr>
        <w:t>a</w:t>
      </w:r>
    </w:p>
    <w:p w14:paraId="778B44FC" w14:textId="77777777" w:rsidR="00373394" w:rsidRPr="005123A9" w:rsidRDefault="00373394" w:rsidP="00373394">
      <w:pPr>
        <w:widowControl/>
        <w:rPr>
          <w:rFonts w:ascii="Arial" w:hAnsi="Arial" w:cs="Arial"/>
          <w:color w:val="000000"/>
          <w:sz w:val="22"/>
          <w:szCs w:val="22"/>
        </w:rPr>
      </w:pPr>
    </w:p>
    <w:p w14:paraId="34E27846" w14:textId="5EDD0CA9" w:rsidR="00373394" w:rsidRDefault="00373394" w:rsidP="00373394">
      <w:pPr>
        <w:widowControl/>
        <w:rPr>
          <w:rFonts w:ascii="Arial" w:hAnsi="Arial" w:cs="Arial"/>
          <w:color w:val="000000"/>
          <w:sz w:val="22"/>
          <w:szCs w:val="22"/>
        </w:rPr>
      </w:pPr>
      <w:r w:rsidRPr="005123A9">
        <w:rPr>
          <w:rFonts w:ascii="Arial" w:hAnsi="Arial" w:cs="Arial"/>
          <w:b/>
          <w:color w:val="000000"/>
          <w:sz w:val="22"/>
          <w:szCs w:val="22"/>
        </w:rPr>
        <w:t xml:space="preserve">Město </w:t>
      </w:r>
      <w:r>
        <w:rPr>
          <w:rFonts w:ascii="Arial" w:hAnsi="Arial" w:cs="Arial"/>
          <w:b/>
          <w:color w:val="000000"/>
          <w:sz w:val="22"/>
          <w:szCs w:val="22"/>
        </w:rPr>
        <w:t>Mělník</w:t>
      </w:r>
    </w:p>
    <w:p w14:paraId="6F2CF1AA" w14:textId="6FC08BA5" w:rsidR="00373394" w:rsidRDefault="00373394" w:rsidP="00373394">
      <w:pPr>
        <w:widowControl/>
        <w:rPr>
          <w:rFonts w:ascii="Arial" w:hAnsi="Arial" w:cs="Arial"/>
          <w:color w:val="000000"/>
          <w:sz w:val="22"/>
          <w:szCs w:val="22"/>
        </w:rPr>
      </w:pPr>
      <w:r>
        <w:rPr>
          <w:rFonts w:ascii="Arial" w:hAnsi="Arial" w:cs="Arial"/>
          <w:color w:val="000000"/>
          <w:sz w:val="22"/>
          <w:szCs w:val="22"/>
        </w:rPr>
        <w:t>s</w:t>
      </w:r>
      <w:r w:rsidRPr="005123A9">
        <w:rPr>
          <w:rFonts w:ascii="Arial" w:hAnsi="Arial" w:cs="Arial"/>
          <w:color w:val="000000"/>
          <w:sz w:val="22"/>
          <w:szCs w:val="22"/>
        </w:rPr>
        <w:t>ídlo</w:t>
      </w:r>
      <w:r>
        <w:rPr>
          <w:rFonts w:ascii="Arial" w:hAnsi="Arial" w:cs="Arial"/>
          <w:color w:val="000000"/>
          <w:sz w:val="22"/>
          <w:szCs w:val="22"/>
        </w:rPr>
        <w:t>:</w:t>
      </w:r>
      <w:r w:rsidRPr="005123A9">
        <w:rPr>
          <w:rFonts w:ascii="Arial" w:hAnsi="Arial" w:cs="Arial"/>
          <w:color w:val="000000"/>
          <w:sz w:val="22"/>
          <w:szCs w:val="22"/>
        </w:rPr>
        <w:t xml:space="preserve"> </w:t>
      </w:r>
      <w:r w:rsidR="001E6015">
        <w:rPr>
          <w:rFonts w:ascii="Arial" w:hAnsi="Arial" w:cs="Arial"/>
          <w:color w:val="000000"/>
          <w:sz w:val="22"/>
          <w:szCs w:val="22"/>
        </w:rPr>
        <w:t>Náměstí Míru 1, 276 01 Mělník</w:t>
      </w:r>
    </w:p>
    <w:p w14:paraId="2A3FF79A" w14:textId="0438B3CF" w:rsidR="00373394" w:rsidRDefault="00373394" w:rsidP="00373394">
      <w:pPr>
        <w:widowControl/>
        <w:rPr>
          <w:rFonts w:ascii="Arial" w:hAnsi="Arial" w:cs="Arial"/>
          <w:color w:val="000000"/>
          <w:sz w:val="22"/>
          <w:szCs w:val="22"/>
        </w:rPr>
      </w:pPr>
      <w:r>
        <w:rPr>
          <w:rFonts w:ascii="Arial" w:hAnsi="Arial" w:cs="Arial"/>
          <w:color w:val="000000"/>
          <w:sz w:val="22"/>
          <w:szCs w:val="22"/>
        </w:rPr>
        <w:t>které zastupuje</w:t>
      </w:r>
      <w:r w:rsidRPr="00241702">
        <w:rPr>
          <w:rFonts w:ascii="Arial" w:hAnsi="Arial" w:cs="Arial"/>
          <w:b/>
          <w:bCs/>
          <w:color w:val="000000"/>
          <w:sz w:val="22"/>
          <w:szCs w:val="22"/>
        </w:rPr>
        <w:t xml:space="preserve">: </w:t>
      </w:r>
      <w:r w:rsidR="00207EBE">
        <w:rPr>
          <w:rFonts w:ascii="Arial" w:hAnsi="Arial" w:cs="Arial"/>
          <w:b/>
          <w:bCs/>
          <w:color w:val="000000"/>
          <w:sz w:val="22"/>
          <w:szCs w:val="22"/>
        </w:rPr>
        <w:t>Ing. Tomáš Martinec, Ph.D</w:t>
      </w:r>
      <w:r w:rsidR="002B3B4C">
        <w:rPr>
          <w:rFonts w:ascii="Arial" w:hAnsi="Arial" w:cs="Arial"/>
          <w:b/>
          <w:bCs/>
          <w:color w:val="000000"/>
          <w:sz w:val="22"/>
          <w:szCs w:val="22"/>
        </w:rPr>
        <w:t>.</w:t>
      </w:r>
      <w:r>
        <w:rPr>
          <w:rFonts w:ascii="Arial" w:hAnsi="Arial" w:cs="Arial"/>
          <w:color w:val="000000"/>
          <w:sz w:val="22"/>
          <w:szCs w:val="22"/>
        </w:rPr>
        <w:t xml:space="preserve">, starosta </w:t>
      </w:r>
    </w:p>
    <w:p w14:paraId="730A97B3" w14:textId="17EF9F6F" w:rsidR="00373394" w:rsidRDefault="00373394" w:rsidP="00373394">
      <w:pPr>
        <w:widowControl/>
        <w:rPr>
          <w:rFonts w:ascii="Arial" w:hAnsi="Arial" w:cs="Arial"/>
          <w:color w:val="000000"/>
          <w:sz w:val="22"/>
          <w:szCs w:val="22"/>
        </w:rPr>
      </w:pPr>
      <w:r w:rsidRPr="005123A9">
        <w:rPr>
          <w:rFonts w:ascii="Arial" w:hAnsi="Arial" w:cs="Arial"/>
          <w:color w:val="000000"/>
          <w:sz w:val="22"/>
          <w:szCs w:val="22"/>
        </w:rPr>
        <w:t>IČO</w:t>
      </w:r>
      <w:r>
        <w:rPr>
          <w:rFonts w:ascii="Arial" w:hAnsi="Arial" w:cs="Arial"/>
          <w:color w:val="000000"/>
          <w:sz w:val="22"/>
          <w:szCs w:val="22"/>
        </w:rPr>
        <w:t>:</w:t>
      </w:r>
      <w:r w:rsidRPr="005123A9">
        <w:rPr>
          <w:rFonts w:ascii="Arial" w:hAnsi="Arial" w:cs="Arial"/>
          <w:color w:val="000000"/>
          <w:sz w:val="22"/>
          <w:szCs w:val="22"/>
        </w:rPr>
        <w:t xml:space="preserve"> 00</w:t>
      </w:r>
      <w:r w:rsidR="002B3B4C">
        <w:rPr>
          <w:rFonts w:ascii="Arial" w:hAnsi="Arial" w:cs="Arial"/>
          <w:color w:val="000000"/>
          <w:sz w:val="22"/>
          <w:szCs w:val="22"/>
        </w:rPr>
        <w:t>237051</w:t>
      </w:r>
    </w:p>
    <w:p w14:paraId="786A962D" w14:textId="592325A0" w:rsidR="00373394" w:rsidRPr="005123A9" w:rsidRDefault="00373394" w:rsidP="00373394">
      <w:pPr>
        <w:widowControl/>
        <w:rPr>
          <w:rFonts w:ascii="Arial" w:hAnsi="Arial" w:cs="Arial"/>
          <w:color w:val="000000"/>
          <w:sz w:val="22"/>
          <w:szCs w:val="22"/>
        </w:rPr>
      </w:pPr>
      <w:r>
        <w:rPr>
          <w:rFonts w:ascii="Arial" w:hAnsi="Arial" w:cs="Arial"/>
          <w:color w:val="000000"/>
          <w:sz w:val="22"/>
          <w:szCs w:val="22"/>
        </w:rPr>
        <w:t>DIČ: CZ00</w:t>
      </w:r>
      <w:r w:rsidR="002B3B4C">
        <w:rPr>
          <w:rFonts w:ascii="Arial" w:hAnsi="Arial" w:cs="Arial"/>
          <w:color w:val="000000"/>
          <w:sz w:val="22"/>
          <w:szCs w:val="22"/>
        </w:rPr>
        <w:t>237051</w:t>
      </w:r>
    </w:p>
    <w:p w14:paraId="2C1028C5" w14:textId="77777777" w:rsidR="00373394" w:rsidRPr="005123A9" w:rsidRDefault="00373394" w:rsidP="00373394">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1230C162" w14:textId="77777777" w:rsidR="000F674E" w:rsidRPr="005123A9" w:rsidRDefault="000F674E">
      <w:pPr>
        <w:widowControl/>
        <w:rPr>
          <w:rFonts w:ascii="Arial" w:hAnsi="Arial" w:cs="Arial"/>
          <w:color w:val="000000"/>
          <w:sz w:val="22"/>
          <w:szCs w:val="22"/>
        </w:rPr>
      </w:pPr>
    </w:p>
    <w:p w14:paraId="6BB4A386" w14:textId="77777777" w:rsidR="000F674E" w:rsidRPr="005123A9" w:rsidRDefault="000F674E">
      <w:pPr>
        <w:widowControl/>
        <w:rPr>
          <w:rFonts w:ascii="Arial" w:hAnsi="Arial" w:cs="Arial"/>
          <w:sz w:val="22"/>
          <w:szCs w:val="22"/>
        </w:rPr>
      </w:pPr>
    </w:p>
    <w:p w14:paraId="5141B9D8" w14:textId="77777777" w:rsidR="009738D6" w:rsidRDefault="009738D6">
      <w:pPr>
        <w:widowControl/>
        <w:rPr>
          <w:rFonts w:ascii="Arial" w:hAnsi="Arial" w:cs="Arial"/>
          <w:color w:val="000000"/>
          <w:sz w:val="22"/>
          <w:szCs w:val="22"/>
        </w:rPr>
      </w:pPr>
    </w:p>
    <w:p w14:paraId="0C8EE426" w14:textId="77777777" w:rsidR="009738D6" w:rsidRDefault="009738D6">
      <w:pPr>
        <w:widowControl/>
        <w:rPr>
          <w:rFonts w:ascii="Arial" w:hAnsi="Arial" w:cs="Arial"/>
          <w:color w:val="000000"/>
          <w:sz w:val="22"/>
          <w:szCs w:val="22"/>
        </w:rPr>
      </w:pPr>
    </w:p>
    <w:p w14:paraId="0BF23FBF" w14:textId="61837E3D"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678443CC" w14:textId="77777777" w:rsidR="000F674E" w:rsidRPr="005123A9" w:rsidRDefault="000F674E">
      <w:pPr>
        <w:pStyle w:val="para"/>
        <w:widowControl/>
        <w:rPr>
          <w:rFonts w:ascii="Arial" w:hAnsi="Arial" w:cs="Arial"/>
          <w:sz w:val="22"/>
          <w:szCs w:val="22"/>
        </w:rPr>
      </w:pPr>
    </w:p>
    <w:p w14:paraId="5829D8E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5872F00E" w14:textId="77777777" w:rsidR="000F674E" w:rsidRPr="005123A9" w:rsidRDefault="000F674E">
      <w:pPr>
        <w:widowControl/>
        <w:rPr>
          <w:rFonts w:ascii="Arial" w:hAnsi="Arial" w:cs="Arial"/>
          <w:b/>
          <w:bCs/>
          <w:sz w:val="22"/>
          <w:szCs w:val="22"/>
        </w:rPr>
      </w:pPr>
    </w:p>
    <w:p w14:paraId="4C7036A1" w14:textId="423060B3" w:rsidR="000F674E" w:rsidRDefault="002B3B4C" w:rsidP="002B3B4C">
      <w:pPr>
        <w:pStyle w:val="para"/>
        <w:widowControl/>
        <w:jc w:val="left"/>
        <w:rPr>
          <w:rFonts w:ascii="Arial" w:hAnsi="Arial" w:cs="Arial"/>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č.</w:t>
      </w:r>
      <w:r w:rsidR="000F674E" w:rsidRPr="005123A9">
        <w:rPr>
          <w:rFonts w:ascii="Arial" w:hAnsi="Arial" w:cs="Arial"/>
          <w:sz w:val="22"/>
          <w:szCs w:val="22"/>
        </w:rPr>
        <w:t xml:space="preserve"> </w:t>
      </w:r>
      <w:r w:rsidR="000F674E" w:rsidRPr="005123A9">
        <w:rPr>
          <w:rFonts w:ascii="Arial" w:hAnsi="Arial" w:cs="Arial"/>
          <w:color w:val="000000"/>
          <w:sz w:val="22"/>
          <w:szCs w:val="22"/>
        </w:rPr>
        <w:t>1003992410</w:t>
      </w:r>
    </w:p>
    <w:p w14:paraId="209FE3F8" w14:textId="77777777" w:rsidR="009738D6" w:rsidRPr="005123A9" w:rsidRDefault="009738D6" w:rsidP="002B3B4C">
      <w:pPr>
        <w:pStyle w:val="para"/>
        <w:widowControl/>
        <w:jc w:val="left"/>
        <w:rPr>
          <w:rFonts w:ascii="Arial" w:hAnsi="Arial" w:cs="Arial"/>
          <w:sz w:val="22"/>
          <w:szCs w:val="22"/>
        </w:rPr>
      </w:pPr>
    </w:p>
    <w:p w14:paraId="07ECADC3" w14:textId="77777777" w:rsidR="000F674E" w:rsidRPr="005123A9" w:rsidRDefault="000F674E">
      <w:pPr>
        <w:widowControl/>
        <w:rPr>
          <w:rFonts w:ascii="Arial" w:hAnsi="Arial" w:cs="Arial"/>
          <w:sz w:val="22"/>
          <w:szCs w:val="22"/>
        </w:rPr>
      </w:pPr>
    </w:p>
    <w:p w14:paraId="1DD2BB34"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3864778F" w14:textId="29882301" w:rsidR="000F674E" w:rsidRDefault="00782C07" w:rsidP="002B3B4C">
      <w:pPr>
        <w:pStyle w:val="vnitrniText"/>
        <w:widowControl/>
        <w:ind w:firstLine="0"/>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w:t>
      </w:r>
      <w:r w:rsidR="002B3B4C">
        <w:rPr>
          <w:rFonts w:ascii="Arial" w:hAnsi="Arial" w:cs="Arial"/>
          <w:sz w:val="22"/>
          <w:szCs w:val="22"/>
        </w:rPr>
        <w:br/>
      </w:r>
      <w:r w:rsidR="000F674E" w:rsidRPr="005123A9">
        <w:rPr>
          <w:rFonts w:ascii="Arial" w:hAnsi="Arial" w:cs="Arial"/>
          <w:sz w:val="22"/>
          <w:szCs w:val="22"/>
        </w:rPr>
        <w:t>u Katastrálního úřadu pro Středočeský kraj, Katastrální pracoviště Mělník</w:t>
      </w:r>
      <w:r w:rsidR="002B3B4C">
        <w:rPr>
          <w:rFonts w:ascii="Arial" w:hAnsi="Arial" w:cs="Arial"/>
          <w:sz w:val="22"/>
          <w:szCs w:val="22"/>
        </w:rPr>
        <w:t>,</w:t>
      </w:r>
      <w:r w:rsidR="000F674E" w:rsidRPr="005123A9">
        <w:rPr>
          <w:rFonts w:ascii="Arial" w:hAnsi="Arial" w:cs="Arial"/>
          <w:sz w:val="22"/>
          <w:szCs w:val="22"/>
        </w:rPr>
        <w:t xml:space="preserve"> na LV 10002:</w:t>
      </w:r>
    </w:p>
    <w:p w14:paraId="2248F0A2" w14:textId="77777777" w:rsidR="002B3B4C" w:rsidRPr="005123A9" w:rsidRDefault="002B3B4C" w:rsidP="002B3B4C">
      <w:pPr>
        <w:pStyle w:val="vnitrniText"/>
        <w:widowControl/>
        <w:ind w:firstLine="0"/>
        <w:rPr>
          <w:rFonts w:ascii="Arial" w:hAnsi="Arial" w:cs="Arial"/>
          <w:sz w:val="22"/>
          <w:szCs w:val="22"/>
        </w:rPr>
      </w:pPr>
    </w:p>
    <w:p w14:paraId="014B6F3C"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5F712CF"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32996A04"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284E016"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7E959483" w14:textId="77777777" w:rsidR="000F674E" w:rsidRPr="002B3B4C" w:rsidRDefault="000F674E">
      <w:pPr>
        <w:pStyle w:val="obec1"/>
        <w:widowControl/>
        <w:rPr>
          <w:rFonts w:ascii="Arial" w:hAnsi="Arial" w:cs="Arial"/>
          <w:b/>
          <w:bCs/>
          <w:sz w:val="22"/>
          <w:szCs w:val="22"/>
        </w:rPr>
      </w:pPr>
      <w:r w:rsidRPr="002B3B4C">
        <w:rPr>
          <w:rFonts w:ascii="Arial" w:hAnsi="Arial" w:cs="Arial"/>
          <w:b/>
          <w:bCs/>
          <w:sz w:val="22"/>
          <w:szCs w:val="22"/>
        </w:rPr>
        <w:t>Mělník</w:t>
      </w:r>
      <w:r w:rsidRPr="002B3B4C">
        <w:rPr>
          <w:rFonts w:ascii="Arial" w:hAnsi="Arial" w:cs="Arial"/>
          <w:b/>
          <w:bCs/>
          <w:sz w:val="22"/>
          <w:szCs w:val="22"/>
        </w:rPr>
        <w:tab/>
        <w:t>Mělník</w:t>
      </w:r>
      <w:r w:rsidRPr="002B3B4C">
        <w:rPr>
          <w:rFonts w:ascii="Arial" w:hAnsi="Arial" w:cs="Arial"/>
          <w:b/>
          <w:bCs/>
          <w:sz w:val="22"/>
          <w:szCs w:val="22"/>
        </w:rPr>
        <w:tab/>
        <w:t>5582/17</w:t>
      </w:r>
      <w:r w:rsidRPr="002B3B4C">
        <w:rPr>
          <w:rFonts w:ascii="Arial" w:hAnsi="Arial" w:cs="Arial"/>
          <w:b/>
          <w:bCs/>
          <w:sz w:val="22"/>
          <w:szCs w:val="22"/>
        </w:rPr>
        <w:tab/>
        <w:t>zahrada</w:t>
      </w:r>
    </w:p>
    <w:p w14:paraId="4B6F74B4"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0DDCF4D6"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70A9683E" w14:textId="77777777" w:rsidR="000F674E" w:rsidRPr="005123A9" w:rsidRDefault="000F674E">
      <w:pPr>
        <w:widowControl/>
        <w:rPr>
          <w:rFonts w:ascii="Arial" w:hAnsi="Arial" w:cs="Arial"/>
          <w:sz w:val="22"/>
          <w:szCs w:val="22"/>
        </w:rPr>
      </w:pPr>
    </w:p>
    <w:p w14:paraId="2E10FCB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5CBB2156" w14:textId="4F744479" w:rsidR="000F674E" w:rsidRPr="005123A9" w:rsidRDefault="000F674E" w:rsidP="0054126F">
      <w:pPr>
        <w:pStyle w:val="vnintext"/>
        <w:ind w:firstLine="0"/>
        <w:rPr>
          <w:rFonts w:ascii="Arial" w:hAnsi="Arial" w:cs="Arial"/>
          <w:sz w:val="22"/>
          <w:szCs w:val="22"/>
        </w:rPr>
      </w:pPr>
      <w:r w:rsidRPr="005123A9">
        <w:rPr>
          <w:rFonts w:ascii="Arial" w:hAnsi="Arial" w:cs="Arial"/>
          <w:sz w:val="22"/>
          <w:szCs w:val="22"/>
        </w:rPr>
        <w:t>Tato smlouva se uzavírá podle § 7 odst. 1 písmen</w:t>
      </w:r>
      <w:r w:rsidR="00756E98">
        <w:rPr>
          <w:rFonts w:ascii="Arial" w:hAnsi="Arial" w:cs="Arial"/>
          <w:sz w:val="22"/>
          <w:szCs w:val="22"/>
        </w:rPr>
        <w:t>e</w:t>
      </w:r>
      <w:r w:rsidRPr="005123A9">
        <w:rPr>
          <w:rFonts w:ascii="Arial" w:hAnsi="Arial" w:cs="Arial"/>
          <w:sz w:val="22"/>
          <w:szCs w:val="22"/>
        </w:rPr>
        <w:t xml:space="preserve"> a)</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11FAD6EF" w14:textId="77777777" w:rsidR="00782C07" w:rsidRPr="005123A9" w:rsidRDefault="00782C07" w:rsidP="00782C07">
      <w:pPr>
        <w:pStyle w:val="vnintext"/>
        <w:rPr>
          <w:rFonts w:ascii="Arial" w:hAnsi="Arial" w:cs="Arial"/>
          <w:sz w:val="22"/>
          <w:szCs w:val="22"/>
        </w:rPr>
      </w:pPr>
    </w:p>
    <w:p w14:paraId="5F14378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25A26845" w14:textId="21686A30" w:rsidR="000F674E" w:rsidRPr="005123A9" w:rsidRDefault="000F674E" w:rsidP="009738D6">
      <w:pPr>
        <w:pStyle w:val="vnitrniText"/>
        <w:widowControl/>
        <w:ind w:firstLine="0"/>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9738D6">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6286E413" w14:textId="77777777" w:rsidR="000F674E" w:rsidRPr="005123A9" w:rsidRDefault="000F674E">
      <w:pPr>
        <w:pStyle w:val="vnitrniText"/>
        <w:widowControl/>
        <w:rPr>
          <w:rFonts w:ascii="Arial" w:hAnsi="Arial" w:cs="Arial"/>
          <w:sz w:val="22"/>
          <w:szCs w:val="22"/>
        </w:rPr>
      </w:pPr>
    </w:p>
    <w:p w14:paraId="6BE891E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lastRenderedPageBreak/>
        <w:t>IV.</w:t>
      </w:r>
    </w:p>
    <w:p w14:paraId="5432456D" w14:textId="77777777" w:rsidR="003D53C8" w:rsidRPr="005123A9" w:rsidRDefault="000F674E" w:rsidP="00A544E9">
      <w:pPr>
        <w:pStyle w:val="vnitrniText"/>
        <w:widowControl/>
        <w:ind w:firstLine="0"/>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 zastavění veřejně prospěšnou stavbo</w:t>
      </w:r>
      <w:r w:rsidRPr="005123A9">
        <w:rPr>
          <w:rFonts w:ascii="Arial" w:hAnsi="Arial" w:cs="Arial"/>
          <w:sz w:val="22"/>
          <w:szCs w:val="22"/>
        </w:rPr>
        <w:t xml:space="preserve">u </w:t>
      </w:r>
      <w:r w:rsidR="003D53C8" w:rsidRPr="005123A9">
        <w:rPr>
          <w:rFonts w:ascii="Arial" w:hAnsi="Arial" w:cs="Arial"/>
          <w:sz w:val="22"/>
          <w:szCs w:val="22"/>
        </w:rPr>
        <w:t>převádí na nabyvatele bezúplatně.</w:t>
      </w:r>
    </w:p>
    <w:p w14:paraId="279E3FD7" w14:textId="77777777" w:rsidR="00695F4D" w:rsidRPr="007B7B6F" w:rsidRDefault="00695F4D" w:rsidP="00695F4D">
      <w:pPr>
        <w:pStyle w:val="vnintext0"/>
        <w:ind w:firstLine="0"/>
        <w:rPr>
          <w:rFonts w:ascii="Arial" w:hAnsi="Arial" w:cs="Arial"/>
          <w:sz w:val="18"/>
          <w:szCs w:val="18"/>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147"/>
      </w:tblGrid>
      <w:tr w:rsidR="00695F4D" w:rsidRPr="007B7B6F" w14:paraId="35701F0E" w14:textId="77777777" w:rsidTr="00987F6B">
        <w:trPr>
          <w:jc w:val="center"/>
        </w:trPr>
        <w:tc>
          <w:tcPr>
            <w:tcW w:w="3261" w:type="dxa"/>
            <w:vAlign w:val="center"/>
            <w:hideMark/>
          </w:tcPr>
          <w:p w14:paraId="7D03DB64" w14:textId="1512D593" w:rsidR="00695F4D" w:rsidRPr="007B7B6F" w:rsidRDefault="00695F4D" w:rsidP="00987F6B">
            <w:pPr>
              <w:tabs>
                <w:tab w:val="left" w:pos="709"/>
              </w:tabs>
              <w:spacing w:line="276" w:lineRule="auto"/>
              <w:jc w:val="center"/>
              <w:rPr>
                <w:rFonts w:ascii="Arial" w:hAnsi="Arial" w:cs="Arial"/>
                <w:sz w:val="18"/>
                <w:szCs w:val="18"/>
                <w:lang w:eastAsia="en-US"/>
              </w:rPr>
            </w:pPr>
            <w:r w:rsidRPr="007B7B6F">
              <w:rPr>
                <w:rFonts w:ascii="Arial" w:hAnsi="Arial" w:cs="Arial"/>
                <w:sz w:val="18"/>
                <w:szCs w:val="18"/>
                <w:lang w:eastAsia="en-US"/>
              </w:rPr>
              <w:t>Katastrální území</w:t>
            </w:r>
          </w:p>
        </w:tc>
        <w:tc>
          <w:tcPr>
            <w:tcW w:w="2551" w:type="dxa"/>
            <w:vAlign w:val="center"/>
            <w:hideMark/>
          </w:tcPr>
          <w:p w14:paraId="180485B0" w14:textId="77777777" w:rsidR="00695F4D" w:rsidRPr="007B7B6F" w:rsidRDefault="00695F4D" w:rsidP="00987F6B">
            <w:pPr>
              <w:tabs>
                <w:tab w:val="left" w:pos="709"/>
              </w:tabs>
              <w:spacing w:line="276" w:lineRule="auto"/>
              <w:jc w:val="center"/>
              <w:rPr>
                <w:rFonts w:ascii="Arial" w:hAnsi="Arial" w:cs="Arial"/>
                <w:sz w:val="18"/>
                <w:szCs w:val="18"/>
                <w:lang w:eastAsia="en-US"/>
              </w:rPr>
            </w:pPr>
            <w:r w:rsidRPr="007B7B6F">
              <w:rPr>
                <w:rFonts w:ascii="Arial" w:hAnsi="Arial" w:cs="Arial"/>
                <w:sz w:val="18"/>
                <w:szCs w:val="18"/>
                <w:lang w:eastAsia="en-US"/>
              </w:rPr>
              <w:t>Parc. č.</w:t>
            </w:r>
          </w:p>
        </w:tc>
        <w:tc>
          <w:tcPr>
            <w:tcW w:w="3147" w:type="dxa"/>
            <w:vAlign w:val="center"/>
            <w:hideMark/>
          </w:tcPr>
          <w:p w14:paraId="00897C3F" w14:textId="77777777" w:rsidR="00695F4D" w:rsidRPr="007B7B6F" w:rsidRDefault="00695F4D" w:rsidP="00987F6B">
            <w:pPr>
              <w:spacing w:line="276" w:lineRule="auto"/>
              <w:jc w:val="center"/>
              <w:rPr>
                <w:rFonts w:ascii="Arial" w:hAnsi="Arial" w:cs="Arial"/>
                <w:sz w:val="18"/>
                <w:szCs w:val="18"/>
                <w:lang w:eastAsia="en-US"/>
              </w:rPr>
            </w:pPr>
            <w:r w:rsidRPr="007B7B6F">
              <w:rPr>
                <w:rFonts w:ascii="Arial" w:hAnsi="Arial" w:cs="Arial"/>
                <w:sz w:val="18"/>
                <w:szCs w:val="18"/>
                <w:lang w:eastAsia="en-US"/>
              </w:rPr>
              <w:t>Účetní ocenění v Kč</w:t>
            </w:r>
          </w:p>
        </w:tc>
      </w:tr>
      <w:tr w:rsidR="00695F4D" w:rsidRPr="00987F6B" w14:paraId="437428A8" w14:textId="77777777" w:rsidTr="00987F6B">
        <w:trPr>
          <w:trHeight w:val="397"/>
          <w:jc w:val="center"/>
        </w:trPr>
        <w:tc>
          <w:tcPr>
            <w:tcW w:w="3261" w:type="dxa"/>
            <w:vAlign w:val="center"/>
            <w:hideMark/>
          </w:tcPr>
          <w:p w14:paraId="29642F56" w14:textId="77777777" w:rsidR="00695F4D" w:rsidRPr="00987F6B" w:rsidRDefault="00695F4D" w:rsidP="00987F6B">
            <w:pPr>
              <w:pStyle w:val="vnitrniText"/>
              <w:widowControl/>
              <w:ind w:firstLine="0"/>
              <w:jc w:val="center"/>
              <w:rPr>
                <w:rFonts w:ascii="Arial" w:hAnsi="Arial" w:cs="Arial"/>
                <w:b/>
                <w:bCs/>
                <w:sz w:val="22"/>
                <w:szCs w:val="22"/>
              </w:rPr>
            </w:pPr>
            <w:r w:rsidRPr="00987F6B">
              <w:rPr>
                <w:rFonts w:ascii="Arial" w:hAnsi="Arial" w:cs="Arial"/>
                <w:b/>
                <w:bCs/>
                <w:sz w:val="22"/>
                <w:szCs w:val="22"/>
              </w:rPr>
              <w:t>Mělník</w:t>
            </w:r>
          </w:p>
        </w:tc>
        <w:tc>
          <w:tcPr>
            <w:tcW w:w="2551" w:type="dxa"/>
            <w:vAlign w:val="center"/>
            <w:hideMark/>
          </w:tcPr>
          <w:p w14:paraId="0378AD9E" w14:textId="77777777" w:rsidR="00695F4D" w:rsidRPr="00987F6B" w:rsidRDefault="00695F4D" w:rsidP="00987F6B">
            <w:pPr>
              <w:pStyle w:val="vnitrniText"/>
              <w:widowControl/>
              <w:ind w:firstLine="0"/>
              <w:jc w:val="center"/>
              <w:rPr>
                <w:rFonts w:ascii="Arial" w:hAnsi="Arial" w:cs="Arial"/>
                <w:b/>
                <w:bCs/>
                <w:sz w:val="22"/>
                <w:szCs w:val="22"/>
              </w:rPr>
            </w:pPr>
            <w:r w:rsidRPr="00987F6B">
              <w:rPr>
                <w:rFonts w:ascii="Arial" w:hAnsi="Arial" w:cs="Arial"/>
                <w:b/>
                <w:bCs/>
                <w:sz w:val="22"/>
                <w:szCs w:val="22"/>
              </w:rPr>
              <w:t>KN 5582/17</w:t>
            </w:r>
          </w:p>
        </w:tc>
        <w:tc>
          <w:tcPr>
            <w:tcW w:w="3147" w:type="dxa"/>
            <w:vAlign w:val="center"/>
            <w:hideMark/>
          </w:tcPr>
          <w:p w14:paraId="47A942CA" w14:textId="77777777" w:rsidR="00695F4D" w:rsidRPr="00987F6B" w:rsidRDefault="00695F4D" w:rsidP="00987F6B">
            <w:pPr>
              <w:pStyle w:val="vnitrniText"/>
              <w:widowControl/>
              <w:ind w:firstLine="0"/>
              <w:jc w:val="center"/>
              <w:rPr>
                <w:rFonts w:ascii="Arial" w:hAnsi="Arial" w:cs="Arial"/>
                <w:b/>
                <w:bCs/>
                <w:sz w:val="22"/>
                <w:szCs w:val="22"/>
              </w:rPr>
            </w:pPr>
            <w:r w:rsidRPr="00987F6B">
              <w:rPr>
                <w:rFonts w:ascii="Arial" w:hAnsi="Arial" w:cs="Arial"/>
                <w:b/>
                <w:bCs/>
                <w:sz w:val="22"/>
                <w:szCs w:val="22"/>
              </w:rPr>
              <w:t>2 847,60 Kč</w:t>
            </w:r>
          </w:p>
        </w:tc>
      </w:tr>
    </w:tbl>
    <w:p w14:paraId="5A4896BD" w14:textId="77777777" w:rsidR="00676A32" w:rsidRPr="007B7B6F" w:rsidRDefault="00676A32" w:rsidP="005A734C">
      <w:pPr>
        <w:pStyle w:val="vnitrniText"/>
        <w:widowControl/>
        <w:ind w:firstLine="0"/>
        <w:rPr>
          <w:rFonts w:ascii="Arial" w:hAnsi="Arial" w:cs="Arial"/>
          <w:sz w:val="18"/>
          <w:szCs w:val="18"/>
        </w:rPr>
      </w:pPr>
    </w:p>
    <w:p w14:paraId="2DCBA51B" w14:textId="77777777" w:rsidR="008F106A" w:rsidRPr="00123341" w:rsidRDefault="00A13B66" w:rsidP="008F106A">
      <w:pPr>
        <w:pStyle w:val="vnintext0"/>
        <w:ind w:firstLine="0"/>
        <w:rPr>
          <w:rFonts w:ascii="Arial" w:hAnsi="Arial" w:cs="Arial"/>
          <w:strike/>
          <w:sz w:val="22"/>
          <w:szCs w:val="22"/>
          <w:lang w:eastAsia="cs-CZ"/>
        </w:rPr>
      </w:pPr>
      <w:r w:rsidRPr="005123A9">
        <w:rPr>
          <w:rFonts w:ascii="Arial" w:hAnsi="Arial" w:cs="Arial"/>
          <w:sz w:val="22"/>
          <w:szCs w:val="22"/>
          <w:lang w:eastAsia="cs-CZ"/>
        </w:rPr>
        <w:t xml:space="preserve">2) </w:t>
      </w:r>
      <w:r w:rsidR="008F106A" w:rsidRPr="00123341">
        <w:rPr>
          <w:rFonts w:ascii="Arial" w:hAnsi="Arial" w:cs="Arial"/>
          <w:sz w:val="22"/>
          <w:szCs w:val="22"/>
          <w:lang w:eastAsia="cs-CZ"/>
        </w:rPr>
        <w:t>V případě změny územně plánovací dokumentace, která by v rámci hlavního funkčního využití plochy neumožnila naplnění účelu převodu pozemku uvedeného v článku IV, písm. 1), či změny rozhodnutí o umístění stavby, na základě kterého došlo k bezúplatnému převodu pozemku do vlastnictví obce, kterým by zamýšlená stavba nebyla stavbou veřejně prospěšnou, je obec povinna zemědělský pozemek převést zpět za stejných podmínek, za jakých byl na obec převeden, a to ve lhůtě do 90 dnů od nabytí právní moci změny územního plánu nebo změny regulačního plánu nebo nabytí právní moci rozhodnutí o umístění stavby. Jestliže nebude možné pozemek převést zpět, protože bude ve vlastnictví třetí osoby, je obec povinna ve stejné lhůtě poskytnout Státnímu pozemkovému úřadu finanční náhradu ve výši ceny pozemku zjištěné podle cenového předpisu platného ke dni uzavření smlouvy, podle které byl pozemek obci převeden, a podle současného způsobu využití pozemku.</w:t>
      </w:r>
    </w:p>
    <w:p w14:paraId="7889CB7B" w14:textId="77777777" w:rsidR="000F674E" w:rsidRPr="005123A9" w:rsidRDefault="008F106A" w:rsidP="008F106A">
      <w:pPr>
        <w:pStyle w:val="vnintext0"/>
        <w:ind w:firstLine="0"/>
        <w:rPr>
          <w:rFonts w:ascii="Arial" w:hAnsi="Arial" w:cs="Arial"/>
          <w:sz w:val="22"/>
          <w:szCs w:val="22"/>
          <w:lang w:eastAsia="cs-CZ"/>
        </w:rPr>
      </w:pPr>
      <w:r w:rsidRPr="00123341">
        <w:rPr>
          <w:rFonts w:ascii="Arial" w:hAnsi="Arial" w:cs="Arial"/>
          <w:sz w:val="22"/>
          <w:szCs w:val="22"/>
          <w:lang w:eastAsia="cs-CZ"/>
        </w:rPr>
        <w:t>Tato povinnost platí po dobu 5 let ode dne provedení vkladu vlastnického práva</w:t>
      </w:r>
      <w:r w:rsidRPr="00123341">
        <w:rPr>
          <w:rFonts w:ascii="Arial" w:hAnsi="Arial" w:cs="Arial"/>
          <w:sz w:val="22"/>
          <w:szCs w:val="22"/>
          <w:lang w:eastAsia="cs-CZ"/>
        </w:rPr>
        <w:br/>
        <w:t>k zemědělskému pozemku do katastru nemovitostí ve prospěch obce.</w:t>
      </w:r>
      <w:r w:rsidR="000F674E" w:rsidRPr="005123A9">
        <w:rPr>
          <w:rFonts w:ascii="Arial" w:hAnsi="Arial" w:cs="Arial"/>
          <w:sz w:val="22"/>
          <w:szCs w:val="22"/>
          <w:lang w:eastAsia="cs-CZ"/>
        </w:rPr>
        <w:t xml:space="preserve"> </w:t>
      </w:r>
    </w:p>
    <w:p w14:paraId="5950233F" w14:textId="77777777" w:rsidR="00402472" w:rsidRPr="005123A9" w:rsidRDefault="00402472" w:rsidP="00E23B63">
      <w:pPr>
        <w:pStyle w:val="vnitrniText"/>
        <w:widowControl/>
        <w:ind w:firstLine="0"/>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72650193" w14:textId="77777777" w:rsidR="000F674E" w:rsidRPr="005123A9" w:rsidRDefault="000F674E">
      <w:pPr>
        <w:pStyle w:val="vnitrniText"/>
        <w:widowControl/>
        <w:rPr>
          <w:rFonts w:ascii="Arial" w:hAnsi="Arial" w:cs="Arial"/>
          <w:sz w:val="22"/>
          <w:szCs w:val="22"/>
        </w:rPr>
      </w:pPr>
    </w:p>
    <w:p w14:paraId="27FA4E8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48A26622" w14:textId="77777777" w:rsidR="000F674E" w:rsidRPr="005123A9" w:rsidRDefault="000F674E" w:rsidP="00E23B63">
      <w:pPr>
        <w:pStyle w:val="vnitrniText"/>
        <w:widowControl/>
        <w:ind w:firstLine="0"/>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1934F3D5" w14:textId="789E17D9" w:rsidR="002D4382" w:rsidRPr="005123A9" w:rsidRDefault="00E23B63" w:rsidP="00E23B63">
      <w:pPr>
        <w:pStyle w:val="vnitrniText"/>
        <w:widowControl/>
        <w:ind w:firstLine="0"/>
        <w:rPr>
          <w:rFonts w:ascii="Arial" w:hAnsi="Arial" w:cs="Arial"/>
          <w:sz w:val="22"/>
          <w:szCs w:val="22"/>
        </w:rPr>
      </w:pPr>
      <w:r>
        <w:rPr>
          <w:rFonts w:ascii="Arial" w:hAnsi="Arial" w:cs="Arial"/>
          <w:bCs/>
          <w:sz w:val="22"/>
          <w:szCs w:val="22"/>
        </w:rPr>
        <w:t xml:space="preserve">2) </w:t>
      </w:r>
      <w:r w:rsidR="002D4382"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C31279A" w14:textId="4E027FA5" w:rsidR="00932564" w:rsidRPr="005123A9" w:rsidRDefault="00E23B63" w:rsidP="0031349E">
      <w:pPr>
        <w:pStyle w:val="vnitrniText"/>
        <w:widowControl/>
        <w:ind w:firstLine="0"/>
        <w:rPr>
          <w:rFonts w:ascii="Arial" w:hAnsi="Arial" w:cs="Arial"/>
          <w:sz w:val="22"/>
          <w:szCs w:val="22"/>
        </w:rPr>
      </w:pPr>
      <w:r>
        <w:rPr>
          <w:rFonts w:ascii="Arial" w:hAnsi="Arial" w:cs="Arial"/>
          <w:sz w:val="22"/>
          <w:szCs w:val="22"/>
        </w:rPr>
        <w:t>3</w:t>
      </w:r>
      <w:r w:rsidR="000F674E" w:rsidRPr="005123A9">
        <w:rPr>
          <w:rFonts w:ascii="Arial" w:hAnsi="Arial" w:cs="Arial"/>
          <w:sz w:val="22"/>
          <w:szCs w:val="22"/>
        </w:rPr>
        <w:t xml:space="preserve">)  </w:t>
      </w:r>
      <w:r w:rsidR="00932564" w:rsidRPr="005123A9">
        <w:rPr>
          <w:rFonts w:ascii="Arial" w:hAnsi="Arial" w:cs="Arial"/>
          <w:sz w:val="22"/>
          <w:szCs w:val="22"/>
        </w:rPr>
        <w:t xml:space="preserve">Nabyvatel bere na vědomí a je srozuměn s tím, že převádějící uzavřel smlouvu o smlouvě budoucí č. </w:t>
      </w:r>
      <w:r w:rsidR="00932564" w:rsidRPr="0031349E">
        <w:rPr>
          <w:rFonts w:ascii="Arial" w:hAnsi="Arial" w:cs="Arial"/>
          <w:b/>
          <w:bCs/>
          <w:sz w:val="22"/>
          <w:szCs w:val="22"/>
        </w:rPr>
        <w:t>1001C13/10</w:t>
      </w:r>
      <w:r w:rsidR="00932564" w:rsidRPr="005123A9">
        <w:rPr>
          <w:rFonts w:ascii="Arial" w:hAnsi="Arial" w:cs="Arial"/>
          <w:sz w:val="22"/>
          <w:szCs w:val="22"/>
        </w:rPr>
        <w:t xml:space="preserve"> o zřízení věcného břemene, kterou se zavázal k uzavření smlouvy </w:t>
      </w:r>
      <w:r w:rsidR="0031349E">
        <w:rPr>
          <w:rFonts w:ascii="Arial" w:hAnsi="Arial" w:cs="Arial"/>
          <w:sz w:val="22"/>
          <w:szCs w:val="22"/>
        </w:rPr>
        <w:br/>
      </w:r>
      <w:r w:rsidR="00932564" w:rsidRPr="005123A9">
        <w:rPr>
          <w:rFonts w:ascii="Arial" w:hAnsi="Arial" w:cs="Arial"/>
          <w:sz w:val="22"/>
          <w:szCs w:val="22"/>
        </w:rPr>
        <w:t xml:space="preserve">o zřízení věcného břemene a dal souhlas s tím, aby </w:t>
      </w:r>
      <w:r w:rsidR="0048523E">
        <w:rPr>
          <w:rFonts w:ascii="Arial" w:hAnsi="Arial" w:cs="Arial"/>
          <w:sz w:val="22"/>
          <w:szCs w:val="22"/>
        </w:rPr>
        <w:t>XXXXXXXXXXXXXXXX</w:t>
      </w:r>
      <w:r w:rsidR="00932564" w:rsidRPr="005123A9">
        <w:rPr>
          <w:rFonts w:ascii="Arial" w:hAnsi="Arial" w:cs="Arial"/>
          <w:sz w:val="22"/>
          <w:szCs w:val="22"/>
        </w:rPr>
        <w:t xml:space="preserve"> umístil</w:t>
      </w:r>
      <w:r w:rsidR="0031349E">
        <w:rPr>
          <w:rFonts w:ascii="Arial" w:hAnsi="Arial" w:cs="Arial"/>
          <w:sz w:val="22"/>
          <w:szCs w:val="22"/>
        </w:rPr>
        <w:t>a</w:t>
      </w:r>
      <w:r w:rsidR="00932564" w:rsidRPr="005123A9">
        <w:rPr>
          <w:rFonts w:ascii="Arial" w:hAnsi="Arial" w:cs="Arial"/>
          <w:sz w:val="22"/>
          <w:szCs w:val="22"/>
        </w:rPr>
        <w:t xml:space="preserve"> na převáděném pozemku, resp. jeho části stavbu vedení vodovodní přípojky. Nabyvatel se zavazuje,</w:t>
      </w:r>
      <w:r w:rsidR="00E855DE">
        <w:rPr>
          <w:rFonts w:ascii="Arial" w:hAnsi="Arial" w:cs="Arial"/>
          <w:sz w:val="22"/>
          <w:szCs w:val="22"/>
        </w:rPr>
        <w:t xml:space="preserve"> </w:t>
      </w:r>
      <w:r w:rsidR="00932564" w:rsidRPr="005123A9">
        <w:rPr>
          <w:rFonts w:ascii="Arial" w:hAnsi="Arial" w:cs="Arial"/>
          <w:sz w:val="22"/>
          <w:szCs w:val="22"/>
        </w:rPr>
        <w:t>že</w:t>
      </w:r>
      <w:r w:rsidR="00E855DE">
        <w:rPr>
          <w:rFonts w:ascii="Arial" w:hAnsi="Arial" w:cs="Arial"/>
          <w:sz w:val="22"/>
          <w:szCs w:val="22"/>
        </w:rPr>
        <w:t xml:space="preserve"> </w:t>
      </w:r>
      <w:r w:rsidR="00932564" w:rsidRPr="005123A9">
        <w:rPr>
          <w:rFonts w:ascii="Arial" w:hAnsi="Arial" w:cs="Arial"/>
          <w:sz w:val="22"/>
          <w:szCs w:val="22"/>
        </w:rPr>
        <w:t>v souladu se smlouvou o smlouvě budoucí o zřízení věcného břemene, uzavře smlouvu o zřízení věcného břemene.</w:t>
      </w:r>
    </w:p>
    <w:p w14:paraId="74C8FF1E" w14:textId="499F85EE" w:rsidR="00932564" w:rsidRPr="005123A9" w:rsidRDefault="00932564" w:rsidP="00932564">
      <w:pPr>
        <w:pStyle w:val="vnitrniText"/>
        <w:widowControl/>
        <w:rPr>
          <w:rFonts w:ascii="Arial" w:hAnsi="Arial" w:cs="Arial"/>
          <w:sz w:val="22"/>
          <w:szCs w:val="22"/>
        </w:rPr>
      </w:pPr>
      <w:r w:rsidRPr="005123A9">
        <w:rPr>
          <w:rFonts w:ascii="Arial" w:hAnsi="Arial" w:cs="Arial"/>
          <w:sz w:val="22"/>
          <w:szCs w:val="22"/>
        </w:rPr>
        <w:t xml:space="preserve">Nabyvatel bere na vědomí a je srozuměn s tím, že převádějící uzavřel smlouvu o smlouvě budoucí č. </w:t>
      </w:r>
      <w:r w:rsidRPr="006C0E4F">
        <w:rPr>
          <w:rFonts w:ascii="Arial" w:hAnsi="Arial" w:cs="Arial"/>
          <w:b/>
          <w:bCs/>
          <w:sz w:val="22"/>
          <w:szCs w:val="22"/>
        </w:rPr>
        <w:t>1013C12/10</w:t>
      </w:r>
      <w:r w:rsidRPr="005123A9">
        <w:rPr>
          <w:rFonts w:ascii="Arial" w:hAnsi="Arial" w:cs="Arial"/>
          <w:sz w:val="22"/>
          <w:szCs w:val="22"/>
        </w:rPr>
        <w:t xml:space="preserve"> o zřízení věcného břemene, kterou se zavázal k uzavření smlouvy </w:t>
      </w:r>
      <w:r w:rsidR="006C0E4F">
        <w:rPr>
          <w:rFonts w:ascii="Arial" w:hAnsi="Arial" w:cs="Arial"/>
          <w:sz w:val="22"/>
          <w:szCs w:val="22"/>
        </w:rPr>
        <w:br/>
      </w:r>
      <w:r w:rsidRPr="005123A9">
        <w:rPr>
          <w:rFonts w:ascii="Arial" w:hAnsi="Arial" w:cs="Arial"/>
          <w:sz w:val="22"/>
          <w:szCs w:val="22"/>
        </w:rPr>
        <w:t xml:space="preserve">o zřízení věcného břemene a dal souhlas s tím, aby manželé </w:t>
      </w:r>
      <w:r w:rsidR="0048523E">
        <w:rPr>
          <w:rFonts w:ascii="Arial" w:hAnsi="Arial" w:cs="Arial"/>
          <w:sz w:val="22"/>
          <w:szCs w:val="22"/>
        </w:rPr>
        <w:t>XXXXXXXXXXXXXXXXXXXXXXXXXXXXXX</w:t>
      </w:r>
      <w:r w:rsidRPr="005123A9">
        <w:rPr>
          <w:rFonts w:ascii="Arial" w:hAnsi="Arial" w:cs="Arial"/>
          <w:sz w:val="22"/>
          <w:szCs w:val="22"/>
        </w:rPr>
        <w:t xml:space="preserve"> umístil na převáděném pozemku, resp. jeho části stavbu vedení vodovodní přípojky. Nabyvatel se zavazuje, že v souladu se smlouvou </w:t>
      </w:r>
      <w:r w:rsidR="0048523E">
        <w:rPr>
          <w:rFonts w:ascii="Arial" w:hAnsi="Arial" w:cs="Arial"/>
          <w:sz w:val="22"/>
          <w:szCs w:val="22"/>
        </w:rPr>
        <w:br/>
      </w:r>
      <w:r w:rsidRPr="005123A9">
        <w:rPr>
          <w:rFonts w:ascii="Arial" w:hAnsi="Arial" w:cs="Arial"/>
          <w:sz w:val="22"/>
          <w:szCs w:val="22"/>
        </w:rPr>
        <w:t>o smlouvě budoucí o zřízení věcného břemene, uzavře smlouvu o zřízení věcného břemene.</w:t>
      </w:r>
    </w:p>
    <w:p w14:paraId="5DF024FC" w14:textId="50E7ACD0" w:rsidR="00932564" w:rsidRPr="005123A9" w:rsidRDefault="00932564" w:rsidP="00E855DE">
      <w:pPr>
        <w:pStyle w:val="vnitrniText"/>
        <w:widowControl/>
        <w:rPr>
          <w:rFonts w:ascii="Arial" w:hAnsi="Arial" w:cs="Arial"/>
          <w:sz w:val="22"/>
          <w:szCs w:val="22"/>
        </w:rPr>
      </w:pPr>
      <w:r w:rsidRPr="005123A9">
        <w:rPr>
          <w:rFonts w:ascii="Arial" w:hAnsi="Arial" w:cs="Arial"/>
          <w:sz w:val="22"/>
          <w:szCs w:val="22"/>
        </w:rPr>
        <w:t xml:space="preserve">Nabyvatel bere na vědomí a je srozuměn s tím, že převádějící uzavřel smlouvu o smlouvě budoucí č. </w:t>
      </w:r>
      <w:r w:rsidRPr="006C0E4F">
        <w:rPr>
          <w:rFonts w:ascii="Arial" w:hAnsi="Arial" w:cs="Arial"/>
          <w:b/>
          <w:bCs/>
          <w:sz w:val="22"/>
          <w:szCs w:val="22"/>
        </w:rPr>
        <w:t>1002C12/10</w:t>
      </w:r>
      <w:r w:rsidR="006C0E4F">
        <w:rPr>
          <w:rFonts w:ascii="Arial" w:hAnsi="Arial" w:cs="Arial"/>
          <w:sz w:val="22"/>
          <w:szCs w:val="22"/>
        </w:rPr>
        <w:t xml:space="preserve"> </w:t>
      </w:r>
      <w:r w:rsidRPr="005123A9">
        <w:rPr>
          <w:rFonts w:ascii="Arial" w:hAnsi="Arial" w:cs="Arial"/>
          <w:sz w:val="22"/>
          <w:szCs w:val="22"/>
        </w:rPr>
        <w:t xml:space="preserve">o zřízení věcného břemene, kterou se zavázal k uzavření smlouvy </w:t>
      </w:r>
      <w:r w:rsidR="006C0E4F">
        <w:rPr>
          <w:rFonts w:ascii="Arial" w:hAnsi="Arial" w:cs="Arial"/>
          <w:sz w:val="22"/>
          <w:szCs w:val="22"/>
        </w:rPr>
        <w:br/>
      </w:r>
      <w:r w:rsidRPr="005123A9">
        <w:rPr>
          <w:rFonts w:ascii="Arial" w:hAnsi="Arial" w:cs="Arial"/>
          <w:sz w:val="22"/>
          <w:szCs w:val="22"/>
        </w:rPr>
        <w:t xml:space="preserve">o zřízení věcného břemene a dal souhlas s tím, aby manželé </w:t>
      </w:r>
      <w:r w:rsidR="0048523E">
        <w:rPr>
          <w:rFonts w:ascii="Arial" w:hAnsi="Arial" w:cs="Arial"/>
          <w:sz w:val="22"/>
          <w:szCs w:val="22"/>
        </w:rPr>
        <w:t>XXXXXXXXXXXXXXXXXXXXXXXXXXXXXXX</w:t>
      </w:r>
      <w:r w:rsidRPr="005123A9">
        <w:rPr>
          <w:rFonts w:ascii="Arial" w:hAnsi="Arial" w:cs="Arial"/>
          <w:sz w:val="22"/>
          <w:szCs w:val="22"/>
        </w:rPr>
        <w:t xml:space="preserve"> umístil na převáděném pozemku, resp. jeho části stavbu vedení vodovodní přípojky. Nabyvatel se zavazuje, že v souladu se smlouvou o smlouvě budoucí o zřízení věcného břemene, uzavře smlouvu o zřízení věcného břemene.</w:t>
      </w:r>
    </w:p>
    <w:p w14:paraId="62C22CDE" w14:textId="77777777" w:rsidR="006C0E4F" w:rsidRDefault="006C0E4F" w:rsidP="00E23B63">
      <w:pPr>
        <w:pStyle w:val="vnitrniText"/>
        <w:widowControl/>
        <w:ind w:firstLine="0"/>
        <w:rPr>
          <w:rFonts w:ascii="Arial" w:hAnsi="Arial" w:cs="Arial"/>
          <w:sz w:val="22"/>
          <w:szCs w:val="22"/>
        </w:rPr>
      </w:pPr>
    </w:p>
    <w:p w14:paraId="0FF3D4AB" w14:textId="77777777" w:rsidR="006C0E4F" w:rsidRDefault="006C0E4F" w:rsidP="00E23B63">
      <w:pPr>
        <w:pStyle w:val="vnitrniText"/>
        <w:widowControl/>
        <w:ind w:firstLine="0"/>
        <w:rPr>
          <w:rFonts w:ascii="Arial" w:hAnsi="Arial" w:cs="Arial"/>
          <w:sz w:val="22"/>
          <w:szCs w:val="22"/>
        </w:rPr>
      </w:pPr>
    </w:p>
    <w:p w14:paraId="5CED2A8C" w14:textId="77777777" w:rsidR="006C0E4F" w:rsidRDefault="006C0E4F" w:rsidP="00E23B63">
      <w:pPr>
        <w:pStyle w:val="vnitrniText"/>
        <w:widowControl/>
        <w:ind w:firstLine="0"/>
        <w:rPr>
          <w:rFonts w:ascii="Arial" w:hAnsi="Arial" w:cs="Arial"/>
          <w:sz w:val="22"/>
          <w:szCs w:val="22"/>
        </w:rPr>
      </w:pPr>
    </w:p>
    <w:p w14:paraId="47C2A063" w14:textId="18324E29" w:rsidR="000F674E" w:rsidRPr="005123A9" w:rsidRDefault="00E23B63" w:rsidP="00E23B63">
      <w:pPr>
        <w:pStyle w:val="vnitrniText"/>
        <w:widowControl/>
        <w:ind w:firstLine="0"/>
        <w:rPr>
          <w:rFonts w:ascii="Arial" w:hAnsi="Arial" w:cs="Arial"/>
          <w:sz w:val="22"/>
          <w:szCs w:val="22"/>
          <w:lang w:val="en-US"/>
        </w:rPr>
      </w:pPr>
      <w:r>
        <w:rPr>
          <w:rFonts w:ascii="Arial" w:hAnsi="Arial" w:cs="Arial"/>
          <w:sz w:val="22"/>
          <w:szCs w:val="22"/>
        </w:rPr>
        <w:lastRenderedPageBreak/>
        <w:t>4</w:t>
      </w:r>
      <w:r w:rsidR="00C97A7C">
        <w:rPr>
          <w:rFonts w:ascii="Arial" w:hAnsi="Arial" w:cs="Arial"/>
          <w:sz w:val="22"/>
          <w:szCs w:val="22"/>
        </w:rPr>
        <w:t>)</w:t>
      </w:r>
      <w:r w:rsidR="00697524">
        <w:rPr>
          <w:rFonts w:ascii="Arial" w:hAnsi="Arial" w:cs="Arial"/>
          <w:sz w:val="22"/>
          <w:szCs w:val="22"/>
        </w:rPr>
        <w:t xml:space="preserve"> </w:t>
      </w:r>
      <w:r w:rsidR="00C97A7C">
        <w:rPr>
          <w:rFonts w:ascii="Arial" w:hAnsi="Arial" w:cs="Arial"/>
          <w:sz w:val="22"/>
          <w:szCs w:val="22"/>
        </w:rPr>
        <w:t xml:space="preserve">Nabyvatel nabývá pozemek ve smyslu § 1918 zákona č. 89/2012 Sb., </w:t>
      </w:r>
      <w:r w:rsidR="00C97A7C" w:rsidRPr="00AF080F">
        <w:rPr>
          <w:rFonts w:ascii="Arial" w:hAnsi="Arial" w:cs="Arial"/>
          <w:sz w:val="22"/>
          <w:szCs w:val="22"/>
        </w:rPr>
        <w:t>O</w:t>
      </w:r>
      <w:r w:rsidR="00C97A7C">
        <w:rPr>
          <w:rFonts w:ascii="Arial" w:hAnsi="Arial" w:cs="Arial"/>
          <w:sz w:val="22"/>
          <w:szCs w:val="22"/>
        </w:rPr>
        <w:t>bčanský zákoník tak, jak stojí a leží. V souladu s ustanovením § 1916 odst. 2 zákona č. 89/2012 Sb. Občanský zákoník se pak nabyvatel vzdává svého práva z vadného plnění a zavazuje se, že nebude po převádějícím uplatňovat jakákoliv práva z vad převáděného pozemku.</w:t>
      </w:r>
    </w:p>
    <w:p w14:paraId="108FD31B" w14:textId="77777777" w:rsidR="000F674E" w:rsidRDefault="000F674E">
      <w:pPr>
        <w:pStyle w:val="vnitrniText"/>
        <w:widowControl/>
        <w:rPr>
          <w:rFonts w:ascii="Arial" w:hAnsi="Arial" w:cs="Arial"/>
          <w:sz w:val="22"/>
          <w:szCs w:val="22"/>
        </w:rPr>
      </w:pPr>
    </w:p>
    <w:p w14:paraId="45BD98DB" w14:textId="77777777" w:rsidR="006C0E4F" w:rsidRPr="005123A9" w:rsidRDefault="006C0E4F">
      <w:pPr>
        <w:pStyle w:val="vnitrniText"/>
        <w:widowControl/>
        <w:rPr>
          <w:rFonts w:ascii="Arial" w:hAnsi="Arial" w:cs="Arial"/>
          <w:sz w:val="22"/>
          <w:szCs w:val="22"/>
        </w:rPr>
      </w:pPr>
    </w:p>
    <w:p w14:paraId="78A25DD0"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07F5FECF" w14:textId="77777777" w:rsidR="000F674E" w:rsidRPr="005123A9" w:rsidRDefault="000F674E" w:rsidP="00E23B63">
      <w:pPr>
        <w:pStyle w:val="vnitrniText"/>
        <w:widowControl/>
        <w:ind w:firstLine="0"/>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033D03A0" w14:textId="77777777" w:rsidR="004268A4" w:rsidRDefault="004268A4" w:rsidP="00E23B63">
      <w:pPr>
        <w:pStyle w:val="vnintext0"/>
        <w:tabs>
          <w:tab w:val="clear" w:pos="709"/>
        </w:tabs>
        <w:ind w:firstLine="0"/>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6C0BBFC" w14:textId="77777777" w:rsidR="004268A4" w:rsidRPr="0003365A" w:rsidRDefault="004268A4" w:rsidP="00E23B63">
      <w:pPr>
        <w:pStyle w:val="vnintext0"/>
        <w:tabs>
          <w:tab w:val="clear" w:pos="709"/>
        </w:tabs>
        <w:ind w:firstLine="0"/>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3AF8887E" w14:textId="77777777" w:rsidR="004268A4" w:rsidRPr="0003365A" w:rsidRDefault="004268A4" w:rsidP="00E23B63">
      <w:pPr>
        <w:pStyle w:val="vnintext0"/>
        <w:ind w:firstLine="0"/>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6B99215D" w14:textId="77777777" w:rsidR="000F674E" w:rsidRDefault="000F674E">
      <w:pPr>
        <w:pStyle w:val="vnitrniText"/>
        <w:widowControl/>
        <w:rPr>
          <w:rFonts w:ascii="Arial" w:hAnsi="Arial" w:cs="Arial"/>
          <w:b/>
          <w:bCs/>
          <w:sz w:val="22"/>
          <w:szCs w:val="22"/>
        </w:rPr>
      </w:pPr>
    </w:p>
    <w:p w14:paraId="3220B85F" w14:textId="77777777" w:rsidR="006C0E4F" w:rsidRPr="005123A9" w:rsidRDefault="006C0E4F">
      <w:pPr>
        <w:pStyle w:val="vnitrniText"/>
        <w:widowControl/>
        <w:rPr>
          <w:rFonts w:ascii="Arial" w:hAnsi="Arial" w:cs="Arial"/>
          <w:b/>
          <w:bCs/>
          <w:sz w:val="22"/>
          <w:szCs w:val="22"/>
        </w:rPr>
      </w:pPr>
    </w:p>
    <w:p w14:paraId="6CA1D39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173F036D" w14:textId="77777777" w:rsidR="000F674E" w:rsidRPr="005123A9" w:rsidRDefault="000F674E" w:rsidP="00E23B63">
      <w:pPr>
        <w:widowControl/>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67732FA8" w14:textId="70E3588B" w:rsidR="000F674E" w:rsidRPr="005123A9" w:rsidRDefault="000F674E" w:rsidP="00E23B63">
      <w:pPr>
        <w:widowControl/>
        <w:jc w:val="both"/>
        <w:rPr>
          <w:rFonts w:ascii="Arial" w:hAnsi="Arial" w:cs="Arial"/>
          <w:sz w:val="22"/>
          <w:szCs w:val="22"/>
        </w:rPr>
      </w:pPr>
      <w:r w:rsidRPr="005123A9">
        <w:rPr>
          <w:rFonts w:ascii="Arial" w:hAnsi="Arial" w:cs="Arial"/>
          <w:sz w:val="22"/>
          <w:szCs w:val="22"/>
        </w:rPr>
        <w:t>2) Nabyvatel prohlašuje, že ve vztahu k převáděnému pozemku splňuje zákonem stanovené podmínky pro to, aby na něj mohl být podle § 7 odst. 1 písmen</w:t>
      </w:r>
      <w:r w:rsidR="00B935E7">
        <w:rPr>
          <w:rFonts w:ascii="Arial" w:hAnsi="Arial" w:cs="Arial"/>
          <w:sz w:val="22"/>
          <w:szCs w:val="22"/>
        </w:rPr>
        <w:t>e</w:t>
      </w:r>
      <w:r w:rsidRPr="005123A9">
        <w:rPr>
          <w:rFonts w:ascii="Arial" w:hAnsi="Arial" w:cs="Arial"/>
          <w:sz w:val="22"/>
          <w:szCs w:val="22"/>
        </w:rPr>
        <w:t xml:space="preserve"> a) zákona č. </w:t>
      </w:r>
      <w:r w:rsidR="00782C07" w:rsidRPr="005123A9">
        <w:rPr>
          <w:rFonts w:ascii="Arial" w:hAnsi="Arial" w:cs="Arial"/>
          <w:sz w:val="22"/>
          <w:szCs w:val="22"/>
        </w:rPr>
        <w:t xml:space="preserve">503/2012 Sb., </w:t>
      </w:r>
      <w:r w:rsidR="00E23B63">
        <w:rPr>
          <w:rFonts w:ascii="Arial" w:hAnsi="Arial" w:cs="Arial"/>
          <w:sz w:val="22"/>
          <w:szCs w:val="22"/>
        </w:rPr>
        <w:br/>
      </w:r>
      <w:r w:rsidR="00782C07" w:rsidRPr="005123A9">
        <w:rPr>
          <w:rFonts w:ascii="Arial" w:hAnsi="Arial" w:cs="Arial"/>
          <w:sz w:val="22"/>
          <w:szCs w:val="22"/>
        </w:rPr>
        <w:t>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schváleného územního plánu Regulační plán Mělník - Blata ze dne 10.7.2010.</w:t>
      </w:r>
    </w:p>
    <w:p w14:paraId="48F82FAD" w14:textId="2F8917D0" w:rsidR="00D26AE9" w:rsidRDefault="00E23B63" w:rsidP="00E23B63">
      <w:pPr>
        <w:widowControl/>
        <w:jc w:val="both"/>
        <w:rPr>
          <w:rFonts w:ascii="Arial" w:hAnsi="Arial" w:cs="Arial"/>
          <w:sz w:val="22"/>
          <w:szCs w:val="22"/>
        </w:rPr>
      </w:pPr>
      <w:r>
        <w:rPr>
          <w:rFonts w:ascii="Arial" w:hAnsi="Arial" w:cs="Arial"/>
          <w:sz w:val="22"/>
          <w:szCs w:val="22"/>
        </w:rPr>
        <w:t xml:space="preserve">3) </w:t>
      </w:r>
      <w:r w:rsidR="00D26AE9" w:rsidRPr="005123A9">
        <w:rPr>
          <w:rFonts w:ascii="Arial" w:hAnsi="Arial" w:cs="Arial"/>
          <w:sz w:val="22"/>
          <w:szCs w:val="22"/>
        </w:rPr>
        <w:t xml:space="preserve">Nabyvatel prohlašuje, že nabytí pozemku </w:t>
      </w:r>
      <w:r>
        <w:rPr>
          <w:rFonts w:ascii="Arial" w:hAnsi="Arial" w:cs="Arial"/>
          <w:sz w:val="22"/>
          <w:szCs w:val="22"/>
        </w:rPr>
        <w:t>schváli</w:t>
      </w:r>
      <w:r w:rsidR="00D26AE9" w:rsidRPr="005123A9">
        <w:rPr>
          <w:rFonts w:ascii="Arial" w:hAnsi="Arial" w:cs="Arial"/>
          <w:sz w:val="22"/>
          <w:szCs w:val="22"/>
        </w:rPr>
        <w:t xml:space="preserve">lo </w:t>
      </w:r>
      <w:r>
        <w:rPr>
          <w:rFonts w:ascii="Arial" w:hAnsi="Arial" w:cs="Arial"/>
          <w:sz w:val="22"/>
          <w:szCs w:val="22"/>
        </w:rPr>
        <w:t>Z</w:t>
      </w:r>
      <w:r w:rsidR="00D26AE9" w:rsidRPr="005123A9">
        <w:rPr>
          <w:rFonts w:ascii="Arial" w:hAnsi="Arial" w:cs="Arial"/>
          <w:sz w:val="22"/>
          <w:szCs w:val="22"/>
        </w:rPr>
        <w:t>astupitelstvo města Mělník dne 11.9.2023</w:t>
      </w:r>
      <w:r>
        <w:rPr>
          <w:rFonts w:ascii="Arial" w:hAnsi="Arial" w:cs="Arial"/>
          <w:sz w:val="22"/>
          <w:szCs w:val="22"/>
        </w:rPr>
        <w:t>,</w:t>
      </w:r>
      <w:r w:rsidR="00D26AE9" w:rsidRPr="005123A9">
        <w:rPr>
          <w:rFonts w:ascii="Arial" w:hAnsi="Arial" w:cs="Arial"/>
          <w:sz w:val="22"/>
          <w:szCs w:val="22"/>
        </w:rPr>
        <w:t xml:space="preserve"> </w:t>
      </w:r>
      <w:r>
        <w:rPr>
          <w:rFonts w:ascii="Arial" w:hAnsi="Arial" w:cs="Arial"/>
          <w:sz w:val="22"/>
          <w:szCs w:val="22"/>
        </w:rPr>
        <w:t>U</w:t>
      </w:r>
      <w:r w:rsidR="00D26AE9" w:rsidRPr="005123A9">
        <w:rPr>
          <w:rFonts w:ascii="Arial" w:hAnsi="Arial" w:cs="Arial"/>
          <w:sz w:val="22"/>
          <w:szCs w:val="22"/>
        </w:rPr>
        <w:t>snesením č. 136/2023.</w:t>
      </w:r>
    </w:p>
    <w:p w14:paraId="7449CC0C" w14:textId="56596DDA" w:rsidR="00CD64E1" w:rsidRPr="00AC5134" w:rsidRDefault="00E23B63" w:rsidP="00E23B63">
      <w:pPr>
        <w:pStyle w:val="vnintext0"/>
        <w:ind w:firstLine="0"/>
        <w:rPr>
          <w:rFonts w:ascii="Arial" w:hAnsi="Arial" w:cs="Arial"/>
          <w:bCs/>
          <w:sz w:val="22"/>
          <w:szCs w:val="22"/>
        </w:rPr>
      </w:pPr>
      <w:r>
        <w:rPr>
          <w:rFonts w:ascii="Arial" w:hAnsi="Arial" w:cs="Arial"/>
          <w:bCs/>
          <w:sz w:val="22"/>
          <w:szCs w:val="22"/>
        </w:rPr>
        <w:t xml:space="preserve">4) </w:t>
      </w:r>
      <w:r w:rsidR="00CD64E1">
        <w:rPr>
          <w:rFonts w:ascii="Arial" w:hAnsi="Arial" w:cs="Arial"/>
          <w:bCs/>
          <w:sz w:val="22"/>
          <w:szCs w:val="22"/>
        </w:rPr>
        <w:t xml:space="preserve">Nabyvatel prohlašuje, že při tomto právním jednání postupuje v souladu se zákonem </w:t>
      </w:r>
      <w:r>
        <w:rPr>
          <w:rFonts w:ascii="Arial" w:hAnsi="Arial" w:cs="Arial"/>
          <w:bCs/>
          <w:sz w:val="22"/>
          <w:szCs w:val="22"/>
        </w:rPr>
        <w:br/>
      </w:r>
      <w:r w:rsidR="00CD64E1">
        <w:rPr>
          <w:rFonts w:ascii="Arial" w:hAnsi="Arial" w:cs="Arial"/>
          <w:bCs/>
          <w:sz w:val="22"/>
          <w:szCs w:val="22"/>
        </w:rPr>
        <w:t>č. 128/2000 Sb., ve znění pozdějších předpisů.</w:t>
      </w:r>
    </w:p>
    <w:p w14:paraId="4E25DE25" w14:textId="3D3C88D0" w:rsidR="00011AD3" w:rsidRDefault="00E23B63" w:rsidP="00E23B63">
      <w:pPr>
        <w:pStyle w:val="vnitrniText"/>
        <w:widowControl/>
        <w:ind w:firstLine="0"/>
        <w:rPr>
          <w:rFonts w:ascii="Arial" w:hAnsi="Arial" w:cs="Arial"/>
          <w:sz w:val="22"/>
          <w:szCs w:val="22"/>
        </w:rPr>
      </w:pPr>
      <w:r>
        <w:rPr>
          <w:rFonts w:ascii="Arial" w:hAnsi="Arial" w:cs="Arial"/>
          <w:sz w:val="22"/>
          <w:szCs w:val="22"/>
        </w:rPr>
        <w:t>5</w:t>
      </w:r>
      <w:r w:rsidR="000F674E" w:rsidRPr="005123A9">
        <w:rPr>
          <w:rFonts w:ascii="Arial" w:hAnsi="Arial" w:cs="Arial"/>
          <w:sz w:val="22"/>
          <w:szCs w:val="22"/>
        </w:rPr>
        <w:t xml:space="preserve">) </w:t>
      </w:r>
      <w:r>
        <w:rPr>
          <w:rFonts w:ascii="Arial" w:hAnsi="Arial" w:cs="Arial"/>
          <w:sz w:val="22"/>
          <w:szCs w:val="22"/>
        </w:rPr>
        <w:t xml:space="preserve"> </w:t>
      </w:r>
      <w:r w:rsidR="000F674E" w:rsidRPr="005123A9">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1DC81FF7" w14:textId="77777777" w:rsidR="00FA0709" w:rsidRDefault="00FA0709">
      <w:pPr>
        <w:pStyle w:val="vnitrniText"/>
        <w:widowControl/>
        <w:rPr>
          <w:rFonts w:ascii="Arial" w:hAnsi="Arial" w:cs="Arial"/>
          <w:sz w:val="22"/>
          <w:szCs w:val="22"/>
        </w:rPr>
      </w:pPr>
    </w:p>
    <w:p w14:paraId="3AE277B9" w14:textId="77777777" w:rsidR="006C0E4F" w:rsidRPr="005123A9" w:rsidRDefault="006C0E4F">
      <w:pPr>
        <w:pStyle w:val="vnitrniText"/>
        <w:widowControl/>
        <w:rPr>
          <w:rFonts w:ascii="Arial" w:hAnsi="Arial" w:cs="Arial"/>
          <w:sz w:val="22"/>
          <w:szCs w:val="22"/>
        </w:rPr>
      </w:pPr>
    </w:p>
    <w:p w14:paraId="217EF723"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1EDBBA3B" w14:textId="77777777" w:rsidR="00FA0709" w:rsidRPr="005123A9" w:rsidRDefault="00FA0709" w:rsidP="00B46AD5">
      <w:pPr>
        <w:pStyle w:val="vnitrniText"/>
        <w:widowControl/>
        <w:ind w:firstLine="0"/>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6E842BF8" w14:textId="794DE61B" w:rsidR="00FA0709" w:rsidRPr="005123A9" w:rsidRDefault="00FA0709" w:rsidP="00B46AD5">
      <w:pPr>
        <w:pStyle w:val="vnitrniText"/>
        <w:widowControl/>
        <w:ind w:firstLine="0"/>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w:t>
      </w:r>
      <w:r w:rsidR="00B46AD5">
        <w:rPr>
          <w:rFonts w:ascii="Arial" w:hAnsi="Arial" w:cs="Arial"/>
          <w:sz w:val="22"/>
          <w:szCs w:val="22"/>
        </w:rPr>
        <w:t xml:space="preserve"> </w:t>
      </w:r>
      <w:r w:rsidRPr="005123A9">
        <w:rPr>
          <w:rFonts w:ascii="Arial" w:hAnsi="Arial" w:cs="Arial"/>
          <w:sz w:val="22"/>
          <w:szCs w:val="22"/>
        </w:rPr>
        <w:t>a ostatní jsou určeny pro převádějícího.</w:t>
      </w:r>
    </w:p>
    <w:p w14:paraId="5F97AE52" w14:textId="77777777" w:rsidR="00D726A5" w:rsidRDefault="00D726A5" w:rsidP="00B46AD5">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E012AFC" w14:textId="77777777" w:rsidR="000F674E" w:rsidRDefault="000F674E">
      <w:pPr>
        <w:widowControl/>
        <w:rPr>
          <w:rFonts w:ascii="Arial" w:hAnsi="Arial" w:cs="Arial"/>
          <w:sz w:val="22"/>
          <w:szCs w:val="22"/>
        </w:rPr>
      </w:pPr>
    </w:p>
    <w:p w14:paraId="6324000A" w14:textId="77777777" w:rsidR="006C0E4F" w:rsidRDefault="006C0E4F">
      <w:pPr>
        <w:widowControl/>
        <w:rPr>
          <w:rFonts w:ascii="Arial" w:hAnsi="Arial" w:cs="Arial"/>
          <w:sz w:val="22"/>
          <w:szCs w:val="22"/>
        </w:rPr>
      </w:pPr>
    </w:p>
    <w:p w14:paraId="5DDAAD1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lastRenderedPageBreak/>
        <w:t>IX.</w:t>
      </w:r>
    </w:p>
    <w:p w14:paraId="292FE16B" w14:textId="77777777" w:rsidR="000F674E" w:rsidRPr="005123A9" w:rsidRDefault="000F674E" w:rsidP="00B46AD5">
      <w:pPr>
        <w:pStyle w:val="vnitrniText"/>
        <w:widowControl/>
        <w:ind w:firstLine="0"/>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E77BF9" w14:textId="77777777" w:rsidR="000F674E" w:rsidRPr="005123A9" w:rsidRDefault="000F674E">
      <w:pPr>
        <w:widowControl/>
        <w:rPr>
          <w:rFonts w:ascii="Arial" w:hAnsi="Arial" w:cs="Arial"/>
          <w:sz w:val="22"/>
          <w:szCs w:val="22"/>
        </w:rPr>
      </w:pPr>
    </w:p>
    <w:p w14:paraId="478BB87A" w14:textId="77777777" w:rsidR="000F674E" w:rsidRPr="005123A9" w:rsidRDefault="000F674E">
      <w:pPr>
        <w:widowControl/>
        <w:rPr>
          <w:rFonts w:ascii="Arial" w:hAnsi="Arial" w:cs="Arial"/>
          <w:sz w:val="22"/>
          <w:szCs w:val="22"/>
        </w:rPr>
      </w:pPr>
    </w:p>
    <w:p w14:paraId="563102ED" w14:textId="4C555887"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 xml:space="preserve">V Praze dne </w:t>
      </w:r>
      <w:r w:rsidR="00F25BDF">
        <w:rPr>
          <w:rFonts w:ascii="Arial" w:hAnsi="Arial" w:cs="Arial"/>
          <w:sz w:val="22"/>
          <w:szCs w:val="22"/>
        </w:rPr>
        <w:t>27.06.2024</w:t>
      </w:r>
      <w:r w:rsidRPr="005123A9">
        <w:rPr>
          <w:rFonts w:ascii="Arial" w:hAnsi="Arial" w:cs="Arial"/>
          <w:sz w:val="22"/>
          <w:szCs w:val="22"/>
        </w:rPr>
        <w:tab/>
        <w:t xml:space="preserve">V </w:t>
      </w:r>
      <w:r w:rsidR="00F25BDF">
        <w:rPr>
          <w:rFonts w:ascii="Arial" w:hAnsi="Arial" w:cs="Arial"/>
          <w:sz w:val="22"/>
          <w:szCs w:val="22"/>
        </w:rPr>
        <w:t>Mělníku</w:t>
      </w:r>
      <w:r w:rsidRPr="005123A9">
        <w:rPr>
          <w:rFonts w:ascii="Arial" w:hAnsi="Arial" w:cs="Arial"/>
          <w:sz w:val="22"/>
          <w:szCs w:val="22"/>
        </w:rPr>
        <w:t xml:space="preserve"> dne</w:t>
      </w:r>
      <w:r w:rsidR="00F25BDF">
        <w:rPr>
          <w:rFonts w:ascii="Arial" w:hAnsi="Arial" w:cs="Arial"/>
          <w:sz w:val="22"/>
          <w:szCs w:val="22"/>
        </w:rPr>
        <w:t xml:space="preserve"> 20.06.2024</w:t>
      </w:r>
    </w:p>
    <w:p w14:paraId="314A1970" w14:textId="77777777" w:rsidR="000F674E" w:rsidRPr="005123A9" w:rsidRDefault="000F674E">
      <w:pPr>
        <w:pStyle w:val="adresa"/>
        <w:widowControl/>
        <w:rPr>
          <w:rFonts w:ascii="Arial" w:hAnsi="Arial" w:cs="Arial"/>
          <w:sz w:val="22"/>
          <w:szCs w:val="22"/>
        </w:rPr>
      </w:pPr>
    </w:p>
    <w:p w14:paraId="02BEA147" w14:textId="77777777" w:rsidR="000F674E" w:rsidRDefault="000F674E">
      <w:pPr>
        <w:pStyle w:val="adresa"/>
        <w:widowControl/>
        <w:rPr>
          <w:rFonts w:ascii="Arial" w:hAnsi="Arial" w:cs="Arial"/>
          <w:sz w:val="22"/>
          <w:szCs w:val="22"/>
        </w:rPr>
      </w:pPr>
    </w:p>
    <w:p w14:paraId="0E70C7E2" w14:textId="77777777" w:rsidR="00BC36E0" w:rsidRDefault="00BC36E0">
      <w:pPr>
        <w:pStyle w:val="adresa"/>
        <w:widowControl/>
        <w:rPr>
          <w:rFonts w:ascii="Arial" w:hAnsi="Arial" w:cs="Arial"/>
          <w:sz w:val="22"/>
          <w:szCs w:val="22"/>
        </w:rPr>
      </w:pPr>
    </w:p>
    <w:p w14:paraId="78A5F8F1" w14:textId="77777777" w:rsidR="00BC36E0" w:rsidRDefault="00BC36E0">
      <w:pPr>
        <w:pStyle w:val="adresa"/>
        <w:widowControl/>
        <w:rPr>
          <w:rFonts w:ascii="Arial" w:hAnsi="Arial" w:cs="Arial"/>
          <w:sz w:val="22"/>
          <w:szCs w:val="22"/>
        </w:rPr>
      </w:pPr>
    </w:p>
    <w:p w14:paraId="0E91F77D" w14:textId="77777777" w:rsidR="00BC36E0" w:rsidRDefault="00BC36E0">
      <w:pPr>
        <w:pStyle w:val="adresa"/>
        <w:widowControl/>
        <w:rPr>
          <w:rFonts w:ascii="Arial" w:hAnsi="Arial" w:cs="Arial"/>
          <w:sz w:val="22"/>
          <w:szCs w:val="22"/>
        </w:rPr>
      </w:pPr>
    </w:p>
    <w:p w14:paraId="1FCC39A5" w14:textId="77777777" w:rsidR="00BC36E0" w:rsidRDefault="00BC36E0">
      <w:pPr>
        <w:pStyle w:val="adresa"/>
        <w:widowControl/>
        <w:rPr>
          <w:rFonts w:ascii="Arial" w:hAnsi="Arial" w:cs="Arial"/>
          <w:sz w:val="22"/>
          <w:szCs w:val="22"/>
        </w:rPr>
      </w:pPr>
    </w:p>
    <w:p w14:paraId="4B45898D" w14:textId="77777777" w:rsidR="00BC36E0" w:rsidRPr="005123A9" w:rsidRDefault="00BC36E0">
      <w:pPr>
        <w:pStyle w:val="adresa"/>
        <w:widowControl/>
        <w:rPr>
          <w:rFonts w:ascii="Arial" w:hAnsi="Arial" w:cs="Arial"/>
          <w:sz w:val="22"/>
          <w:szCs w:val="22"/>
        </w:rPr>
      </w:pPr>
    </w:p>
    <w:p w14:paraId="663DCE1F" w14:textId="77777777" w:rsidR="000F674E" w:rsidRPr="005123A9" w:rsidRDefault="000F674E">
      <w:pPr>
        <w:pStyle w:val="adresa"/>
        <w:widowControl/>
        <w:rPr>
          <w:rFonts w:ascii="Arial" w:hAnsi="Arial" w:cs="Arial"/>
          <w:sz w:val="22"/>
          <w:szCs w:val="22"/>
        </w:rPr>
      </w:pPr>
    </w:p>
    <w:p w14:paraId="6C197758" w14:textId="77777777" w:rsidR="000F674E" w:rsidRDefault="000F674E">
      <w:pPr>
        <w:pStyle w:val="adresa"/>
        <w:widowControl/>
        <w:rPr>
          <w:rFonts w:ascii="Arial" w:hAnsi="Arial" w:cs="Arial"/>
          <w:sz w:val="22"/>
          <w:szCs w:val="22"/>
        </w:rPr>
      </w:pPr>
    </w:p>
    <w:p w14:paraId="2EDECFBD" w14:textId="77777777" w:rsidR="006C0E4F" w:rsidRDefault="006C0E4F">
      <w:pPr>
        <w:pStyle w:val="adresa"/>
        <w:widowControl/>
        <w:rPr>
          <w:rFonts w:ascii="Arial" w:hAnsi="Arial" w:cs="Arial"/>
          <w:sz w:val="22"/>
          <w:szCs w:val="22"/>
        </w:rPr>
      </w:pPr>
    </w:p>
    <w:p w14:paraId="51BF8A6A" w14:textId="77777777" w:rsidR="006C0E4F" w:rsidRDefault="006C0E4F">
      <w:pPr>
        <w:pStyle w:val="adresa"/>
        <w:widowControl/>
        <w:rPr>
          <w:rFonts w:ascii="Arial" w:hAnsi="Arial" w:cs="Arial"/>
          <w:sz w:val="22"/>
          <w:szCs w:val="22"/>
        </w:rPr>
      </w:pPr>
    </w:p>
    <w:p w14:paraId="46BD8DBF" w14:textId="77777777" w:rsidR="006C0E4F" w:rsidRPr="005123A9" w:rsidRDefault="006C0E4F">
      <w:pPr>
        <w:pStyle w:val="adresa"/>
        <w:widowControl/>
        <w:rPr>
          <w:rFonts w:ascii="Arial" w:hAnsi="Arial" w:cs="Arial"/>
          <w:sz w:val="22"/>
          <w:szCs w:val="22"/>
        </w:rPr>
      </w:pPr>
    </w:p>
    <w:p w14:paraId="504A0CC0" w14:textId="77777777" w:rsidR="002B07B9" w:rsidRPr="00F05387" w:rsidRDefault="002B07B9" w:rsidP="002B07B9">
      <w:pPr>
        <w:pStyle w:val="adresa"/>
        <w:widowControl/>
        <w:rPr>
          <w:rFonts w:ascii="Arial" w:hAnsi="Arial" w:cs="Arial"/>
          <w:sz w:val="22"/>
          <w:szCs w:val="22"/>
        </w:rPr>
      </w:pPr>
      <w:r>
        <w:rPr>
          <w:rFonts w:ascii="Arial" w:hAnsi="Arial" w:cs="Arial"/>
          <w:sz w:val="22"/>
          <w:szCs w:val="22"/>
        </w:rPr>
        <w:t>…………………………………………….                     ……………………………………………..</w:t>
      </w:r>
    </w:p>
    <w:p w14:paraId="43D81465" w14:textId="00A0550F" w:rsidR="002B07B9" w:rsidRPr="00CF55AC" w:rsidRDefault="002B07B9" w:rsidP="002B07B9">
      <w:pPr>
        <w:widowControl/>
        <w:ind w:left="5104" w:hanging="5104"/>
        <w:rPr>
          <w:rFonts w:ascii="Arial" w:hAnsi="Arial" w:cs="Arial"/>
          <w:sz w:val="22"/>
          <w:szCs w:val="22"/>
        </w:rPr>
      </w:pPr>
      <w:r w:rsidRPr="00CF55AC">
        <w:rPr>
          <w:rFonts w:ascii="Arial" w:hAnsi="Arial" w:cs="Arial"/>
          <w:b/>
          <w:bCs/>
          <w:sz w:val="22"/>
          <w:szCs w:val="22"/>
        </w:rPr>
        <w:t>Státní pozemkový úřad</w:t>
      </w:r>
      <w:r w:rsidRPr="00CF55AC">
        <w:rPr>
          <w:rFonts w:ascii="Arial" w:hAnsi="Arial" w:cs="Arial"/>
          <w:sz w:val="22"/>
          <w:szCs w:val="22"/>
        </w:rPr>
        <w:tab/>
      </w:r>
      <w:r w:rsidRPr="00CF55AC">
        <w:rPr>
          <w:rFonts w:ascii="Arial" w:hAnsi="Arial" w:cs="Arial"/>
          <w:b/>
          <w:bCs/>
          <w:sz w:val="22"/>
          <w:szCs w:val="22"/>
        </w:rPr>
        <w:t xml:space="preserve">Město </w:t>
      </w:r>
      <w:r>
        <w:rPr>
          <w:rFonts w:ascii="Arial" w:hAnsi="Arial" w:cs="Arial"/>
          <w:b/>
          <w:bCs/>
          <w:sz w:val="22"/>
          <w:szCs w:val="22"/>
        </w:rPr>
        <w:t>Mělník</w:t>
      </w:r>
    </w:p>
    <w:p w14:paraId="53932DB9" w14:textId="77777777" w:rsidR="002B07B9" w:rsidRDefault="002B07B9" w:rsidP="002B07B9">
      <w:pPr>
        <w:widowControl/>
        <w:ind w:left="5104" w:hanging="5104"/>
        <w:rPr>
          <w:rFonts w:ascii="Arial" w:hAnsi="Arial" w:cs="Arial"/>
          <w:b/>
          <w:bCs/>
          <w:sz w:val="22"/>
          <w:szCs w:val="22"/>
        </w:rPr>
      </w:pPr>
    </w:p>
    <w:p w14:paraId="504DF38A" w14:textId="0F66A865" w:rsidR="002B07B9" w:rsidRDefault="002B07B9" w:rsidP="002B07B9">
      <w:pPr>
        <w:widowControl/>
        <w:ind w:left="5104" w:hanging="5104"/>
        <w:rPr>
          <w:rFonts w:ascii="Arial" w:hAnsi="Arial" w:cs="Arial"/>
          <w:sz w:val="22"/>
          <w:szCs w:val="22"/>
        </w:rPr>
      </w:pPr>
      <w:r w:rsidRPr="00CF55AC">
        <w:rPr>
          <w:rFonts w:ascii="Arial" w:hAnsi="Arial" w:cs="Arial"/>
          <w:b/>
          <w:bCs/>
          <w:sz w:val="22"/>
          <w:szCs w:val="22"/>
        </w:rPr>
        <w:t>Ing. Jiří Veselý</w:t>
      </w:r>
      <w:r>
        <w:rPr>
          <w:rFonts w:ascii="Arial" w:hAnsi="Arial" w:cs="Arial"/>
          <w:b/>
          <w:bCs/>
          <w:sz w:val="22"/>
          <w:szCs w:val="22"/>
        </w:rPr>
        <w:tab/>
        <w:t>Ing. Tomáš Martinec, Ph.D.</w:t>
      </w:r>
    </w:p>
    <w:p w14:paraId="5984CD19" w14:textId="77777777" w:rsidR="002B07B9" w:rsidRPr="00CF55AC" w:rsidRDefault="002B07B9" w:rsidP="002B07B9">
      <w:pPr>
        <w:widowControl/>
        <w:ind w:left="5104" w:hanging="5104"/>
        <w:rPr>
          <w:rFonts w:ascii="Arial" w:hAnsi="Arial" w:cs="Arial"/>
          <w:sz w:val="22"/>
          <w:szCs w:val="22"/>
        </w:rPr>
      </w:pPr>
      <w:r w:rsidRPr="00CF55AC">
        <w:rPr>
          <w:rFonts w:ascii="Arial" w:hAnsi="Arial" w:cs="Arial"/>
          <w:sz w:val="22"/>
          <w:szCs w:val="22"/>
        </w:rPr>
        <w:t>ředitel Krajského pozemkového úřadu</w:t>
      </w:r>
      <w:r w:rsidRPr="00CF55AC">
        <w:rPr>
          <w:rFonts w:ascii="Arial" w:hAnsi="Arial" w:cs="Arial"/>
          <w:sz w:val="22"/>
          <w:szCs w:val="22"/>
        </w:rPr>
        <w:tab/>
        <w:t>starosta</w:t>
      </w:r>
    </w:p>
    <w:p w14:paraId="56BD1B5C" w14:textId="77777777" w:rsidR="002B07B9" w:rsidRPr="00CF55AC" w:rsidRDefault="002B07B9" w:rsidP="002B07B9">
      <w:pPr>
        <w:widowControl/>
        <w:ind w:left="5104" w:hanging="5104"/>
        <w:rPr>
          <w:rFonts w:ascii="Arial" w:hAnsi="Arial" w:cs="Arial"/>
          <w:sz w:val="22"/>
          <w:szCs w:val="22"/>
        </w:rPr>
      </w:pPr>
      <w:r w:rsidRPr="00CF55AC">
        <w:rPr>
          <w:rFonts w:ascii="Arial" w:hAnsi="Arial" w:cs="Arial"/>
          <w:sz w:val="22"/>
          <w:szCs w:val="22"/>
        </w:rPr>
        <w:t>pro Středočeský kraj a hl. m. Praha</w:t>
      </w:r>
      <w:r w:rsidRPr="00CF55AC">
        <w:rPr>
          <w:rFonts w:ascii="Arial" w:hAnsi="Arial" w:cs="Arial"/>
          <w:sz w:val="22"/>
          <w:szCs w:val="22"/>
        </w:rPr>
        <w:tab/>
      </w:r>
      <w:r w:rsidRPr="00CF55AC">
        <w:rPr>
          <w:rFonts w:ascii="Arial" w:hAnsi="Arial" w:cs="Arial"/>
        </w:rPr>
        <w:t>(n a b y v a t e l)</w:t>
      </w:r>
    </w:p>
    <w:p w14:paraId="2FCF8C1D" w14:textId="77777777" w:rsidR="002B07B9" w:rsidRPr="00CF55AC" w:rsidRDefault="002B07B9" w:rsidP="002B07B9">
      <w:pPr>
        <w:widowControl/>
        <w:ind w:left="5104" w:hanging="5104"/>
        <w:rPr>
          <w:rFonts w:ascii="Arial" w:hAnsi="Arial" w:cs="Arial"/>
          <w:b/>
          <w:bCs/>
          <w:sz w:val="22"/>
          <w:szCs w:val="22"/>
        </w:rPr>
      </w:pPr>
      <w:r w:rsidRPr="00CF55AC">
        <w:rPr>
          <w:rFonts w:ascii="Arial" w:hAnsi="Arial" w:cs="Arial"/>
        </w:rPr>
        <w:t>(p ř e v á d ě j í c í)</w:t>
      </w:r>
    </w:p>
    <w:p w14:paraId="69F1D5A0" w14:textId="77777777" w:rsidR="000F674E" w:rsidRPr="005123A9" w:rsidRDefault="000F674E">
      <w:pPr>
        <w:widowControl/>
        <w:ind w:left="5104" w:hanging="5104"/>
        <w:rPr>
          <w:rFonts w:ascii="Arial" w:hAnsi="Arial" w:cs="Arial"/>
          <w:sz w:val="22"/>
          <w:szCs w:val="22"/>
        </w:rPr>
      </w:pPr>
    </w:p>
    <w:p w14:paraId="7D9D5315" w14:textId="77777777" w:rsidR="000F674E" w:rsidRPr="005123A9" w:rsidRDefault="000F674E">
      <w:pPr>
        <w:pStyle w:val="adresa"/>
        <w:widowControl/>
        <w:rPr>
          <w:rFonts w:ascii="Arial" w:hAnsi="Arial" w:cs="Arial"/>
          <w:sz w:val="22"/>
          <w:szCs w:val="22"/>
        </w:rPr>
      </w:pPr>
    </w:p>
    <w:p w14:paraId="1789456B" w14:textId="4974DD91" w:rsidR="000F674E" w:rsidRPr="002B07B9" w:rsidRDefault="000F674E">
      <w:pPr>
        <w:widowControl/>
        <w:rPr>
          <w:rFonts w:ascii="Arial" w:hAnsi="Arial" w:cs="Arial"/>
        </w:rPr>
      </w:pPr>
      <w:r w:rsidRPr="002B07B9">
        <w:rPr>
          <w:rFonts w:ascii="Arial" w:hAnsi="Arial" w:cs="Arial"/>
        </w:rPr>
        <w:t xml:space="preserve">pořadové číslo nabízené nemovitosti dle evidence </w:t>
      </w:r>
      <w:r w:rsidR="0065302D" w:rsidRPr="002B07B9">
        <w:rPr>
          <w:rFonts w:ascii="Arial" w:hAnsi="Arial" w:cs="Arial"/>
        </w:rPr>
        <w:t>SPÚ</w:t>
      </w:r>
      <w:r w:rsidRPr="002B07B9">
        <w:rPr>
          <w:rFonts w:ascii="Arial" w:hAnsi="Arial" w:cs="Arial"/>
        </w:rPr>
        <w:t xml:space="preserve">: </w:t>
      </w:r>
      <w:r w:rsidR="0048523E">
        <w:rPr>
          <w:rFonts w:ascii="Arial" w:hAnsi="Arial" w:cs="Arial"/>
          <w:b/>
          <w:bCs/>
          <w:i/>
          <w:iCs/>
          <w:color w:val="000000"/>
        </w:rPr>
        <w:t>931210</w:t>
      </w:r>
      <w:r w:rsidRPr="002B07B9">
        <w:rPr>
          <w:rFonts w:ascii="Arial" w:hAnsi="Arial" w:cs="Arial"/>
          <w:color w:val="000000"/>
        </w:rPr>
        <w:br/>
      </w:r>
    </w:p>
    <w:p w14:paraId="33FADFD1" w14:textId="77777777" w:rsidR="00BC36E0" w:rsidRDefault="00BC36E0" w:rsidP="00FD1919">
      <w:pPr>
        <w:widowControl/>
        <w:rPr>
          <w:rFonts w:ascii="Arial" w:hAnsi="Arial" w:cs="Arial"/>
          <w:sz w:val="22"/>
          <w:szCs w:val="22"/>
        </w:rPr>
      </w:pPr>
    </w:p>
    <w:p w14:paraId="71397B1B" w14:textId="77777777" w:rsidR="00BC36E0" w:rsidRDefault="00BC36E0" w:rsidP="00FD1919">
      <w:pPr>
        <w:widowControl/>
        <w:rPr>
          <w:rFonts w:ascii="Arial" w:hAnsi="Arial" w:cs="Arial"/>
          <w:sz w:val="22"/>
          <w:szCs w:val="22"/>
        </w:rPr>
      </w:pPr>
    </w:p>
    <w:p w14:paraId="679F1567" w14:textId="77777777" w:rsidR="006C0E4F" w:rsidRDefault="006C0E4F" w:rsidP="00FD1919">
      <w:pPr>
        <w:widowControl/>
        <w:rPr>
          <w:rFonts w:ascii="Arial" w:hAnsi="Arial" w:cs="Arial"/>
          <w:sz w:val="22"/>
          <w:szCs w:val="22"/>
        </w:rPr>
      </w:pPr>
    </w:p>
    <w:p w14:paraId="2344F900" w14:textId="77777777" w:rsidR="006C0E4F" w:rsidRDefault="006C0E4F" w:rsidP="00FD1919">
      <w:pPr>
        <w:widowControl/>
        <w:rPr>
          <w:rFonts w:ascii="Arial" w:hAnsi="Arial" w:cs="Arial"/>
          <w:sz w:val="22"/>
          <w:szCs w:val="22"/>
        </w:rPr>
      </w:pPr>
    </w:p>
    <w:p w14:paraId="2B711372" w14:textId="77777777" w:rsidR="006C0E4F" w:rsidRDefault="006C0E4F" w:rsidP="00FD1919">
      <w:pPr>
        <w:widowControl/>
        <w:rPr>
          <w:rFonts w:ascii="Arial" w:hAnsi="Arial" w:cs="Arial"/>
          <w:sz w:val="22"/>
          <w:szCs w:val="22"/>
        </w:rPr>
      </w:pPr>
    </w:p>
    <w:p w14:paraId="2A3F4D49" w14:textId="77777777" w:rsidR="006C0E4F" w:rsidRDefault="006C0E4F" w:rsidP="00FD1919">
      <w:pPr>
        <w:widowControl/>
        <w:rPr>
          <w:rFonts w:ascii="Arial" w:hAnsi="Arial" w:cs="Arial"/>
          <w:sz w:val="22"/>
          <w:szCs w:val="22"/>
        </w:rPr>
      </w:pPr>
    </w:p>
    <w:p w14:paraId="553632DE" w14:textId="77777777" w:rsidR="006C0E4F" w:rsidRDefault="006C0E4F" w:rsidP="00FD1919">
      <w:pPr>
        <w:widowControl/>
        <w:rPr>
          <w:rFonts w:ascii="Arial" w:hAnsi="Arial" w:cs="Arial"/>
          <w:sz w:val="22"/>
          <w:szCs w:val="22"/>
        </w:rPr>
      </w:pPr>
    </w:p>
    <w:p w14:paraId="0F6F0B2F" w14:textId="77777777" w:rsidR="006C0E4F" w:rsidRDefault="006C0E4F" w:rsidP="00FD1919">
      <w:pPr>
        <w:widowControl/>
        <w:rPr>
          <w:rFonts w:ascii="Arial" w:hAnsi="Arial" w:cs="Arial"/>
          <w:sz w:val="22"/>
          <w:szCs w:val="22"/>
        </w:rPr>
      </w:pPr>
    </w:p>
    <w:p w14:paraId="050B2DF1" w14:textId="1B4A60C4"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18EE1FB0"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Středočeský kraj a hl. m. Praha</w:t>
      </w:r>
    </w:p>
    <w:p w14:paraId="770165D9" w14:textId="77777777" w:rsidR="002B07B9" w:rsidRDefault="002B07B9" w:rsidP="00FD1919">
      <w:pPr>
        <w:widowControl/>
        <w:rPr>
          <w:rFonts w:ascii="Arial" w:hAnsi="Arial" w:cs="Arial"/>
          <w:sz w:val="22"/>
          <w:szCs w:val="22"/>
        </w:rPr>
      </w:pPr>
    </w:p>
    <w:p w14:paraId="02427211" w14:textId="298539A6" w:rsidR="00FD1919" w:rsidRPr="005123A9" w:rsidRDefault="002B07B9" w:rsidP="00FD1919">
      <w:pPr>
        <w:widowControl/>
        <w:rPr>
          <w:rFonts w:ascii="Arial" w:hAnsi="Arial" w:cs="Arial"/>
          <w:sz w:val="22"/>
          <w:szCs w:val="22"/>
        </w:rPr>
      </w:pPr>
      <w:r>
        <w:rPr>
          <w:rFonts w:ascii="Arial" w:hAnsi="Arial" w:cs="Arial"/>
          <w:sz w:val="22"/>
          <w:szCs w:val="22"/>
        </w:rPr>
        <w:t>Ing.</w:t>
      </w:r>
      <w:r w:rsidR="00FD1919" w:rsidRPr="005123A9">
        <w:rPr>
          <w:rFonts w:ascii="Arial" w:hAnsi="Arial" w:cs="Arial"/>
          <w:sz w:val="22"/>
          <w:szCs w:val="22"/>
        </w:rPr>
        <w:t xml:space="preserve"> Michaela </w:t>
      </w:r>
      <w:r>
        <w:rPr>
          <w:rFonts w:ascii="Arial" w:hAnsi="Arial" w:cs="Arial"/>
          <w:sz w:val="22"/>
          <w:szCs w:val="22"/>
        </w:rPr>
        <w:t>Svobodová</w:t>
      </w:r>
    </w:p>
    <w:p w14:paraId="4A1EA275" w14:textId="77777777" w:rsidR="00FD1919" w:rsidRDefault="00FD1919" w:rsidP="00FD1919">
      <w:pPr>
        <w:widowControl/>
        <w:rPr>
          <w:rFonts w:ascii="Arial" w:hAnsi="Arial" w:cs="Arial"/>
          <w:sz w:val="22"/>
          <w:szCs w:val="22"/>
        </w:rPr>
      </w:pPr>
    </w:p>
    <w:p w14:paraId="1082D7A3" w14:textId="77777777" w:rsidR="002B07B9" w:rsidRPr="005123A9" w:rsidRDefault="002B07B9" w:rsidP="00FD1919">
      <w:pPr>
        <w:widowControl/>
        <w:rPr>
          <w:rFonts w:ascii="Arial" w:hAnsi="Arial" w:cs="Arial"/>
          <w:sz w:val="22"/>
          <w:szCs w:val="22"/>
        </w:rPr>
      </w:pPr>
    </w:p>
    <w:p w14:paraId="144B49C3"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27596D7F"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2CCA68B2" w14:textId="77777777" w:rsidR="00FD1919" w:rsidRPr="005123A9" w:rsidRDefault="00FD1919">
      <w:pPr>
        <w:widowControl/>
        <w:tabs>
          <w:tab w:val="left" w:pos="120"/>
        </w:tabs>
        <w:jc w:val="both"/>
        <w:rPr>
          <w:rFonts w:ascii="Arial" w:hAnsi="Arial" w:cs="Arial"/>
          <w:sz w:val="22"/>
          <w:szCs w:val="22"/>
        </w:rPr>
      </w:pPr>
    </w:p>
    <w:p w14:paraId="71FC70EE" w14:textId="77777777" w:rsidR="002B07B9" w:rsidRDefault="002B07B9">
      <w:pPr>
        <w:widowControl/>
        <w:tabs>
          <w:tab w:val="left" w:pos="120"/>
        </w:tabs>
        <w:jc w:val="both"/>
        <w:rPr>
          <w:rFonts w:ascii="Arial" w:hAnsi="Arial" w:cs="Arial"/>
          <w:sz w:val="22"/>
          <w:szCs w:val="22"/>
        </w:rPr>
      </w:pPr>
    </w:p>
    <w:p w14:paraId="6C1F3A0C" w14:textId="069735ED"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Marie Břízová</w:t>
      </w:r>
    </w:p>
    <w:p w14:paraId="0502BFD8" w14:textId="77777777" w:rsidR="000F674E" w:rsidRDefault="000F674E">
      <w:pPr>
        <w:widowControl/>
        <w:jc w:val="both"/>
        <w:rPr>
          <w:rFonts w:ascii="Arial" w:hAnsi="Arial" w:cs="Arial"/>
          <w:sz w:val="22"/>
          <w:szCs w:val="22"/>
        </w:rPr>
      </w:pPr>
    </w:p>
    <w:p w14:paraId="1C794623" w14:textId="77777777" w:rsidR="008F6D1F" w:rsidRPr="005123A9" w:rsidRDefault="008F6D1F">
      <w:pPr>
        <w:widowControl/>
        <w:jc w:val="both"/>
        <w:rPr>
          <w:rFonts w:ascii="Arial" w:hAnsi="Arial" w:cs="Arial"/>
          <w:sz w:val="22"/>
          <w:szCs w:val="22"/>
        </w:rPr>
      </w:pPr>
    </w:p>
    <w:p w14:paraId="55868115"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2412E4A3"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03DA0B2C" w14:textId="77777777" w:rsidR="000F674E" w:rsidRPr="005123A9" w:rsidRDefault="000F674E">
      <w:pPr>
        <w:widowControl/>
        <w:rPr>
          <w:rFonts w:ascii="Arial" w:hAnsi="Arial" w:cs="Arial"/>
          <w:sz w:val="22"/>
          <w:szCs w:val="22"/>
        </w:rPr>
      </w:pPr>
    </w:p>
    <w:p w14:paraId="5EEB552C" w14:textId="77777777" w:rsidR="00501E97" w:rsidRPr="005123A9" w:rsidRDefault="00501E97">
      <w:pPr>
        <w:widowControl/>
        <w:rPr>
          <w:rFonts w:ascii="Arial" w:hAnsi="Arial" w:cs="Arial"/>
          <w:sz w:val="22"/>
          <w:szCs w:val="22"/>
        </w:rPr>
      </w:pPr>
    </w:p>
    <w:p w14:paraId="6ABA7E52" w14:textId="77777777" w:rsidR="002B6EE0" w:rsidRDefault="002B6EE0" w:rsidP="00501E97">
      <w:pPr>
        <w:jc w:val="both"/>
        <w:rPr>
          <w:rFonts w:ascii="Arial" w:hAnsi="Arial" w:cs="Arial"/>
          <w:sz w:val="22"/>
          <w:szCs w:val="22"/>
        </w:rPr>
      </w:pPr>
    </w:p>
    <w:p w14:paraId="16F9E0CE" w14:textId="14931C89" w:rsidR="00501E97" w:rsidRPr="005123A9" w:rsidRDefault="00501E97" w:rsidP="00501E97">
      <w:pPr>
        <w:jc w:val="both"/>
        <w:rPr>
          <w:rFonts w:ascii="Arial" w:hAnsi="Arial" w:cs="Arial"/>
          <w:sz w:val="22"/>
          <w:szCs w:val="22"/>
        </w:rPr>
      </w:pPr>
      <w:r w:rsidRPr="005123A9">
        <w:rPr>
          <w:rFonts w:ascii="Arial" w:hAnsi="Arial" w:cs="Arial"/>
          <w:sz w:val="22"/>
          <w:szCs w:val="22"/>
        </w:rPr>
        <w:lastRenderedPageBreak/>
        <w:t xml:space="preserve">Tato smlouva byla uveřejněna </w:t>
      </w:r>
      <w:r w:rsidR="009249A6" w:rsidRPr="005123A9">
        <w:rPr>
          <w:rFonts w:ascii="Arial" w:hAnsi="Arial" w:cs="Arial"/>
          <w:sz w:val="22"/>
          <w:szCs w:val="22"/>
        </w:rPr>
        <w:t>v Registru</w:t>
      </w:r>
    </w:p>
    <w:p w14:paraId="0B31EBDF"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153283DC"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4DF94B17" w14:textId="77777777" w:rsidR="00501E97" w:rsidRPr="005123A9" w:rsidRDefault="00501E97" w:rsidP="00501E97">
      <w:pPr>
        <w:jc w:val="both"/>
        <w:rPr>
          <w:rFonts w:ascii="Arial" w:hAnsi="Arial" w:cs="Arial"/>
          <w:sz w:val="22"/>
          <w:szCs w:val="22"/>
        </w:rPr>
      </w:pPr>
    </w:p>
    <w:p w14:paraId="6FC285B9"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1490F848"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18918F31" w14:textId="77777777" w:rsidR="00501E97" w:rsidRPr="005123A9" w:rsidRDefault="00501E97" w:rsidP="00501E97">
      <w:pPr>
        <w:jc w:val="both"/>
        <w:rPr>
          <w:rFonts w:ascii="Arial" w:hAnsi="Arial" w:cs="Arial"/>
          <w:i/>
          <w:sz w:val="22"/>
          <w:szCs w:val="22"/>
        </w:rPr>
      </w:pPr>
    </w:p>
    <w:p w14:paraId="232F04A6"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5DD21078"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5ECEC653" w14:textId="77777777" w:rsidR="000D4FF8" w:rsidRDefault="000D4FF8" w:rsidP="000D4FF8">
      <w:pPr>
        <w:jc w:val="both"/>
        <w:rPr>
          <w:rFonts w:ascii="Arial" w:hAnsi="Arial" w:cs="Arial"/>
          <w:color w:val="FF0000"/>
          <w:sz w:val="22"/>
          <w:szCs w:val="22"/>
        </w:rPr>
      </w:pPr>
    </w:p>
    <w:p w14:paraId="3D9B4C39" w14:textId="77777777" w:rsidR="000D4FF8" w:rsidRDefault="000D4FF8" w:rsidP="000D4FF8">
      <w:pPr>
        <w:jc w:val="both"/>
        <w:rPr>
          <w:rFonts w:ascii="Arial" w:hAnsi="Arial" w:cs="Arial"/>
          <w:sz w:val="22"/>
          <w:szCs w:val="22"/>
        </w:rPr>
      </w:pPr>
      <w:r>
        <w:rPr>
          <w:rFonts w:ascii="Arial" w:hAnsi="Arial" w:cs="Arial"/>
          <w:sz w:val="22"/>
          <w:szCs w:val="22"/>
        </w:rPr>
        <w:t>………………………</w:t>
      </w:r>
    </w:p>
    <w:p w14:paraId="09C7FA08" w14:textId="77777777" w:rsidR="000D4FF8" w:rsidRDefault="000D4FF8" w:rsidP="000D4FF8">
      <w:pPr>
        <w:jc w:val="both"/>
        <w:rPr>
          <w:rFonts w:ascii="Arial" w:hAnsi="Arial" w:cs="Arial"/>
          <w:sz w:val="22"/>
          <w:szCs w:val="22"/>
        </w:rPr>
      </w:pPr>
      <w:r>
        <w:rPr>
          <w:rFonts w:ascii="Arial" w:hAnsi="Arial" w:cs="Arial"/>
          <w:sz w:val="22"/>
          <w:szCs w:val="22"/>
        </w:rPr>
        <w:t>ID verze</w:t>
      </w:r>
    </w:p>
    <w:p w14:paraId="57CFB7C8" w14:textId="77777777" w:rsidR="003D52B3" w:rsidRPr="005123A9" w:rsidRDefault="003D52B3" w:rsidP="003D52B3">
      <w:pPr>
        <w:jc w:val="both"/>
        <w:rPr>
          <w:rFonts w:ascii="Arial" w:hAnsi="Arial" w:cs="Arial"/>
          <w:sz w:val="22"/>
          <w:szCs w:val="22"/>
        </w:rPr>
      </w:pPr>
    </w:p>
    <w:p w14:paraId="56CA5A4F"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2BF75CB2"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4BABE3E4" w14:textId="77777777" w:rsidR="003D52B3" w:rsidRPr="005123A9" w:rsidRDefault="003D52B3" w:rsidP="003D52B3">
      <w:pPr>
        <w:jc w:val="both"/>
        <w:rPr>
          <w:rFonts w:ascii="Arial" w:hAnsi="Arial" w:cs="Arial"/>
          <w:sz w:val="22"/>
          <w:szCs w:val="22"/>
        </w:rPr>
      </w:pPr>
    </w:p>
    <w:p w14:paraId="1C5289C2" w14:textId="77777777" w:rsidR="003D52B3" w:rsidRPr="005123A9" w:rsidRDefault="003D52B3" w:rsidP="003D52B3">
      <w:pPr>
        <w:jc w:val="both"/>
        <w:rPr>
          <w:rFonts w:ascii="Arial" w:hAnsi="Arial" w:cs="Arial"/>
          <w:sz w:val="22"/>
          <w:szCs w:val="22"/>
        </w:rPr>
      </w:pPr>
    </w:p>
    <w:p w14:paraId="0F2FA895" w14:textId="3C6B43A3" w:rsidR="003D52B3" w:rsidRDefault="003D52B3" w:rsidP="008F6D1F">
      <w:pPr>
        <w:jc w:val="both"/>
        <w:rPr>
          <w:rFonts w:ascii="Arial" w:hAnsi="Arial" w:cs="Arial"/>
          <w:sz w:val="22"/>
          <w:szCs w:val="22"/>
        </w:rPr>
      </w:pPr>
      <w:r w:rsidRPr="005123A9">
        <w:rPr>
          <w:rFonts w:ascii="Arial" w:hAnsi="Arial" w:cs="Arial"/>
          <w:sz w:val="22"/>
          <w:szCs w:val="22"/>
        </w:rPr>
        <w:t>V ………………</w:t>
      </w:r>
      <w:r w:rsidR="0082623C">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r>
    </w:p>
    <w:p w14:paraId="3D5D671C" w14:textId="77777777" w:rsidR="0082623C" w:rsidRDefault="0082623C" w:rsidP="008F6D1F">
      <w:pPr>
        <w:jc w:val="both"/>
        <w:rPr>
          <w:rFonts w:ascii="Arial" w:hAnsi="Arial" w:cs="Arial"/>
          <w:sz w:val="22"/>
          <w:szCs w:val="22"/>
        </w:rPr>
      </w:pPr>
    </w:p>
    <w:p w14:paraId="749B3D6E" w14:textId="77777777" w:rsidR="0082623C" w:rsidRPr="005123A9" w:rsidRDefault="0082623C" w:rsidP="008F6D1F">
      <w:pPr>
        <w:jc w:val="both"/>
        <w:rPr>
          <w:rFonts w:ascii="Arial" w:hAnsi="Arial" w:cs="Arial"/>
          <w:sz w:val="22"/>
          <w:szCs w:val="22"/>
        </w:rPr>
      </w:pPr>
    </w:p>
    <w:p w14:paraId="32632410" w14:textId="482B4B4C"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0082623C">
        <w:rPr>
          <w:rFonts w:ascii="Arial" w:hAnsi="Arial" w:cs="Arial"/>
          <w:sz w:val="22"/>
          <w:szCs w:val="22"/>
        </w:rPr>
        <w:t>…</w:t>
      </w:r>
      <w:r w:rsidRPr="005123A9">
        <w:rPr>
          <w:rFonts w:ascii="Arial" w:hAnsi="Arial" w:cs="Arial"/>
          <w:sz w:val="22"/>
          <w:szCs w:val="22"/>
        </w:rPr>
        <w:tab/>
      </w:r>
    </w:p>
    <w:p w14:paraId="206B3BAD" w14:textId="77777777" w:rsidR="00501E97" w:rsidRDefault="00501E97">
      <w:pPr>
        <w:widowControl/>
        <w:rPr>
          <w:rFonts w:ascii="Arial" w:hAnsi="Arial" w:cs="Arial"/>
          <w:sz w:val="22"/>
          <w:szCs w:val="22"/>
        </w:rPr>
      </w:pPr>
    </w:p>
    <w:p w14:paraId="6FA9ACA7" w14:textId="77777777" w:rsidR="008F6D1F" w:rsidRDefault="008F6D1F">
      <w:pPr>
        <w:widowControl/>
        <w:rPr>
          <w:rFonts w:ascii="Arial" w:hAnsi="Arial" w:cs="Arial"/>
          <w:sz w:val="22"/>
          <w:szCs w:val="22"/>
        </w:rPr>
      </w:pPr>
    </w:p>
    <w:p w14:paraId="5D31038F" w14:textId="77777777" w:rsidR="008F6D1F" w:rsidRDefault="008F6D1F">
      <w:pPr>
        <w:widowControl/>
        <w:rPr>
          <w:rFonts w:ascii="Arial" w:hAnsi="Arial" w:cs="Arial"/>
          <w:sz w:val="22"/>
          <w:szCs w:val="22"/>
        </w:rPr>
      </w:pPr>
    </w:p>
    <w:p w14:paraId="30E3F2B7" w14:textId="77777777" w:rsidR="008F6D1F" w:rsidRPr="005123A9" w:rsidRDefault="008F6D1F" w:rsidP="008F6D1F">
      <w:pPr>
        <w:jc w:val="both"/>
        <w:rPr>
          <w:rFonts w:ascii="Arial" w:hAnsi="Arial" w:cs="Arial"/>
          <w:sz w:val="22"/>
          <w:szCs w:val="22"/>
        </w:rPr>
      </w:pPr>
      <w:r w:rsidRPr="005123A9">
        <w:rPr>
          <w:rFonts w:ascii="Arial" w:hAnsi="Arial" w:cs="Arial"/>
          <w:sz w:val="22"/>
          <w:szCs w:val="22"/>
        </w:rPr>
        <w:t>……………………………….</w:t>
      </w:r>
    </w:p>
    <w:p w14:paraId="265F4B99" w14:textId="7D867A97" w:rsidR="008F6D1F" w:rsidRDefault="008F6D1F">
      <w:pPr>
        <w:widowControl/>
        <w:rPr>
          <w:rFonts w:ascii="Arial" w:hAnsi="Arial" w:cs="Arial"/>
          <w:sz w:val="22"/>
          <w:szCs w:val="22"/>
        </w:rPr>
      </w:pPr>
      <w:r w:rsidRPr="005123A9">
        <w:rPr>
          <w:rFonts w:ascii="Arial" w:hAnsi="Arial" w:cs="Arial"/>
          <w:sz w:val="22"/>
          <w:szCs w:val="22"/>
        </w:rPr>
        <w:t>podpis odpovědného</w:t>
      </w:r>
    </w:p>
    <w:p w14:paraId="659ED58D" w14:textId="77777777" w:rsidR="008F6D1F" w:rsidRPr="005123A9" w:rsidRDefault="008F6D1F" w:rsidP="008F6D1F">
      <w:pPr>
        <w:tabs>
          <w:tab w:val="left" w:pos="3402"/>
        </w:tabs>
        <w:jc w:val="both"/>
        <w:rPr>
          <w:rFonts w:ascii="Arial" w:hAnsi="Arial" w:cs="Arial"/>
          <w:sz w:val="22"/>
          <w:szCs w:val="22"/>
        </w:rPr>
      </w:pPr>
      <w:r w:rsidRPr="005123A9">
        <w:rPr>
          <w:rFonts w:ascii="Arial" w:hAnsi="Arial" w:cs="Arial"/>
          <w:sz w:val="22"/>
          <w:szCs w:val="22"/>
        </w:rPr>
        <w:t>zaměstnance</w:t>
      </w:r>
    </w:p>
    <w:p w14:paraId="613C6941" w14:textId="77777777" w:rsidR="008F6D1F" w:rsidRPr="005123A9" w:rsidRDefault="008F6D1F">
      <w:pPr>
        <w:widowControl/>
        <w:rPr>
          <w:rFonts w:ascii="Arial" w:hAnsi="Arial" w:cs="Arial"/>
          <w:sz w:val="22"/>
          <w:szCs w:val="22"/>
        </w:rPr>
      </w:pPr>
    </w:p>
    <w:sectPr w:rsidR="008F6D1F" w:rsidRPr="005123A9" w:rsidSect="00A544E9">
      <w:headerReference w:type="default" r:id="rId6"/>
      <w:type w:val="continuous"/>
      <w:pgSz w:w="11907" w:h="16840"/>
      <w:pgMar w:top="1418" w:right="1418" w:bottom="1418" w:left="1418"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448E" w14:textId="77777777" w:rsidR="00402E03" w:rsidRDefault="00402E03">
      <w:r>
        <w:separator/>
      </w:r>
    </w:p>
  </w:endnote>
  <w:endnote w:type="continuationSeparator" w:id="0">
    <w:p w14:paraId="3307503B" w14:textId="77777777" w:rsidR="00402E03" w:rsidRDefault="004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6B5E" w14:textId="77777777" w:rsidR="00402E03" w:rsidRDefault="00402E03">
      <w:r>
        <w:separator/>
      </w:r>
    </w:p>
  </w:footnote>
  <w:footnote w:type="continuationSeparator" w:id="0">
    <w:p w14:paraId="74BA2F2E" w14:textId="77777777" w:rsidR="00402E03" w:rsidRDefault="0040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4E8C"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4E"/>
    <w:rsid w:val="00006E30"/>
    <w:rsid w:val="00011AD3"/>
    <w:rsid w:val="000164A2"/>
    <w:rsid w:val="0003365A"/>
    <w:rsid w:val="00035BE1"/>
    <w:rsid w:val="00040100"/>
    <w:rsid w:val="00054A79"/>
    <w:rsid w:val="00061AFD"/>
    <w:rsid w:val="000A1977"/>
    <w:rsid w:val="000D4FF8"/>
    <w:rsid w:val="000F674E"/>
    <w:rsid w:val="00107B1E"/>
    <w:rsid w:val="00110AFF"/>
    <w:rsid w:val="00123341"/>
    <w:rsid w:val="00136B70"/>
    <w:rsid w:val="00175955"/>
    <w:rsid w:val="001A609E"/>
    <w:rsid w:val="001E6015"/>
    <w:rsid w:val="00207EBE"/>
    <w:rsid w:val="00240A48"/>
    <w:rsid w:val="002524DF"/>
    <w:rsid w:val="00261220"/>
    <w:rsid w:val="0029620C"/>
    <w:rsid w:val="0029718A"/>
    <w:rsid w:val="002B07B9"/>
    <w:rsid w:val="002B22D8"/>
    <w:rsid w:val="002B3B4C"/>
    <w:rsid w:val="002B6EE0"/>
    <w:rsid w:val="002B7376"/>
    <w:rsid w:val="002D4382"/>
    <w:rsid w:val="002D697D"/>
    <w:rsid w:val="002F40A8"/>
    <w:rsid w:val="003029B6"/>
    <w:rsid w:val="00307FB3"/>
    <w:rsid w:val="0031349E"/>
    <w:rsid w:val="0032101A"/>
    <w:rsid w:val="00365707"/>
    <w:rsid w:val="00373394"/>
    <w:rsid w:val="0037452C"/>
    <w:rsid w:val="003965F9"/>
    <w:rsid w:val="003A4500"/>
    <w:rsid w:val="003C581D"/>
    <w:rsid w:val="003D5121"/>
    <w:rsid w:val="003D52B3"/>
    <w:rsid w:val="003D53C8"/>
    <w:rsid w:val="003E0B79"/>
    <w:rsid w:val="003F64D6"/>
    <w:rsid w:val="00402472"/>
    <w:rsid w:val="00402E03"/>
    <w:rsid w:val="0041107B"/>
    <w:rsid w:val="004268A4"/>
    <w:rsid w:val="0048523E"/>
    <w:rsid w:val="00495C9D"/>
    <w:rsid w:val="00497819"/>
    <w:rsid w:val="004E4596"/>
    <w:rsid w:val="00501E97"/>
    <w:rsid w:val="005123A9"/>
    <w:rsid w:val="00533D85"/>
    <w:rsid w:val="0054126F"/>
    <w:rsid w:val="005A734C"/>
    <w:rsid w:val="005C7EEF"/>
    <w:rsid w:val="0065302D"/>
    <w:rsid w:val="006704D9"/>
    <w:rsid w:val="006763E0"/>
    <w:rsid w:val="00676A32"/>
    <w:rsid w:val="00690118"/>
    <w:rsid w:val="00695F4D"/>
    <w:rsid w:val="00697524"/>
    <w:rsid w:val="006C0E4F"/>
    <w:rsid w:val="006D72A5"/>
    <w:rsid w:val="006E7FBE"/>
    <w:rsid w:val="006F42BE"/>
    <w:rsid w:val="006F60C3"/>
    <w:rsid w:val="00756E98"/>
    <w:rsid w:val="00782C07"/>
    <w:rsid w:val="007A4C9B"/>
    <w:rsid w:val="007B7B6F"/>
    <w:rsid w:val="007C4BBA"/>
    <w:rsid w:val="007D57CD"/>
    <w:rsid w:val="007D5853"/>
    <w:rsid w:val="007F426D"/>
    <w:rsid w:val="00821CA3"/>
    <w:rsid w:val="00825E2D"/>
    <w:rsid w:val="00825F84"/>
    <w:rsid w:val="0082623C"/>
    <w:rsid w:val="00841366"/>
    <w:rsid w:val="008675D5"/>
    <w:rsid w:val="0086777B"/>
    <w:rsid w:val="008F106A"/>
    <w:rsid w:val="008F6D1F"/>
    <w:rsid w:val="00910573"/>
    <w:rsid w:val="00914293"/>
    <w:rsid w:val="009249A6"/>
    <w:rsid w:val="00932564"/>
    <w:rsid w:val="009366DA"/>
    <w:rsid w:val="009738D6"/>
    <w:rsid w:val="00987824"/>
    <w:rsid w:val="00987F6B"/>
    <w:rsid w:val="009D6C48"/>
    <w:rsid w:val="00A13B66"/>
    <w:rsid w:val="00A31C3B"/>
    <w:rsid w:val="00A504B2"/>
    <w:rsid w:val="00A53C68"/>
    <w:rsid w:val="00A544E9"/>
    <w:rsid w:val="00AC5134"/>
    <w:rsid w:val="00AD7FDB"/>
    <w:rsid w:val="00AE5523"/>
    <w:rsid w:val="00AF080F"/>
    <w:rsid w:val="00B1430A"/>
    <w:rsid w:val="00B25867"/>
    <w:rsid w:val="00B3615A"/>
    <w:rsid w:val="00B46AD5"/>
    <w:rsid w:val="00B555D0"/>
    <w:rsid w:val="00B72702"/>
    <w:rsid w:val="00B77330"/>
    <w:rsid w:val="00B935E7"/>
    <w:rsid w:val="00BC36E0"/>
    <w:rsid w:val="00C34702"/>
    <w:rsid w:val="00C9419D"/>
    <w:rsid w:val="00C97A7C"/>
    <w:rsid w:val="00CA00A2"/>
    <w:rsid w:val="00CB76BB"/>
    <w:rsid w:val="00CD64E1"/>
    <w:rsid w:val="00CF023C"/>
    <w:rsid w:val="00CF076C"/>
    <w:rsid w:val="00D02BDA"/>
    <w:rsid w:val="00D13A0C"/>
    <w:rsid w:val="00D26AE9"/>
    <w:rsid w:val="00D30B5D"/>
    <w:rsid w:val="00D726A5"/>
    <w:rsid w:val="00D74F11"/>
    <w:rsid w:val="00D75276"/>
    <w:rsid w:val="00D821FA"/>
    <w:rsid w:val="00D911D5"/>
    <w:rsid w:val="00DB3E9C"/>
    <w:rsid w:val="00DF2489"/>
    <w:rsid w:val="00E23B63"/>
    <w:rsid w:val="00E32B55"/>
    <w:rsid w:val="00E53FE2"/>
    <w:rsid w:val="00E64CAC"/>
    <w:rsid w:val="00E855DE"/>
    <w:rsid w:val="00E9112B"/>
    <w:rsid w:val="00EB0AD5"/>
    <w:rsid w:val="00EC4B62"/>
    <w:rsid w:val="00F23DB4"/>
    <w:rsid w:val="00F25BDF"/>
    <w:rsid w:val="00F27A8C"/>
    <w:rsid w:val="00F344DA"/>
    <w:rsid w:val="00F53A92"/>
    <w:rsid w:val="00F72B4E"/>
    <w:rsid w:val="00F844E4"/>
    <w:rsid w:val="00FA0709"/>
    <w:rsid w:val="00FB17B4"/>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4C7F8"/>
  <w14:defaultImageDpi w14:val="0"/>
  <w15:docId w15:val="{AB3DAF27-9B63-425B-95F8-374C2504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6D1F"/>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59871">
      <w:marLeft w:val="0"/>
      <w:marRight w:val="0"/>
      <w:marTop w:val="0"/>
      <w:marBottom w:val="0"/>
      <w:divBdr>
        <w:top w:val="none" w:sz="0" w:space="0" w:color="auto"/>
        <w:left w:val="none" w:sz="0" w:space="0" w:color="auto"/>
        <w:bottom w:val="none" w:sz="0" w:space="0" w:color="auto"/>
        <w:right w:val="none" w:sz="0" w:space="0" w:color="auto"/>
      </w:divBdr>
    </w:div>
    <w:div w:id="1912159872">
      <w:marLeft w:val="0"/>
      <w:marRight w:val="0"/>
      <w:marTop w:val="0"/>
      <w:marBottom w:val="0"/>
      <w:divBdr>
        <w:top w:val="none" w:sz="0" w:space="0" w:color="auto"/>
        <w:left w:val="none" w:sz="0" w:space="0" w:color="auto"/>
        <w:bottom w:val="none" w:sz="0" w:space="0" w:color="auto"/>
        <w:right w:val="none" w:sz="0" w:space="0" w:color="auto"/>
      </w:divBdr>
    </w:div>
    <w:div w:id="1912159873">
      <w:marLeft w:val="0"/>
      <w:marRight w:val="0"/>
      <w:marTop w:val="0"/>
      <w:marBottom w:val="0"/>
      <w:divBdr>
        <w:top w:val="none" w:sz="0" w:space="0" w:color="auto"/>
        <w:left w:val="none" w:sz="0" w:space="0" w:color="auto"/>
        <w:bottom w:val="none" w:sz="0" w:space="0" w:color="auto"/>
        <w:right w:val="none" w:sz="0" w:space="0" w:color="auto"/>
      </w:divBdr>
    </w:div>
    <w:div w:id="1912159874">
      <w:marLeft w:val="0"/>
      <w:marRight w:val="0"/>
      <w:marTop w:val="0"/>
      <w:marBottom w:val="0"/>
      <w:divBdr>
        <w:top w:val="none" w:sz="0" w:space="0" w:color="auto"/>
        <w:left w:val="none" w:sz="0" w:space="0" w:color="auto"/>
        <w:bottom w:val="none" w:sz="0" w:space="0" w:color="auto"/>
        <w:right w:val="none" w:sz="0" w:space="0" w:color="auto"/>
      </w:divBdr>
    </w:div>
    <w:div w:id="1912159875">
      <w:marLeft w:val="0"/>
      <w:marRight w:val="0"/>
      <w:marTop w:val="0"/>
      <w:marBottom w:val="0"/>
      <w:divBdr>
        <w:top w:val="none" w:sz="0" w:space="0" w:color="auto"/>
        <w:left w:val="none" w:sz="0" w:space="0" w:color="auto"/>
        <w:bottom w:val="none" w:sz="0" w:space="0" w:color="auto"/>
        <w:right w:val="none" w:sz="0" w:space="0" w:color="auto"/>
      </w:divBdr>
    </w:div>
    <w:div w:id="1912159876">
      <w:marLeft w:val="0"/>
      <w:marRight w:val="0"/>
      <w:marTop w:val="0"/>
      <w:marBottom w:val="0"/>
      <w:divBdr>
        <w:top w:val="none" w:sz="0" w:space="0" w:color="auto"/>
        <w:left w:val="none" w:sz="0" w:space="0" w:color="auto"/>
        <w:bottom w:val="none" w:sz="0" w:space="0" w:color="auto"/>
        <w:right w:val="none" w:sz="0" w:space="0" w:color="auto"/>
      </w:divBdr>
    </w:div>
    <w:div w:id="1912159877">
      <w:marLeft w:val="0"/>
      <w:marRight w:val="0"/>
      <w:marTop w:val="0"/>
      <w:marBottom w:val="0"/>
      <w:divBdr>
        <w:top w:val="none" w:sz="0" w:space="0" w:color="auto"/>
        <w:left w:val="none" w:sz="0" w:space="0" w:color="auto"/>
        <w:bottom w:val="none" w:sz="0" w:space="0" w:color="auto"/>
        <w:right w:val="none" w:sz="0" w:space="0" w:color="auto"/>
      </w:divBdr>
    </w:div>
    <w:div w:id="1912159878">
      <w:marLeft w:val="0"/>
      <w:marRight w:val="0"/>
      <w:marTop w:val="0"/>
      <w:marBottom w:val="0"/>
      <w:divBdr>
        <w:top w:val="none" w:sz="0" w:space="0" w:color="auto"/>
        <w:left w:val="none" w:sz="0" w:space="0" w:color="auto"/>
        <w:bottom w:val="none" w:sz="0" w:space="0" w:color="auto"/>
        <w:right w:val="none" w:sz="0" w:space="0" w:color="auto"/>
      </w:divBdr>
    </w:div>
    <w:div w:id="1912159879">
      <w:marLeft w:val="0"/>
      <w:marRight w:val="0"/>
      <w:marTop w:val="0"/>
      <w:marBottom w:val="0"/>
      <w:divBdr>
        <w:top w:val="none" w:sz="0" w:space="0" w:color="auto"/>
        <w:left w:val="none" w:sz="0" w:space="0" w:color="auto"/>
        <w:bottom w:val="none" w:sz="0" w:space="0" w:color="auto"/>
        <w:right w:val="none" w:sz="0" w:space="0" w:color="auto"/>
      </w:divBdr>
    </w:div>
    <w:div w:id="1912159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8606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Břízová Marie</dc:creator>
  <cp:keywords/>
  <dc:description/>
  <cp:lastModifiedBy>Břízová Marie</cp:lastModifiedBy>
  <cp:revision>4</cp:revision>
  <cp:lastPrinted>2024-04-10T07:07:00Z</cp:lastPrinted>
  <dcterms:created xsi:type="dcterms:W3CDTF">2024-07-01T11:27:00Z</dcterms:created>
  <dcterms:modified xsi:type="dcterms:W3CDTF">2024-07-01T11:33:00Z</dcterms:modified>
</cp:coreProperties>
</file>