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04F6" w14:textId="44075BC0" w:rsidR="000E1FC0" w:rsidRDefault="00E82D83" w:rsidP="00C75805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DÍLČÍ SMLOUVA Č. </w:t>
      </w:r>
      <w:r w:rsidR="00F873B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20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UŽEB </w:t>
      </w:r>
      <w:r w:rsidR="000E1FC0"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ROJE</w:t>
      </w:r>
      <w:r w:rsidRPr="000E1FC0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TOVÉHO ŘÍZENÍ </w:t>
      </w:r>
    </w:p>
    <w:p w14:paraId="4158160F" w14:textId="5A4D8A2F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</w:t>
      </w:r>
    </w:p>
    <w:p w14:paraId="41581610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88F0633" w14:textId="77777777" w:rsidR="000E1FC0" w:rsidRDefault="000E1FC0" w:rsidP="000E1FC0">
      <w:pPr>
        <w:spacing w:line="280" w:lineRule="atLeast"/>
        <w:ind w:right="8" w:firstLine="14"/>
        <w:rPr>
          <w:rFonts w:ascii="Arial" w:hAnsi="Arial" w:cs="Arial"/>
          <w:color w:val="000000"/>
          <w:spacing w:val="-2"/>
          <w:sz w:val="20"/>
          <w:szCs w:val="20"/>
          <w:lang w:val="cs-CZ"/>
        </w:rPr>
      </w:pPr>
    </w:p>
    <w:p w14:paraId="41581611" w14:textId="2BB391BD" w:rsidR="005459FF" w:rsidRPr="000E1FC0" w:rsidRDefault="00E82D83" w:rsidP="000E1FC0">
      <w:pPr>
        <w:spacing w:line="280" w:lineRule="atLeast"/>
        <w:ind w:right="8" w:firstLine="14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u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vře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dle zákona č. 134/2016 Sb., o zadávání veřejných zakázek, ve znění pozdějších předpisů (dále jen 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ZZVZ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a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§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4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6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t.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2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8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9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/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2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ob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ča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ský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oní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,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v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e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zn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o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zd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ě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jš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í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c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h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dp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i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ů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>d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á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l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Pr="000E1FC0">
        <w:rPr>
          <w:rFonts w:ascii="Arial" w:hAnsi="Arial" w:cs="Arial"/>
          <w:color w:val="000000"/>
          <w:spacing w:val="-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0E1FC0">
        <w:rPr>
          <w:rFonts w:ascii="Arial" w:hAnsi="Arial" w:cs="Arial"/>
          <w:color w:val="000000"/>
          <w:spacing w:val="-3"/>
          <w:sz w:val="20"/>
          <w:szCs w:val="20"/>
          <w:lang w:val="cs-CZ"/>
        </w:rPr>
        <w:t>n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„obč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a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ns</w:t>
      </w:r>
      <w:r w:rsidRPr="000E1FC0">
        <w:rPr>
          <w:rFonts w:ascii="Arial" w:hAnsi="Arial" w:cs="Arial"/>
          <w:b/>
          <w:bCs/>
          <w:color w:val="000000"/>
          <w:spacing w:val="-3"/>
          <w:sz w:val="20"/>
          <w:szCs w:val="20"/>
          <w:lang w:val="cs-CZ"/>
        </w:rPr>
        <w:t>k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 xml:space="preserve">ý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ák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on</w:t>
      </w:r>
      <w:r w:rsidRPr="000E1FC0">
        <w:rPr>
          <w:rFonts w:ascii="Arial" w:hAnsi="Arial" w:cs="Arial"/>
          <w:b/>
          <w:bCs/>
          <w:color w:val="000000"/>
          <w:spacing w:val="-2"/>
          <w:sz w:val="20"/>
          <w:szCs w:val="20"/>
          <w:lang w:val="cs-CZ"/>
        </w:rPr>
        <w:t>ík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)</w:t>
      </w:r>
    </w:p>
    <w:p w14:paraId="41581612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3" w14:textId="77777777" w:rsidR="005459FF" w:rsidRPr="000E1FC0" w:rsidRDefault="005459FF" w:rsidP="000E1FC0">
      <w:pPr>
        <w:spacing w:after="186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4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strany:  </w:t>
      </w:r>
    </w:p>
    <w:p w14:paraId="41581615" w14:textId="77777777" w:rsidR="005459FF" w:rsidRPr="000E1FC0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37F51FD" w14:textId="22EAC0C6" w:rsidR="000E1FC0" w:rsidRDefault="00E82D83" w:rsidP="000E1FC0">
      <w:pPr>
        <w:tabs>
          <w:tab w:val="left" w:pos="1843"/>
          <w:tab w:val="left" w:pos="3021"/>
        </w:tabs>
        <w:spacing w:line="280" w:lineRule="atLeast"/>
        <w:ind w:right="8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Objednatel: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Česká republika – Ministerstvo práce a sociálních věcí  </w:t>
      </w:r>
    </w:p>
    <w:p w14:paraId="41581616" w14:textId="0BE5774E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se sídlem: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Na </w:t>
      </w:r>
      <w:r w:rsidR="00222E37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oříčním právu 1/376, 128 0</w:t>
      </w:r>
      <w:r w:rsidR="00C16C33">
        <w:rPr>
          <w:rFonts w:ascii="Arial" w:hAnsi="Arial" w:cs="Arial"/>
          <w:color w:val="000000"/>
          <w:sz w:val="20"/>
          <w:szCs w:val="20"/>
          <w:lang w:val="cs-CZ"/>
        </w:rPr>
        <w:t>0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 Praha 2  </w:t>
      </w:r>
    </w:p>
    <w:p w14:paraId="41581617" w14:textId="23A251C0" w:rsidR="005459FF" w:rsidRPr="000E1FC0" w:rsidRDefault="00E82D83" w:rsidP="000E1FC0">
      <w:pPr>
        <w:tabs>
          <w:tab w:val="left" w:pos="1843"/>
          <w:tab w:val="left" w:pos="2313"/>
          <w:tab w:val="left" w:pos="3021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IČO: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00551023  </w:t>
      </w:r>
    </w:p>
    <w:p w14:paraId="41581618" w14:textId="76825DAA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zastoupená: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="00DB4E25">
        <w:rPr>
          <w:rFonts w:ascii="Arial" w:hAnsi="Arial" w:cs="Arial"/>
          <w:sz w:val="20"/>
          <w:szCs w:val="20"/>
        </w:rPr>
        <w:t>I</w:t>
      </w:r>
      <w:r w:rsidR="00DB4E25" w:rsidRPr="00BC569E">
        <w:rPr>
          <w:rFonts w:ascii="Arial" w:hAnsi="Arial" w:cs="Arial"/>
          <w:sz w:val="20"/>
          <w:szCs w:val="20"/>
        </w:rPr>
        <w:t>ng. Milanem Lonským, ředitelem odboru správy aplikací ICT</w:t>
      </w:r>
    </w:p>
    <w:p w14:paraId="41581619" w14:textId="4392FBD6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Česká národní banka  </w:t>
      </w:r>
    </w:p>
    <w:p w14:paraId="4158161A" w14:textId="78D415B5" w:rsidR="005459FF" w:rsidRPr="000E1FC0" w:rsidRDefault="00E82D83" w:rsidP="000E1FC0">
      <w:pPr>
        <w:tabs>
          <w:tab w:val="left" w:pos="1843"/>
          <w:tab w:val="left" w:pos="231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č. účtu: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19-2229001/0710  </w:t>
      </w:r>
    </w:p>
    <w:p w14:paraId="4158161B" w14:textId="7B51C034" w:rsidR="005459FF" w:rsidRPr="000E1FC0" w:rsidRDefault="00E82D83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ID datové schránky: </w:t>
      </w:r>
      <w:r w:rsidR="000E1FC0">
        <w:rPr>
          <w:rFonts w:ascii="Arial" w:hAnsi="Arial" w:cs="Arial"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sc9aavg  </w:t>
      </w:r>
    </w:p>
    <w:p w14:paraId="4158161C" w14:textId="77777777" w:rsidR="005459FF" w:rsidRPr="000E1FC0" w:rsidRDefault="00E82D83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„Objednatel“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1D" w14:textId="77777777" w:rsidR="005459FF" w:rsidRPr="000E1FC0" w:rsidRDefault="005459FF" w:rsidP="000E1FC0">
      <w:pPr>
        <w:spacing w:after="6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1E" w14:textId="7777777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a  </w:t>
      </w:r>
    </w:p>
    <w:p w14:paraId="4158161F" w14:textId="77777777" w:rsidR="005459FF" w:rsidRPr="000E1FC0" w:rsidRDefault="005459FF" w:rsidP="000E1FC0">
      <w:pPr>
        <w:spacing w:after="1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A8A9985" w14:textId="63C8073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b/>
          <w:bCs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sz w:val="20"/>
          <w:szCs w:val="20"/>
          <w:lang w:val="cs-CZ"/>
        </w:rPr>
        <w:t xml:space="preserve">Poskytovatel: </w:t>
      </w:r>
      <w:r w:rsidRPr="000E1FC0">
        <w:rPr>
          <w:rFonts w:ascii="Arial" w:hAnsi="Arial" w:cs="Arial"/>
          <w:b/>
          <w:bCs/>
          <w:sz w:val="20"/>
          <w:szCs w:val="20"/>
          <w:lang w:val="cs-CZ"/>
        </w:rPr>
        <w:tab/>
        <w:t>Ernst &amp; Young, s.r.o.</w:t>
      </w:r>
    </w:p>
    <w:p w14:paraId="323076A2" w14:textId="0BCABAAE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Style w:val="platne1"/>
          <w:rFonts w:ascii="Arial" w:hAnsi="Arial" w:cs="Arial"/>
          <w:sz w:val="20"/>
          <w:szCs w:val="20"/>
          <w:lang w:val="cs-CZ"/>
        </w:rPr>
      </w:pP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>se sídlem:</w:t>
      </w:r>
      <w:r w:rsidRPr="000E1FC0">
        <w:rPr>
          <w:rStyle w:val="platne1"/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>Na Florenci 2216/15, 110 00 Praha 1 – Nové Město</w:t>
      </w:r>
    </w:p>
    <w:p w14:paraId="0843FBB2" w14:textId="3AB992A0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>IČO:</w:t>
      </w:r>
      <w:r w:rsidRPr="000E1FC0">
        <w:rPr>
          <w:rFonts w:ascii="Arial" w:hAnsi="Arial" w:cs="Arial"/>
          <w:sz w:val="20"/>
          <w:szCs w:val="20"/>
          <w:lang w:val="cs-CZ"/>
        </w:rPr>
        <w:tab/>
        <w:t>26705338</w:t>
      </w:r>
      <w:r w:rsidRPr="000E1FC0">
        <w:rPr>
          <w:rFonts w:ascii="Arial" w:hAnsi="Arial" w:cs="Arial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ab/>
      </w:r>
    </w:p>
    <w:p w14:paraId="331BA326" w14:textId="7B000BC7" w:rsidR="00980D9C" w:rsidRPr="000E1FC0" w:rsidRDefault="00980D9C" w:rsidP="000E1FC0">
      <w:pPr>
        <w:tabs>
          <w:tab w:val="left" w:pos="1843"/>
        </w:tabs>
        <w:spacing w:line="280" w:lineRule="atLeast"/>
        <w:ind w:right="8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DIČ: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  <w:t>CZ</w:t>
      </w:r>
      <w:r w:rsidRPr="000E1FC0">
        <w:rPr>
          <w:rFonts w:ascii="Arial" w:hAnsi="Arial" w:cs="Arial"/>
          <w:sz w:val="20"/>
          <w:szCs w:val="20"/>
          <w:lang w:val="cs-CZ"/>
        </w:rPr>
        <w:t>26705338</w:t>
      </w:r>
    </w:p>
    <w:p w14:paraId="42D26859" w14:textId="7800F8C7" w:rsidR="000D4826" w:rsidRDefault="00980D9C" w:rsidP="000E1FC0">
      <w:pPr>
        <w:numPr>
          <w:ilvl w:val="12"/>
          <w:numId w:val="0"/>
        </w:numPr>
        <w:tabs>
          <w:tab w:val="left" w:pos="1843"/>
          <w:tab w:val="left" w:pos="2160"/>
        </w:tabs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  <w:r w:rsidRPr="000E1FC0">
        <w:rPr>
          <w:rFonts w:ascii="Arial" w:hAnsi="Arial" w:cs="Arial"/>
          <w:sz w:val="20"/>
          <w:szCs w:val="20"/>
          <w:lang w:val="cs-CZ"/>
        </w:rPr>
        <w:t xml:space="preserve">bankovní spojení: </w:t>
      </w:r>
      <w:r w:rsidR="000E1FC0">
        <w:rPr>
          <w:rFonts w:ascii="Arial" w:hAnsi="Arial" w:cs="Arial"/>
          <w:sz w:val="20"/>
          <w:szCs w:val="20"/>
          <w:lang w:val="cs-CZ"/>
        </w:rPr>
        <w:tab/>
      </w:r>
    </w:p>
    <w:p w14:paraId="464EA738" w14:textId="5DAF23BB" w:rsidR="00980D9C" w:rsidRPr="000E1FC0" w:rsidRDefault="004A6518" w:rsidP="000E1FC0">
      <w:pPr>
        <w:numPr>
          <w:ilvl w:val="12"/>
          <w:numId w:val="0"/>
        </w:numPr>
        <w:tabs>
          <w:tab w:val="left" w:pos="1843"/>
          <w:tab w:val="left" w:pos="2160"/>
        </w:tabs>
        <w:spacing w:line="280" w:lineRule="atLeast"/>
        <w:ind w:right="8"/>
        <w:jc w:val="both"/>
        <w:rPr>
          <w:rFonts w:ascii="Arial" w:hAnsi="Arial" w:cs="Arial"/>
          <w:sz w:val="20"/>
          <w:szCs w:val="20"/>
          <w:lang w:val="cs-CZ"/>
        </w:rPr>
      </w:pPr>
      <w:r w:rsidRPr="004A6518">
        <w:rPr>
          <w:rFonts w:ascii="Arial" w:hAnsi="Arial" w:cs="Arial"/>
          <w:sz w:val="20"/>
          <w:szCs w:val="20"/>
          <w:lang w:val="cs-CZ"/>
        </w:rPr>
        <w:t xml:space="preserve">č.ú.: </w:t>
      </w:r>
      <w:r w:rsidR="000D4826">
        <w:rPr>
          <w:rFonts w:ascii="Arial" w:hAnsi="Arial" w:cs="Arial"/>
          <w:sz w:val="20"/>
          <w:szCs w:val="20"/>
          <w:lang w:val="cs-CZ"/>
        </w:rPr>
        <w:tab/>
      </w:r>
    </w:p>
    <w:p w14:paraId="5271F4F2" w14:textId="18A551A8" w:rsidR="00980D9C" w:rsidRPr="000E1FC0" w:rsidRDefault="00980D9C" w:rsidP="000E1FC0">
      <w:pPr>
        <w:numPr>
          <w:ilvl w:val="12"/>
          <w:numId w:val="0"/>
        </w:numPr>
        <w:tabs>
          <w:tab w:val="left" w:pos="1843"/>
        </w:tabs>
        <w:spacing w:line="280" w:lineRule="atLeast"/>
        <w:ind w:right="8"/>
        <w:jc w:val="both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>zastoupen: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="000E1FC0">
        <w:rPr>
          <w:rFonts w:ascii="Arial" w:hAnsi="Arial" w:cs="Arial"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sz w:val="20"/>
          <w:szCs w:val="20"/>
          <w:lang w:val="cs-CZ"/>
        </w:rPr>
        <w:t xml:space="preserve">Ing. </w:t>
      </w:r>
      <w:r w:rsidR="00590AF5">
        <w:rPr>
          <w:rFonts w:ascii="Arial" w:hAnsi="Arial" w:cs="Arial"/>
          <w:sz w:val="20"/>
          <w:szCs w:val="20"/>
          <w:lang w:val="cs-CZ"/>
        </w:rPr>
        <w:t>Romanou Smetánkovou,</w:t>
      </w:r>
      <w:r w:rsidRPr="000E1FC0">
        <w:rPr>
          <w:rFonts w:ascii="Arial" w:hAnsi="Arial" w:cs="Arial"/>
          <w:sz w:val="20"/>
          <w:szCs w:val="20"/>
          <w:lang w:val="cs-CZ"/>
        </w:rPr>
        <w:t xml:space="preserve"> prokuristou</w:t>
      </w:r>
    </w:p>
    <w:p w14:paraId="78CECD70" w14:textId="77777777" w:rsidR="00980D9C" w:rsidRPr="000E1FC0" w:rsidRDefault="00980D9C" w:rsidP="000E1FC0">
      <w:pPr>
        <w:spacing w:line="280" w:lineRule="atLeast"/>
        <w:ind w:right="8"/>
        <w:rPr>
          <w:rFonts w:ascii="Arial" w:hAnsi="Arial" w:cs="Arial"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zapsaný v obchodním rejstříku vedeném </w:t>
      </w:r>
      <w:r w:rsidRPr="000E1FC0">
        <w:rPr>
          <w:rFonts w:ascii="Arial" w:hAnsi="Arial" w:cs="Arial"/>
          <w:sz w:val="20"/>
          <w:szCs w:val="20"/>
          <w:lang w:val="cs-CZ"/>
        </w:rPr>
        <w:t>Městským</w:t>
      </w:r>
      <w:r w:rsidRPr="000E1FC0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soudem v </w:t>
      </w:r>
      <w:r w:rsidRPr="000E1FC0">
        <w:rPr>
          <w:rFonts w:ascii="Arial" w:hAnsi="Arial" w:cs="Arial"/>
          <w:sz w:val="20"/>
          <w:szCs w:val="20"/>
          <w:lang w:val="cs-CZ"/>
        </w:rPr>
        <w:t>Praze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, oddíl </w:t>
      </w:r>
      <w:r w:rsidRPr="000E1FC0">
        <w:rPr>
          <w:rFonts w:ascii="Arial" w:hAnsi="Arial" w:cs="Arial"/>
          <w:sz w:val="20"/>
          <w:szCs w:val="20"/>
          <w:lang w:val="cs-CZ"/>
        </w:rPr>
        <w:t>C, vložka</w:t>
      </w:r>
      <w:r w:rsidRPr="000E1FC0">
        <w:rPr>
          <w:rFonts w:ascii="Arial" w:hAnsi="Arial" w:cs="Arial"/>
          <w:bCs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sz w:val="20"/>
          <w:szCs w:val="20"/>
          <w:lang w:val="cs-CZ"/>
        </w:rPr>
        <w:t>108716</w:t>
      </w:r>
    </w:p>
    <w:p w14:paraId="67205577" w14:textId="240A921F" w:rsidR="000E1FC0" w:rsidRPr="000E1FC0" w:rsidRDefault="000E1FC0" w:rsidP="000E1FC0">
      <w:pPr>
        <w:spacing w:before="120"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(dále jen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„</w:t>
      </w: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)  </w:t>
      </w:r>
    </w:p>
    <w:p w14:paraId="41581622" w14:textId="7920D818" w:rsidR="005459FF" w:rsidRDefault="005459FF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7C0F042E" w14:textId="77777777" w:rsidR="000E1FC0" w:rsidRPr="000E1FC0" w:rsidRDefault="000E1FC0" w:rsidP="000E1FC0">
      <w:pPr>
        <w:spacing w:after="11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3" w14:textId="6F428AB7" w:rsidR="005459FF" w:rsidRPr="000E1FC0" w:rsidRDefault="00E82D83" w:rsidP="000E1FC0">
      <w:pPr>
        <w:spacing w:line="280" w:lineRule="atLeast"/>
        <w:ind w:right="8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(Objednatel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společně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též</w:t>
      </w:r>
      <w:r w:rsidRPr="000E1FC0">
        <w:rPr>
          <w:rFonts w:ascii="Arial" w:hAnsi="Arial" w:cs="Arial"/>
          <w:color w:val="000000"/>
          <w:spacing w:val="51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</w:t>
      </w:r>
      <w:r w:rsidRPr="000E1FC0">
        <w:rPr>
          <w:rFonts w:ascii="Arial" w:hAnsi="Arial" w:cs="Arial"/>
          <w:b/>
          <w:bCs/>
          <w:color w:val="000000"/>
          <w:spacing w:val="5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strany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</w:t>
      </w:r>
      <w:r w:rsidRPr="000E1FC0"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a/nebo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jednotlivě</w:t>
      </w:r>
      <w:r w:rsidRPr="000E1FC0"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0E1FC0"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Smluvní strana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“)  </w:t>
      </w:r>
    </w:p>
    <w:p w14:paraId="4158162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6" w14:textId="77777777" w:rsidR="005459FF" w:rsidRPr="000E1FC0" w:rsidRDefault="005459FF" w:rsidP="000E1FC0">
      <w:pPr>
        <w:spacing w:after="18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7" w14:textId="3B519FD3" w:rsidR="005459FF" w:rsidRPr="000E1FC0" w:rsidRDefault="00E82D83" w:rsidP="000E1FC0">
      <w:pPr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strany, vědomy si svých závazků v této Dílčí smlouvě obsažených a s úmyslem být  </w:t>
      </w:r>
      <w:r w:rsidRPr="000E1FC0">
        <w:rPr>
          <w:rFonts w:ascii="Arial" w:hAnsi="Arial" w:cs="Arial"/>
          <w:sz w:val="20"/>
          <w:szCs w:val="20"/>
          <w:lang w:val="cs-CZ"/>
        </w:rPr>
        <w:br w:type="textWrapping" w:clear="all"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touto Dílčí smlouvou vázány, dohodly se na následujícím znění </w:t>
      </w:r>
      <w:r w:rsidR="00C16C3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této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smlouvy:</w:t>
      </w:r>
    </w:p>
    <w:p w14:paraId="41581628" w14:textId="77777777" w:rsidR="005459FF" w:rsidRPr="000E1FC0" w:rsidRDefault="005459FF" w:rsidP="000E1FC0">
      <w:pPr>
        <w:spacing w:line="280" w:lineRule="atLeast"/>
        <w:ind w:right="8"/>
        <w:jc w:val="center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9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A" w14:textId="00F818C1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8DA6560" w14:textId="7D6FF5BB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B32F4C7" w14:textId="7CE55B38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E966E3" w14:textId="661CC989" w:rsidR="00A86694" w:rsidRPr="000E1FC0" w:rsidRDefault="00A86694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2F" w14:textId="6C36C78A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0" w14:textId="6AB498FD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1" w14:textId="24AC874F" w:rsidR="005459FF" w:rsidRPr="000E1FC0" w:rsidRDefault="005459FF" w:rsidP="000E1FC0">
      <w:pPr>
        <w:spacing w:after="155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2" w14:textId="3A6F45EF" w:rsidR="005459FF" w:rsidRPr="000E1FC0" w:rsidRDefault="00E82D83" w:rsidP="000E1FC0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color w:val="010302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1. </w:t>
      </w:r>
      <w:r w:rsid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ÚVODNÍ USTANOVENÍ</w:t>
      </w:r>
    </w:p>
    <w:p w14:paraId="41581634" w14:textId="4E32786C" w:rsidR="005459FF" w:rsidRPr="00F83BF3" w:rsidRDefault="00E82D8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Objednatel a Poskytovatel uzavřeli dne </w:t>
      </w:r>
      <w:r w:rsidR="00EB3917"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8. 10. 2021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Rámcovou dohodu o poskytování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projektového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řízení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(dále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jen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„</w:t>
      </w:r>
      <w:r w:rsidRPr="00F83BF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Rámcová dohoda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“),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jejímž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účelem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>zajištění</w:t>
      </w:r>
      <w:r w:rsidRPr="00F83BF3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služeb </w:t>
      </w:r>
      <w:r w:rsidR="00F83BF3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0E1FC0">
        <w:rPr>
          <w:rFonts w:ascii="Arial" w:hAnsi="Arial" w:cs="Arial"/>
          <w:color w:val="000000"/>
          <w:sz w:val="20"/>
          <w:szCs w:val="20"/>
          <w:lang w:val="cs-CZ"/>
        </w:rPr>
        <w:t xml:space="preserve">rojektového řízení plnění z oblasti ICT v rámci resortu Objednatele.  </w:t>
      </w:r>
    </w:p>
    <w:p w14:paraId="1F495412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Podpisem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tak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Poskytovatel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zavázal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Objednateli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poskytovat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služby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čl.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dohody,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podmínek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stanovených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 a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Rámcové dohodě. </w:t>
      </w:r>
    </w:p>
    <w:p w14:paraId="5B2B0271" w14:textId="77777777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Objednatel postupem dle čl. 4 Rámcové dohody zaslal Poskytovateli Objednávku a uzavřením této Dílčí smlouvy mu na základě Rámcové dohody zadává příslušnou veřejnou zakázku.   </w:t>
      </w:r>
    </w:p>
    <w:p w14:paraId="1C0982F8" w14:textId="75320E9D" w:rsidR="00F83BF3" w:rsidRPr="00706D0B" w:rsidRDefault="00F83BF3" w:rsidP="00F83BF3">
      <w:pPr>
        <w:pStyle w:val="Odstavecseseznamem"/>
        <w:numPr>
          <w:ilvl w:val="1"/>
          <w:numId w:val="14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Není-li v</w:t>
      </w:r>
      <w:r w:rsidR="00C16C33">
        <w:rPr>
          <w:rFonts w:ascii="Arial" w:hAnsi="Arial" w:cs="Arial"/>
          <w:color w:val="000000"/>
          <w:sz w:val="20"/>
          <w:szCs w:val="20"/>
          <w:lang w:val="cs-CZ"/>
        </w:rPr>
        <w:t xml:space="preserve"> této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smlouvě stanoveno jinak nebo neplyne-li z povahy věci jinak, mají veškeré pojmy definované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použité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="00C16C33">
        <w:rPr>
          <w:rFonts w:ascii="Arial" w:hAnsi="Arial" w:cs="Arial"/>
          <w:color w:val="000000"/>
          <w:sz w:val="20"/>
          <w:szCs w:val="20"/>
          <w:lang w:val="cs-CZ"/>
        </w:rPr>
        <w:t xml:space="preserve"> této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smlouvě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stejný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význam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jako</w:t>
      </w:r>
      <w:r w:rsidRPr="00706D0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v Rámcové dohodě. </w:t>
      </w:r>
    </w:p>
    <w:p w14:paraId="41581638" w14:textId="77777777" w:rsidR="005459FF" w:rsidRPr="000E1FC0" w:rsidRDefault="005459FF" w:rsidP="000E1FC0">
      <w:pPr>
        <w:spacing w:after="260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39" w14:textId="14AFDEC5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2.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PŘEDMĚT </w:t>
      </w:r>
      <w:r w:rsidR="00C16C3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DÍLČÍ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SMLOUVY  </w:t>
      </w:r>
    </w:p>
    <w:p w14:paraId="22B97BE4" w14:textId="7FAED581" w:rsidR="00F83BF3" w:rsidRPr="00265F94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265F94">
        <w:rPr>
          <w:rFonts w:ascii="Arial" w:hAnsi="Arial" w:cs="Arial"/>
          <w:color w:val="000000"/>
          <w:sz w:val="20"/>
          <w:szCs w:val="20"/>
          <w:lang w:val="cs-CZ"/>
        </w:rPr>
        <w:t>Poskytovatel se</w:t>
      </w:r>
      <w:r w:rsidR="00C16C33">
        <w:rPr>
          <w:rFonts w:ascii="Arial" w:hAnsi="Arial" w:cs="Arial"/>
          <w:color w:val="000000"/>
          <w:sz w:val="20"/>
          <w:szCs w:val="20"/>
          <w:lang w:val="cs-CZ"/>
        </w:rPr>
        <w:t xml:space="preserve"> touto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 Dílčí smlouvou zavazuje poskytnout plnění v rozsahu dle Přílohy č. 1 této Dílčí smlouvy (dále jen „</w:t>
      </w:r>
      <w:r w:rsidRPr="00265F9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Služby</w:t>
      </w:r>
      <w:r w:rsidRPr="00265F94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40D28DD4" w14:textId="1C67A57B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Objednatel se</w:t>
      </w:r>
      <w:r w:rsidR="00C16C33">
        <w:rPr>
          <w:rFonts w:ascii="Arial" w:hAnsi="Arial" w:cs="Arial"/>
          <w:color w:val="000000"/>
          <w:sz w:val="20"/>
          <w:szCs w:val="20"/>
          <w:lang w:val="cs-CZ"/>
        </w:rPr>
        <w:t xml:space="preserve"> touto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Dílčí smlouvou zavazuje zaplatit Poskytovateli za Služby cenu určenou</w:t>
      </w:r>
      <w:r w:rsidR="00C16C33">
        <w:rPr>
          <w:rFonts w:ascii="Arial" w:hAnsi="Arial" w:cs="Arial"/>
          <w:color w:val="000000"/>
          <w:sz w:val="20"/>
          <w:szCs w:val="20"/>
          <w:lang w:val="cs-CZ"/>
        </w:rPr>
        <w:br/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souladu s čl. 6 Rámcové dohody (dále jen „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Cena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“).  </w:t>
      </w:r>
    </w:p>
    <w:p w14:paraId="6897DA1A" w14:textId="77777777" w:rsidR="00F83BF3" w:rsidRPr="00E267F6" w:rsidRDefault="00F83BF3" w:rsidP="00F83BF3">
      <w:pPr>
        <w:pStyle w:val="Odstavecseseznamem"/>
        <w:numPr>
          <w:ilvl w:val="1"/>
          <w:numId w:val="15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Smluvní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strany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zavazují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poskytnout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si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navzájem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součinnost</w:t>
      </w:r>
      <w:r w:rsidRPr="00E267F6"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nezbytnou</w:t>
      </w:r>
      <w:r w:rsidRPr="00E267F6">
        <w:rPr>
          <w:rFonts w:ascii="Arial" w:hAnsi="Arial" w:cs="Arial"/>
          <w:color w:val="000000"/>
          <w:spacing w:val="25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k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>ř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ádnému</w:t>
      </w:r>
      <w:r w:rsidRPr="00E267F6"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splnění jejich povinností dle této Dílčí smlouvy.  </w:t>
      </w:r>
    </w:p>
    <w:p w14:paraId="41581640" w14:textId="77777777" w:rsidR="005459FF" w:rsidRPr="000E1FC0" w:rsidRDefault="005459FF" w:rsidP="000E1FC0">
      <w:pPr>
        <w:spacing w:after="262"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41" w14:textId="0B8674F6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3.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CENA ZA POSKYTNUTÍ SLUŽEB  </w:t>
      </w:r>
    </w:p>
    <w:p w14:paraId="14EA4167" w14:textId="4DC1E855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dohodly, že cena za poskytnutí Služeb Poskytovatelem dle této Dílčí smlouvy </w:t>
      </w:r>
      <w:r w:rsidRPr="00EE1F27">
        <w:rPr>
          <w:rFonts w:ascii="Arial" w:hAnsi="Arial" w:cs="Arial"/>
          <w:color w:val="000000"/>
          <w:sz w:val="20"/>
          <w:szCs w:val="20"/>
          <w:lang w:val="cs-CZ"/>
        </w:rPr>
        <w:t xml:space="preserve">činí </w:t>
      </w:r>
      <w:r w:rsidR="004727A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19 417 665</w:t>
      </w:r>
      <w:r w:rsidR="00657313">
        <w:rPr>
          <w:rFonts w:cs="Calibri"/>
          <w:color w:val="000000"/>
        </w:rPr>
        <w:t>,</w:t>
      </w:r>
      <w:r w:rsidRPr="00EE1F27">
        <w:rPr>
          <w:rFonts w:ascii="Arial" w:hAnsi="Arial" w:cs="Arial"/>
          <w:color w:val="000000"/>
          <w:sz w:val="20"/>
          <w:szCs w:val="20"/>
          <w:lang w:val="cs-CZ"/>
        </w:rPr>
        <w:t>- Kč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bez DPH.  </w:t>
      </w:r>
    </w:p>
    <w:p w14:paraId="79DBBF71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Cena za poskytnutí Služeb byla stanovena v souladu s jednotkovými cenami za příslušné role Služby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uvedené</w:t>
      </w:r>
      <w:r w:rsidRPr="00AB5024">
        <w:rPr>
          <w:rFonts w:ascii="Arial" w:hAnsi="Arial" w:cs="Arial"/>
          <w:color w:val="000000"/>
          <w:spacing w:val="17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v Rámcové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dohodě,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na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základě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jeden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(1)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člověkoden</w:t>
      </w:r>
      <w:r w:rsidRPr="00AB5024">
        <w:rPr>
          <w:rFonts w:ascii="Arial" w:hAnsi="Arial" w:cs="Arial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>a</w:t>
      </w:r>
      <w:r w:rsidRPr="00AB5024">
        <w:rPr>
          <w:rFonts w:ascii="Arial" w:hAnsi="Arial" w:cs="Arial"/>
          <w:color w:val="000000"/>
          <w:spacing w:val="16"/>
          <w:sz w:val="20"/>
          <w:szCs w:val="20"/>
          <w:lang w:val="cs-CZ"/>
        </w:rPr>
        <w:t xml:space="preserve"> 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počet člověkodní nutných k řádnému poskytnutí Služeb.   </w:t>
      </w:r>
    </w:p>
    <w:p w14:paraId="7E4C46A3" w14:textId="77777777" w:rsidR="00F83BF3" w:rsidRPr="00AB5024" w:rsidRDefault="00F83BF3" w:rsidP="00F83BF3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Podrobné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vymezení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ceny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poskytnutí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Služeb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dle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3.1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sm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louvy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je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uvedeno v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Příloze č. 2 této Dílčí smlouvy.  </w:t>
      </w:r>
    </w:p>
    <w:p w14:paraId="44698362" w14:textId="77777777" w:rsidR="00806F7A" w:rsidRDefault="00F83BF3" w:rsidP="00806F7A">
      <w:pPr>
        <w:pStyle w:val="Odstavecseseznamem"/>
        <w:numPr>
          <w:ilvl w:val="1"/>
          <w:numId w:val="16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>Ostatní podmínky vztahující se k platbě ceny za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Služby poskytnuté Dodavatelem dle této Dílčí smlouvy, jakož i lhůta splatnosti, jsou uvedeny v čl. 6 Rámcové dohody. </w:t>
      </w:r>
    </w:p>
    <w:p w14:paraId="2C91CB43" w14:textId="77777777" w:rsidR="00487E1B" w:rsidRPr="00487E1B" w:rsidRDefault="00487E1B" w:rsidP="00487E1B">
      <w:pPr>
        <w:tabs>
          <w:tab w:val="left" w:pos="567"/>
        </w:tabs>
        <w:spacing w:before="120" w:line="280" w:lineRule="atLeast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1581649" w14:textId="0A4FF592" w:rsidR="005459FF" w:rsidRPr="00C16CD2" w:rsidRDefault="00E82D83" w:rsidP="00C16CD2">
      <w:pPr>
        <w:pStyle w:val="Odstavecseseznamem"/>
        <w:numPr>
          <w:ilvl w:val="0"/>
          <w:numId w:val="16"/>
        </w:num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C16CD2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TERMÍN POSKYTNUTÍ SLUŽEB  </w:t>
      </w:r>
    </w:p>
    <w:p w14:paraId="4158164C" w14:textId="0F430CDE" w:rsidR="005459FF" w:rsidRPr="002B4EA9" w:rsidRDefault="002B4EA9" w:rsidP="00487E1B">
      <w:pPr>
        <w:pStyle w:val="Odstavecseseznamem"/>
        <w:numPr>
          <w:ilvl w:val="1"/>
          <w:numId w:val="16"/>
        </w:numPr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2B4EA9">
        <w:rPr>
          <w:rFonts w:ascii="Arial" w:hAnsi="Arial" w:cs="Arial"/>
          <w:color w:val="000000"/>
          <w:sz w:val="20"/>
          <w:szCs w:val="20"/>
          <w:lang w:val="cs-CZ"/>
        </w:rPr>
        <w:t xml:space="preserve">Poskytovatel se zavazuje, že Služby poskytne a předá Objednateli v období od 1. </w:t>
      </w:r>
      <w:r w:rsidR="00657313">
        <w:rPr>
          <w:rFonts w:ascii="Arial" w:hAnsi="Arial" w:cs="Arial"/>
          <w:color w:val="000000"/>
          <w:sz w:val="20"/>
          <w:szCs w:val="20"/>
          <w:lang w:val="cs-CZ"/>
        </w:rPr>
        <w:t>7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 w:rsidR="004439BD">
        <w:rPr>
          <w:rFonts w:ascii="Arial" w:hAnsi="Arial" w:cs="Arial"/>
          <w:color w:val="000000"/>
          <w:sz w:val="20"/>
          <w:szCs w:val="20"/>
          <w:lang w:val="cs-CZ"/>
        </w:rPr>
        <w:t>4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 xml:space="preserve"> do 3</w:t>
      </w:r>
      <w:r w:rsidR="00657313">
        <w:rPr>
          <w:rFonts w:ascii="Arial" w:hAnsi="Arial" w:cs="Arial"/>
          <w:color w:val="000000"/>
          <w:sz w:val="20"/>
          <w:szCs w:val="20"/>
          <w:lang w:val="cs-CZ"/>
        </w:rPr>
        <w:t>1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</w:t>
      </w:r>
      <w:r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657313">
        <w:rPr>
          <w:rFonts w:ascii="Arial" w:hAnsi="Arial" w:cs="Arial"/>
          <w:color w:val="000000"/>
          <w:sz w:val="20"/>
          <w:szCs w:val="20"/>
          <w:lang w:val="cs-CZ"/>
        </w:rPr>
        <w:t>12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 202</w:t>
      </w:r>
      <w:r w:rsidR="00AD44D2">
        <w:rPr>
          <w:rFonts w:ascii="Arial" w:hAnsi="Arial" w:cs="Arial"/>
          <w:color w:val="000000"/>
          <w:sz w:val="20"/>
          <w:szCs w:val="20"/>
          <w:lang w:val="cs-CZ"/>
        </w:rPr>
        <w:t>4</w:t>
      </w:r>
      <w:r w:rsidRPr="002B4EA9">
        <w:rPr>
          <w:rFonts w:ascii="Arial" w:hAnsi="Arial" w:cs="Arial"/>
          <w:color w:val="000000"/>
          <w:sz w:val="20"/>
          <w:szCs w:val="20"/>
          <w:lang w:val="cs-CZ"/>
        </w:rPr>
        <w:t>.</w:t>
      </w:r>
    </w:p>
    <w:p w14:paraId="4158164D" w14:textId="77777777" w:rsidR="005459FF" w:rsidRPr="00F83BF3" w:rsidRDefault="00E82D83" w:rsidP="00F83BF3">
      <w:pPr>
        <w:tabs>
          <w:tab w:val="left" w:pos="284"/>
        </w:tabs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5. </w:t>
      </w:r>
      <w:r w:rsidRPr="000E1FC0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ab/>
        <w:t xml:space="preserve">ZÁVĚREČNÁ USTANOVENÍ  </w:t>
      </w:r>
    </w:p>
    <w:p w14:paraId="2A4321EA" w14:textId="4F4430AE" w:rsidR="00BF7C33" w:rsidRPr="00AB5024" w:rsidRDefault="00C16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Tato 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smlouva nabývá platnosti dnem jejího podpisu oběma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mluvními stranami a účinnosti dnem jejího uveřejnění dle zákona č. 340/2015 Sb., o zvláštních podmínkách účinnosti některých smluv, uveřejňování těchto smluv a o registru smluv.  </w:t>
      </w:r>
    </w:p>
    <w:p w14:paraId="2146D7CF" w14:textId="77777777" w:rsidR="00C16C33" w:rsidRDefault="00C16C33">
      <w:pPr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6C78DC4E" w14:textId="060C6A9E" w:rsidR="00BF7C33" w:rsidRPr="00AB5024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lastRenderedPageBreak/>
        <w:t xml:space="preserve">Práva a povinnosti </w:t>
      </w:r>
      <w:r w:rsidR="00C16C33"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mluvních stran, které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nejsou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upraveny v</w:t>
      </w:r>
      <w:r w:rsidR="00C16C33">
        <w:rPr>
          <w:rFonts w:ascii="Arial" w:hAnsi="Arial" w:cs="Arial"/>
          <w:color w:val="000000"/>
          <w:sz w:val="20"/>
          <w:szCs w:val="20"/>
          <w:lang w:val="cs-CZ"/>
        </w:rPr>
        <w:t xml:space="preserve"> této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Dílčí smlouvě, se řídí Rámcovou dohodou.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V případě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rozporu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mezi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C16C33">
        <w:rPr>
          <w:rFonts w:ascii="Arial" w:hAnsi="Arial" w:cs="Arial"/>
          <w:color w:val="000000"/>
          <w:sz w:val="20"/>
          <w:szCs w:val="20"/>
          <w:lang w:val="cs-CZ"/>
        </w:rPr>
        <w:t xml:space="preserve">touto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smlouvou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a Rámcovou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dohodou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se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>použijí</w:t>
      </w:r>
      <w:r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ustanovení </w:t>
      </w:r>
      <w:r w:rsidR="00C16C33">
        <w:rPr>
          <w:rFonts w:ascii="Arial" w:hAnsi="Arial" w:cs="Arial"/>
          <w:color w:val="000000"/>
          <w:sz w:val="20"/>
          <w:szCs w:val="20"/>
          <w:lang w:val="cs-CZ"/>
        </w:rPr>
        <w:t xml:space="preserve">této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smlouvy, ledaže by z Rámcové dohody či z příslušných právních předpisů vyplývalo jinak. </w:t>
      </w:r>
    </w:p>
    <w:p w14:paraId="73A8956B" w14:textId="5BB8134A" w:rsidR="00BF7C33" w:rsidRPr="00AB5024" w:rsidRDefault="00C16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Tato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>Dílčí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>smlouva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>spolu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>s příslušnými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>ustanoveními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>Rámcové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>dohody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>představuje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>úplnou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dohodu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mluvních stran o </w:t>
      </w:r>
      <w:r>
        <w:rPr>
          <w:rFonts w:ascii="Arial" w:hAnsi="Arial" w:cs="Arial"/>
          <w:color w:val="000000"/>
          <w:sz w:val="20"/>
          <w:szCs w:val="20"/>
          <w:lang w:val="cs-CZ"/>
        </w:rPr>
        <w:t>obsahu této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 Dílčí smlouvy.  </w:t>
      </w:r>
    </w:p>
    <w:p w14:paraId="25791818" w14:textId="0A36DCA1" w:rsidR="00BF7C33" w:rsidRDefault="00BF7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Nedílnou součást </w:t>
      </w:r>
      <w:r w:rsidR="00C16C33">
        <w:rPr>
          <w:rFonts w:ascii="Arial" w:hAnsi="Arial" w:cs="Arial"/>
          <w:color w:val="000000"/>
          <w:sz w:val="20"/>
          <w:szCs w:val="20"/>
          <w:lang w:val="cs-CZ"/>
        </w:rPr>
        <w:t xml:space="preserve">této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Dílčí smlouvy tvoří tyto přílohy: </w:t>
      </w:r>
    </w:p>
    <w:p w14:paraId="319E0BB0" w14:textId="77777777" w:rsidR="00BF7C33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1: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Specifikace předmětu plnění </w:t>
      </w:r>
    </w:p>
    <w:p w14:paraId="173336E8" w14:textId="77777777" w:rsidR="00BF7C33" w:rsidRPr="00E267F6" w:rsidRDefault="00BF7C33" w:rsidP="00BF7C33">
      <w:pPr>
        <w:tabs>
          <w:tab w:val="left" w:pos="1464"/>
          <w:tab w:val="left" w:pos="2268"/>
        </w:tabs>
        <w:spacing w:before="70" w:line="280" w:lineRule="atLeast"/>
        <w:ind w:left="1891" w:right="792" w:hanging="993"/>
        <w:rPr>
          <w:rFonts w:ascii="Arial" w:hAnsi="Arial" w:cs="Arial"/>
          <w:color w:val="010302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říloha č. 2: </w:t>
      </w:r>
      <w:r w:rsidRPr="00E267F6">
        <w:rPr>
          <w:rFonts w:ascii="Arial" w:hAnsi="Arial" w:cs="Arial"/>
          <w:color w:val="000000"/>
          <w:sz w:val="20"/>
          <w:szCs w:val="20"/>
          <w:lang w:val="cs-CZ"/>
        </w:rPr>
        <w:tab/>
        <w:t xml:space="preserve">Cena za poskytnutí Služeb </w:t>
      </w:r>
    </w:p>
    <w:p w14:paraId="22CE1F33" w14:textId="31535461" w:rsidR="00BF7C33" w:rsidRPr="00AB5024" w:rsidRDefault="00C16C33" w:rsidP="00BF7C33">
      <w:pPr>
        <w:pStyle w:val="Odstavecseseznamem"/>
        <w:numPr>
          <w:ilvl w:val="1"/>
          <w:numId w:val="18"/>
        </w:numPr>
        <w:tabs>
          <w:tab w:val="left" w:pos="567"/>
        </w:tabs>
        <w:spacing w:before="120" w:line="280" w:lineRule="atLeast"/>
        <w:ind w:left="567" w:hanging="567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Tato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>Dílčí smlouva je uzavřena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>elektronicky, tj. prostřednictvím uznávaného</w:t>
      </w:r>
      <w:r w:rsidR="00BF7C33" w:rsidRPr="00AB502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>elektronického podpisu ve</w:t>
      </w:r>
      <w:r w:rsidR="00BF7C33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BF7C33" w:rsidRPr="00E267F6">
        <w:rPr>
          <w:rFonts w:ascii="Arial" w:hAnsi="Arial" w:cs="Arial"/>
          <w:color w:val="000000"/>
          <w:sz w:val="20"/>
          <w:szCs w:val="20"/>
          <w:lang w:val="cs-CZ"/>
        </w:rPr>
        <w:t xml:space="preserve">smyslu zákona č. 297/2016 Sb., o službách vytvářejících důvěru pro elektronické transakce, ve znění pozdějších předpisů, opatřeného časovým razítkem.  </w:t>
      </w:r>
    </w:p>
    <w:p w14:paraId="4158165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41581655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05B7FADD" w14:textId="686FDF61" w:rsidR="00BF7C33" w:rsidRDefault="00BF7C33" w:rsidP="00BF7C33">
      <w:pPr>
        <w:spacing w:line="280" w:lineRule="atLeast"/>
        <w:ind w:right="8"/>
        <w:jc w:val="center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Smluvní strany prohlašují, že si </w:t>
      </w:r>
      <w:r w:rsidR="00C16C33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tuto </w:t>
      </w:r>
      <w:r w:rsidRPr="00E267F6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Dílčí smlouvu přečetly, že s jejím obsahem souhlasí a na důkaz toho k ní připojují svoje podpisy.</w:t>
      </w:r>
    </w:p>
    <w:p w14:paraId="7E1FAB8D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20053410" w14:textId="77777777" w:rsidR="00BF7C33" w:rsidRDefault="00BF7C33" w:rsidP="00BF7C33">
      <w:pPr>
        <w:spacing w:line="280" w:lineRule="atLeast"/>
        <w:ind w:left="3872" w:right="808" w:hanging="2962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15"/>
      </w:tblGrid>
      <w:tr w:rsidR="00BF7C33" w14:paraId="2593ED94" w14:textId="77777777" w:rsidTr="00E2095C">
        <w:tc>
          <w:tcPr>
            <w:tcW w:w="4605" w:type="dxa"/>
          </w:tcPr>
          <w:p w14:paraId="02AB1CC3" w14:textId="77777777" w:rsidR="00BF7C33" w:rsidRPr="0029527F" w:rsidRDefault="00BF7C33" w:rsidP="00E2095C">
            <w:pPr>
              <w:pStyle w:val="RLProhlensmluvnch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Objednatel</w:t>
            </w:r>
          </w:p>
          <w:p w14:paraId="797B1B3C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02D0C80F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 w:rsidRPr="0029527F">
              <w:rPr>
                <w:rFonts w:ascii="Arial" w:hAnsi="Arial" w:cs="Arial"/>
                <w:sz w:val="20"/>
                <w:szCs w:val="22"/>
              </w:rPr>
              <w:t>V Praze dne dle elektronického podpisu</w:t>
            </w:r>
          </w:p>
          <w:p w14:paraId="1E97AA36" w14:textId="77777777" w:rsidR="00BF7C33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3B69AD64" w14:textId="77777777" w:rsidR="00BF7C33" w:rsidRPr="00E26BE7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605" w:type="dxa"/>
          </w:tcPr>
          <w:p w14:paraId="602DA2A7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Poskytovatel</w:t>
            </w:r>
          </w:p>
          <w:p w14:paraId="51C5CBE4" w14:textId="77777777" w:rsidR="00BF7C33" w:rsidRPr="0029527F" w:rsidRDefault="00BF7C33" w:rsidP="00E2095C">
            <w:pPr>
              <w:pStyle w:val="RLdajeosmluvnstran"/>
              <w:widowControl w:val="0"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</w:p>
          <w:p w14:paraId="2C2BC0E5" w14:textId="77777777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V</w:t>
            </w:r>
            <w:r>
              <w:rPr>
                <w:rFonts w:ascii="Arial" w:hAnsi="Arial" w:cs="Arial"/>
                <w:b w:val="0"/>
                <w:bCs/>
                <w:sz w:val="20"/>
                <w:szCs w:val="22"/>
              </w:rPr>
              <w:t xml:space="preserve"> Praze </w:t>
            </w:r>
            <w:r w:rsidRPr="00E26BE7">
              <w:rPr>
                <w:rFonts w:ascii="Arial" w:hAnsi="Arial" w:cs="Arial"/>
                <w:b w:val="0"/>
                <w:bCs/>
                <w:sz w:val="20"/>
                <w:szCs w:val="22"/>
              </w:rPr>
              <w:t>dne elektronického podpisu</w:t>
            </w:r>
          </w:p>
        </w:tc>
      </w:tr>
      <w:tr w:rsidR="00BF7C33" w14:paraId="456DFFBF" w14:textId="77777777" w:rsidTr="00E2095C">
        <w:tc>
          <w:tcPr>
            <w:tcW w:w="4605" w:type="dxa"/>
          </w:tcPr>
          <w:p w14:paraId="370E1F2F" w14:textId="77777777" w:rsidR="00BF7C33" w:rsidRPr="004A6518" w:rsidRDefault="00BF7C33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  <w:r w:rsidRPr="004A6518">
              <w:rPr>
                <w:rFonts w:ascii="Arial" w:hAnsi="Arial" w:cs="Arial"/>
                <w:b w:val="0"/>
                <w:bCs/>
                <w:sz w:val="20"/>
                <w:szCs w:val="22"/>
              </w:rPr>
              <w:t>_______________________________________</w:t>
            </w:r>
          </w:p>
          <w:p w14:paraId="30B0B46C" w14:textId="77777777" w:rsidR="004A6518" w:rsidRPr="004A6518" w:rsidRDefault="004A6518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A6518">
              <w:rPr>
                <w:rFonts w:ascii="Arial" w:hAnsi="Arial" w:cs="Arial"/>
                <w:sz w:val="20"/>
                <w:szCs w:val="22"/>
                <w:lang w:eastAsia="en-US"/>
              </w:rPr>
              <w:t xml:space="preserve">Česká republika – Ministerstvo práce </w:t>
            </w:r>
          </w:p>
          <w:p w14:paraId="06066C07" w14:textId="77777777" w:rsidR="004A6518" w:rsidRPr="004A6518" w:rsidRDefault="004A6518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4A6518">
              <w:rPr>
                <w:rFonts w:ascii="Arial" w:hAnsi="Arial" w:cs="Arial"/>
                <w:sz w:val="20"/>
                <w:szCs w:val="22"/>
                <w:lang w:eastAsia="en-US"/>
              </w:rPr>
              <w:t xml:space="preserve">a sociálních věcí </w:t>
            </w:r>
          </w:p>
          <w:p w14:paraId="580402C6" w14:textId="30BC62F6" w:rsidR="00BF7C33" w:rsidRPr="004A6518" w:rsidRDefault="00BF7C33" w:rsidP="004A6518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  <w:tc>
          <w:tcPr>
            <w:tcW w:w="4605" w:type="dxa"/>
          </w:tcPr>
          <w:p w14:paraId="2CEB4E3B" w14:textId="77777777" w:rsidR="00BF7C33" w:rsidRPr="0029527F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____________________________________</w:t>
            </w:r>
          </w:p>
          <w:p w14:paraId="5A250147" w14:textId="77777777" w:rsidR="00BF7C33" w:rsidRPr="008B06CC" w:rsidRDefault="00BF7C33" w:rsidP="00E2095C">
            <w:pPr>
              <w:pStyle w:val="RLdajeosmluvnstran"/>
              <w:keepNext/>
              <w:spacing w:line="280" w:lineRule="atLeas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B06CC">
              <w:rPr>
                <w:rFonts w:ascii="Arial" w:hAnsi="Arial" w:cs="Arial"/>
                <w:b/>
                <w:sz w:val="20"/>
                <w:szCs w:val="22"/>
              </w:rPr>
              <w:t>Ernst &amp; Young, s.r.o.</w:t>
            </w:r>
          </w:p>
          <w:p w14:paraId="487ED995" w14:textId="386456D2" w:rsidR="00BF7C33" w:rsidRPr="00E26BE7" w:rsidRDefault="00BF7C33" w:rsidP="00E2095C">
            <w:pPr>
              <w:pStyle w:val="RLProhlensmluvnchstran"/>
              <w:spacing w:after="0" w:line="280" w:lineRule="atLeast"/>
              <w:rPr>
                <w:rFonts w:ascii="Arial" w:hAnsi="Arial" w:cs="Arial"/>
                <w:b w:val="0"/>
                <w:bCs/>
                <w:sz w:val="20"/>
                <w:lang w:eastAsia="en-US"/>
              </w:rPr>
            </w:pPr>
          </w:p>
        </w:tc>
      </w:tr>
    </w:tbl>
    <w:p w14:paraId="41581684" w14:textId="77777777" w:rsidR="005459FF" w:rsidRPr="000E1FC0" w:rsidRDefault="005459FF" w:rsidP="000E1FC0">
      <w:pPr>
        <w:spacing w:line="280" w:lineRule="atLeast"/>
        <w:ind w:right="8"/>
        <w:rPr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3B59867A" w14:textId="560BF2C9" w:rsidR="00E83DF5" w:rsidRPr="000E1FC0" w:rsidRDefault="00E83DF5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236DE495" w14:textId="49E7009E" w:rsidR="00CE0369" w:rsidRPr="000E1FC0" w:rsidRDefault="00CE0369" w:rsidP="000E1FC0">
      <w:pPr>
        <w:spacing w:line="280" w:lineRule="atLeast"/>
        <w:ind w:right="8"/>
        <w:rPr>
          <w:rFonts w:ascii="Arial" w:hAnsi="Arial" w:cs="Arial"/>
          <w:color w:val="808080"/>
          <w:sz w:val="20"/>
          <w:szCs w:val="20"/>
          <w:lang w:val="cs-CZ"/>
        </w:rPr>
      </w:pPr>
    </w:p>
    <w:p w14:paraId="00560377" w14:textId="77777777" w:rsidR="00BF7C33" w:rsidRDefault="00BF7C33">
      <w:pPr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cs-CZ"/>
        </w:rPr>
        <w:br w:type="page"/>
      </w:r>
    </w:p>
    <w:p w14:paraId="2317B155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lastRenderedPageBreak/>
        <w:t xml:space="preserve">Příloha č. 1 </w:t>
      </w:r>
    </w:p>
    <w:p w14:paraId="5EFABD94" w14:textId="539E54BB" w:rsidR="00BF7C33" w:rsidRPr="00E267F6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 DÍLČÍ SMLOUVĚ Č. </w:t>
      </w:r>
      <w:r w:rsidR="003C71A4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2</w:t>
      </w:r>
      <w:r w:rsidR="005A31EE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0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5447BD57" w14:textId="77777777" w:rsidR="00BF7C33" w:rsidRDefault="00BF7C33" w:rsidP="00BF7C33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2CB61E84" w14:textId="18664DF8" w:rsidR="00411927" w:rsidRPr="002C3FC0" w:rsidRDefault="00BF7C33" w:rsidP="002C3FC0">
      <w:pPr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  <w:sectPr w:rsidR="00411927" w:rsidRPr="002C3FC0" w:rsidSect="000E1F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6" w:h="16848"/>
          <w:pgMar w:top="1418" w:right="1418" w:bottom="1418" w:left="1418" w:header="709" w:footer="709" w:gutter="0"/>
          <w:cols w:space="708"/>
          <w:docGrid w:linePitch="360"/>
        </w:sectPr>
      </w:pPr>
      <w:r w:rsidRPr="00A2121E">
        <w:rPr>
          <w:rFonts w:ascii="Arial" w:hAnsi="Arial" w:cs="Arial"/>
          <w:b/>
          <w:bCs/>
          <w:color w:val="000000"/>
          <w:lang w:val="cs-CZ"/>
        </w:rPr>
        <w:t>Specifikace předmětu plnění</w:t>
      </w:r>
    </w:p>
    <w:p w14:paraId="116BC166" w14:textId="6DAD4ED4" w:rsidR="00F30512" w:rsidRPr="000E1FC0" w:rsidRDefault="00F30512" w:rsidP="000E1FC0">
      <w:pPr>
        <w:tabs>
          <w:tab w:val="left" w:pos="4409"/>
        </w:tabs>
        <w:spacing w:line="280" w:lineRule="atLeast"/>
        <w:ind w:right="8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6FE38626" w14:textId="77777777" w:rsidR="00411927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 č. 2</w:t>
      </w:r>
    </w:p>
    <w:p w14:paraId="069E52C0" w14:textId="4FE83E57" w:rsidR="00411927" w:rsidRPr="00E267F6" w:rsidRDefault="00411927" w:rsidP="00411927">
      <w:pPr>
        <w:spacing w:line="28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lang w:val="cs-CZ"/>
        </w:rPr>
      </w:pP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k DÍLČÍ SMLOUVĚ Č. </w:t>
      </w:r>
      <w:r w:rsidR="00C96505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20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 POS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YTOVÁNÍ S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UŽEB PROJE</w:t>
      </w:r>
      <w:r w:rsidRPr="00E267F6"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K</w:t>
      </w:r>
      <w:r w:rsidRPr="00E267F6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TOVÉHO ŘÍZENÍ</w:t>
      </w:r>
    </w:p>
    <w:p w14:paraId="02D93571" w14:textId="77777777" w:rsidR="00411927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</w:p>
    <w:p w14:paraId="61E3F189" w14:textId="77777777" w:rsidR="00411927" w:rsidRPr="005E4FEB" w:rsidRDefault="00411927" w:rsidP="00411927">
      <w:pPr>
        <w:tabs>
          <w:tab w:val="left" w:pos="4409"/>
        </w:tabs>
        <w:spacing w:line="280" w:lineRule="atLeast"/>
        <w:jc w:val="center"/>
        <w:rPr>
          <w:rFonts w:ascii="Arial" w:hAnsi="Arial" w:cs="Arial"/>
          <w:b/>
          <w:bCs/>
          <w:color w:val="000000"/>
          <w:lang w:val="cs-CZ"/>
        </w:rPr>
      </w:pPr>
      <w:r w:rsidRPr="005E4FEB">
        <w:rPr>
          <w:rFonts w:ascii="Arial" w:hAnsi="Arial" w:cs="Arial"/>
          <w:b/>
          <w:bCs/>
          <w:color w:val="000000"/>
          <w:lang w:val="cs-CZ"/>
        </w:rPr>
        <w:t>Cena za poskytnutí Služeb</w:t>
      </w:r>
    </w:p>
    <w:p w14:paraId="5B2FE053" w14:textId="56BDB049" w:rsidR="006A4934" w:rsidRPr="000E1FC0" w:rsidRDefault="006A4934" w:rsidP="000E1FC0">
      <w:pPr>
        <w:tabs>
          <w:tab w:val="left" w:pos="4409"/>
        </w:tabs>
        <w:spacing w:line="280" w:lineRule="atLeast"/>
        <w:ind w:right="8"/>
        <w:jc w:val="center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6A4934" w:rsidRPr="000E1FC0" w:rsidSect="00411927">
      <w:pgSz w:w="16848" w:h="1191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5200" w14:textId="77777777" w:rsidR="00C3513F" w:rsidRDefault="00C3513F" w:rsidP="00951C76">
      <w:r>
        <w:separator/>
      </w:r>
    </w:p>
  </w:endnote>
  <w:endnote w:type="continuationSeparator" w:id="0">
    <w:p w14:paraId="47EBA7A3" w14:textId="77777777" w:rsidR="00C3513F" w:rsidRDefault="00C3513F" w:rsidP="0095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9B13" w14:textId="77777777" w:rsidR="000E1FC0" w:rsidRDefault="000E1F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2626" w14:textId="77777777" w:rsidR="000E1FC0" w:rsidRDefault="000E1F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3CC8" w14:textId="77777777" w:rsidR="000E1FC0" w:rsidRDefault="000E1F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1053" w14:textId="77777777" w:rsidR="00C3513F" w:rsidRDefault="00C3513F" w:rsidP="00951C76">
      <w:r>
        <w:separator/>
      </w:r>
    </w:p>
  </w:footnote>
  <w:footnote w:type="continuationSeparator" w:id="0">
    <w:p w14:paraId="16301E52" w14:textId="77777777" w:rsidR="00C3513F" w:rsidRDefault="00C3513F" w:rsidP="00951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C51D" w14:textId="77777777" w:rsidR="000E1FC0" w:rsidRDefault="000E1F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023D" w14:textId="77777777" w:rsidR="000E1FC0" w:rsidRDefault="000E1F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76BE" w14:textId="77777777" w:rsidR="000E1FC0" w:rsidRDefault="000E1F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E60"/>
    <w:multiLevelType w:val="hybridMultilevel"/>
    <w:tmpl w:val="60EA73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87AFC"/>
    <w:multiLevelType w:val="multilevel"/>
    <w:tmpl w:val="625CE09A"/>
    <w:lvl w:ilvl="0">
      <w:start w:val="1"/>
      <w:numFmt w:val="decimal"/>
      <w:lvlText w:val="%1.2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2" w15:restartNumberingAfterBreak="0">
    <w:nsid w:val="10A11D4F"/>
    <w:multiLevelType w:val="hybridMultilevel"/>
    <w:tmpl w:val="16029A0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1C44EC"/>
    <w:multiLevelType w:val="hybridMultilevel"/>
    <w:tmpl w:val="A112A8B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6277D02"/>
    <w:multiLevelType w:val="multilevel"/>
    <w:tmpl w:val="04CEBE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  <w:sz w:val="20"/>
      </w:rPr>
    </w:lvl>
  </w:abstractNum>
  <w:abstractNum w:abstractNumId="5" w15:restartNumberingAfterBreak="0">
    <w:nsid w:val="18D31BA8"/>
    <w:multiLevelType w:val="multilevel"/>
    <w:tmpl w:val="D1AAF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1E7F76"/>
    <w:multiLevelType w:val="multilevel"/>
    <w:tmpl w:val="D93419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9962699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abstractNum w:abstractNumId="8" w15:restartNumberingAfterBreak="0">
    <w:nsid w:val="30E31EEA"/>
    <w:multiLevelType w:val="multilevel"/>
    <w:tmpl w:val="0658C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370833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0" w15:restartNumberingAfterBreak="0">
    <w:nsid w:val="3F72489B"/>
    <w:multiLevelType w:val="hybridMultilevel"/>
    <w:tmpl w:val="2708DB0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217D96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45C0221A"/>
    <w:multiLevelType w:val="multilevel"/>
    <w:tmpl w:val="FFF89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BFB137E"/>
    <w:multiLevelType w:val="hybridMultilevel"/>
    <w:tmpl w:val="075E016C"/>
    <w:lvl w:ilvl="0" w:tplc="0405000F">
      <w:start w:val="1"/>
      <w:numFmt w:val="decimal"/>
      <w:lvlText w:val="%1."/>
      <w:lvlJc w:val="left"/>
      <w:pPr>
        <w:ind w:left="4563" w:hanging="360"/>
      </w:pPr>
    </w:lvl>
    <w:lvl w:ilvl="1" w:tplc="04050019" w:tentative="1">
      <w:start w:val="1"/>
      <w:numFmt w:val="lowerLetter"/>
      <w:lvlText w:val="%2."/>
      <w:lvlJc w:val="left"/>
      <w:pPr>
        <w:ind w:left="5283" w:hanging="360"/>
      </w:pPr>
    </w:lvl>
    <w:lvl w:ilvl="2" w:tplc="0405001B" w:tentative="1">
      <w:start w:val="1"/>
      <w:numFmt w:val="lowerRoman"/>
      <w:lvlText w:val="%3."/>
      <w:lvlJc w:val="right"/>
      <w:pPr>
        <w:ind w:left="6003" w:hanging="180"/>
      </w:pPr>
    </w:lvl>
    <w:lvl w:ilvl="3" w:tplc="0405000F" w:tentative="1">
      <w:start w:val="1"/>
      <w:numFmt w:val="decimal"/>
      <w:lvlText w:val="%4."/>
      <w:lvlJc w:val="left"/>
      <w:pPr>
        <w:ind w:left="6723" w:hanging="360"/>
      </w:pPr>
    </w:lvl>
    <w:lvl w:ilvl="4" w:tplc="04050019" w:tentative="1">
      <w:start w:val="1"/>
      <w:numFmt w:val="lowerLetter"/>
      <w:lvlText w:val="%5."/>
      <w:lvlJc w:val="left"/>
      <w:pPr>
        <w:ind w:left="7443" w:hanging="360"/>
      </w:pPr>
    </w:lvl>
    <w:lvl w:ilvl="5" w:tplc="0405001B" w:tentative="1">
      <w:start w:val="1"/>
      <w:numFmt w:val="lowerRoman"/>
      <w:lvlText w:val="%6."/>
      <w:lvlJc w:val="right"/>
      <w:pPr>
        <w:ind w:left="8163" w:hanging="180"/>
      </w:pPr>
    </w:lvl>
    <w:lvl w:ilvl="6" w:tplc="0405000F" w:tentative="1">
      <w:start w:val="1"/>
      <w:numFmt w:val="decimal"/>
      <w:lvlText w:val="%7."/>
      <w:lvlJc w:val="left"/>
      <w:pPr>
        <w:ind w:left="8883" w:hanging="360"/>
      </w:pPr>
    </w:lvl>
    <w:lvl w:ilvl="7" w:tplc="04050019" w:tentative="1">
      <w:start w:val="1"/>
      <w:numFmt w:val="lowerLetter"/>
      <w:lvlText w:val="%8."/>
      <w:lvlJc w:val="left"/>
      <w:pPr>
        <w:ind w:left="9603" w:hanging="360"/>
      </w:pPr>
    </w:lvl>
    <w:lvl w:ilvl="8" w:tplc="0405001B" w:tentative="1">
      <w:start w:val="1"/>
      <w:numFmt w:val="lowerRoman"/>
      <w:lvlText w:val="%9."/>
      <w:lvlJc w:val="right"/>
      <w:pPr>
        <w:ind w:left="10323" w:hanging="180"/>
      </w:pPr>
    </w:lvl>
  </w:abstractNum>
  <w:abstractNum w:abstractNumId="14" w15:restartNumberingAfterBreak="0">
    <w:nsid w:val="4F6348A0"/>
    <w:multiLevelType w:val="multilevel"/>
    <w:tmpl w:val="BC3E2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62273212"/>
    <w:multiLevelType w:val="multilevel"/>
    <w:tmpl w:val="1A6858C8"/>
    <w:lvl w:ilvl="0">
      <w:start w:val="1"/>
      <w:numFmt w:val="upperRoman"/>
      <w:lvlText w:val="%1."/>
      <w:lvlJc w:val="right"/>
      <w:pPr>
        <w:tabs>
          <w:tab w:val="num" w:pos="2153"/>
        </w:tabs>
        <w:ind w:left="2153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578"/>
        </w:tabs>
        <w:ind w:left="2578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2492"/>
        </w:tabs>
        <w:ind w:left="2492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3"/>
        </w:tabs>
        <w:ind w:left="3343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1"/>
        </w:tabs>
        <w:ind w:left="17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1"/>
        </w:tabs>
        <w:ind w:left="2081" w:hanging="1800"/>
      </w:pPr>
      <w:rPr>
        <w:rFonts w:cs="Times New Roman" w:hint="default"/>
      </w:rPr>
    </w:lvl>
  </w:abstractNum>
  <w:abstractNum w:abstractNumId="16" w15:restartNumberingAfterBreak="0">
    <w:nsid w:val="71DA7F6F"/>
    <w:multiLevelType w:val="hybridMultilevel"/>
    <w:tmpl w:val="336068E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B5E239E"/>
    <w:multiLevelType w:val="multilevel"/>
    <w:tmpl w:val="4B02E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D98122F"/>
    <w:multiLevelType w:val="hybridMultilevel"/>
    <w:tmpl w:val="947A8C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EE31CA8"/>
    <w:multiLevelType w:val="multilevel"/>
    <w:tmpl w:val="101AFB4A"/>
    <w:lvl w:ilvl="0">
      <w:start w:val="1"/>
      <w:numFmt w:val="decimal"/>
      <w:lvlText w:val="%1.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62"/>
        </w:tabs>
        <w:ind w:left="1162" w:hanging="737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1076"/>
        </w:tabs>
        <w:ind w:left="1076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7"/>
        </w:tabs>
        <w:ind w:left="1927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5"/>
        </w:tabs>
        <w:ind w:left="-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5"/>
        </w:tabs>
        <w:ind w:left="3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5"/>
        </w:tabs>
        <w:ind w:left="665" w:hanging="1800"/>
      </w:pPr>
      <w:rPr>
        <w:rFonts w:cs="Times New Roman" w:hint="default"/>
      </w:rPr>
    </w:lvl>
  </w:abstractNum>
  <w:num w:numId="1" w16cid:durableId="781803414">
    <w:abstractNumId w:val="7"/>
  </w:num>
  <w:num w:numId="2" w16cid:durableId="787823195">
    <w:abstractNumId w:val="19"/>
  </w:num>
  <w:num w:numId="3" w16cid:durableId="759372147">
    <w:abstractNumId w:val="1"/>
  </w:num>
  <w:num w:numId="4" w16cid:durableId="1789544375">
    <w:abstractNumId w:val="18"/>
  </w:num>
  <w:num w:numId="5" w16cid:durableId="548886331">
    <w:abstractNumId w:val="15"/>
  </w:num>
  <w:num w:numId="6" w16cid:durableId="1357584479">
    <w:abstractNumId w:val="13"/>
  </w:num>
  <w:num w:numId="7" w16cid:durableId="10691229">
    <w:abstractNumId w:val="9"/>
  </w:num>
  <w:num w:numId="8" w16cid:durableId="1454249319">
    <w:abstractNumId w:val="16"/>
  </w:num>
  <w:num w:numId="9" w16cid:durableId="760107004">
    <w:abstractNumId w:val="8"/>
  </w:num>
  <w:num w:numId="10" w16cid:durableId="1600137472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322469820">
    <w:abstractNumId w:val="10"/>
  </w:num>
  <w:num w:numId="12" w16cid:durableId="914707799">
    <w:abstractNumId w:val="0"/>
  </w:num>
  <w:num w:numId="13" w16cid:durableId="627972100">
    <w:abstractNumId w:val="2"/>
  </w:num>
  <w:num w:numId="14" w16cid:durableId="292099368">
    <w:abstractNumId w:val="5"/>
  </w:num>
  <w:num w:numId="15" w16cid:durableId="1672025046">
    <w:abstractNumId w:val="6"/>
  </w:num>
  <w:num w:numId="16" w16cid:durableId="1919902283">
    <w:abstractNumId w:val="14"/>
  </w:num>
  <w:num w:numId="17" w16cid:durableId="1015887732">
    <w:abstractNumId w:val="17"/>
  </w:num>
  <w:num w:numId="18" w16cid:durableId="1189639991">
    <w:abstractNumId w:val="4"/>
  </w:num>
  <w:num w:numId="19" w16cid:durableId="128401053">
    <w:abstractNumId w:val="12"/>
  </w:num>
  <w:num w:numId="20" w16cid:durableId="2090418789">
    <w:abstractNumId w:val="11"/>
  </w:num>
  <w:num w:numId="21" w16cid:durableId="526286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FF"/>
    <w:rsid w:val="00006CCE"/>
    <w:rsid w:val="00030439"/>
    <w:rsid w:val="00070C72"/>
    <w:rsid w:val="00076892"/>
    <w:rsid w:val="000D4826"/>
    <w:rsid w:val="000E1FC0"/>
    <w:rsid w:val="00136166"/>
    <w:rsid w:val="00157121"/>
    <w:rsid w:val="0015786C"/>
    <w:rsid w:val="0016359D"/>
    <w:rsid w:val="0017213A"/>
    <w:rsid w:val="001E4858"/>
    <w:rsid w:val="00201547"/>
    <w:rsid w:val="00222E37"/>
    <w:rsid w:val="002311C1"/>
    <w:rsid w:val="00263AFC"/>
    <w:rsid w:val="002B4EA9"/>
    <w:rsid w:val="002C0042"/>
    <w:rsid w:val="002C3FC0"/>
    <w:rsid w:val="002E6460"/>
    <w:rsid w:val="002F31E9"/>
    <w:rsid w:val="00327F15"/>
    <w:rsid w:val="0033525F"/>
    <w:rsid w:val="00352220"/>
    <w:rsid w:val="0035300B"/>
    <w:rsid w:val="00394366"/>
    <w:rsid w:val="003A156D"/>
    <w:rsid w:val="003B25CA"/>
    <w:rsid w:val="003B4D1E"/>
    <w:rsid w:val="003C5668"/>
    <w:rsid w:val="003C71A4"/>
    <w:rsid w:val="003E70F7"/>
    <w:rsid w:val="00411927"/>
    <w:rsid w:val="0042188D"/>
    <w:rsid w:val="00436994"/>
    <w:rsid w:val="00440927"/>
    <w:rsid w:val="004439BD"/>
    <w:rsid w:val="004727A7"/>
    <w:rsid w:val="00487E1B"/>
    <w:rsid w:val="004A6518"/>
    <w:rsid w:val="004B1AE5"/>
    <w:rsid w:val="004D1A16"/>
    <w:rsid w:val="004D34C9"/>
    <w:rsid w:val="004E5825"/>
    <w:rsid w:val="004F1FD6"/>
    <w:rsid w:val="00512F52"/>
    <w:rsid w:val="005459E6"/>
    <w:rsid w:val="005459FF"/>
    <w:rsid w:val="00564AB6"/>
    <w:rsid w:val="00564C0D"/>
    <w:rsid w:val="00564E3E"/>
    <w:rsid w:val="0056611E"/>
    <w:rsid w:val="00580D31"/>
    <w:rsid w:val="00590AF5"/>
    <w:rsid w:val="005A31EE"/>
    <w:rsid w:val="005E2E1D"/>
    <w:rsid w:val="00601FF1"/>
    <w:rsid w:val="006048D1"/>
    <w:rsid w:val="006176C0"/>
    <w:rsid w:val="00633592"/>
    <w:rsid w:val="00642A93"/>
    <w:rsid w:val="00657313"/>
    <w:rsid w:val="00661A39"/>
    <w:rsid w:val="0066382B"/>
    <w:rsid w:val="00677F92"/>
    <w:rsid w:val="006A3376"/>
    <w:rsid w:val="006A45B7"/>
    <w:rsid w:val="006A4934"/>
    <w:rsid w:val="006A5768"/>
    <w:rsid w:val="006E3A46"/>
    <w:rsid w:val="006F0546"/>
    <w:rsid w:val="006F5E69"/>
    <w:rsid w:val="00705DE9"/>
    <w:rsid w:val="0071543D"/>
    <w:rsid w:val="00725C96"/>
    <w:rsid w:val="00734033"/>
    <w:rsid w:val="00766656"/>
    <w:rsid w:val="00785E00"/>
    <w:rsid w:val="007A4901"/>
    <w:rsid w:val="007B4B34"/>
    <w:rsid w:val="007D74D6"/>
    <w:rsid w:val="00800E43"/>
    <w:rsid w:val="00801D16"/>
    <w:rsid w:val="00806F7A"/>
    <w:rsid w:val="00807B01"/>
    <w:rsid w:val="00812CB4"/>
    <w:rsid w:val="0081349D"/>
    <w:rsid w:val="008842AF"/>
    <w:rsid w:val="008853D9"/>
    <w:rsid w:val="008939D5"/>
    <w:rsid w:val="008A7EB4"/>
    <w:rsid w:val="008E433B"/>
    <w:rsid w:val="008F25EA"/>
    <w:rsid w:val="008F51E0"/>
    <w:rsid w:val="00905324"/>
    <w:rsid w:val="00912602"/>
    <w:rsid w:val="00951C76"/>
    <w:rsid w:val="0095679F"/>
    <w:rsid w:val="009571A8"/>
    <w:rsid w:val="00962D9A"/>
    <w:rsid w:val="00980D9C"/>
    <w:rsid w:val="00984EAB"/>
    <w:rsid w:val="009A5ACF"/>
    <w:rsid w:val="009C64DA"/>
    <w:rsid w:val="009C7FD3"/>
    <w:rsid w:val="009D390C"/>
    <w:rsid w:val="00A462D0"/>
    <w:rsid w:val="00A62FB3"/>
    <w:rsid w:val="00A84F76"/>
    <w:rsid w:val="00A86694"/>
    <w:rsid w:val="00AB068A"/>
    <w:rsid w:val="00AC3242"/>
    <w:rsid w:val="00AD44D2"/>
    <w:rsid w:val="00AD5356"/>
    <w:rsid w:val="00AE275D"/>
    <w:rsid w:val="00B15A3E"/>
    <w:rsid w:val="00B24F28"/>
    <w:rsid w:val="00B4582C"/>
    <w:rsid w:val="00B77307"/>
    <w:rsid w:val="00B84BF8"/>
    <w:rsid w:val="00B96D88"/>
    <w:rsid w:val="00BC6834"/>
    <w:rsid w:val="00BE2383"/>
    <w:rsid w:val="00BF7C33"/>
    <w:rsid w:val="00C10003"/>
    <w:rsid w:val="00C16C33"/>
    <w:rsid w:val="00C16CD2"/>
    <w:rsid w:val="00C3513F"/>
    <w:rsid w:val="00C4757D"/>
    <w:rsid w:val="00C617D3"/>
    <w:rsid w:val="00C75805"/>
    <w:rsid w:val="00C804C2"/>
    <w:rsid w:val="00C819B4"/>
    <w:rsid w:val="00C85D05"/>
    <w:rsid w:val="00C87341"/>
    <w:rsid w:val="00C96505"/>
    <w:rsid w:val="00CA27EC"/>
    <w:rsid w:val="00CB1173"/>
    <w:rsid w:val="00CB1384"/>
    <w:rsid w:val="00CB3E19"/>
    <w:rsid w:val="00CD48BC"/>
    <w:rsid w:val="00CE0369"/>
    <w:rsid w:val="00D05266"/>
    <w:rsid w:val="00D400B7"/>
    <w:rsid w:val="00D44513"/>
    <w:rsid w:val="00D45CE6"/>
    <w:rsid w:val="00DA663C"/>
    <w:rsid w:val="00DB4E25"/>
    <w:rsid w:val="00DD52A1"/>
    <w:rsid w:val="00E354C0"/>
    <w:rsid w:val="00E52E4F"/>
    <w:rsid w:val="00E625E6"/>
    <w:rsid w:val="00E82D83"/>
    <w:rsid w:val="00E83DF5"/>
    <w:rsid w:val="00EB3917"/>
    <w:rsid w:val="00ED1010"/>
    <w:rsid w:val="00EE1F27"/>
    <w:rsid w:val="00F30512"/>
    <w:rsid w:val="00F549A3"/>
    <w:rsid w:val="00F83BF3"/>
    <w:rsid w:val="00F873B6"/>
    <w:rsid w:val="00FA7B90"/>
    <w:rsid w:val="00FC184C"/>
    <w:rsid w:val="00FD7343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80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platne1">
    <w:name w:val="platne1"/>
    <w:basedOn w:val="Standardnpsmoodstavce"/>
    <w:uiPriority w:val="99"/>
    <w:rsid w:val="00980D9C"/>
    <w:rPr>
      <w:rFonts w:cs="Times New Roman"/>
    </w:rPr>
  </w:style>
  <w:style w:type="paragraph" w:customStyle="1" w:styleId="RLdajeosmluvnstran">
    <w:name w:val="RL Údaje o smluvní straně"/>
    <w:basedOn w:val="Normln"/>
    <w:rsid w:val="00512F52"/>
    <w:pPr>
      <w:widowControl/>
      <w:spacing w:after="120" w:line="280" w:lineRule="exact"/>
      <w:jc w:val="center"/>
    </w:pPr>
    <w:rPr>
      <w:rFonts w:ascii="Calibri" w:eastAsia="Times New Roman" w:hAnsi="Calibri" w:cs="Times New Roman"/>
      <w:szCs w:val="24"/>
      <w:lang w:val="cs-CZ"/>
    </w:rPr>
  </w:style>
  <w:style w:type="paragraph" w:customStyle="1" w:styleId="RLProhlensmluvnchstran">
    <w:name w:val="RL Prohlášení smluvních stran"/>
    <w:basedOn w:val="Normln"/>
    <w:link w:val="RLProhlensmluvnchstranChar"/>
    <w:rsid w:val="00352220"/>
    <w:pPr>
      <w:widowControl/>
      <w:spacing w:after="120" w:line="280" w:lineRule="exact"/>
      <w:jc w:val="center"/>
    </w:pPr>
    <w:rPr>
      <w:rFonts w:ascii="Calibri" w:eastAsia="Times New Roman" w:hAnsi="Calibri" w:cs="Times New Roman"/>
      <w:b/>
      <w:sz w:val="24"/>
      <w:szCs w:val="20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locked/>
    <w:rsid w:val="00352220"/>
    <w:rPr>
      <w:rFonts w:ascii="Calibri" w:eastAsia="Times New Roman" w:hAnsi="Calibri" w:cs="Times New Roman"/>
      <w:b/>
      <w:sz w:val="24"/>
      <w:szCs w:val="20"/>
      <w:lang w:val="cs-CZ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7B4B34"/>
    <w:pPr>
      <w:widowControl/>
      <w:spacing w:after="120" w:line="280" w:lineRule="exact"/>
    </w:pPr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RLTextlnkuslovanChar">
    <w:name w:val="RL Text článku číslovaný Char"/>
    <w:link w:val="RLTextlnkuslovan"/>
    <w:locked/>
    <w:rsid w:val="007B4B34"/>
    <w:rPr>
      <w:rFonts w:ascii="Arial" w:eastAsia="Times New Roman" w:hAnsi="Arial" w:cs="Times New Roman"/>
      <w:b/>
      <w:i/>
      <w:sz w:val="20"/>
      <w:szCs w:val="24"/>
      <w:lang w:val="cs-CZ" w:eastAsia="cs-CZ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7B4B34"/>
  </w:style>
  <w:style w:type="paragraph" w:styleId="Zhlav">
    <w:name w:val="header"/>
    <w:basedOn w:val="Normln"/>
    <w:link w:val="Zhlav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C76"/>
  </w:style>
  <w:style w:type="paragraph" w:styleId="Zpat">
    <w:name w:val="footer"/>
    <w:basedOn w:val="Normln"/>
    <w:link w:val="ZpatChar"/>
    <w:uiPriority w:val="99"/>
    <w:unhideWhenUsed/>
    <w:rsid w:val="00951C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1C76"/>
  </w:style>
  <w:style w:type="paragraph" w:styleId="Textbubliny">
    <w:name w:val="Balloon Text"/>
    <w:basedOn w:val="Normln"/>
    <w:link w:val="TextbublinyChar"/>
    <w:uiPriority w:val="99"/>
    <w:semiHidden/>
    <w:unhideWhenUsed/>
    <w:rsid w:val="00BF7C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C3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16C33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2024-07-01T08:20:00Z</dcterms:created>
  <dcterms:modified xsi:type="dcterms:W3CDTF">2024-07-01T10:47:00Z</dcterms:modified>
</cp:coreProperties>
</file>