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B74D" w14:textId="54D67085" w:rsidR="004D7825" w:rsidRPr="00035D01" w:rsidRDefault="00294320" w:rsidP="004D7825">
      <w:pPr>
        <w:widowControl/>
        <w:spacing w:before="120"/>
        <w:jc w:val="right"/>
        <w:rPr>
          <w:rFonts w:ascii="Arial" w:hAnsi="Arial" w:cs="Arial"/>
          <w:b/>
          <w:bCs/>
          <w:color w:val="13A54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E27679" wp14:editId="1C932A9C">
            <wp:simplePos x="0" y="0"/>
            <wp:positionH relativeFrom="margin">
              <wp:posOffset>0</wp:posOffset>
            </wp:positionH>
            <wp:positionV relativeFrom="page">
              <wp:posOffset>431800</wp:posOffset>
            </wp:positionV>
            <wp:extent cx="720090" cy="6286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825" w:rsidRPr="00035D01">
        <w:rPr>
          <w:rFonts w:ascii="Arial" w:hAnsi="Arial" w:cs="Arial"/>
          <w:b/>
          <w:color w:val="13A54D"/>
          <w:sz w:val="28"/>
          <w:szCs w:val="28"/>
        </w:rPr>
        <w:t>STÁTNÍ POZEMKOVÝ ÚŘAD</w:t>
      </w:r>
    </w:p>
    <w:p w14:paraId="6D5D0061" w14:textId="77777777" w:rsidR="004D7825" w:rsidRDefault="004D7825" w:rsidP="004D7825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C8167E">
        <w:rPr>
          <w:rFonts w:ascii="Arial" w:hAnsi="Arial" w:cs="Arial"/>
          <w:sz w:val="18"/>
          <w:szCs w:val="18"/>
        </w:rPr>
        <w:t xml:space="preserve">Sídlo: Husinecká 1024/11a, 130 </w:t>
      </w:r>
      <w:proofErr w:type="gramStart"/>
      <w:r w:rsidRPr="00C8167E">
        <w:rPr>
          <w:rFonts w:ascii="Arial" w:hAnsi="Arial" w:cs="Arial"/>
          <w:sz w:val="18"/>
          <w:szCs w:val="18"/>
        </w:rPr>
        <w:t>00  Praha</w:t>
      </w:r>
      <w:proofErr w:type="gramEnd"/>
      <w:r w:rsidRPr="00C8167E">
        <w:rPr>
          <w:rFonts w:ascii="Arial" w:hAnsi="Arial" w:cs="Arial"/>
          <w:sz w:val="18"/>
          <w:szCs w:val="18"/>
        </w:rPr>
        <w:t xml:space="preserve"> 3 - Žižkov, IČO: 01312774, DIČ:  CZ01312774</w:t>
      </w:r>
    </w:p>
    <w:p w14:paraId="23E46960" w14:textId="77777777" w:rsidR="004D7825" w:rsidRDefault="004D7825" w:rsidP="004D7825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C8167E">
        <w:rPr>
          <w:rFonts w:ascii="Arial" w:hAnsi="Arial" w:cs="Arial"/>
          <w:sz w:val="18"/>
          <w:szCs w:val="18"/>
        </w:rPr>
        <w:t>Krajský pozemkový úřad pro Ústecký kraj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CAB3D27" w14:textId="77777777" w:rsidR="004D7825" w:rsidRDefault="004D7825" w:rsidP="004D7825">
      <w:pPr>
        <w:pBdr>
          <w:bottom w:val="single" w:sz="4" w:space="1" w:color="auto"/>
        </w:pBdr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adresa pro doručování: </w:t>
      </w:r>
      <w:r w:rsidRPr="00C8167E">
        <w:rPr>
          <w:rFonts w:ascii="Arial" w:hAnsi="Arial" w:cs="Arial"/>
          <w:color w:val="000000"/>
          <w:sz w:val="18"/>
          <w:szCs w:val="18"/>
        </w:rPr>
        <w:t>Husitská 1071/2, 41502 Teplice</w:t>
      </w:r>
    </w:p>
    <w:p w14:paraId="2055BA44" w14:textId="77777777" w:rsidR="004D7825" w:rsidRDefault="004D7825" w:rsidP="004D7825">
      <w:pPr>
        <w:widowControl/>
        <w:rPr>
          <w:rFonts w:ascii="Arial" w:hAnsi="Arial" w:cs="Arial"/>
          <w:sz w:val="22"/>
          <w:szCs w:val="22"/>
        </w:rPr>
      </w:pPr>
    </w:p>
    <w:p w14:paraId="13D785EB" w14:textId="77777777" w:rsidR="004D7825" w:rsidRDefault="004D7825" w:rsidP="004D7825">
      <w:pPr>
        <w:widowControl/>
        <w:rPr>
          <w:rFonts w:ascii="Arial" w:hAnsi="Arial" w:cs="Arial"/>
          <w:sz w:val="22"/>
          <w:szCs w:val="22"/>
        </w:rPr>
      </w:pPr>
    </w:p>
    <w:p w14:paraId="4E393939" w14:textId="77777777" w:rsidR="004D7825" w:rsidRPr="00184074" w:rsidRDefault="004D7825" w:rsidP="004D7825">
      <w:pPr>
        <w:widowControl/>
        <w:rPr>
          <w:rFonts w:ascii="Arial" w:hAnsi="Arial" w:cs="Arial"/>
          <w:sz w:val="22"/>
          <w:szCs w:val="22"/>
        </w:rPr>
      </w:pPr>
    </w:p>
    <w:p w14:paraId="04552A09" w14:textId="77777777" w:rsidR="004D7825" w:rsidRPr="00582EC4" w:rsidRDefault="004D7825" w:rsidP="004D7825">
      <w:pPr>
        <w:widowControl/>
        <w:ind w:right="-1703"/>
        <w:rPr>
          <w:rFonts w:ascii="Arial" w:hAnsi="Arial" w:cs="Arial"/>
          <w:sz w:val="18"/>
          <w:szCs w:val="18"/>
        </w:rPr>
      </w:pPr>
      <w:r w:rsidRPr="00582EC4">
        <w:rPr>
          <w:rFonts w:ascii="Arial" w:hAnsi="Arial" w:cs="Arial"/>
          <w:sz w:val="18"/>
          <w:szCs w:val="18"/>
        </w:rPr>
        <w:t>Váš dopis zn.:</w:t>
      </w:r>
    </w:p>
    <w:p w14:paraId="523A4514" w14:textId="77777777" w:rsidR="004D7825" w:rsidRPr="00582EC4" w:rsidRDefault="004D7825" w:rsidP="004D7825">
      <w:pPr>
        <w:widowControl/>
        <w:ind w:right="-1703"/>
        <w:rPr>
          <w:rFonts w:ascii="Arial" w:hAnsi="Arial" w:cs="Arial"/>
          <w:sz w:val="18"/>
          <w:szCs w:val="18"/>
        </w:rPr>
      </w:pPr>
      <w:r w:rsidRPr="00582EC4">
        <w:rPr>
          <w:rFonts w:ascii="Arial" w:hAnsi="Arial" w:cs="Arial"/>
          <w:sz w:val="18"/>
          <w:szCs w:val="18"/>
        </w:rPr>
        <w:t>ze dne:</w:t>
      </w:r>
    </w:p>
    <w:p w14:paraId="2078F7BE" w14:textId="3DC53918" w:rsidR="004D7825" w:rsidRPr="00582EC4" w:rsidRDefault="004D7825" w:rsidP="004D7825">
      <w:pPr>
        <w:widowControl/>
        <w:jc w:val="both"/>
        <w:rPr>
          <w:rFonts w:ascii="Arial" w:hAnsi="Arial" w:cs="Arial"/>
          <w:sz w:val="18"/>
          <w:szCs w:val="18"/>
        </w:rPr>
      </w:pPr>
      <w:r w:rsidRPr="00582EC4">
        <w:rPr>
          <w:rFonts w:ascii="Arial" w:hAnsi="Arial" w:cs="Arial"/>
          <w:sz w:val="18"/>
          <w:szCs w:val="18"/>
        </w:rPr>
        <w:t xml:space="preserve">Naše zn.: </w:t>
      </w:r>
      <w:r w:rsidR="00294320" w:rsidRPr="00294320">
        <w:rPr>
          <w:rFonts w:ascii="Arial" w:hAnsi="Arial" w:cs="Arial"/>
          <w:sz w:val="18"/>
          <w:szCs w:val="18"/>
        </w:rPr>
        <w:t>SPU 233408/2024/508204/LH</w:t>
      </w:r>
    </w:p>
    <w:p w14:paraId="30CE932D" w14:textId="6FD92619" w:rsidR="00EE526B" w:rsidRDefault="00EE526B" w:rsidP="00EE526B">
      <w:pPr>
        <w:ind w:right="-1703"/>
      </w:pPr>
      <w:r>
        <w:rPr>
          <w:rFonts w:ascii="Arial" w:hAnsi="Arial" w:cs="Arial"/>
          <w:sz w:val="18"/>
          <w:szCs w:val="18"/>
        </w:rPr>
        <w:t xml:space="preserve">UID: </w:t>
      </w:r>
      <w:r w:rsidR="00294320" w:rsidRPr="00294320">
        <w:rPr>
          <w:rFonts w:ascii="Arial" w:hAnsi="Arial" w:cs="Arial"/>
          <w:sz w:val="18"/>
          <w:szCs w:val="18"/>
        </w:rPr>
        <w:t>spuess920b9007</w:t>
      </w:r>
    </w:p>
    <w:p w14:paraId="7FF0EB07" w14:textId="77777777" w:rsidR="004D7825" w:rsidRDefault="004D7825" w:rsidP="004D7825">
      <w:pPr>
        <w:widowControl/>
        <w:rPr>
          <w:rFonts w:ascii="Arial" w:hAnsi="Arial" w:cs="Arial"/>
          <w:sz w:val="18"/>
          <w:szCs w:val="18"/>
        </w:rPr>
      </w:pPr>
    </w:p>
    <w:p w14:paraId="587568E6" w14:textId="77777777" w:rsidR="004D7825" w:rsidRPr="00582EC4" w:rsidRDefault="004D7825" w:rsidP="004D7825">
      <w:pPr>
        <w:widowControl/>
        <w:rPr>
          <w:rFonts w:ascii="Arial" w:hAnsi="Arial" w:cs="Arial"/>
          <w:sz w:val="18"/>
          <w:szCs w:val="18"/>
        </w:rPr>
      </w:pPr>
      <w:r w:rsidRPr="00582EC4">
        <w:rPr>
          <w:rFonts w:ascii="Arial" w:hAnsi="Arial" w:cs="Arial"/>
          <w:sz w:val="18"/>
          <w:szCs w:val="18"/>
        </w:rPr>
        <w:t>Vyřizuje: Lukáš Hamza</w:t>
      </w:r>
    </w:p>
    <w:p w14:paraId="2B46150D" w14:textId="68D4414E" w:rsidR="004D7825" w:rsidRPr="00582EC4" w:rsidRDefault="004D7825" w:rsidP="004D7825">
      <w:pPr>
        <w:widowControl/>
        <w:ind w:left="357" w:hanging="357"/>
        <w:jc w:val="both"/>
        <w:rPr>
          <w:rFonts w:ascii="Arial" w:hAnsi="Arial" w:cs="Arial"/>
          <w:sz w:val="18"/>
          <w:szCs w:val="18"/>
        </w:rPr>
      </w:pPr>
      <w:proofErr w:type="gramStart"/>
      <w:r w:rsidRPr="00582EC4">
        <w:rPr>
          <w:rFonts w:ascii="Arial" w:hAnsi="Arial" w:cs="Arial"/>
          <w:sz w:val="18"/>
          <w:szCs w:val="18"/>
        </w:rPr>
        <w:t xml:space="preserve">Telefon:  </w:t>
      </w:r>
      <w:r w:rsidR="00294320">
        <w:rPr>
          <w:rFonts w:ascii="Arial" w:hAnsi="Arial" w:cs="Arial"/>
          <w:sz w:val="18"/>
          <w:szCs w:val="18"/>
        </w:rPr>
        <w:t>727</w:t>
      </w:r>
      <w:proofErr w:type="gramEnd"/>
      <w:r w:rsidR="00294320">
        <w:rPr>
          <w:rFonts w:ascii="Arial" w:hAnsi="Arial" w:cs="Arial"/>
          <w:sz w:val="18"/>
          <w:szCs w:val="18"/>
        </w:rPr>
        <w:t> 956 775</w:t>
      </w:r>
    </w:p>
    <w:p w14:paraId="3AA250DD" w14:textId="77777777" w:rsidR="004D7825" w:rsidRPr="00705D2B" w:rsidRDefault="004D7825" w:rsidP="004D7825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ID </w:t>
      </w:r>
      <w:proofErr w:type="gramStart"/>
      <w:r w:rsidRPr="00705D2B">
        <w:rPr>
          <w:rFonts w:ascii="Arial" w:hAnsi="Arial" w:cs="Arial"/>
          <w:sz w:val="18"/>
          <w:szCs w:val="18"/>
        </w:rPr>
        <w:t>DS:</w:t>
      </w:r>
      <w:r w:rsidRPr="00D964EE">
        <w:rPr>
          <w:rFonts w:ascii="Arial" w:hAnsi="Arial" w:cs="Arial"/>
          <w:sz w:val="18"/>
          <w:szCs w:val="18"/>
        </w:rPr>
        <w:t>z</w:t>
      </w:r>
      <w:proofErr w:type="gramEnd"/>
      <w:r w:rsidRPr="00D964EE">
        <w:rPr>
          <w:rFonts w:ascii="Arial" w:hAnsi="Arial" w:cs="Arial"/>
          <w:sz w:val="18"/>
          <w:szCs w:val="18"/>
        </w:rPr>
        <w:t>49per3</w:t>
      </w:r>
    </w:p>
    <w:p w14:paraId="00051085" w14:textId="42F68015" w:rsidR="004D7825" w:rsidRPr="00582EC4" w:rsidRDefault="004D7825" w:rsidP="004D7825">
      <w:pPr>
        <w:widowControl/>
        <w:ind w:left="357" w:hanging="357"/>
        <w:jc w:val="both"/>
        <w:rPr>
          <w:rFonts w:ascii="Arial" w:hAnsi="Arial" w:cs="Arial"/>
          <w:sz w:val="18"/>
          <w:szCs w:val="18"/>
        </w:rPr>
      </w:pPr>
      <w:r w:rsidRPr="00582EC4">
        <w:rPr>
          <w:rFonts w:ascii="Arial" w:hAnsi="Arial" w:cs="Arial"/>
          <w:sz w:val="18"/>
          <w:szCs w:val="18"/>
        </w:rPr>
        <w:t xml:space="preserve">E-mail: </w:t>
      </w:r>
      <w:proofErr w:type="spellStart"/>
      <w:proofErr w:type="gramStart"/>
      <w:r w:rsidR="00294320">
        <w:rPr>
          <w:rFonts w:ascii="Arial" w:hAnsi="Arial" w:cs="Arial"/>
          <w:sz w:val="18"/>
          <w:szCs w:val="18"/>
        </w:rPr>
        <w:t>l.hamza</w:t>
      </w:r>
      <w:proofErr w:type="spellEnd"/>
      <w:proofErr w:type="gramEnd"/>
      <w:r w:rsidR="00294320">
        <w:rPr>
          <w:rFonts w:ascii="Arial" w:hAnsi="Arial" w:cs="Arial"/>
          <w:sz w:val="18"/>
          <w:szCs w:val="18"/>
        </w:rPr>
        <w:t>@</w:t>
      </w:r>
      <w:r w:rsidRPr="00582EC4">
        <w:rPr>
          <w:rFonts w:ascii="Arial" w:hAnsi="Arial" w:cs="Arial"/>
          <w:sz w:val="18"/>
          <w:szCs w:val="18"/>
        </w:rPr>
        <w:t>@spucr.cz</w:t>
      </w:r>
    </w:p>
    <w:p w14:paraId="5D5776D0" w14:textId="77777777" w:rsidR="004D7825" w:rsidRDefault="004D7825" w:rsidP="004D7825">
      <w:pPr>
        <w:widowControl/>
        <w:rPr>
          <w:rFonts w:ascii="Arial" w:hAnsi="Arial" w:cs="Arial"/>
          <w:sz w:val="18"/>
          <w:szCs w:val="18"/>
        </w:rPr>
      </w:pPr>
    </w:p>
    <w:p w14:paraId="7F75E1C0" w14:textId="77777777" w:rsidR="004D7825" w:rsidRPr="00582EC4" w:rsidRDefault="004D7825" w:rsidP="004D7825">
      <w:pPr>
        <w:widowControl/>
        <w:rPr>
          <w:rFonts w:ascii="Arial" w:hAnsi="Arial" w:cs="Arial"/>
          <w:sz w:val="18"/>
          <w:szCs w:val="18"/>
        </w:rPr>
      </w:pPr>
      <w:r w:rsidRPr="00582EC4">
        <w:rPr>
          <w:rFonts w:ascii="Arial" w:hAnsi="Arial" w:cs="Arial"/>
          <w:sz w:val="18"/>
          <w:szCs w:val="18"/>
        </w:rPr>
        <w:t>Datum: 12.6.2024</w:t>
      </w:r>
    </w:p>
    <w:p w14:paraId="686288CB" w14:textId="77777777" w:rsidR="004421EB" w:rsidRPr="004D7825" w:rsidRDefault="004421EB" w:rsidP="004421EB">
      <w:pPr>
        <w:widowControl/>
        <w:rPr>
          <w:rFonts w:ascii="Arial" w:hAnsi="Arial" w:cs="Arial"/>
          <w:sz w:val="22"/>
          <w:szCs w:val="22"/>
        </w:rPr>
      </w:pPr>
    </w:p>
    <w:p w14:paraId="2726D24D" w14:textId="77777777" w:rsidR="004421EB" w:rsidRPr="004D7825" w:rsidRDefault="004421EB" w:rsidP="004421EB">
      <w:pPr>
        <w:widowControl/>
        <w:ind w:left="426"/>
        <w:rPr>
          <w:rFonts w:ascii="Arial" w:hAnsi="Arial" w:cs="Arial"/>
          <w:sz w:val="22"/>
          <w:szCs w:val="22"/>
        </w:rPr>
      </w:pPr>
    </w:p>
    <w:p w14:paraId="175EA5CC" w14:textId="77777777" w:rsidR="004421EB" w:rsidRDefault="004421EB" w:rsidP="004421EB">
      <w:pPr>
        <w:jc w:val="center"/>
        <w:rPr>
          <w:rFonts w:ascii="Arial" w:hAnsi="Arial" w:cs="Arial"/>
          <w:b/>
          <w:sz w:val="22"/>
          <w:szCs w:val="22"/>
        </w:rPr>
      </w:pPr>
      <w:r w:rsidRPr="004D7825">
        <w:rPr>
          <w:rFonts w:ascii="Arial" w:hAnsi="Arial" w:cs="Arial"/>
          <w:b/>
          <w:sz w:val="22"/>
          <w:szCs w:val="22"/>
        </w:rPr>
        <w:t>OBJEDNÁVKA</w:t>
      </w:r>
    </w:p>
    <w:p w14:paraId="1C73749D" w14:textId="4B6FC6CC" w:rsidR="00294320" w:rsidRPr="004D7825" w:rsidRDefault="00294320" w:rsidP="004421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Č. 01-24-38</w:t>
      </w:r>
    </w:p>
    <w:p w14:paraId="250B4413" w14:textId="77777777" w:rsidR="004421EB" w:rsidRPr="004D7825" w:rsidRDefault="004421EB" w:rsidP="004421E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C3F52E3" w14:textId="77777777" w:rsidR="004421EB" w:rsidRPr="004D7825" w:rsidRDefault="004421EB" w:rsidP="004D7825">
      <w:pPr>
        <w:framePr w:w="3941" w:h="1701" w:hRule="exact" w:hSpace="142" w:wrap="around" w:vAnchor="page" w:hAnchor="margin" w:xAlign="right" w:y="2836"/>
        <w:widowControl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sz w:val="22"/>
          <w:szCs w:val="22"/>
        </w:rPr>
      </w:pPr>
      <w:proofErr w:type="spellStart"/>
      <w:r w:rsidRPr="004D7825">
        <w:rPr>
          <w:rFonts w:ascii="Arial" w:hAnsi="Arial" w:cs="Arial"/>
          <w:sz w:val="22"/>
          <w:szCs w:val="22"/>
        </w:rPr>
        <w:t>Garlík</w:t>
      </w:r>
      <w:proofErr w:type="spellEnd"/>
      <w:r w:rsidRPr="004D7825">
        <w:rPr>
          <w:rFonts w:ascii="Arial" w:hAnsi="Arial" w:cs="Arial"/>
          <w:sz w:val="22"/>
          <w:szCs w:val="22"/>
        </w:rPr>
        <w:t xml:space="preserve"> Zdeněk, Ing.</w:t>
      </w:r>
    </w:p>
    <w:p w14:paraId="645B9AF7" w14:textId="0E00A59A" w:rsidR="004421EB" w:rsidRPr="004D7825" w:rsidRDefault="007B0A1E" w:rsidP="004D7825">
      <w:pPr>
        <w:framePr w:w="3941" w:h="1701" w:hRule="exact" w:hSpace="142" w:wrap="around" w:vAnchor="page" w:hAnchor="margin" w:xAlign="right" w:y="2836"/>
        <w:widowControl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p w14:paraId="2954E108" w14:textId="77777777" w:rsidR="004421EB" w:rsidRPr="004D7825" w:rsidRDefault="004421EB" w:rsidP="004D7825">
      <w:pPr>
        <w:framePr w:w="3941" w:h="1701" w:hRule="exact" w:hSpace="142" w:wrap="around" w:vAnchor="page" w:hAnchor="margin" w:xAlign="right" w:y="2836"/>
        <w:widowControl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sz w:val="22"/>
          <w:szCs w:val="22"/>
        </w:rPr>
      </w:pPr>
      <w:r w:rsidRPr="004D7825">
        <w:rPr>
          <w:rFonts w:ascii="Arial" w:hAnsi="Arial" w:cs="Arial"/>
          <w:sz w:val="22"/>
          <w:szCs w:val="22"/>
        </w:rPr>
        <w:t>Teplice</w:t>
      </w:r>
    </w:p>
    <w:p w14:paraId="3849A794" w14:textId="77777777" w:rsidR="004421EB" w:rsidRPr="004D7825" w:rsidRDefault="004421EB" w:rsidP="004D7825">
      <w:pPr>
        <w:framePr w:w="3941" w:h="1701" w:hRule="exact" w:hSpace="142" w:wrap="around" w:vAnchor="page" w:hAnchor="margin" w:xAlign="right" w:y="2836"/>
        <w:widowControl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sz w:val="22"/>
          <w:szCs w:val="22"/>
        </w:rPr>
      </w:pPr>
      <w:r w:rsidRPr="004D7825">
        <w:rPr>
          <w:rFonts w:ascii="Arial" w:hAnsi="Arial" w:cs="Arial"/>
          <w:sz w:val="22"/>
          <w:szCs w:val="22"/>
        </w:rPr>
        <w:t>41501</w:t>
      </w:r>
    </w:p>
    <w:p w14:paraId="7CAEB107" w14:textId="77777777" w:rsidR="004421EB" w:rsidRPr="004D7825" w:rsidRDefault="004421EB" w:rsidP="004421EB">
      <w:pPr>
        <w:rPr>
          <w:rFonts w:ascii="Arial" w:hAnsi="Arial" w:cs="Arial"/>
          <w:b/>
          <w:sz w:val="22"/>
          <w:szCs w:val="22"/>
        </w:rPr>
      </w:pPr>
      <w:r w:rsidRPr="004D7825">
        <w:rPr>
          <w:rFonts w:ascii="Arial" w:hAnsi="Arial" w:cs="Arial"/>
          <w:b/>
          <w:sz w:val="22"/>
          <w:szCs w:val="22"/>
        </w:rPr>
        <w:t>Objednatel:</w:t>
      </w:r>
    </w:p>
    <w:p w14:paraId="54CA58B2" w14:textId="77777777" w:rsidR="004421EB" w:rsidRPr="004D7825" w:rsidRDefault="004421EB" w:rsidP="004421EB">
      <w:pPr>
        <w:rPr>
          <w:rFonts w:ascii="Arial" w:hAnsi="Arial" w:cs="Arial"/>
          <w:b/>
          <w:sz w:val="22"/>
          <w:szCs w:val="22"/>
        </w:rPr>
      </w:pPr>
      <w:r w:rsidRPr="004D7825">
        <w:rPr>
          <w:rFonts w:ascii="Arial" w:hAnsi="Arial" w:cs="Arial"/>
          <w:b/>
          <w:sz w:val="22"/>
          <w:szCs w:val="22"/>
        </w:rPr>
        <w:t>Česká republika-Státní pozemkový úřad</w:t>
      </w:r>
    </w:p>
    <w:p w14:paraId="71B987F1" w14:textId="77777777" w:rsidR="004421EB" w:rsidRPr="004D7825" w:rsidRDefault="004421EB" w:rsidP="004421EB">
      <w:pPr>
        <w:rPr>
          <w:rFonts w:ascii="Arial" w:hAnsi="Arial" w:cs="Arial"/>
          <w:sz w:val="22"/>
          <w:szCs w:val="22"/>
        </w:rPr>
      </w:pPr>
      <w:r w:rsidRPr="004D7825">
        <w:rPr>
          <w:rFonts w:ascii="Arial" w:hAnsi="Arial" w:cs="Arial"/>
          <w:sz w:val="22"/>
          <w:szCs w:val="22"/>
        </w:rPr>
        <w:t>Krajský pozemkový úřad pro Ústecký kraj</w:t>
      </w:r>
    </w:p>
    <w:p w14:paraId="75A11C3D" w14:textId="77777777" w:rsidR="004421EB" w:rsidRPr="004D7825" w:rsidRDefault="004421EB" w:rsidP="004421EB">
      <w:pPr>
        <w:rPr>
          <w:rFonts w:ascii="Arial" w:hAnsi="Arial" w:cs="Arial"/>
          <w:sz w:val="22"/>
          <w:szCs w:val="22"/>
        </w:rPr>
      </w:pPr>
      <w:r w:rsidRPr="004D7825">
        <w:rPr>
          <w:rFonts w:ascii="Arial" w:hAnsi="Arial" w:cs="Arial"/>
          <w:sz w:val="22"/>
          <w:szCs w:val="22"/>
        </w:rPr>
        <w:t>IČO: 01312774</w:t>
      </w:r>
    </w:p>
    <w:p w14:paraId="40C53B62" w14:textId="77777777" w:rsidR="004421EB" w:rsidRPr="004D7825" w:rsidRDefault="004421EB" w:rsidP="004421EB">
      <w:pPr>
        <w:widowControl/>
        <w:rPr>
          <w:rFonts w:ascii="Arial" w:hAnsi="Arial" w:cs="Arial"/>
          <w:sz w:val="22"/>
          <w:szCs w:val="22"/>
        </w:rPr>
      </w:pPr>
      <w:r w:rsidRPr="004D7825">
        <w:rPr>
          <w:rFonts w:ascii="Arial" w:hAnsi="Arial" w:cs="Arial"/>
          <w:sz w:val="22"/>
          <w:szCs w:val="22"/>
        </w:rPr>
        <w:t>Kontaktní osoba za SPÚ: Lukáš Hamza</w:t>
      </w:r>
    </w:p>
    <w:p w14:paraId="6983F5BE" w14:textId="77777777" w:rsidR="004421EB" w:rsidRPr="004D7825" w:rsidRDefault="004421EB" w:rsidP="004421EB">
      <w:pPr>
        <w:widowControl/>
        <w:rPr>
          <w:rFonts w:ascii="Arial" w:hAnsi="Arial" w:cs="Arial"/>
          <w:sz w:val="22"/>
          <w:szCs w:val="22"/>
        </w:rPr>
      </w:pPr>
    </w:p>
    <w:p w14:paraId="06775D62" w14:textId="77777777" w:rsidR="004421EB" w:rsidRPr="004D7825" w:rsidRDefault="004421EB" w:rsidP="004421EB">
      <w:pPr>
        <w:widowControl/>
        <w:rPr>
          <w:rFonts w:ascii="Arial" w:hAnsi="Arial" w:cs="Arial"/>
          <w:b/>
          <w:sz w:val="22"/>
          <w:szCs w:val="22"/>
        </w:rPr>
      </w:pPr>
      <w:r w:rsidRPr="004D7825">
        <w:rPr>
          <w:rFonts w:ascii="Arial" w:hAnsi="Arial" w:cs="Arial"/>
          <w:b/>
          <w:sz w:val="22"/>
          <w:szCs w:val="22"/>
        </w:rPr>
        <w:t>Zhotovitel:</w:t>
      </w:r>
    </w:p>
    <w:p w14:paraId="2C462689" w14:textId="6E0B8E5D" w:rsidR="004421EB" w:rsidRPr="004D7825" w:rsidRDefault="004421EB" w:rsidP="004421EB">
      <w:pPr>
        <w:widowControl/>
        <w:rPr>
          <w:rFonts w:ascii="Arial" w:hAnsi="Arial" w:cs="Arial"/>
          <w:sz w:val="22"/>
          <w:szCs w:val="22"/>
        </w:rPr>
      </w:pPr>
      <w:r w:rsidRPr="004D7825">
        <w:rPr>
          <w:rFonts w:ascii="Arial" w:hAnsi="Arial" w:cs="Arial"/>
          <w:sz w:val="22"/>
          <w:szCs w:val="22"/>
        </w:rPr>
        <w:t>Název:</w:t>
      </w:r>
      <w:r w:rsidR="008F2B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7825">
        <w:rPr>
          <w:rFonts w:ascii="Arial" w:hAnsi="Arial" w:cs="Arial"/>
          <w:sz w:val="22"/>
          <w:szCs w:val="22"/>
        </w:rPr>
        <w:t>Garlík</w:t>
      </w:r>
      <w:proofErr w:type="spellEnd"/>
      <w:r w:rsidRPr="004D7825">
        <w:rPr>
          <w:rFonts w:ascii="Arial" w:hAnsi="Arial" w:cs="Arial"/>
          <w:sz w:val="22"/>
          <w:szCs w:val="22"/>
        </w:rPr>
        <w:t xml:space="preserve"> Zdeněk, Ing.</w:t>
      </w:r>
    </w:p>
    <w:p w14:paraId="1A411683" w14:textId="77777777" w:rsidR="004421EB" w:rsidRPr="004D7825" w:rsidRDefault="004421EB" w:rsidP="004421EB">
      <w:pPr>
        <w:widowControl/>
        <w:rPr>
          <w:rFonts w:ascii="Arial" w:hAnsi="Arial" w:cs="Arial"/>
          <w:sz w:val="22"/>
          <w:szCs w:val="22"/>
        </w:rPr>
      </w:pPr>
      <w:r w:rsidRPr="004D7825">
        <w:rPr>
          <w:rFonts w:ascii="Arial" w:hAnsi="Arial" w:cs="Arial"/>
          <w:sz w:val="22"/>
          <w:szCs w:val="22"/>
        </w:rPr>
        <w:t>IČO: 10453113</w:t>
      </w:r>
    </w:p>
    <w:p w14:paraId="4E0950AB" w14:textId="77777777" w:rsidR="00AF1985" w:rsidRDefault="00AF1985" w:rsidP="00AF1985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8qcsryh</w:t>
      </w:r>
    </w:p>
    <w:p w14:paraId="566888FC" w14:textId="77777777" w:rsidR="004421EB" w:rsidRPr="004D7825" w:rsidRDefault="004421EB" w:rsidP="004421EB">
      <w:pPr>
        <w:widowControl/>
        <w:rPr>
          <w:rFonts w:ascii="Arial" w:hAnsi="Arial" w:cs="Arial"/>
          <w:sz w:val="22"/>
          <w:szCs w:val="22"/>
        </w:rPr>
      </w:pPr>
      <w:r w:rsidRPr="004D7825">
        <w:rPr>
          <w:rFonts w:ascii="Arial" w:hAnsi="Arial" w:cs="Arial"/>
          <w:sz w:val="22"/>
          <w:szCs w:val="22"/>
        </w:rPr>
        <w:t>Sídlo:</w:t>
      </w:r>
    </w:p>
    <w:p w14:paraId="035C15B9" w14:textId="1AF42591" w:rsidR="004421EB" w:rsidRPr="004D7825" w:rsidRDefault="007B0A1E" w:rsidP="004421EB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p w14:paraId="7EBA1C71" w14:textId="77777777" w:rsidR="004421EB" w:rsidRPr="004D7825" w:rsidRDefault="004421EB" w:rsidP="004421EB">
      <w:pPr>
        <w:widowControl/>
        <w:rPr>
          <w:rFonts w:ascii="Arial" w:hAnsi="Arial" w:cs="Arial"/>
          <w:sz w:val="22"/>
          <w:szCs w:val="22"/>
        </w:rPr>
      </w:pPr>
      <w:r w:rsidRPr="004D7825">
        <w:rPr>
          <w:rFonts w:ascii="Arial" w:hAnsi="Arial" w:cs="Arial"/>
          <w:sz w:val="22"/>
          <w:szCs w:val="22"/>
        </w:rPr>
        <w:t>Teplice</w:t>
      </w:r>
    </w:p>
    <w:p w14:paraId="44E20AC5" w14:textId="77777777" w:rsidR="004421EB" w:rsidRPr="004D7825" w:rsidRDefault="004421EB" w:rsidP="004421EB">
      <w:pPr>
        <w:widowControl/>
        <w:rPr>
          <w:rFonts w:ascii="Arial" w:hAnsi="Arial" w:cs="Arial"/>
          <w:sz w:val="22"/>
          <w:szCs w:val="22"/>
        </w:rPr>
      </w:pPr>
      <w:r w:rsidRPr="004D7825">
        <w:rPr>
          <w:rFonts w:ascii="Arial" w:hAnsi="Arial" w:cs="Arial"/>
          <w:sz w:val="22"/>
          <w:szCs w:val="22"/>
        </w:rPr>
        <w:t>41501</w:t>
      </w:r>
    </w:p>
    <w:p w14:paraId="2EC3FAD0" w14:textId="77777777" w:rsidR="004421EB" w:rsidRPr="004D7825" w:rsidRDefault="004421EB" w:rsidP="004421EB">
      <w:pPr>
        <w:jc w:val="both"/>
        <w:rPr>
          <w:rFonts w:ascii="Arial" w:hAnsi="Arial" w:cs="Arial"/>
          <w:sz w:val="22"/>
          <w:szCs w:val="22"/>
        </w:rPr>
      </w:pPr>
    </w:p>
    <w:p w14:paraId="2F79CFD6" w14:textId="77777777" w:rsidR="004421EB" w:rsidRPr="004D7825" w:rsidRDefault="004421EB" w:rsidP="004421EB">
      <w:pPr>
        <w:jc w:val="both"/>
        <w:rPr>
          <w:rFonts w:ascii="Arial" w:hAnsi="Arial" w:cs="Arial"/>
          <w:sz w:val="22"/>
          <w:szCs w:val="22"/>
        </w:rPr>
      </w:pPr>
      <w:r w:rsidRPr="004D7825">
        <w:rPr>
          <w:rFonts w:ascii="Arial" w:hAnsi="Arial" w:cs="Arial"/>
          <w:sz w:val="22"/>
          <w:szCs w:val="22"/>
        </w:rPr>
        <w:t xml:space="preserve">Podle „Rámcové smlouvy </w:t>
      </w:r>
      <w:r w:rsidR="00B60179">
        <w:rPr>
          <w:rFonts w:ascii="Arial" w:hAnsi="Arial" w:cs="Arial"/>
          <w:sz w:val="22"/>
          <w:szCs w:val="22"/>
        </w:rPr>
        <w:t>č. SPU 429790/2023/508207/Vět uzavřené dne 2.11.2023 (dále jen „</w:t>
      </w:r>
      <w:r w:rsidR="00B60179">
        <w:rPr>
          <w:rFonts w:ascii="Arial" w:hAnsi="Arial" w:cs="Arial"/>
          <w:b/>
          <w:sz w:val="22"/>
          <w:szCs w:val="22"/>
        </w:rPr>
        <w:t>Smlouva</w:t>
      </w:r>
      <w:r w:rsidR="00B60179">
        <w:rPr>
          <w:rFonts w:ascii="Arial" w:hAnsi="Arial" w:cs="Arial"/>
          <w:sz w:val="22"/>
          <w:szCs w:val="22"/>
        </w:rPr>
        <w:t xml:space="preserve">“) </w:t>
      </w:r>
      <w:r w:rsidRPr="004D7825">
        <w:rPr>
          <w:rFonts w:ascii="Arial" w:hAnsi="Arial" w:cs="Arial"/>
          <w:sz w:val="22"/>
          <w:szCs w:val="22"/>
        </w:rPr>
        <w:t>mezi objednatelem a zhotovitelem objednáváme u Vás „</w:t>
      </w:r>
      <w:r w:rsidRPr="004D7825">
        <w:rPr>
          <w:rFonts w:ascii="Arial" w:hAnsi="Arial" w:cs="Arial"/>
          <w:b/>
          <w:sz w:val="22"/>
          <w:szCs w:val="22"/>
        </w:rPr>
        <w:t>Znalecký posudek</w:t>
      </w:r>
      <w:proofErr w:type="gramStart"/>
      <w:r w:rsidRPr="004D7825">
        <w:rPr>
          <w:rFonts w:ascii="Arial" w:hAnsi="Arial" w:cs="Arial"/>
          <w:b/>
          <w:sz w:val="22"/>
          <w:szCs w:val="22"/>
        </w:rPr>
        <w:t>“ :</w:t>
      </w:r>
      <w:proofErr w:type="gramEnd"/>
      <w:r w:rsidRPr="004D7825">
        <w:rPr>
          <w:rFonts w:ascii="Arial" w:hAnsi="Arial" w:cs="Arial"/>
          <w:sz w:val="22"/>
          <w:szCs w:val="22"/>
        </w:rPr>
        <w:t xml:space="preserve"> </w:t>
      </w:r>
    </w:p>
    <w:p w14:paraId="6F270926" w14:textId="77777777" w:rsidR="004421EB" w:rsidRPr="004D7825" w:rsidRDefault="004421EB" w:rsidP="004421EB">
      <w:pPr>
        <w:widowControl/>
        <w:rPr>
          <w:rFonts w:ascii="Arial" w:hAnsi="Arial" w:cs="Arial"/>
          <w:sz w:val="22"/>
          <w:szCs w:val="22"/>
        </w:rPr>
      </w:pPr>
    </w:p>
    <w:p w14:paraId="4796F0CA" w14:textId="77777777" w:rsidR="004421EB" w:rsidRPr="004D7825" w:rsidRDefault="004421EB" w:rsidP="004421EB">
      <w:pPr>
        <w:jc w:val="both"/>
        <w:rPr>
          <w:rFonts w:ascii="Arial" w:hAnsi="Arial" w:cs="Arial"/>
          <w:sz w:val="22"/>
          <w:szCs w:val="22"/>
        </w:rPr>
      </w:pPr>
      <w:r w:rsidRPr="004D7825">
        <w:rPr>
          <w:rFonts w:ascii="Arial" w:hAnsi="Arial" w:cs="Arial"/>
          <w:sz w:val="22"/>
          <w:szCs w:val="22"/>
        </w:rPr>
        <w:t>KPÚ objednává zpracování znaleckého posudku pro ocenění pozemků v cenách dle vyhlášky č. 182/1988 Sb., ve znění vyhlášky č. 316/1990 Sb., v souladu se zákonem č. 229/1991 Sb., ve znění pozdějších předpisů.</w:t>
      </w:r>
    </w:p>
    <w:p w14:paraId="04A04423" w14:textId="77777777" w:rsidR="00F00B89" w:rsidRDefault="00F00B89" w:rsidP="004421EB">
      <w:pPr>
        <w:jc w:val="both"/>
        <w:rPr>
          <w:rFonts w:ascii="Arial" w:hAnsi="Arial" w:cs="Arial"/>
          <w:sz w:val="22"/>
          <w:szCs w:val="22"/>
        </w:rPr>
      </w:pPr>
    </w:p>
    <w:p w14:paraId="1362A286" w14:textId="77777777" w:rsidR="004421EB" w:rsidRPr="004D7825" w:rsidRDefault="004421EB" w:rsidP="004421EB">
      <w:pPr>
        <w:jc w:val="both"/>
        <w:rPr>
          <w:rFonts w:ascii="Arial" w:hAnsi="Arial" w:cs="Arial"/>
          <w:sz w:val="22"/>
          <w:szCs w:val="22"/>
        </w:rPr>
      </w:pPr>
      <w:r w:rsidRPr="004D7825">
        <w:rPr>
          <w:rFonts w:ascii="Arial" w:hAnsi="Arial" w:cs="Arial"/>
          <w:sz w:val="22"/>
          <w:szCs w:val="22"/>
        </w:rPr>
        <w:t xml:space="preserve">Předmětem objednávky je ocenění převáděného náhradního pozemku v rozsahu: </w:t>
      </w:r>
    </w:p>
    <w:p w14:paraId="4A019DCF" w14:textId="77777777" w:rsidR="003464F3" w:rsidRPr="004D7825" w:rsidRDefault="003464F3" w:rsidP="004421EB">
      <w:pPr>
        <w:jc w:val="both"/>
        <w:rPr>
          <w:rFonts w:ascii="Arial" w:hAnsi="Arial" w:cs="Arial"/>
          <w:b/>
          <w:sz w:val="22"/>
          <w:szCs w:val="22"/>
        </w:rPr>
      </w:pPr>
    </w:p>
    <w:p w14:paraId="3B0FF1B4" w14:textId="77777777" w:rsidR="004421EB" w:rsidRDefault="004421EB" w:rsidP="004421EB">
      <w:pPr>
        <w:jc w:val="both"/>
        <w:rPr>
          <w:rFonts w:ascii="Arial" w:hAnsi="Arial" w:cs="Arial"/>
          <w:sz w:val="22"/>
          <w:szCs w:val="22"/>
        </w:rPr>
      </w:pPr>
      <w:r w:rsidRPr="004D7825">
        <w:rPr>
          <w:rFonts w:ascii="Arial" w:hAnsi="Arial" w:cs="Arial"/>
          <w:sz w:val="22"/>
          <w:szCs w:val="22"/>
        </w:rPr>
        <w:t>Přehled možných požadavků, které budou podle potřeby do zadání pro zpracování znaleckého posudku specifikovány:</w:t>
      </w:r>
    </w:p>
    <w:p w14:paraId="6DB8689F" w14:textId="77777777" w:rsidR="004D282E" w:rsidRPr="004D282E" w:rsidRDefault="004D282E" w:rsidP="004D282E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4D282E">
        <w:rPr>
          <w:rFonts w:ascii="Arial" w:hAnsi="Arial" w:cs="Arial"/>
          <w:sz w:val="22"/>
          <w:szCs w:val="22"/>
        </w:rPr>
        <w:t xml:space="preserve">- identifikace pozemku, katastrální území, druh pozemku, </w:t>
      </w:r>
      <w:proofErr w:type="spellStart"/>
      <w:r w:rsidRPr="004D282E">
        <w:rPr>
          <w:rFonts w:ascii="Arial" w:hAnsi="Arial" w:cs="Arial"/>
          <w:sz w:val="22"/>
          <w:szCs w:val="22"/>
        </w:rPr>
        <w:t>parc</w:t>
      </w:r>
      <w:proofErr w:type="spellEnd"/>
      <w:r w:rsidRPr="004D282E">
        <w:rPr>
          <w:rFonts w:ascii="Arial" w:hAnsi="Arial" w:cs="Arial"/>
          <w:sz w:val="22"/>
          <w:szCs w:val="22"/>
        </w:rPr>
        <w:t>. číslo, výměra;</w:t>
      </w:r>
    </w:p>
    <w:p w14:paraId="56927A9F" w14:textId="77777777" w:rsidR="004D282E" w:rsidRPr="004D282E" w:rsidRDefault="004D282E" w:rsidP="004D282E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4D282E">
        <w:rPr>
          <w:rFonts w:ascii="Arial" w:hAnsi="Arial" w:cs="Arial"/>
          <w:sz w:val="22"/>
          <w:szCs w:val="22"/>
        </w:rPr>
        <w:t>- oceněny budou všechny součásti pozemku;</w:t>
      </w:r>
    </w:p>
    <w:p w14:paraId="4C76FE1A" w14:textId="77777777" w:rsidR="004D282E" w:rsidRPr="004D282E" w:rsidRDefault="004D282E" w:rsidP="004D282E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4D282E">
        <w:rPr>
          <w:rFonts w:ascii="Arial" w:hAnsi="Arial" w:cs="Arial"/>
          <w:sz w:val="22"/>
          <w:szCs w:val="22"/>
        </w:rPr>
        <w:t>- oceněno bude příslušenství pozemku, pokud je ve vlastnictví státu, s nimiž je příslušný Státní pozemkový úřad (dále jen „SPÚ“) hospodařit,</w:t>
      </w:r>
    </w:p>
    <w:p w14:paraId="0BFF0B35" w14:textId="77777777" w:rsidR="004D282E" w:rsidRPr="004D282E" w:rsidRDefault="004D282E" w:rsidP="004D282E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4D282E">
        <w:rPr>
          <w:rFonts w:ascii="Arial" w:hAnsi="Arial" w:cs="Arial"/>
          <w:sz w:val="22"/>
          <w:szCs w:val="22"/>
        </w:rPr>
        <w:t xml:space="preserve">- v případě, že ze sdělení orgánů státní správy podle § 6 zákona č. 503/2012 Sb., vyplývá, že je pozemek určen k zastavění (ať ÚPD či územním rozhodnutím), je nutno toto v objednávce uvést s tím, že znalec musí tyto skutečnosti prověřit, (zejména zda je ÚPD určen k zastavění pozemek celý nebo pouze jeho část) a při ocenění zohlednit;  přitom je nutno znalce upozornit na zákon č. 66/2000 Sb., - při oceňování pozemků určených k zastavění se nepoužije ustanovení § 6 </w:t>
      </w:r>
      <w:proofErr w:type="spellStart"/>
      <w:r w:rsidRPr="004D282E">
        <w:rPr>
          <w:rFonts w:ascii="Arial" w:hAnsi="Arial" w:cs="Arial"/>
          <w:sz w:val="22"/>
          <w:szCs w:val="22"/>
        </w:rPr>
        <w:t>vyhl</w:t>
      </w:r>
      <w:proofErr w:type="spellEnd"/>
      <w:r w:rsidRPr="004D282E">
        <w:rPr>
          <w:rFonts w:ascii="Arial" w:hAnsi="Arial" w:cs="Arial"/>
          <w:sz w:val="22"/>
          <w:szCs w:val="22"/>
        </w:rPr>
        <w:t>. č. 85/1976 Sb., v platném znění;</w:t>
      </w:r>
    </w:p>
    <w:p w14:paraId="525DA8F9" w14:textId="77777777" w:rsidR="004D282E" w:rsidRPr="004D282E" w:rsidRDefault="004D282E" w:rsidP="004D282E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4D282E">
        <w:rPr>
          <w:rFonts w:ascii="Arial" w:hAnsi="Arial" w:cs="Arial"/>
          <w:sz w:val="22"/>
          <w:szCs w:val="22"/>
        </w:rPr>
        <w:t xml:space="preserve">- dle potřeby bude přílohou objednávky snímek mapy, výpis z katastru nemovitostí, </w:t>
      </w:r>
      <w:proofErr w:type="spellStart"/>
      <w:r w:rsidRPr="004D282E">
        <w:rPr>
          <w:rFonts w:ascii="Arial" w:hAnsi="Arial" w:cs="Arial"/>
          <w:sz w:val="22"/>
          <w:szCs w:val="22"/>
        </w:rPr>
        <w:t>ortofotomapa</w:t>
      </w:r>
      <w:proofErr w:type="spellEnd"/>
      <w:r w:rsidRPr="004D282E">
        <w:rPr>
          <w:rFonts w:ascii="Arial" w:hAnsi="Arial" w:cs="Arial"/>
          <w:sz w:val="22"/>
          <w:szCs w:val="22"/>
        </w:rPr>
        <w:t xml:space="preserve">, případně srovnávací sestavení parcel, kopie prověření pozemku dle § 6 </w:t>
      </w:r>
      <w:r w:rsidRPr="004D282E">
        <w:rPr>
          <w:rFonts w:ascii="Arial" w:hAnsi="Arial" w:cs="Arial"/>
          <w:sz w:val="22"/>
          <w:szCs w:val="22"/>
        </w:rPr>
        <w:lastRenderedPageBreak/>
        <w:t>zákona č. 503/2012 Sb., kopie aktuální územně plánovací informace k pozemku (pozemkům) podle § 21 zákona č. 183/2006 Sb., má-li ji SPÚ k dispozici</w:t>
      </w:r>
    </w:p>
    <w:p w14:paraId="6E28458D" w14:textId="77777777" w:rsidR="004D282E" w:rsidRPr="004D282E" w:rsidRDefault="004D282E" w:rsidP="004D282E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4D282E">
        <w:rPr>
          <w:rFonts w:ascii="Arial" w:hAnsi="Arial" w:cs="Arial"/>
          <w:sz w:val="22"/>
          <w:szCs w:val="22"/>
        </w:rPr>
        <w:t xml:space="preserve">- budou detailním způsobem znalce popsány důvody pro korekce ceny dle přílohy č. 7 příslušné Oceňovací vyhlášky a tyto své závěry podloženy přílohami (stanovisky stavebního úřadu, </w:t>
      </w:r>
      <w:proofErr w:type="spellStart"/>
      <w:r w:rsidRPr="004D282E">
        <w:rPr>
          <w:rFonts w:ascii="Arial" w:hAnsi="Arial" w:cs="Arial"/>
          <w:sz w:val="22"/>
          <w:szCs w:val="22"/>
        </w:rPr>
        <w:t>ortofotomapami</w:t>
      </w:r>
      <w:proofErr w:type="spellEnd"/>
      <w:r w:rsidRPr="004D282E">
        <w:rPr>
          <w:rFonts w:ascii="Arial" w:hAnsi="Arial" w:cs="Arial"/>
          <w:sz w:val="22"/>
          <w:szCs w:val="22"/>
        </w:rPr>
        <w:t>, plány zasíťování, územními rozhod</w:t>
      </w:r>
      <w:r w:rsidR="00F00B89">
        <w:rPr>
          <w:rFonts w:ascii="Arial" w:hAnsi="Arial" w:cs="Arial"/>
          <w:sz w:val="22"/>
          <w:szCs w:val="22"/>
        </w:rPr>
        <w:t>nutími a stavebními povoleními)</w:t>
      </w:r>
    </w:p>
    <w:p w14:paraId="1A011E0C" w14:textId="77777777" w:rsidR="004D282E" w:rsidRDefault="004D282E" w:rsidP="004D282E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4D282E">
        <w:rPr>
          <w:rFonts w:ascii="Arial" w:hAnsi="Arial" w:cs="Arial"/>
          <w:sz w:val="22"/>
          <w:szCs w:val="22"/>
        </w:rPr>
        <w:t>- ocenění bude provedeno podle současného stavu pozemku</w:t>
      </w:r>
    </w:p>
    <w:p w14:paraId="37EA7486" w14:textId="77777777" w:rsidR="004421EB" w:rsidRPr="004D7825" w:rsidRDefault="004421EB" w:rsidP="004421EB">
      <w:pPr>
        <w:jc w:val="both"/>
        <w:rPr>
          <w:rFonts w:ascii="Arial" w:hAnsi="Arial" w:cs="Arial"/>
          <w:b/>
          <w:sz w:val="22"/>
          <w:szCs w:val="22"/>
        </w:rPr>
      </w:pPr>
    </w:p>
    <w:p w14:paraId="3884FB11" w14:textId="77777777" w:rsidR="00F00B89" w:rsidRPr="00F00B89" w:rsidRDefault="00F00B89" w:rsidP="00F00B89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F00B89">
        <w:rPr>
          <w:rFonts w:ascii="Arial" w:hAnsi="Arial" w:cs="Arial"/>
          <w:bCs/>
          <w:i/>
          <w:sz w:val="22"/>
          <w:szCs w:val="22"/>
        </w:rPr>
        <w:t>alternativa pro restituce mimo VN</w:t>
      </w:r>
    </w:p>
    <w:p w14:paraId="60A09277" w14:textId="77777777" w:rsidR="00F00B89" w:rsidRPr="00F00B89" w:rsidRDefault="00F00B89" w:rsidP="00F00B8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00B89">
        <w:rPr>
          <w:rFonts w:ascii="Arial" w:hAnsi="Arial" w:cs="Arial"/>
          <w:b/>
          <w:bCs/>
          <w:sz w:val="22"/>
          <w:szCs w:val="22"/>
        </w:rPr>
        <w:t>Nabyvatel (nabyvatelé) věcí nemovitých:</w:t>
      </w:r>
    </w:p>
    <w:p w14:paraId="0B1FD087" w14:textId="1A5C47B2" w:rsidR="00F00B89" w:rsidRPr="00F00B89" w:rsidRDefault="00F00B89" w:rsidP="00F00B8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00B89">
        <w:rPr>
          <w:rFonts w:ascii="Arial" w:hAnsi="Arial" w:cs="Arial"/>
          <w:i/>
          <w:iCs/>
          <w:sz w:val="22"/>
          <w:szCs w:val="22"/>
        </w:rPr>
        <w:t>jméno/náze</w:t>
      </w:r>
      <w:r w:rsidR="00294320">
        <w:rPr>
          <w:rFonts w:ascii="Arial" w:hAnsi="Arial" w:cs="Arial"/>
          <w:i/>
          <w:iCs/>
          <w:sz w:val="22"/>
          <w:szCs w:val="22"/>
        </w:rPr>
        <w:t>v: Zemědělské družstvo Liběšice</w:t>
      </w:r>
    </w:p>
    <w:p w14:paraId="5E8F70BB" w14:textId="77777777" w:rsidR="00A4028F" w:rsidRPr="004D7825" w:rsidRDefault="00A4028F" w:rsidP="004421EB">
      <w:pPr>
        <w:pStyle w:val="text"/>
        <w:widowControl/>
        <w:ind w:firstLine="0"/>
        <w:rPr>
          <w:rFonts w:ascii="Arial" w:hAnsi="Arial" w:cs="Arial"/>
          <w:b/>
          <w:sz w:val="22"/>
          <w:szCs w:val="22"/>
        </w:rPr>
      </w:pPr>
    </w:p>
    <w:p w14:paraId="3FE49DC9" w14:textId="77777777" w:rsidR="004421EB" w:rsidRPr="004D7825" w:rsidRDefault="004421EB" w:rsidP="004421EB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4D7825">
        <w:rPr>
          <w:rFonts w:ascii="Arial" w:hAnsi="Arial" w:cs="Arial"/>
          <w:b/>
          <w:sz w:val="22"/>
          <w:szCs w:val="22"/>
        </w:rPr>
        <w:t>Soupis oceňovaných věcí nemovitých:</w:t>
      </w:r>
    </w:p>
    <w:p w14:paraId="4085F86B" w14:textId="77777777" w:rsidR="00C63799" w:rsidRDefault="00C63799" w:rsidP="00C63799">
      <w:pPr>
        <w:widowControl/>
        <w:tabs>
          <w:tab w:val="left" w:pos="1418"/>
          <w:tab w:val="left" w:pos="3686"/>
          <w:tab w:val="left" w:pos="5103"/>
          <w:tab w:val="left" w:pos="6521"/>
          <w:tab w:val="left" w:pos="7938"/>
        </w:tabs>
        <w:ind w:left="-284"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</w:t>
      </w:r>
    </w:p>
    <w:p w14:paraId="6E97F6E3" w14:textId="77777777" w:rsidR="004421EB" w:rsidRPr="004D7825" w:rsidRDefault="004421EB" w:rsidP="004D7825">
      <w:pPr>
        <w:pStyle w:val="obec1"/>
        <w:widowControl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Obec</w:t>
      </w:r>
      <w:r w:rsidRPr="004D7825">
        <w:rPr>
          <w:rFonts w:ascii="Arial" w:hAnsi="Arial" w:cs="Arial"/>
          <w:sz w:val="18"/>
          <w:szCs w:val="18"/>
        </w:rPr>
        <w:tab/>
        <w:t xml:space="preserve">Katastrální území </w:t>
      </w:r>
      <w:r w:rsidRPr="004D7825">
        <w:rPr>
          <w:rFonts w:ascii="Arial" w:hAnsi="Arial" w:cs="Arial"/>
          <w:sz w:val="18"/>
          <w:szCs w:val="18"/>
        </w:rPr>
        <w:tab/>
        <w:t>Parcelní číslo</w:t>
      </w:r>
      <w:r w:rsidRPr="004D7825">
        <w:rPr>
          <w:rFonts w:ascii="Arial" w:hAnsi="Arial" w:cs="Arial"/>
          <w:sz w:val="18"/>
          <w:szCs w:val="18"/>
        </w:rPr>
        <w:tab/>
        <w:t>Druh pozemku</w:t>
      </w:r>
      <w:r w:rsidRPr="004D7825">
        <w:rPr>
          <w:rFonts w:ascii="Arial" w:hAnsi="Arial" w:cs="Arial"/>
          <w:sz w:val="18"/>
          <w:szCs w:val="18"/>
        </w:rPr>
        <w:tab/>
        <w:t>Výměra</w:t>
      </w:r>
    </w:p>
    <w:p w14:paraId="56E75062" w14:textId="77777777" w:rsidR="00C63799" w:rsidRDefault="00C63799" w:rsidP="00C63799">
      <w:pPr>
        <w:widowControl/>
        <w:tabs>
          <w:tab w:val="left" w:pos="1418"/>
          <w:tab w:val="left" w:pos="3686"/>
          <w:tab w:val="left" w:pos="5103"/>
          <w:tab w:val="left" w:pos="6521"/>
          <w:tab w:val="left" w:pos="7938"/>
        </w:tabs>
        <w:ind w:left="-284"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</w:t>
      </w:r>
    </w:p>
    <w:p w14:paraId="0303AB6D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3ED436AF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199/2</w:t>
      </w:r>
      <w:r w:rsidRPr="004D7825">
        <w:rPr>
          <w:rFonts w:ascii="Arial" w:hAnsi="Arial" w:cs="Arial"/>
          <w:sz w:val="18"/>
          <w:szCs w:val="18"/>
        </w:rPr>
        <w:tab/>
        <w:t>zastavěná plocha a nádvoří</w:t>
      </w:r>
      <w:r w:rsidRPr="004D7825">
        <w:rPr>
          <w:rFonts w:ascii="Arial" w:hAnsi="Arial" w:cs="Arial"/>
          <w:sz w:val="18"/>
          <w:szCs w:val="18"/>
        </w:rPr>
        <w:tab/>
        <w:t>2195</w:t>
      </w:r>
    </w:p>
    <w:p w14:paraId="6E42B95B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10CDCA7A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201/1</w:t>
      </w:r>
      <w:r w:rsidRPr="004D7825">
        <w:rPr>
          <w:rFonts w:ascii="Arial" w:hAnsi="Arial" w:cs="Arial"/>
          <w:sz w:val="18"/>
          <w:szCs w:val="18"/>
        </w:rPr>
        <w:tab/>
        <w:t>zastavěná plocha a nádvoří</w:t>
      </w:r>
      <w:r w:rsidRPr="004D7825">
        <w:rPr>
          <w:rFonts w:ascii="Arial" w:hAnsi="Arial" w:cs="Arial"/>
          <w:sz w:val="18"/>
          <w:szCs w:val="18"/>
        </w:rPr>
        <w:tab/>
        <w:t>989</w:t>
      </w:r>
    </w:p>
    <w:p w14:paraId="41DD6BE2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66809477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202/5</w:t>
      </w:r>
      <w:r w:rsidRPr="004D7825">
        <w:rPr>
          <w:rFonts w:ascii="Arial" w:hAnsi="Arial" w:cs="Arial"/>
          <w:sz w:val="18"/>
          <w:szCs w:val="18"/>
        </w:rPr>
        <w:tab/>
        <w:t>zastavěná plocha a nádvoří</w:t>
      </w:r>
      <w:r w:rsidRPr="004D7825">
        <w:rPr>
          <w:rFonts w:ascii="Arial" w:hAnsi="Arial" w:cs="Arial"/>
          <w:sz w:val="18"/>
          <w:szCs w:val="18"/>
        </w:rPr>
        <w:tab/>
        <w:t>339</w:t>
      </w:r>
    </w:p>
    <w:p w14:paraId="6DCC917D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5BF656B4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202/16</w:t>
      </w:r>
      <w:r w:rsidRPr="004D7825">
        <w:rPr>
          <w:rFonts w:ascii="Arial" w:hAnsi="Arial" w:cs="Arial"/>
          <w:sz w:val="18"/>
          <w:szCs w:val="18"/>
        </w:rPr>
        <w:tab/>
        <w:t>zastavěná plocha a nádvoří</w:t>
      </w:r>
      <w:r w:rsidRPr="004D7825">
        <w:rPr>
          <w:rFonts w:ascii="Arial" w:hAnsi="Arial" w:cs="Arial"/>
          <w:sz w:val="18"/>
          <w:szCs w:val="18"/>
        </w:rPr>
        <w:tab/>
        <w:t>145</w:t>
      </w:r>
    </w:p>
    <w:p w14:paraId="14691F9E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1FEEBD47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202/21</w:t>
      </w:r>
      <w:r w:rsidRPr="004D7825">
        <w:rPr>
          <w:rFonts w:ascii="Arial" w:hAnsi="Arial" w:cs="Arial"/>
          <w:sz w:val="18"/>
          <w:szCs w:val="18"/>
        </w:rPr>
        <w:tab/>
        <w:t>zastavěná plocha a nádvoří</w:t>
      </w:r>
      <w:r w:rsidRPr="004D7825">
        <w:rPr>
          <w:rFonts w:ascii="Arial" w:hAnsi="Arial" w:cs="Arial"/>
          <w:sz w:val="18"/>
          <w:szCs w:val="18"/>
        </w:rPr>
        <w:tab/>
        <w:t>232</w:t>
      </w:r>
    </w:p>
    <w:p w14:paraId="24E00E35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428DD0AF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231/3</w:t>
      </w:r>
      <w:r w:rsidRPr="004D7825">
        <w:rPr>
          <w:rFonts w:ascii="Arial" w:hAnsi="Arial" w:cs="Arial"/>
          <w:sz w:val="18"/>
          <w:szCs w:val="18"/>
        </w:rPr>
        <w:tab/>
        <w:t>zastavěná plocha a nádvoří</w:t>
      </w:r>
      <w:r w:rsidRPr="004D7825">
        <w:rPr>
          <w:rFonts w:ascii="Arial" w:hAnsi="Arial" w:cs="Arial"/>
          <w:sz w:val="18"/>
          <w:szCs w:val="18"/>
        </w:rPr>
        <w:tab/>
        <w:t>203</w:t>
      </w:r>
    </w:p>
    <w:p w14:paraId="558BA3B6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69146AA9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231/4</w:t>
      </w:r>
      <w:r w:rsidRPr="004D7825">
        <w:rPr>
          <w:rFonts w:ascii="Arial" w:hAnsi="Arial" w:cs="Arial"/>
          <w:sz w:val="18"/>
          <w:szCs w:val="18"/>
        </w:rPr>
        <w:tab/>
        <w:t>zastavěná plocha a nádvoří</w:t>
      </w:r>
      <w:r w:rsidRPr="004D7825">
        <w:rPr>
          <w:rFonts w:ascii="Arial" w:hAnsi="Arial" w:cs="Arial"/>
          <w:sz w:val="18"/>
          <w:szCs w:val="18"/>
        </w:rPr>
        <w:tab/>
        <w:t>415</w:t>
      </w:r>
    </w:p>
    <w:p w14:paraId="4F4CC4AA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4F217D7B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231/6</w:t>
      </w:r>
      <w:r w:rsidRPr="004D7825">
        <w:rPr>
          <w:rFonts w:ascii="Arial" w:hAnsi="Arial" w:cs="Arial"/>
          <w:sz w:val="18"/>
          <w:szCs w:val="18"/>
        </w:rPr>
        <w:tab/>
        <w:t>zastavěná plocha a nádvoří</w:t>
      </w:r>
      <w:r w:rsidRPr="004D7825">
        <w:rPr>
          <w:rFonts w:ascii="Arial" w:hAnsi="Arial" w:cs="Arial"/>
          <w:sz w:val="18"/>
          <w:szCs w:val="18"/>
        </w:rPr>
        <w:tab/>
        <w:t>115</w:t>
      </w:r>
    </w:p>
    <w:p w14:paraId="52D7BBB6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394921C4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232</w:t>
      </w:r>
      <w:r w:rsidRPr="004D7825">
        <w:rPr>
          <w:rFonts w:ascii="Arial" w:hAnsi="Arial" w:cs="Arial"/>
          <w:sz w:val="18"/>
          <w:szCs w:val="18"/>
        </w:rPr>
        <w:tab/>
        <w:t>zastavěná plocha a nádvoří</w:t>
      </w:r>
      <w:r w:rsidRPr="004D7825">
        <w:rPr>
          <w:rFonts w:ascii="Arial" w:hAnsi="Arial" w:cs="Arial"/>
          <w:sz w:val="18"/>
          <w:szCs w:val="18"/>
        </w:rPr>
        <w:tab/>
        <w:t>672</w:t>
      </w:r>
    </w:p>
    <w:p w14:paraId="45A11E37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5110FECB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233/7</w:t>
      </w:r>
      <w:r w:rsidRPr="004D7825">
        <w:rPr>
          <w:rFonts w:ascii="Arial" w:hAnsi="Arial" w:cs="Arial"/>
          <w:sz w:val="18"/>
          <w:szCs w:val="18"/>
        </w:rPr>
        <w:tab/>
        <w:t>zastavěná plocha a nádvoří</w:t>
      </w:r>
      <w:r w:rsidRPr="004D7825">
        <w:rPr>
          <w:rFonts w:ascii="Arial" w:hAnsi="Arial" w:cs="Arial"/>
          <w:sz w:val="18"/>
          <w:szCs w:val="18"/>
        </w:rPr>
        <w:tab/>
        <w:t>67</w:t>
      </w:r>
    </w:p>
    <w:p w14:paraId="140B9148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1AD14156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233/8</w:t>
      </w:r>
      <w:r w:rsidRPr="004D7825">
        <w:rPr>
          <w:rFonts w:ascii="Arial" w:hAnsi="Arial" w:cs="Arial"/>
          <w:sz w:val="18"/>
          <w:szCs w:val="18"/>
        </w:rPr>
        <w:tab/>
        <w:t>zastavěná plocha a nádvoří</w:t>
      </w:r>
      <w:r w:rsidRPr="004D7825">
        <w:rPr>
          <w:rFonts w:ascii="Arial" w:hAnsi="Arial" w:cs="Arial"/>
          <w:sz w:val="18"/>
          <w:szCs w:val="18"/>
        </w:rPr>
        <w:tab/>
        <w:t>31</w:t>
      </w:r>
    </w:p>
    <w:p w14:paraId="68C45356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4EBDF4F1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233/10</w:t>
      </w:r>
      <w:r w:rsidRPr="004D7825">
        <w:rPr>
          <w:rFonts w:ascii="Arial" w:hAnsi="Arial" w:cs="Arial"/>
          <w:sz w:val="18"/>
          <w:szCs w:val="18"/>
        </w:rPr>
        <w:tab/>
        <w:t>zastavěná plocha a nádvoří</w:t>
      </w:r>
      <w:r w:rsidRPr="004D7825">
        <w:rPr>
          <w:rFonts w:ascii="Arial" w:hAnsi="Arial" w:cs="Arial"/>
          <w:sz w:val="18"/>
          <w:szCs w:val="18"/>
        </w:rPr>
        <w:tab/>
        <w:t>2</w:t>
      </w:r>
    </w:p>
    <w:p w14:paraId="686A8E33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5ADE33C3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236/5</w:t>
      </w:r>
      <w:r w:rsidRPr="004D7825">
        <w:rPr>
          <w:rFonts w:ascii="Arial" w:hAnsi="Arial" w:cs="Arial"/>
          <w:sz w:val="18"/>
          <w:szCs w:val="18"/>
        </w:rPr>
        <w:tab/>
        <w:t>zastavěná plocha a nádvoří</w:t>
      </w:r>
      <w:r w:rsidRPr="004D7825">
        <w:rPr>
          <w:rFonts w:ascii="Arial" w:hAnsi="Arial" w:cs="Arial"/>
          <w:sz w:val="18"/>
          <w:szCs w:val="18"/>
        </w:rPr>
        <w:tab/>
        <w:t>67</w:t>
      </w:r>
    </w:p>
    <w:p w14:paraId="197495A3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289D40DE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237</w:t>
      </w:r>
      <w:r w:rsidRPr="004D7825">
        <w:rPr>
          <w:rFonts w:ascii="Arial" w:hAnsi="Arial" w:cs="Arial"/>
          <w:sz w:val="18"/>
          <w:szCs w:val="18"/>
        </w:rPr>
        <w:tab/>
        <w:t>zastavěná plocha a nádvoří</w:t>
      </w:r>
      <w:r w:rsidRPr="004D7825">
        <w:rPr>
          <w:rFonts w:ascii="Arial" w:hAnsi="Arial" w:cs="Arial"/>
          <w:sz w:val="18"/>
          <w:szCs w:val="18"/>
        </w:rPr>
        <w:tab/>
        <w:t>896</w:t>
      </w:r>
    </w:p>
    <w:p w14:paraId="33CE5665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0DD5410D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238</w:t>
      </w:r>
      <w:r w:rsidRPr="004D7825">
        <w:rPr>
          <w:rFonts w:ascii="Arial" w:hAnsi="Arial" w:cs="Arial"/>
          <w:sz w:val="18"/>
          <w:szCs w:val="18"/>
        </w:rPr>
        <w:tab/>
        <w:t>zastavěná plocha a nádvoří</w:t>
      </w:r>
      <w:r w:rsidRPr="004D7825">
        <w:rPr>
          <w:rFonts w:ascii="Arial" w:hAnsi="Arial" w:cs="Arial"/>
          <w:sz w:val="18"/>
          <w:szCs w:val="18"/>
        </w:rPr>
        <w:tab/>
        <w:t>25</w:t>
      </w:r>
    </w:p>
    <w:p w14:paraId="492D59D4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6BDBE624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269/3</w:t>
      </w:r>
      <w:r w:rsidRPr="004D7825">
        <w:rPr>
          <w:rFonts w:ascii="Arial" w:hAnsi="Arial" w:cs="Arial"/>
          <w:sz w:val="18"/>
          <w:szCs w:val="18"/>
        </w:rPr>
        <w:tab/>
        <w:t>zastavěná plocha a nádvoří</w:t>
      </w:r>
      <w:r w:rsidRPr="004D7825">
        <w:rPr>
          <w:rFonts w:ascii="Arial" w:hAnsi="Arial" w:cs="Arial"/>
          <w:sz w:val="18"/>
          <w:szCs w:val="18"/>
        </w:rPr>
        <w:tab/>
        <w:t>61</w:t>
      </w:r>
    </w:p>
    <w:p w14:paraId="6E18E1E5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4B9F00E8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269/5</w:t>
      </w:r>
      <w:r w:rsidRPr="004D7825">
        <w:rPr>
          <w:rFonts w:ascii="Arial" w:hAnsi="Arial" w:cs="Arial"/>
          <w:sz w:val="18"/>
          <w:szCs w:val="18"/>
        </w:rPr>
        <w:tab/>
        <w:t>zastavěná plocha a nádvoří</w:t>
      </w:r>
      <w:r w:rsidRPr="004D7825">
        <w:rPr>
          <w:rFonts w:ascii="Arial" w:hAnsi="Arial" w:cs="Arial"/>
          <w:sz w:val="18"/>
          <w:szCs w:val="18"/>
        </w:rPr>
        <w:tab/>
        <w:t>258</w:t>
      </w:r>
    </w:p>
    <w:p w14:paraId="2DF2A1B8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032D6BA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271/1</w:t>
      </w:r>
      <w:r w:rsidRPr="004D7825">
        <w:rPr>
          <w:rFonts w:ascii="Arial" w:hAnsi="Arial" w:cs="Arial"/>
          <w:sz w:val="18"/>
          <w:szCs w:val="18"/>
        </w:rPr>
        <w:tab/>
        <w:t>ostatní plocha</w:t>
      </w:r>
      <w:r w:rsidRPr="004D7825">
        <w:rPr>
          <w:rFonts w:ascii="Arial" w:hAnsi="Arial" w:cs="Arial"/>
          <w:sz w:val="18"/>
          <w:szCs w:val="18"/>
        </w:rPr>
        <w:tab/>
        <w:t>437</w:t>
      </w:r>
    </w:p>
    <w:p w14:paraId="496470F7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D4E93F1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271/25</w:t>
      </w:r>
      <w:r w:rsidRPr="004D7825">
        <w:rPr>
          <w:rFonts w:ascii="Arial" w:hAnsi="Arial" w:cs="Arial"/>
          <w:sz w:val="18"/>
          <w:szCs w:val="18"/>
        </w:rPr>
        <w:tab/>
        <w:t>ostatní plocha</w:t>
      </w:r>
      <w:r w:rsidRPr="004D7825">
        <w:rPr>
          <w:rFonts w:ascii="Arial" w:hAnsi="Arial" w:cs="Arial"/>
          <w:sz w:val="18"/>
          <w:szCs w:val="18"/>
        </w:rPr>
        <w:tab/>
        <w:t>3593</w:t>
      </w:r>
    </w:p>
    <w:p w14:paraId="3A8E40B8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7E55A736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271/26</w:t>
      </w:r>
      <w:r w:rsidRPr="004D7825">
        <w:rPr>
          <w:rFonts w:ascii="Arial" w:hAnsi="Arial" w:cs="Arial"/>
          <w:sz w:val="18"/>
          <w:szCs w:val="18"/>
        </w:rPr>
        <w:tab/>
        <w:t>ostatní plocha</w:t>
      </w:r>
      <w:r w:rsidRPr="004D7825">
        <w:rPr>
          <w:rFonts w:ascii="Arial" w:hAnsi="Arial" w:cs="Arial"/>
          <w:sz w:val="18"/>
          <w:szCs w:val="18"/>
        </w:rPr>
        <w:tab/>
        <w:t>4573</w:t>
      </w:r>
    </w:p>
    <w:p w14:paraId="36FCB0B0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7132356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271/46</w:t>
      </w:r>
      <w:r w:rsidRPr="004D7825">
        <w:rPr>
          <w:rFonts w:ascii="Arial" w:hAnsi="Arial" w:cs="Arial"/>
          <w:sz w:val="18"/>
          <w:szCs w:val="18"/>
        </w:rPr>
        <w:tab/>
        <w:t>ostatní plocha</w:t>
      </w:r>
      <w:r w:rsidRPr="004D7825">
        <w:rPr>
          <w:rFonts w:ascii="Arial" w:hAnsi="Arial" w:cs="Arial"/>
          <w:sz w:val="18"/>
          <w:szCs w:val="18"/>
        </w:rPr>
        <w:tab/>
        <w:t>116</w:t>
      </w:r>
    </w:p>
    <w:p w14:paraId="543F5416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C89B286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271/50</w:t>
      </w:r>
      <w:r w:rsidRPr="004D7825">
        <w:rPr>
          <w:rFonts w:ascii="Arial" w:hAnsi="Arial" w:cs="Arial"/>
          <w:sz w:val="18"/>
          <w:szCs w:val="18"/>
        </w:rPr>
        <w:tab/>
        <w:t>ostatní plocha</w:t>
      </w:r>
      <w:r w:rsidRPr="004D7825">
        <w:rPr>
          <w:rFonts w:ascii="Arial" w:hAnsi="Arial" w:cs="Arial"/>
          <w:sz w:val="18"/>
          <w:szCs w:val="18"/>
        </w:rPr>
        <w:tab/>
        <w:t>3026</w:t>
      </w:r>
    </w:p>
    <w:p w14:paraId="6992930C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3720216E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271/53</w:t>
      </w:r>
      <w:r w:rsidRPr="004D7825">
        <w:rPr>
          <w:rFonts w:ascii="Arial" w:hAnsi="Arial" w:cs="Arial"/>
          <w:sz w:val="18"/>
          <w:szCs w:val="18"/>
        </w:rPr>
        <w:tab/>
        <w:t>ostatní plocha</w:t>
      </w:r>
      <w:r w:rsidRPr="004D7825">
        <w:rPr>
          <w:rFonts w:ascii="Arial" w:hAnsi="Arial" w:cs="Arial"/>
          <w:sz w:val="18"/>
          <w:szCs w:val="18"/>
        </w:rPr>
        <w:tab/>
        <w:t>1658</w:t>
      </w:r>
    </w:p>
    <w:p w14:paraId="66AF4C47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E0E3F65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271/56</w:t>
      </w:r>
      <w:r w:rsidRPr="004D7825">
        <w:rPr>
          <w:rFonts w:ascii="Arial" w:hAnsi="Arial" w:cs="Arial"/>
          <w:sz w:val="18"/>
          <w:szCs w:val="18"/>
        </w:rPr>
        <w:tab/>
        <w:t>ostatní plocha</w:t>
      </w:r>
      <w:r w:rsidRPr="004D7825">
        <w:rPr>
          <w:rFonts w:ascii="Arial" w:hAnsi="Arial" w:cs="Arial"/>
          <w:sz w:val="18"/>
          <w:szCs w:val="18"/>
        </w:rPr>
        <w:tab/>
        <w:t>1623</w:t>
      </w:r>
    </w:p>
    <w:p w14:paraId="33A2EC58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C51C01E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271/57</w:t>
      </w:r>
      <w:r w:rsidRPr="004D7825">
        <w:rPr>
          <w:rFonts w:ascii="Arial" w:hAnsi="Arial" w:cs="Arial"/>
          <w:sz w:val="18"/>
          <w:szCs w:val="18"/>
        </w:rPr>
        <w:tab/>
        <w:t>ostatní plocha</w:t>
      </w:r>
      <w:r w:rsidRPr="004D7825">
        <w:rPr>
          <w:rFonts w:ascii="Arial" w:hAnsi="Arial" w:cs="Arial"/>
          <w:sz w:val="18"/>
          <w:szCs w:val="18"/>
        </w:rPr>
        <w:tab/>
        <w:t>2869</w:t>
      </w:r>
    </w:p>
    <w:p w14:paraId="3743F1B3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49C3FB6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271/58</w:t>
      </w:r>
      <w:r w:rsidRPr="004D7825">
        <w:rPr>
          <w:rFonts w:ascii="Arial" w:hAnsi="Arial" w:cs="Arial"/>
          <w:sz w:val="18"/>
          <w:szCs w:val="18"/>
        </w:rPr>
        <w:tab/>
        <w:t>ostatní plocha</w:t>
      </w:r>
      <w:r w:rsidRPr="004D7825">
        <w:rPr>
          <w:rFonts w:ascii="Arial" w:hAnsi="Arial" w:cs="Arial"/>
          <w:sz w:val="18"/>
          <w:szCs w:val="18"/>
        </w:rPr>
        <w:tab/>
        <w:t>1611</w:t>
      </w:r>
    </w:p>
    <w:p w14:paraId="3945013C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74D25A7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271/59</w:t>
      </w:r>
      <w:r w:rsidRPr="004D7825">
        <w:rPr>
          <w:rFonts w:ascii="Arial" w:hAnsi="Arial" w:cs="Arial"/>
          <w:sz w:val="18"/>
          <w:szCs w:val="18"/>
        </w:rPr>
        <w:tab/>
        <w:t>ostatní plocha</w:t>
      </w:r>
      <w:r w:rsidRPr="004D7825">
        <w:rPr>
          <w:rFonts w:ascii="Arial" w:hAnsi="Arial" w:cs="Arial"/>
          <w:sz w:val="18"/>
          <w:szCs w:val="18"/>
        </w:rPr>
        <w:tab/>
        <w:t>1629</w:t>
      </w:r>
    </w:p>
    <w:p w14:paraId="55AA3CC0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lastRenderedPageBreak/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7EE97DB8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271/60</w:t>
      </w:r>
      <w:r w:rsidRPr="004D7825">
        <w:rPr>
          <w:rFonts w:ascii="Arial" w:hAnsi="Arial" w:cs="Arial"/>
          <w:sz w:val="18"/>
          <w:szCs w:val="18"/>
        </w:rPr>
        <w:tab/>
        <w:t>ostatní plocha</w:t>
      </w:r>
      <w:r w:rsidRPr="004D7825">
        <w:rPr>
          <w:rFonts w:ascii="Arial" w:hAnsi="Arial" w:cs="Arial"/>
          <w:sz w:val="18"/>
          <w:szCs w:val="18"/>
        </w:rPr>
        <w:tab/>
        <w:t>432</w:t>
      </w:r>
    </w:p>
    <w:p w14:paraId="5E88F23B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6C19AF9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271/61</w:t>
      </w:r>
      <w:r w:rsidRPr="004D7825">
        <w:rPr>
          <w:rFonts w:ascii="Arial" w:hAnsi="Arial" w:cs="Arial"/>
          <w:sz w:val="18"/>
          <w:szCs w:val="18"/>
        </w:rPr>
        <w:tab/>
        <w:t>ostatní plocha</w:t>
      </w:r>
      <w:r w:rsidRPr="004D7825">
        <w:rPr>
          <w:rFonts w:ascii="Arial" w:hAnsi="Arial" w:cs="Arial"/>
          <w:sz w:val="18"/>
          <w:szCs w:val="18"/>
        </w:rPr>
        <w:tab/>
        <w:t>958</w:t>
      </w:r>
    </w:p>
    <w:p w14:paraId="0C631E9F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19A7D45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271/62</w:t>
      </w:r>
      <w:r w:rsidRPr="004D7825">
        <w:rPr>
          <w:rFonts w:ascii="Arial" w:hAnsi="Arial" w:cs="Arial"/>
          <w:sz w:val="18"/>
          <w:szCs w:val="18"/>
        </w:rPr>
        <w:tab/>
        <w:t>ostatní plocha</w:t>
      </w:r>
      <w:r w:rsidRPr="004D7825">
        <w:rPr>
          <w:rFonts w:ascii="Arial" w:hAnsi="Arial" w:cs="Arial"/>
          <w:sz w:val="18"/>
          <w:szCs w:val="18"/>
        </w:rPr>
        <w:tab/>
        <w:t>535</w:t>
      </w:r>
    </w:p>
    <w:p w14:paraId="2EC4B328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B19DF5F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271/63</w:t>
      </w:r>
      <w:r w:rsidRPr="004D7825">
        <w:rPr>
          <w:rFonts w:ascii="Arial" w:hAnsi="Arial" w:cs="Arial"/>
          <w:sz w:val="18"/>
          <w:szCs w:val="18"/>
        </w:rPr>
        <w:tab/>
        <w:t>ostatní plocha</w:t>
      </w:r>
      <w:r w:rsidRPr="004D7825">
        <w:rPr>
          <w:rFonts w:ascii="Arial" w:hAnsi="Arial" w:cs="Arial"/>
          <w:sz w:val="18"/>
          <w:szCs w:val="18"/>
        </w:rPr>
        <w:tab/>
        <w:t>542</w:t>
      </w:r>
    </w:p>
    <w:p w14:paraId="3A9B112F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9EF1176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271/64</w:t>
      </w:r>
      <w:r w:rsidRPr="004D7825">
        <w:rPr>
          <w:rFonts w:ascii="Arial" w:hAnsi="Arial" w:cs="Arial"/>
          <w:sz w:val="18"/>
          <w:szCs w:val="18"/>
        </w:rPr>
        <w:tab/>
        <w:t>ostatní plocha</w:t>
      </w:r>
      <w:r w:rsidRPr="004D7825">
        <w:rPr>
          <w:rFonts w:ascii="Arial" w:hAnsi="Arial" w:cs="Arial"/>
          <w:sz w:val="18"/>
          <w:szCs w:val="18"/>
        </w:rPr>
        <w:tab/>
        <w:t>337</w:t>
      </w:r>
    </w:p>
    <w:p w14:paraId="137DD075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CB2E441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271/65</w:t>
      </w:r>
      <w:r w:rsidRPr="004D7825">
        <w:rPr>
          <w:rFonts w:ascii="Arial" w:hAnsi="Arial" w:cs="Arial"/>
          <w:sz w:val="18"/>
          <w:szCs w:val="18"/>
        </w:rPr>
        <w:tab/>
        <w:t>ostatní plocha</w:t>
      </w:r>
      <w:r w:rsidRPr="004D7825">
        <w:rPr>
          <w:rFonts w:ascii="Arial" w:hAnsi="Arial" w:cs="Arial"/>
          <w:sz w:val="18"/>
          <w:szCs w:val="18"/>
        </w:rPr>
        <w:tab/>
        <w:t>1894</w:t>
      </w:r>
    </w:p>
    <w:p w14:paraId="55EB83F4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7320886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271/72</w:t>
      </w:r>
      <w:r w:rsidRPr="004D7825">
        <w:rPr>
          <w:rFonts w:ascii="Arial" w:hAnsi="Arial" w:cs="Arial"/>
          <w:sz w:val="18"/>
          <w:szCs w:val="18"/>
        </w:rPr>
        <w:tab/>
        <w:t>ostatní plocha</w:t>
      </w:r>
      <w:r w:rsidRPr="004D7825">
        <w:rPr>
          <w:rFonts w:ascii="Arial" w:hAnsi="Arial" w:cs="Arial"/>
          <w:sz w:val="18"/>
          <w:szCs w:val="18"/>
        </w:rPr>
        <w:tab/>
        <w:t>1360</w:t>
      </w:r>
    </w:p>
    <w:p w14:paraId="657DD132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6CF672C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271/74</w:t>
      </w:r>
      <w:r w:rsidRPr="004D7825">
        <w:rPr>
          <w:rFonts w:ascii="Arial" w:hAnsi="Arial" w:cs="Arial"/>
          <w:sz w:val="18"/>
          <w:szCs w:val="18"/>
        </w:rPr>
        <w:tab/>
        <w:t>ostatní plocha</w:t>
      </w:r>
      <w:r w:rsidRPr="004D7825">
        <w:rPr>
          <w:rFonts w:ascii="Arial" w:hAnsi="Arial" w:cs="Arial"/>
          <w:sz w:val="18"/>
          <w:szCs w:val="18"/>
        </w:rPr>
        <w:tab/>
        <w:t>157</w:t>
      </w:r>
    </w:p>
    <w:p w14:paraId="7DB5CE0F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2AF15CD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271/75</w:t>
      </w:r>
      <w:r w:rsidRPr="004D7825">
        <w:rPr>
          <w:rFonts w:ascii="Arial" w:hAnsi="Arial" w:cs="Arial"/>
          <w:sz w:val="18"/>
          <w:szCs w:val="18"/>
        </w:rPr>
        <w:tab/>
        <w:t>ostatní plocha</w:t>
      </w:r>
      <w:r w:rsidRPr="004D7825">
        <w:rPr>
          <w:rFonts w:ascii="Arial" w:hAnsi="Arial" w:cs="Arial"/>
          <w:sz w:val="18"/>
          <w:szCs w:val="18"/>
        </w:rPr>
        <w:tab/>
        <w:t>1395</w:t>
      </w:r>
    </w:p>
    <w:p w14:paraId="51E43928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3B718BA6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290</w:t>
      </w:r>
      <w:r w:rsidRPr="004D7825">
        <w:rPr>
          <w:rFonts w:ascii="Arial" w:hAnsi="Arial" w:cs="Arial"/>
          <w:sz w:val="18"/>
          <w:szCs w:val="18"/>
        </w:rPr>
        <w:tab/>
        <w:t>zastavěná plocha a nádvoří</w:t>
      </w:r>
      <w:r w:rsidRPr="004D7825">
        <w:rPr>
          <w:rFonts w:ascii="Arial" w:hAnsi="Arial" w:cs="Arial"/>
          <w:sz w:val="18"/>
          <w:szCs w:val="18"/>
        </w:rPr>
        <w:tab/>
        <w:t>1188</w:t>
      </w:r>
    </w:p>
    <w:p w14:paraId="0E072A29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43E92BFA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296/8</w:t>
      </w:r>
      <w:r w:rsidRPr="004D7825">
        <w:rPr>
          <w:rFonts w:ascii="Arial" w:hAnsi="Arial" w:cs="Arial"/>
          <w:sz w:val="18"/>
          <w:szCs w:val="18"/>
        </w:rPr>
        <w:tab/>
        <w:t>zastavěná plocha a nádvoří</w:t>
      </w:r>
      <w:r w:rsidRPr="004D7825">
        <w:rPr>
          <w:rFonts w:ascii="Arial" w:hAnsi="Arial" w:cs="Arial"/>
          <w:sz w:val="18"/>
          <w:szCs w:val="18"/>
        </w:rPr>
        <w:tab/>
        <w:t>118</w:t>
      </w:r>
    </w:p>
    <w:p w14:paraId="634901CA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02D698C6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296/10</w:t>
      </w:r>
      <w:r w:rsidRPr="004D7825">
        <w:rPr>
          <w:rFonts w:ascii="Arial" w:hAnsi="Arial" w:cs="Arial"/>
          <w:sz w:val="18"/>
          <w:szCs w:val="18"/>
        </w:rPr>
        <w:tab/>
        <w:t>zastavěná plocha a nádvoří</w:t>
      </w:r>
      <w:r w:rsidRPr="004D7825">
        <w:rPr>
          <w:rFonts w:ascii="Arial" w:hAnsi="Arial" w:cs="Arial"/>
          <w:sz w:val="18"/>
          <w:szCs w:val="18"/>
        </w:rPr>
        <w:tab/>
        <w:t>135</w:t>
      </w:r>
    </w:p>
    <w:p w14:paraId="7DAF971A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444C2F9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1225/1</w:t>
      </w:r>
      <w:r w:rsidRPr="004D7825">
        <w:rPr>
          <w:rFonts w:ascii="Arial" w:hAnsi="Arial" w:cs="Arial"/>
          <w:sz w:val="18"/>
          <w:szCs w:val="18"/>
        </w:rPr>
        <w:tab/>
        <w:t>ostatní plocha</w:t>
      </w:r>
      <w:r w:rsidRPr="004D7825">
        <w:rPr>
          <w:rFonts w:ascii="Arial" w:hAnsi="Arial" w:cs="Arial"/>
          <w:sz w:val="18"/>
          <w:szCs w:val="18"/>
        </w:rPr>
        <w:tab/>
        <w:t>198</w:t>
      </w:r>
    </w:p>
    <w:p w14:paraId="6CF8A50B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9E087FE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1225/2</w:t>
      </w:r>
      <w:r w:rsidRPr="004D7825">
        <w:rPr>
          <w:rFonts w:ascii="Arial" w:hAnsi="Arial" w:cs="Arial"/>
          <w:sz w:val="18"/>
          <w:szCs w:val="18"/>
        </w:rPr>
        <w:tab/>
        <w:t>ostatní plocha</w:t>
      </w:r>
      <w:r w:rsidRPr="004D7825">
        <w:rPr>
          <w:rFonts w:ascii="Arial" w:hAnsi="Arial" w:cs="Arial"/>
          <w:sz w:val="18"/>
          <w:szCs w:val="18"/>
        </w:rPr>
        <w:tab/>
        <w:t>694</w:t>
      </w:r>
    </w:p>
    <w:p w14:paraId="55CDCB74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302F31D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1314/3</w:t>
      </w:r>
      <w:r w:rsidRPr="004D7825">
        <w:rPr>
          <w:rFonts w:ascii="Arial" w:hAnsi="Arial" w:cs="Arial"/>
          <w:sz w:val="18"/>
          <w:szCs w:val="18"/>
        </w:rPr>
        <w:tab/>
        <w:t>ostatní plocha</w:t>
      </w:r>
      <w:r w:rsidRPr="004D7825">
        <w:rPr>
          <w:rFonts w:ascii="Arial" w:hAnsi="Arial" w:cs="Arial"/>
          <w:sz w:val="18"/>
          <w:szCs w:val="18"/>
        </w:rPr>
        <w:tab/>
        <w:t>240</w:t>
      </w:r>
    </w:p>
    <w:p w14:paraId="33356E70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3DA7C6E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1314/6</w:t>
      </w:r>
      <w:r w:rsidRPr="004D7825">
        <w:rPr>
          <w:rFonts w:ascii="Arial" w:hAnsi="Arial" w:cs="Arial"/>
          <w:sz w:val="18"/>
          <w:szCs w:val="18"/>
        </w:rPr>
        <w:tab/>
        <w:t>ostatní plocha</w:t>
      </w:r>
      <w:r w:rsidRPr="004D7825">
        <w:rPr>
          <w:rFonts w:ascii="Arial" w:hAnsi="Arial" w:cs="Arial"/>
          <w:sz w:val="18"/>
          <w:szCs w:val="18"/>
        </w:rPr>
        <w:tab/>
        <w:t>786</w:t>
      </w:r>
    </w:p>
    <w:p w14:paraId="0FE45537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5A5DCDF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1314/7</w:t>
      </w:r>
      <w:r w:rsidRPr="004D7825">
        <w:rPr>
          <w:rFonts w:ascii="Arial" w:hAnsi="Arial" w:cs="Arial"/>
          <w:sz w:val="18"/>
          <w:szCs w:val="18"/>
        </w:rPr>
        <w:tab/>
        <w:t>ostatní plocha</w:t>
      </w:r>
      <w:r w:rsidRPr="004D7825">
        <w:rPr>
          <w:rFonts w:ascii="Arial" w:hAnsi="Arial" w:cs="Arial"/>
          <w:sz w:val="18"/>
          <w:szCs w:val="18"/>
        </w:rPr>
        <w:tab/>
        <w:t>1926</w:t>
      </w:r>
    </w:p>
    <w:p w14:paraId="07173234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FEDAA8B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1314/8</w:t>
      </w:r>
      <w:r w:rsidRPr="004D7825">
        <w:rPr>
          <w:rFonts w:ascii="Arial" w:hAnsi="Arial" w:cs="Arial"/>
          <w:sz w:val="18"/>
          <w:szCs w:val="18"/>
        </w:rPr>
        <w:tab/>
        <w:t>ostatní plocha</w:t>
      </w:r>
      <w:r w:rsidRPr="004D7825">
        <w:rPr>
          <w:rFonts w:ascii="Arial" w:hAnsi="Arial" w:cs="Arial"/>
          <w:sz w:val="18"/>
          <w:szCs w:val="18"/>
        </w:rPr>
        <w:tab/>
        <w:t>641</w:t>
      </w:r>
    </w:p>
    <w:p w14:paraId="7BB44C11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ED72382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1314/9</w:t>
      </w:r>
      <w:r w:rsidRPr="004D7825">
        <w:rPr>
          <w:rFonts w:ascii="Arial" w:hAnsi="Arial" w:cs="Arial"/>
          <w:sz w:val="18"/>
          <w:szCs w:val="18"/>
        </w:rPr>
        <w:tab/>
        <w:t>ostatní plocha</w:t>
      </w:r>
      <w:r w:rsidRPr="004D7825">
        <w:rPr>
          <w:rFonts w:ascii="Arial" w:hAnsi="Arial" w:cs="Arial"/>
          <w:sz w:val="18"/>
          <w:szCs w:val="18"/>
        </w:rPr>
        <w:tab/>
        <w:t>909</w:t>
      </w:r>
    </w:p>
    <w:p w14:paraId="2E7A0B78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B16BAE3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1314/10</w:t>
      </w:r>
      <w:r w:rsidRPr="004D7825">
        <w:rPr>
          <w:rFonts w:ascii="Arial" w:hAnsi="Arial" w:cs="Arial"/>
          <w:sz w:val="18"/>
          <w:szCs w:val="18"/>
        </w:rPr>
        <w:tab/>
        <w:t>ostatní plocha</w:t>
      </w:r>
      <w:r w:rsidRPr="004D7825">
        <w:rPr>
          <w:rFonts w:ascii="Arial" w:hAnsi="Arial" w:cs="Arial"/>
          <w:sz w:val="18"/>
          <w:szCs w:val="18"/>
        </w:rPr>
        <w:tab/>
        <w:t>10</w:t>
      </w:r>
    </w:p>
    <w:p w14:paraId="520C4418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3B9D3E50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1314/11</w:t>
      </w:r>
      <w:r w:rsidRPr="004D7825">
        <w:rPr>
          <w:rFonts w:ascii="Arial" w:hAnsi="Arial" w:cs="Arial"/>
          <w:sz w:val="18"/>
          <w:szCs w:val="18"/>
        </w:rPr>
        <w:tab/>
        <w:t>ostatní plocha</w:t>
      </w:r>
      <w:r w:rsidRPr="004D7825">
        <w:rPr>
          <w:rFonts w:ascii="Arial" w:hAnsi="Arial" w:cs="Arial"/>
          <w:sz w:val="18"/>
          <w:szCs w:val="18"/>
        </w:rPr>
        <w:tab/>
        <w:t>767</w:t>
      </w:r>
    </w:p>
    <w:p w14:paraId="1A6C44A1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691857E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1351</w:t>
      </w:r>
      <w:r w:rsidRPr="004D7825">
        <w:rPr>
          <w:rFonts w:ascii="Arial" w:hAnsi="Arial" w:cs="Arial"/>
          <w:sz w:val="18"/>
          <w:szCs w:val="18"/>
        </w:rPr>
        <w:tab/>
        <w:t>ostatní plocha</w:t>
      </w:r>
      <w:r w:rsidRPr="004D7825">
        <w:rPr>
          <w:rFonts w:ascii="Arial" w:hAnsi="Arial" w:cs="Arial"/>
          <w:sz w:val="18"/>
          <w:szCs w:val="18"/>
        </w:rPr>
        <w:tab/>
        <w:t>193</w:t>
      </w:r>
    </w:p>
    <w:p w14:paraId="57BB04AB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3CAF026B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1352</w:t>
      </w:r>
      <w:r w:rsidRPr="004D7825">
        <w:rPr>
          <w:rFonts w:ascii="Arial" w:hAnsi="Arial" w:cs="Arial"/>
          <w:sz w:val="18"/>
          <w:szCs w:val="18"/>
        </w:rPr>
        <w:tab/>
        <w:t>ostatní plocha</w:t>
      </w:r>
      <w:r w:rsidRPr="004D7825">
        <w:rPr>
          <w:rFonts w:ascii="Arial" w:hAnsi="Arial" w:cs="Arial"/>
          <w:sz w:val="18"/>
          <w:szCs w:val="18"/>
        </w:rPr>
        <w:tab/>
        <w:t>44</w:t>
      </w:r>
    </w:p>
    <w:p w14:paraId="20FC84BC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27CED2D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1353</w:t>
      </w:r>
      <w:r w:rsidRPr="004D7825">
        <w:rPr>
          <w:rFonts w:ascii="Arial" w:hAnsi="Arial" w:cs="Arial"/>
          <w:sz w:val="18"/>
          <w:szCs w:val="18"/>
        </w:rPr>
        <w:tab/>
        <w:t>ostatní plocha</w:t>
      </w:r>
      <w:r w:rsidRPr="004D7825">
        <w:rPr>
          <w:rFonts w:ascii="Arial" w:hAnsi="Arial" w:cs="Arial"/>
          <w:sz w:val="18"/>
          <w:szCs w:val="18"/>
        </w:rPr>
        <w:tab/>
        <w:t>5122</w:t>
      </w:r>
    </w:p>
    <w:p w14:paraId="5DA398C2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D7825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8283A44" w14:textId="77777777" w:rsidR="004421EB" w:rsidRPr="004D7825" w:rsidRDefault="004421EB" w:rsidP="004D7825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4D7825">
        <w:rPr>
          <w:rFonts w:ascii="Arial" w:hAnsi="Arial" w:cs="Arial"/>
          <w:sz w:val="18"/>
          <w:szCs w:val="18"/>
        </w:rPr>
        <w:t>Liběšice</w:t>
      </w:r>
      <w:r w:rsidRPr="004D7825">
        <w:rPr>
          <w:rFonts w:ascii="Arial" w:hAnsi="Arial" w:cs="Arial"/>
          <w:sz w:val="18"/>
          <w:szCs w:val="18"/>
        </w:rPr>
        <w:tab/>
      </w:r>
      <w:proofErr w:type="spellStart"/>
      <w:r w:rsidRPr="004D7825">
        <w:rPr>
          <w:rFonts w:ascii="Arial" w:hAnsi="Arial" w:cs="Arial"/>
          <w:sz w:val="18"/>
          <w:szCs w:val="18"/>
        </w:rPr>
        <w:t>Liběšice</w:t>
      </w:r>
      <w:proofErr w:type="spellEnd"/>
      <w:r w:rsidRPr="004D7825">
        <w:rPr>
          <w:rFonts w:ascii="Arial" w:hAnsi="Arial" w:cs="Arial"/>
          <w:sz w:val="18"/>
          <w:szCs w:val="18"/>
        </w:rPr>
        <w:t xml:space="preserve"> u Litoměřic</w:t>
      </w:r>
      <w:r w:rsidRPr="004D7825">
        <w:rPr>
          <w:rFonts w:ascii="Arial" w:hAnsi="Arial" w:cs="Arial"/>
          <w:sz w:val="18"/>
          <w:szCs w:val="18"/>
        </w:rPr>
        <w:tab/>
        <w:t>1359</w:t>
      </w:r>
      <w:r w:rsidRPr="004D7825">
        <w:rPr>
          <w:rFonts w:ascii="Arial" w:hAnsi="Arial" w:cs="Arial"/>
          <w:sz w:val="18"/>
          <w:szCs w:val="18"/>
        </w:rPr>
        <w:tab/>
        <w:t>ostatní plocha</w:t>
      </w:r>
      <w:r w:rsidRPr="004D7825">
        <w:rPr>
          <w:rFonts w:ascii="Arial" w:hAnsi="Arial" w:cs="Arial"/>
          <w:sz w:val="18"/>
          <w:szCs w:val="18"/>
        </w:rPr>
        <w:tab/>
        <w:t>14</w:t>
      </w:r>
    </w:p>
    <w:p w14:paraId="6A504334" w14:textId="77777777" w:rsidR="00C63799" w:rsidRDefault="00C63799" w:rsidP="00C63799">
      <w:pPr>
        <w:widowControl/>
        <w:tabs>
          <w:tab w:val="left" w:pos="1418"/>
          <w:tab w:val="left" w:pos="3686"/>
          <w:tab w:val="left" w:pos="5103"/>
          <w:tab w:val="left" w:pos="6521"/>
          <w:tab w:val="left" w:pos="7938"/>
        </w:tabs>
        <w:ind w:left="-284"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</w:t>
      </w:r>
    </w:p>
    <w:p w14:paraId="242F0F70" w14:textId="77777777" w:rsidR="004421EB" w:rsidRPr="004D7825" w:rsidRDefault="004421EB" w:rsidP="004D7825">
      <w:pPr>
        <w:widowControl/>
        <w:jc w:val="both"/>
        <w:rPr>
          <w:rFonts w:ascii="Arial" w:hAnsi="Arial" w:cs="Arial"/>
          <w:iCs/>
          <w:sz w:val="22"/>
          <w:szCs w:val="22"/>
        </w:rPr>
      </w:pPr>
    </w:p>
    <w:p w14:paraId="3C700498" w14:textId="77777777" w:rsidR="004421EB" w:rsidRPr="004D7825" w:rsidRDefault="004421EB" w:rsidP="004421EB">
      <w:pPr>
        <w:widowControl/>
        <w:jc w:val="both"/>
        <w:rPr>
          <w:rFonts w:ascii="Arial" w:hAnsi="Arial" w:cs="Arial"/>
          <w:i/>
          <w:iCs/>
          <w:sz w:val="22"/>
          <w:szCs w:val="22"/>
        </w:rPr>
      </w:pPr>
      <w:r w:rsidRPr="004D7825">
        <w:rPr>
          <w:rFonts w:ascii="Arial" w:hAnsi="Arial" w:cs="Arial"/>
          <w:i/>
          <w:iCs/>
          <w:sz w:val="22"/>
          <w:szCs w:val="22"/>
        </w:rPr>
        <w:t>*</w:t>
      </w:r>
      <w:r w:rsidRPr="004D7825">
        <w:rPr>
          <w:rFonts w:ascii="Arial" w:hAnsi="Arial" w:cs="Arial"/>
          <w:i/>
          <w:iCs/>
          <w:sz w:val="22"/>
          <w:szCs w:val="22"/>
        </w:rPr>
        <w:tab/>
        <w:t>pokud je pozemek veden v jiné evidenci než KN, je nutné uvést tuto evidenci</w:t>
      </w:r>
    </w:p>
    <w:p w14:paraId="306D0AF2" w14:textId="77777777" w:rsidR="004421EB" w:rsidRPr="004D7825" w:rsidRDefault="004421EB" w:rsidP="004421EB">
      <w:pPr>
        <w:widowControl/>
        <w:ind w:left="709" w:hanging="709"/>
        <w:jc w:val="both"/>
        <w:rPr>
          <w:rFonts w:ascii="Arial" w:hAnsi="Arial" w:cs="Arial"/>
          <w:i/>
          <w:iCs/>
          <w:sz w:val="22"/>
          <w:szCs w:val="22"/>
        </w:rPr>
      </w:pPr>
      <w:r w:rsidRPr="004D7825">
        <w:rPr>
          <w:rFonts w:ascii="Arial" w:hAnsi="Arial" w:cs="Arial"/>
          <w:i/>
          <w:iCs/>
          <w:sz w:val="22"/>
          <w:szCs w:val="22"/>
        </w:rPr>
        <w:t>**</w:t>
      </w:r>
      <w:r w:rsidRPr="004D7825">
        <w:rPr>
          <w:rFonts w:ascii="Arial" w:hAnsi="Arial" w:cs="Arial"/>
          <w:i/>
          <w:iCs/>
          <w:sz w:val="22"/>
          <w:szCs w:val="22"/>
        </w:rPr>
        <w:tab/>
        <w:t>pokud se oceňují pozemky, které výměrou v druhu pozemku neodpovídají evidenci v KN nebo jiné oficiální evidenci je nutné příp. doložit geometrický plán</w:t>
      </w:r>
    </w:p>
    <w:p w14:paraId="6249A394" w14:textId="77777777" w:rsidR="004421EB" w:rsidRPr="004D7825" w:rsidRDefault="004421EB" w:rsidP="004421EB">
      <w:pPr>
        <w:pStyle w:val="Zkladntextodsazen"/>
        <w:rPr>
          <w:rFonts w:ascii="Arial" w:hAnsi="Arial" w:cs="Arial"/>
          <w:b w:val="0"/>
          <w:sz w:val="22"/>
          <w:szCs w:val="22"/>
        </w:rPr>
      </w:pPr>
    </w:p>
    <w:p w14:paraId="3E155169" w14:textId="77777777" w:rsidR="004421EB" w:rsidRPr="004D7825" w:rsidRDefault="004421EB" w:rsidP="004421EB">
      <w:pPr>
        <w:tabs>
          <w:tab w:val="num" w:pos="1474"/>
        </w:tabs>
        <w:jc w:val="both"/>
        <w:rPr>
          <w:rFonts w:ascii="Arial" w:hAnsi="Arial" w:cs="Arial"/>
          <w:b/>
          <w:sz w:val="22"/>
          <w:szCs w:val="22"/>
        </w:rPr>
      </w:pPr>
      <w:r w:rsidRPr="004D7825">
        <w:rPr>
          <w:rFonts w:ascii="Arial" w:hAnsi="Arial" w:cs="Arial"/>
          <w:b/>
          <w:sz w:val="22"/>
          <w:szCs w:val="22"/>
        </w:rPr>
        <w:t>Cena služeb</w:t>
      </w:r>
    </w:p>
    <w:p w14:paraId="52E11185" w14:textId="77777777" w:rsidR="004421EB" w:rsidRPr="004D7825" w:rsidRDefault="004421EB" w:rsidP="004421EB">
      <w:pPr>
        <w:tabs>
          <w:tab w:val="num" w:pos="1474"/>
        </w:tabs>
        <w:jc w:val="both"/>
        <w:rPr>
          <w:rFonts w:ascii="Arial" w:hAnsi="Arial" w:cs="Arial"/>
          <w:sz w:val="22"/>
          <w:szCs w:val="22"/>
        </w:rPr>
      </w:pPr>
      <w:r w:rsidRPr="004D7825">
        <w:rPr>
          <w:rFonts w:ascii="Arial" w:hAnsi="Arial" w:cs="Arial"/>
          <w:sz w:val="22"/>
          <w:szCs w:val="22"/>
        </w:rPr>
        <w:t>Objednatel se zavazuje zaplatit zhotovitele za cenu za dílo stanovenou na základě jednotkové ceny uvedené ve „Smlouvě“</w:t>
      </w:r>
    </w:p>
    <w:p w14:paraId="1F69F622" w14:textId="7675B489" w:rsidR="004421EB" w:rsidRPr="004D7825" w:rsidRDefault="004421EB" w:rsidP="004421EB">
      <w:pPr>
        <w:jc w:val="both"/>
        <w:rPr>
          <w:rFonts w:ascii="Arial" w:hAnsi="Arial" w:cs="Arial"/>
          <w:b/>
          <w:sz w:val="22"/>
          <w:szCs w:val="22"/>
        </w:rPr>
      </w:pPr>
      <w:r w:rsidRPr="004D7825">
        <w:rPr>
          <w:rFonts w:ascii="Arial" w:hAnsi="Arial" w:cs="Arial"/>
          <w:b/>
          <w:sz w:val="22"/>
          <w:szCs w:val="22"/>
        </w:rPr>
        <w:t>Celková cena za znalecký posudek činí</w:t>
      </w:r>
      <w:r w:rsidR="00294320">
        <w:rPr>
          <w:rFonts w:ascii="Arial" w:hAnsi="Arial" w:cs="Arial"/>
          <w:b/>
          <w:sz w:val="22"/>
          <w:szCs w:val="22"/>
        </w:rPr>
        <w:t xml:space="preserve"> 52 000,- </w:t>
      </w:r>
      <w:r w:rsidRPr="004D7825">
        <w:rPr>
          <w:rFonts w:ascii="Arial" w:hAnsi="Arial" w:cs="Arial"/>
          <w:b/>
          <w:sz w:val="22"/>
          <w:szCs w:val="22"/>
        </w:rPr>
        <w:t>Kč bez DPH</w:t>
      </w:r>
    </w:p>
    <w:p w14:paraId="3F142F86" w14:textId="77777777" w:rsidR="004421EB" w:rsidRPr="004D7825" w:rsidRDefault="004421EB" w:rsidP="004421EB">
      <w:pPr>
        <w:tabs>
          <w:tab w:val="num" w:pos="1474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046FF1DD" w14:textId="77777777" w:rsidR="004421EB" w:rsidRDefault="004421EB" w:rsidP="004421EB">
      <w:pPr>
        <w:jc w:val="both"/>
        <w:rPr>
          <w:rFonts w:ascii="Arial" w:hAnsi="Arial" w:cs="Arial"/>
          <w:b/>
          <w:sz w:val="22"/>
          <w:szCs w:val="22"/>
        </w:rPr>
      </w:pPr>
      <w:r w:rsidRPr="004D7825">
        <w:rPr>
          <w:rFonts w:ascii="Arial" w:hAnsi="Arial" w:cs="Arial"/>
          <w:b/>
          <w:sz w:val="22"/>
          <w:szCs w:val="22"/>
        </w:rPr>
        <w:t xml:space="preserve">Součástí ZP je mimo jiné: </w:t>
      </w:r>
    </w:p>
    <w:p w14:paraId="559E5804" w14:textId="77777777" w:rsidR="004D282E" w:rsidRDefault="004D282E" w:rsidP="004D282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72B56">
        <w:rPr>
          <w:rFonts w:ascii="Arial" w:hAnsi="Arial" w:cs="Arial"/>
          <w:sz w:val="22"/>
          <w:szCs w:val="22"/>
        </w:rPr>
        <w:t>Znaleckou doložku podle zákona č. 254/2019 Sb., o znalcích, znaleckých kancelářích a znaleckých ústavech a podle vyhlášky</w:t>
      </w:r>
      <w:r>
        <w:rPr>
          <w:rFonts w:ascii="Arial" w:hAnsi="Arial" w:cs="Arial"/>
          <w:sz w:val="22"/>
          <w:szCs w:val="22"/>
        </w:rPr>
        <w:t xml:space="preserve"> 503/2020 Sb.,</w:t>
      </w:r>
      <w:r w:rsidRPr="00972B56">
        <w:rPr>
          <w:rFonts w:ascii="Arial" w:hAnsi="Arial" w:cs="Arial"/>
          <w:sz w:val="22"/>
          <w:szCs w:val="22"/>
        </w:rPr>
        <w:t xml:space="preserve"> o výkonu znalecké činnosti</w:t>
      </w:r>
      <w:r>
        <w:rPr>
          <w:rFonts w:ascii="Arial" w:hAnsi="Arial" w:cs="Arial"/>
          <w:sz w:val="22"/>
          <w:szCs w:val="22"/>
        </w:rPr>
        <w:t xml:space="preserve"> v platném znění</w:t>
      </w:r>
      <w:r w:rsidRPr="00972B56">
        <w:rPr>
          <w:rFonts w:ascii="Arial" w:hAnsi="Arial" w:cs="Arial"/>
          <w:sz w:val="22"/>
          <w:szCs w:val="22"/>
        </w:rPr>
        <w:t>.</w:t>
      </w:r>
    </w:p>
    <w:p w14:paraId="36A37C27" w14:textId="77777777" w:rsidR="004D282E" w:rsidRPr="004D7825" w:rsidRDefault="004D282E" w:rsidP="004D282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4D7825">
        <w:rPr>
          <w:rFonts w:ascii="Arial" w:hAnsi="Arial" w:cs="Arial"/>
        </w:rPr>
        <w:t>Doložk</w:t>
      </w:r>
      <w:r>
        <w:rPr>
          <w:rFonts w:ascii="Arial" w:hAnsi="Arial" w:cs="Arial"/>
        </w:rPr>
        <w:t>u</w:t>
      </w:r>
      <w:r w:rsidRPr="004D7825">
        <w:rPr>
          <w:rFonts w:ascii="Arial" w:hAnsi="Arial" w:cs="Arial"/>
        </w:rPr>
        <w:t xml:space="preserve"> dle </w:t>
      </w:r>
      <w:r w:rsidRPr="004D7825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127a</w:t>
      </w:r>
      <w:r w:rsidRPr="004D7825">
        <w:rPr>
          <w:rFonts w:ascii="Arial" w:hAnsi="Arial" w:cs="Arial"/>
          <w:bCs/>
        </w:rPr>
        <w:t xml:space="preserve"> zákona č. 99/1963 Sb., občanský soudní řád.</w:t>
      </w:r>
    </w:p>
    <w:p w14:paraId="38DEB0D2" w14:textId="77777777" w:rsidR="004D282E" w:rsidRPr="004D7825" w:rsidRDefault="004D282E" w:rsidP="004D282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4D7825">
        <w:rPr>
          <w:rFonts w:ascii="Arial" w:hAnsi="Arial" w:cs="Arial"/>
          <w:bCs/>
        </w:rPr>
        <w:t>Prohlášení o nepodjatosti.</w:t>
      </w:r>
    </w:p>
    <w:p w14:paraId="52323B29" w14:textId="77777777" w:rsidR="004D282E" w:rsidRPr="004D7825" w:rsidRDefault="004D282E" w:rsidP="004D282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4D7825">
        <w:rPr>
          <w:rFonts w:ascii="Arial" w:hAnsi="Arial" w:cs="Arial"/>
        </w:rPr>
        <w:t>Objednávka zadavatele ZP.</w:t>
      </w:r>
    </w:p>
    <w:p w14:paraId="6C1469AF" w14:textId="77777777" w:rsidR="004421EB" w:rsidRPr="004D7825" w:rsidRDefault="004421EB" w:rsidP="004421EB">
      <w:pPr>
        <w:jc w:val="both"/>
        <w:rPr>
          <w:rFonts w:ascii="Arial" w:hAnsi="Arial" w:cs="Arial"/>
          <w:b/>
          <w:sz w:val="22"/>
          <w:szCs w:val="22"/>
        </w:rPr>
      </w:pPr>
    </w:p>
    <w:p w14:paraId="66275DF3" w14:textId="77777777" w:rsidR="004421EB" w:rsidRPr="004D7825" w:rsidRDefault="004421EB" w:rsidP="004421EB">
      <w:pPr>
        <w:jc w:val="both"/>
        <w:rPr>
          <w:rFonts w:ascii="Arial" w:hAnsi="Arial" w:cs="Arial"/>
          <w:b/>
          <w:sz w:val="22"/>
          <w:szCs w:val="22"/>
        </w:rPr>
      </w:pPr>
      <w:r w:rsidRPr="004D7825">
        <w:rPr>
          <w:rFonts w:ascii="Arial" w:hAnsi="Arial" w:cs="Arial"/>
          <w:b/>
          <w:sz w:val="22"/>
          <w:szCs w:val="22"/>
        </w:rPr>
        <w:t xml:space="preserve">Podle příslušné smlouvy objednavatel požaduje: </w:t>
      </w:r>
    </w:p>
    <w:p w14:paraId="0F4C2B64" w14:textId="77777777" w:rsidR="004421EB" w:rsidRPr="004D7825" w:rsidRDefault="004421EB" w:rsidP="004421EB">
      <w:pPr>
        <w:jc w:val="both"/>
        <w:rPr>
          <w:rFonts w:ascii="Arial" w:hAnsi="Arial" w:cs="Arial"/>
          <w:b/>
          <w:sz w:val="22"/>
          <w:szCs w:val="22"/>
        </w:rPr>
      </w:pPr>
      <w:r w:rsidRPr="004D7825">
        <w:rPr>
          <w:rFonts w:ascii="Arial" w:hAnsi="Arial" w:cs="Arial"/>
          <w:b/>
          <w:sz w:val="22"/>
          <w:szCs w:val="22"/>
        </w:rPr>
        <w:t xml:space="preserve">Termín předání: </w:t>
      </w:r>
      <w:r w:rsidRPr="004D7825">
        <w:rPr>
          <w:rFonts w:ascii="Arial" w:hAnsi="Arial" w:cs="Arial"/>
          <w:sz w:val="22"/>
          <w:szCs w:val="22"/>
        </w:rPr>
        <w:t xml:space="preserve">Zhotovitel se zavazuje, že dílo objednateli předá do </w:t>
      </w:r>
      <w:proofErr w:type="gramStart"/>
      <w:r w:rsidRPr="004D7825">
        <w:rPr>
          <w:rFonts w:ascii="Arial" w:hAnsi="Arial" w:cs="Arial"/>
          <w:sz w:val="22"/>
          <w:szCs w:val="22"/>
        </w:rPr>
        <w:t>30-ti</w:t>
      </w:r>
      <w:proofErr w:type="gramEnd"/>
      <w:r w:rsidRPr="004D7825">
        <w:rPr>
          <w:rFonts w:ascii="Arial" w:hAnsi="Arial" w:cs="Arial"/>
          <w:sz w:val="22"/>
          <w:szCs w:val="22"/>
        </w:rPr>
        <w:t xml:space="preserve"> kalendářních dní ode dne převzetí objednávky (dohodnout lze jinou lhůtu). </w:t>
      </w:r>
    </w:p>
    <w:p w14:paraId="78295552" w14:textId="77777777" w:rsidR="009540D4" w:rsidRDefault="009540D4" w:rsidP="00EA1CC6">
      <w:pPr>
        <w:jc w:val="both"/>
        <w:rPr>
          <w:rFonts w:ascii="Arial" w:hAnsi="Arial" w:cs="Arial"/>
          <w:b/>
          <w:sz w:val="22"/>
          <w:szCs w:val="22"/>
        </w:rPr>
      </w:pPr>
    </w:p>
    <w:p w14:paraId="64BB1B41" w14:textId="77777777" w:rsidR="009540D4" w:rsidRDefault="00EA1CC6" w:rsidP="00EA1C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Forma odevzdání: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9117F2D" w14:textId="77777777" w:rsidR="009540D4" w:rsidRDefault="009540D4" w:rsidP="009540D4">
      <w:pPr>
        <w:jc w:val="both"/>
        <w:rPr>
          <w:rFonts w:ascii="Arial" w:hAnsi="Arial" w:cs="Arial"/>
          <w:sz w:val="22"/>
          <w:szCs w:val="22"/>
        </w:rPr>
      </w:pPr>
      <w:r w:rsidRPr="003E4575">
        <w:rPr>
          <w:rFonts w:ascii="Arial" w:hAnsi="Arial" w:cs="Arial"/>
          <w:sz w:val="22"/>
          <w:szCs w:val="22"/>
        </w:rPr>
        <w:t xml:space="preserve">2 x </w:t>
      </w:r>
      <w:r>
        <w:rPr>
          <w:rFonts w:ascii="Arial" w:hAnsi="Arial" w:cs="Arial"/>
          <w:sz w:val="22"/>
          <w:szCs w:val="22"/>
        </w:rPr>
        <w:t xml:space="preserve">listinná </w:t>
      </w:r>
      <w:r w:rsidRPr="003E4575">
        <w:rPr>
          <w:rFonts w:ascii="Arial" w:hAnsi="Arial" w:cs="Arial"/>
          <w:sz w:val="22"/>
          <w:szCs w:val="22"/>
        </w:rPr>
        <w:t>podoba znaleckého posudku</w:t>
      </w:r>
      <w:r>
        <w:rPr>
          <w:rFonts w:ascii="Arial" w:hAnsi="Arial" w:cs="Arial"/>
          <w:sz w:val="22"/>
          <w:szCs w:val="22"/>
        </w:rPr>
        <w:t xml:space="preserve"> dle zákona č. 254/2019 Sb. Dále je požadován</w:t>
      </w:r>
      <w:r w:rsidRPr="003E45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sken odevzdaného listinného originálu ve formátu PDF, u kterého nejsou požadovány náležitosti elektronické podoby dle zákona č. 254/2019 Sb.</w:t>
      </w:r>
      <w:r w:rsidRPr="003E4575">
        <w:rPr>
          <w:rFonts w:ascii="Arial" w:hAnsi="Arial" w:cs="Arial"/>
          <w:sz w:val="22"/>
          <w:szCs w:val="22"/>
        </w:rPr>
        <w:t xml:space="preserve"> Elektronická podoba posudku</w:t>
      </w:r>
      <w:r>
        <w:rPr>
          <w:rFonts w:ascii="Arial" w:hAnsi="Arial" w:cs="Arial"/>
          <w:sz w:val="22"/>
          <w:szCs w:val="22"/>
        </w:rPr>
        <w:t xml:space="preserve"> (sken)</w:t>
      </w:r>
      <w:r w:rsidRPr="003E4575">
        <w:rPr>
          <w:rFonts w:ascii="Arial" w:hAnsi="Arial" w:cs="Arial"/>
          <w:sz w:val="22"/>
          <w:szCs w:val="22"/>
        </w:rPr>
        <w:t xml:space="preserve"> </w:t>
      </w:r>
      <w:r w:rsidRPr="008A2698">
        <w:rPr>
          <w:rFonts w:ascii="Arial" w:hAnsi="Arial" w:cs="Arial"/>
          <w:sz w:val="22"/>
          <w:szCs w:val="22"/>
        </w:rPr>
        <w:t>ve formátu souboru PDF</w:t>
      </w:r>
      <w:r w:rsidRPr="003E4575">
        <w:rPr>
          <w:rFonts w:ascii="Arial" w:hAnsi="Arial" w:cs="Arial"/>
          <w:sz w:val="22"/>
          <w:szCs w:val="22"/>
        </w:rPr>
        <w:t xml:space="preserve"> se musí shodovat s</w:t>
      </w:r>
      <w:r>
        <w:rPr>
          <w:rFonts w:ascii="Arial" w:hAnsi="Arial" w:cs="Arial"/>
          <w:sz w:val="22"/>
          <w:szCs w:val="22"/>
        </w:rPr>
        <w:t> odevzdaným listinným</w:t>
      </w:r>
      <w:r w:rsidRPr="003E4575">
        <w:rPr>
          <w:rFonts w:ascii="Arial" w:hAnsi="Arial" w:cs="Arial"/>
          <w:sz w:val="22"/>
          <w:szCs w:val="22"/>
        </w:rPr>
        <w:t xml:space="preserve"> originálem znaleckého posudku včetně všech příloh, podpisu znalce a otisku pečeti.</w:t>
      </w:r>
      <w:r w:rsidR="00E202D2" w:rsidRPr="00E202D2">
        <w:rPr>
          <w:rFonts w:ascii="Arial" w:hAnsi="Arial" w:cs="Arial"/>
          <w:sz w:val="22"/>
          <w:szCs w:val="22"/>
        </w:rPr>
        <w:t xml:space="preserve"> </w:t>
      </w:r>
      <w:r w:rsidR="00E202D2">
        <w:rPr>
          <w:rFonts w:ascii="Arial" w:hAnsi="Arial" w:cs="Arial"/>
          <w:sz w:val="22"/>
          <w:szCs w:val="22"/>
        </w:rPr>
        <w:t>Elektronická podoba znaleckého posudku bude objednateli předána výhradně prostřednictvím datové schránky ID DS: z49per3.</w:t>
      </w:r>
    </w:p>
    <w:p w14:paraId="2F48D723" w14:textId="77777777" w:rsidR="009540D4" w:rsidRDefault="009540D4" w:rsidP="004421EB">
      <w:pPr>
        <w:jc w:val="both"/>
        <w:rPr>
          <w:rFonts w:ascii="Arial" w:hAnsi="Arial" w:cs="Arial"/>
          <w:b/>
          <w:sz w:val="22"/>
          <w:szCs w:val="22"/>
        </w:rPr>
      </w:pPr>
    </w:p>
    <w:p w14:paraId="4244A551" w14:textId="214EF380" w:rsidR="00294320" w:rsidRDefault="004421EB" w:rsidP="004421EB">
      <w:pPr>
        <w:jc w:val="both"/>
        <w:rPr>
          <w:rFonts w:ascii="Arial" w:hAnsi="Arial" w:cs="Arial"/>
          <w:b/>
          <w:sz w:val="22"/>
          <w:szCs w:val="22"/>
        </w:rPr>
      </w:pPr>
      <w:r w:rsidRPr="004D7825">
        <w:rPr>
          <w:rFonts w:ascii="Arial" w:hAnsi="Arial" w:cs="Arial"/>
          <w:b/>
          <w:sz w:val="22"/>
          <w:szCs w:val="22"/>
        </w:rPr>
        <w:t xml:space="preserve">Místo a způsob doručení: </w:t>
      </w:r>
      <w:r w:rsidR="00294320">
        <w:rPr>
          <w:rFonts w:ascii="Arial" w:hAnsi="Arial" w:cs="Arial"/>
          <w:b/>
          <w:sz w:val="22"/>
          <w:szCs w:val="22"/>
        </w:rPr>
        <w:tab/>
        <w:t>Státní pozemkový úřad</w:t>
      </w:r>
    </w:p>
    <w:p w14:paraId="6EF28C18" w14:textId="77777777" w:rsidR="00294320" w:rsidRDefault="00294320" w:rsidP="00294320">
      <w:pPr>
        <w:ind w:left="2127"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Pobočka Litoměřice</w:t>
      </w:r>
    </w:p>
    <w:p w14:paraId="4A17EDC6" w14:textId="77777777" w:rsidR="00294320" w:rsidRDefault="00294320" w:rsidP="00294320">
      <w:pPr>
        <w:ind w:left="283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Velká Krajská 44/1</w:t>
      </w:r>
    </w:p>
    <w:p w14:paraId="187221E0" w14:textId="7527E5B3" w:rsidR="004421EB" w:rsidRPr="004D7825" w:rsidRDefault="00294320" w:rsidP="00294320">
      <w:pPr>
        <w:ind w:left="283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412 </w:t>
      </w:r>
      <w:proofErr w:type="gramStart"/>
      <w:r>
        <w:rPr>
          <w:rFonts w:ascii="Arial" w:hAnsi="Arial" w:cs="Arial"/>
          <w:b/>
          <w:sz w:val="22"/>
          <w:szCs w:val="22"/>
        </w:rPr>
        <w:t>01  Litoměřice</w:t>
      </w:r>
      <w:proofErr w:type="gramEnd"/>
    </w:p>
    <w:p w14:paraId="6D8A3EC7" w14:textId="77777777" w:rsidR="004421EB" w:rsidRPr="004D7825" w:rsidRDefault="004421EB" w:rsidP="004421EB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B973F2B" w14:textId="77777777" w:rsidR="004421EB" w:rsidRPr="004D7825" w:rsidRDefault="004421EB" w:rsidP="004421EB">
      <w:pPr>
        <w:jc w:val="both"/>
        <w:rPr>
          <w:rFonts w:ascii="Arial" w:hAnsi="Arial" w:cs="Arial"/>
          <w:b/>
          <w:sz w:val="22"/>
          <w:szCs w:val="22"/>
        </w:rPr>
      </w:pPr>
      <w:r w:rsidRPr="004D7825">
        <w:rPr>
          <w:rFonts w:ascii="Arial" w:hAnsi="Arial" w:cs="Arial"/>
          <w:b/>
          <w:sz w:val="22"/>
          <w:szCs w:val="22"/>
        </w:rPr>
        <w:t>Fakturační údaje (obligatorní náležitosti faktury):</w:t>
      </w:r>
    </w:p>
    <w:p w14:paraId="245F3D99" w14:textId="09658455" w:rsidR="004421EB" w:rsidRPr="004D7825" w:rsidRDefault="004421EB" w:rsidP="004421EB">
      <w:pPr>
        <w:jc w:val="both"/>
        <w:rPr>
          <w:rFonts w:ascii="Arial" w:hAnsi="Arial" w:cs="Arial"/>
          <w:b/>
          <w:sz w:val="22"/>
          <w:szCs w:val="22"/>
        </w:rPr>
      </w:pPr>
      <w:r w:rsidRPr="004D7825">
        <w:rPr>
          <w:rFonts w:ascii="Arial" w:hAnsi="Arial" w:cs="Arial"/>
          <w:b/>
          <w:sz w:val="22"/>
          <w:szCs w:val="22"/>
        </w:rPr>
        <w:t>Zhotovitel</w:t>
      </w:r>
      <w:r w:rsidR="00294320">
        <w:rPr>
          <w:rFonts w:ascii="Arial" w:hAnsi="Arial" w:cs="Arial"/>
          <w:b/>
          <w:sz w:val="22"/>
          <w:szCs w:val="22"/>
        </w:rPr>
        <w:t xml:space="preserve">: Ing. </w:t>
      </w:r>
      <w:proofErr w:type="spellStart"/>
      <w:r w:rsidR="00294320">
        <w:rPr>
          <w:rFonts w:ascii="Arial" w:hAnsi="Arial" w:cs="Arial"/>
          <w:b/>
          <w:sz w:val="22"/>
          <w:szCs w:val="22"/>
        </w:rPr>
        <w:t>Garlík</w:t>
      </w:r>
      <w:proofErr w:type="spellEnd"/>
      <w:r w:rsidR="00294320">
        <w:rPr>
          <w:rFonts w:ascii="Arial" w:hAnsi="Arial" w:cs="Arial"/>
          <w:b/>
          <w:sz w:val="22"/>
          <w:szCs w:val="22"/>
        </w:rPr>
        <w:t xml:space="preserve"> Zdeněk</w:t>
      </w:r>
    </w:p>
    <w:p w14:paraId="74CADC7D" w14:textId="1A3C7535" w:rsidR="004421EB" w:rsidRPr="004D7825" w:rsidRDefault="004421EB" w:rsidP="004421EB">
      <w:pPr>
        <w:jc w:val="both"/>
        <w:rPr>
          <w:rFonts w:ascii="Arial" w:hAnsi="Arial" w:cs="Arial"/>
          <w:b/>
          <w:sz w:val="22"/>
          <w:szCs w:val="22"/>
        </w:rPr>
      </w:pPr>
      <w:r w:rsidRPr="004D7825">
        <w:rPr>
          <w:rFonts w:ascii="Arial" w:hAnsi="Arial" w:cs="Arial"/>
          <w:b/>
          <w:sz w:val="22"/>
          <w:szCs w:val="22"/>
        </w:rPr>
        <w:t>Cena bez DPH</w:t>
      </w:r>
      <w:r w:rsidR="00294320">
        <w:rPr>
          <w:rFonts w:ascii="Arial" w:hAnsi="Arial" w:cs="Arial"/>
          <w:b/>
          <w:sz w:val="22"/>
          <w:szCs w:val="22"/>
        </w:rPr>
        <w:t xml:space="preserve"> 52 000,- Kč</w:t>
      </w:r>
      <w:r w:rsidRPr="004D7825">
        <w:rPr>
          <w:rFonts w:ascii="Arial" w:hAnsi="Arial" w:cs="Arial"/>
          <w:b/>
          <w:sz w:val="22"/>
          <w:szCs w:val="22"/>
        </w:rPr>
        <w:t>, rozpis částky DPH podle sazby</w:t>
      </w:r>
      <w:r w:rsidR="00294320">
        <w:rPr>
          <w:rFonts w:ascii="Arial" w:hAnsi="Arial" w:cs="Arial"/>
          <w:b/>
          <w:sz w:val="22"/>
          <w:szCs w:val="22"/>
        </w:rPr>
        <w:t>: 10 910,- Kč</w:t>
      </w:r>
    </w:p>
    <w:p w14:paraId="2579934F" w14:textId="066FDB09" w:rsidR="004421EB" w:rsidRPr="004D7825" w:rsidRDefault="004421EB" w:rsidP="004421EB">
      <w:pPr>
        <w:jc w:val="both"/>
        <w:rPr>
          <w:rFonts w:ascii="Arial" w:hAnsi="Arial" w:cs="Arial"/>
          <w:b/>
          <w:sz w:val="22"/>
          <w:szCs w:val="22"/>
        </w:rPr>
      </w:pPr>
      <w:r w:rsidRPr="004D7825">
        <w:rPr>
          <w:rFonts w:ascii="Arial" w:hAnsi="Arial" w:cs="Arial"/>
          <w:b/>
          <w:sz w:val="22"/>
          <w:szCs w:val="22"/>
        </w:rPr>
        <w:t>Číslo účtu Zhotovitele</w:t>
      </w:r>
      <w:r w:rsidR="00294320">
        <w:rPr>
          <w:rFonts w:ascii="Arial" w:hAnsi="Arial" w:cs="Arial"/>
          <w:b/>
          <w:sz w:val="22"/>
          <w:szCs w:val="22"/>
        </w:rPr>
        <w:t xml:space="preserve">: </w:t>
      </w:r>
      <w:r w:rsidR="0099465E">
        <w:rPr>
          <w:rFonts w:ascii="Arial" w:hAnsi="Arial" w:cs="Arial"/>
          <w:b/>
          <w:sz w:val="22"/>
          <w:szCs w:val="22"/>
        </w:rPr>
        <w:t>XXX</w:t>
      </w:r>
    </w:p>
    <w:p w14:paraId="441506C1" w14:textId="1E5B7882" w:rsidR="004421EB" w:rsidRPr="004D7825" w:rsidRDefault="004421EB" w:rsidP="004421EB">
      <w:pPr>
        <w:jc w:val="both"/>
        <w:rPr>
          <w:rFonts w:ascii="Arial" w:hAnsi="Arial" w:cs="Arial"/>
          <w:b/>
          <w:sz w:val="22"/>
          <w:szCs w:val="22"/>
        </w:rPr>
      </w:pPr>
      <w:r w:rsidRPr="004D7825">
        <w:rPr>
          <w:rFonts w:ascii="Arial" w:hAnsi="Arial" w:cs="Arial"/>
          <w:b/>
          <w:sz w:val="22"/>
          <w:szCs w:val="22"/>
        </w:rPr>
        <w:t>Adresa pro zaslání faktury:</w:t>
      </w:r>
      <w:r w:rsidR="00294320">
        <w:rPr>
          <w:rFonts w:ascii="Arial" w:hAnsi="Arial" w:cs="Arial"/>
          <w:b/>
          <w:sz w:val="22"/>
          <w:szCs w:val="22"/>
        </w:rPr>
        <w:t xml:space="preserve"> Krajský pozemkový úřad pro Ústecký kraj Teplice, Husitská 2, 415 </w:t>
      </w:r>
      <w:proofErr w:type="gramStart"/>
      <w:r w:rsidR="00294320">
        <w:rPr>
          <w:rFonts w:ascii="Arial" w:hAnsi="Arial" w:cs="Arial"/>
          <w:b/>
          <w:sz w:val="22"/>
          <w:szCs w:val="22"/>
        </w:rPr>
        <w:t>02  Teplice</w:t>
      </w:r>
      <w:proofErr w:type="gramEnd"/>
    </w:p>
    <w:p w14:paraId="75B0F7C5" w14:textId="77777777" w:rsidR="004421EB" w:rsidRPr="004D7825" w:rsidRDefault="004421EB" w:rsidP="004421EB">
      <w:pPr>
        <w:jc w:val="both"/>
        <w:rPr>
          <w:rFonts w:ascii="Arial" w:hAnsi="Arial" w:cs="Arial"/>
          <w:sz w:val="22"/>
          <w:szCs w:val="22"/>
        </w:rPr>
      </w:pPr>
      <w:r w:rsidRPr="004D7825">
        <w:rPr>
          <w:rFonts w:ascii="Arial" w:hAnsi="Arial" w:cs="Arial"/>
          <w:sz w:val="22"/>
          <w:szCs w:val="22"/>
        </w:rPr>
        <w:t>Objednatel je povinen uhradit zhotoviteli cenu za dílo jen po jeho řádném předání objednateli, a to na základě daňového dokladu vystaveného zhotovitelem (dále jen „</w:t>
      </w:r>
      <w:r w:rsidRPr="004D7825">
        <w:rPr>
          <w:rFonts w:ascii="Arial" w:hAnsi="Arial" w:cs="Arial"/>
          <w:b/>
          <w:sz w:val="22"/>
          <w:szCs w:val="22"/>
        </w:rPr>
        <w:t>faktura</w:t>
      </w:r>
      <w:r w:rsidRPr="004D7825">
        <w:rPr>
          <w:rFonts w:ascii="Arial" w:hAnsi="Arial" w:cs="Arial"/>
          <w:sz w:val="22"/>
          <w:szCs w:val="22"/>
        </w:rPr>
        <w:t>“). Přílohou faktury musí být objednatelem potvrzený předávací protokol o provedení služby. Bez tohoto potvrzeného protokolu nesmí být faktura vystavena</w:t>
      </w:r>
    </w:p>
    <w:p w14:paraId="211E42B8" w14:textId="77777777" w:rsidR="004421EB" w:rsidRPr="004D7825" w:rsidRDefault="004421EB" w:rsidP="004421E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0F253F4" w14:textId="77777777" w:rsidR="004421EB" w:rsidRPr="004D7825" w:rsidRDefault="004421EB" w:rsidP="004421EB">
      <w:pPr>
        <w:jc w:val="both"/>
        <w:rPr>
          <w:rFonts w:ascii="Arial" w:hAnsi="Arial" w:cs="Arial"/>
          <w:b/>
          <w:sz w:val="22"/>
          <w:szCs w:val="22"/>
        </w:rPr>
      </w:pPr>
      <w:r w:rsidRPr="004D7825">
        <w:rPr>
          <w:rFonts w:ascii="Arial" w:hAnsi="Arial" w:cs="Arial"/>
          <w:b/>
          <w:sz w:val="22"/>
          <w:szCs w:val="22"/>
        </w:rPr>
        <w:t>Smluvní strany berou na vědomí, že v této objednávce nebyly sjednány podstatné změny podmínek stanovených „Smlouvou“.</w:t>
      </w:r>
    </w:p>
    <w:p w14:paraId="0B8B7995" w14:textId="77777777" w:rsidR="004421EB" w:rsidRPr="004D7825" w:rsidRDefault="004421EB" w:rsidP="00442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C3F69D" w14:textId="77777777" w:rsidR="004421EB" w:rsidRPr="004D7825" w:rsidRDefault="004421EB" w:rsidP="00442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7825">
        <w:rPr>
          <w:rFonts w:ascii="Arial" w:hAnsi="Arial" w:cs="Arial"/>
          <w:sz w:val="22"/>
          <w:szCs w:val="22"/>
        </w:rPr>
        <w:t>S pozdravem</w:t>
      </w:r>
      <w:r w:rsidRPr="004D7825">
        <w:rPr>
          <w:rFonts w:ascii="Arial" w:hAnsi="Arial" w:cs="Arial"/>
          <w:sz w:val="22"/>
          <w:szCs w:val="22"/>
        </w:rPr>
        <w:tab/>
      </w:r>
    </w:p>
    <w:p w14:paraId="78D8A253" w14:textId="77777777" w:rsidR="004421EB" w:rsidRDefault="004421EB" w:rsidP="004421EB">
      <w:pPr>
        <w:widowControl/>
        <w:ind w:left="5670"/>
        <w:rPr>
          <w:rFonts w:ascii="Arial" w:hAnsi="Arial" w:cs="Arial"/>
          <w:sz w:val="22"/>
          <w:szCs w:val="22"/>
        </w:rPr>
      </w:pPr>
    </w:p>
    <w:p w14:paraId="29D83A53" w14:textId="77777777" w:rsidR="00F6450C" w:rsidRDefault="00F6450C" w:rsidP="004421EB">
      <w:pPr>
        <w:widowControl/>
        <w:ind w:left="5670"/>
        <w:rPr>
          <w:rFonts w:ascii="Arial" w:hAnsi="Arial" w:cs="Arial"/>
          <w:sz w:val="22"/>
          <w:szCs w:val="22"/>
        </w:rPr>
      </w:pPr>
    </w:p>
    <w:p w14:paraId="67423E05" w14:textId="77777777" w:rsidR="00F6450C" w:rsidRDefault="00F6450C" w:rsidP="004421EB">
      <w:pPr>
        <w:widowControl/>
        <w:ind w:left="5670"/>
        <w:rPr>
          <w:rFonts w:ascii="Arial" w:hAnsi="Arial" w:cs="Arial"/>
          <w:sz w:val="22"/>
          <w:szCs w:val="22"/>
        </w:rPr>
      </w:pPr>
    </w:p>
    <w:p w14:paraId="735224AC" w14:textId="77777777" w:rsidR="00F6450C" w:rsidRPr="00BA72A7" w:rsidRDefault="00F6450C" w:rsidP="00F6450C">
      <w:pPr>
        <w:pStyle w:val="adresa1"/>
        <w:widowControl/>
        <w:rPr>
          <w:rFonts w:ascii="Arial" w:hAnsi="Arial" w:cs="Arial"/>
          <w:b/>
          <w:sz w:val="22"/>
          <w:szCs w:val="22"/>
        </w:rPr>
      </w:pPr>
      <w:r w:rsidRPr="00BA72A7">
        <w:rPr>
          <w:rFonts w:ascii="Arial" w:hAnsi="Arial" w:cs="Arial"/>
          <w:b/>
          <w:sz w:val="22"/>
          <w:szCs w:val="22"/>
        </w:rPr>
        <w:t>Ing. Pavel Pojer</w:t>
      </w:r>
    </w:p>
    <w:p w14:paraId="3155D90A" w14:textId="77777777" w:rsidR="00F6450C" w:rsidRDefault="00F6450C" w:rsidP="00F6450C">
      <w:pPr>
        <w:pStyle w:val="adresa1"/>
        <w:widowControl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Krajského pozemkového úřadu</w:t>
      </w:r>
    </w:p>
    <w:p w14:paraId="45742688" w14:textId="77777777" w:rsidR="00A56C5E" w:rsidRDefault="00A56C5E" w:rsidP="00F6450C">
      <w:pPr>
        <w:pStyle w:val="adresa1"/>
        <w:widowControl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Ústecký kraj</w:t>
      </w:r>
    </w:p>
    <w:p w14:paraId="13F6F757" w14:textId="77777777" w:rsidR="00A56C5E" w:rsidRDefault="00A56C5E" w:rsidP="00F6450C">
      <w:pPr>
        <w:pStyle w:val="adresa1"/>
        <w:widowControl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Státního pozemkového úřadu</w:t>
      </w:r>
    </w:p>
    <w:p w14:paraId="047B8679" w14:textId="77777777" w:rsidR="007B2A2D" w:rsidRPr="004D7825" w:rsidRDefault="007B2A2D" w:rsidP="009F588E">
      <w:pPr>
        <w:widowControl/>
        <w:ind w:left="5103"/>
        <w:rPr>
          <w:rFonts w:ascii="Arial" w:hAnsi="Arial" w:cs="Arial"/>
          <w:sz w:val="22"/>
          <w:szCs w:val="22"/>
        </w:rPr>
      </w:pPr>
    </w:p>
    <w:sectPr w:rsidR="007B2A2D" w:rsidRPr="004D7825" w:rsidSect="004D7825">
      <w:footerReference w:type="default" r:id="rId8"/>
      <w:pgSz w:w="11907" w:h="16840"/>
      <w:pgMar w:top="567" w:right="1418" w:bottom="851" w:left="1418" w:header="709" w:footer="709" w:gutter="0"/>
      <w:paperSrc w:first="15" w:other="15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F01A" w14:textId="77777777" w:rsidR="00294320" w:rsidRDefault="00294320">
      <w:r>
        <w:separator/>
      </w:r>
    </w:p>
  </w:endnote>
  <w:endnote w:type="continuationSeparator" w:id="0">
    <w:p w14:paraId="598C0E77" w14:textId="77777777" w:rsidR="00294320" w:rsidRDefault="0029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3A92" w14:textId="77777777" w:rsidR="004D7825" w:rsidRPr="00B41B07" w:rsidRDefault="004D7825" w:rsidP="004D7825">
    <w:pPr>
      <w:pStyle w:val="Zpat"/>
      <w:tabs>
        <w:tab w:val="clear" w:pos="9071"/>
        <w:tab w:val="right" w:pos="9072"/>
      </w:tabs>
      <w:jc w:val="right"/>
      <w:rPr>
        <w:rFonts w:ascii="Arial" w:hAnsi="Arial" w:cs="Arial"/>
        <w:sz w:val="12"/>
        <w:szCs w:val="12"/>
      </w:rPr>
    </w:pPr>
    <w:r w:rsidRPr="00B41B07">
      <w:rPr>
        <w:rFonts w:ascii="Arial" w:hAnsi="Arial" w:cs="Arial"/>
        <w:sz w:val="18"/>
        <w:szCs w:val="18"/>
      </w:rPr>
      <w:fldChar w:fldCharType="begin"/>
    </w:r>
    <w:r w:rsidRPr="00B41B07">
      <w:rPr>
        <w:rFonts w:ascii="Arial" w:hAnsi="Arial" w:cs="Arial"/>
        <w:sz w:val="18"/>
        <w:szCs w:val="18"/>
      </w:rPr>
      <w:instrText>PAGE   \* MERGEFORMAT</w:instrText>
    </w:r>
    <w:r w:rsidRPr="00B41B07">
      <w:rPr>
        <w:rFonts w:ascii="Arial" w:hAnsi="Arial" w:cs="Arial"/>
        <w:sz w:val="18"/>
        <w:szCs w:val="18"/>
      </w:rPr>
      <w:fldChar w:fldCharType="separate"/>
    </w:r>
    <w:r w:rsidR="00F00B89">
      <w:rPr>
        <w:rFonts w:ascii="Arial" w:hAnsi="Arial" w:cs="Arial"/>
        <w:noProof/>
        <w:sz w:val="18"/>
        <w:szCs w:val="18"/>
      </w:rPr>
      <w:t>2</w:t>
    </w:r>
    <w:r w:rsidRPr="00B41B07">
      <w:rPr>
        <w:rFonts w:ascii="Arial" w:hAnsi="Arial" w:cs="Arial"/>
        <w:sz w:val="18"/>
        <w:szCs w:val="18"/>
      </w:rPr>
      <w:fldChar w:fldCharType="end"/>
    </w:r>
    <w:r w:rsidRPr="00B41B07">
      <w:rPr>
        <w:rFonts w:ascii="Arial" w:hAnsi="Arial" w:cs="Arial"/>
        <w:sz w:val="18"/>
        <w:szCs w:val="18"/>
      </w:rPr>
      <w:t>/</w:t>
    </w:r>
    <w:r w:rsidRPr="00B41B07">
      <w:rPr>
        <w:rFonts w:ascii="Arial" w:hAnsi="Arial" w:cs="Arial"/>
        <w:sz w:val="18"/>
        <w:szCs w:val="18"/>
      </w:rPr>
      <w:fldChar w:fldCharType="begin"/>
    </w:r>
    <w:r w:rsidRPr="00B41B07">
      <w:rPr>
        <w:rFonts w:ascii="Arial" w:hAnsi="Arial" w:cs="Arial"/>
        <w:sz w:val="18"/>
        <w:szCs w:val="18"/>
      </w:rPr>
      <w:instrText xml:space="preserve"> NUMPAGES  \* Arabic  \* MERGEFORMAT </w:instrText>
    </w:r>
    <w:r w:rsidRPr="00B41B07">
      <w:rPr>
        <w:rFonts w:ascii="Arial" w:hAnsi="Arial" w:cs="Arial"/>
        <w:sz w:val="18"/>
        <w:szCs w:val="18"/>
      </w:rPr>
      <w:fldChar w:fldCharType="separate"/>
    </w:r>
    <w:r w:rsidR="00F00B89">
      <w:rPr>
        <w:rFonts w:ascii="Arial" w:hAnsi="Arial" w:cs="Arial"/>
        <w:noProof/>
        <w:sz w:val="18"/>
        <w:szCs w:val="18"/>
      </w:rPr>
      <w:t>3</w:t>
    </w:r>
    <w:r w:rsidRPr="00B41B07">
      <w:rPr>
        <w:rFonts w:ascii="Arial" w:hAnsi="Arial" w:cs="Arial"/>
        <w:sz w:val="18"/>
        <w:szCs w:val="18"/>
      </w:rPr>
      <w:fldChar w:fldCharType="end"/>
    </w:r>
  </w:p>
  <w:p w14:paraId="31EFC77C" w14:textId="77777777" w:rsidR="002E6ADF" w:rsidRPr="004D7825" w:rsidRDefault="004D7825" w:rsidP="004D7825">
    <w:pPr>
      <w:pStyle w:val="Zpat"/>
      <w:pBdr>
        <w:top w:val="single" w:sz="6" w:space="1" w:color="22B5B5"/>
      </w:pBdr>
      <w:rPr>
        <w:rFonts w:ascii="Arial" w:hAnsi="Arial" w:cs="Arial"/>
        <w:color w:val="22B5B5"/>
        <w:sz w:val="12"/>
        <w:szCs w:val="12"/>
      </w:rPr>
    </w:pPr>
    <w:r w:rsidRPr="00F11E53">
      <w:rPr>
        <w:rFonts w:ascii="Arial" w:hAnsi="Arial" w:cs="Arial"/>
        <w:color w:val="6F2E1D"/>
        <w:sz w:val="12"/>
        <w:szCs w:val="12"/>
      </w:rPr>
      <w:t xml:space="preserve">Státní pozemkový úřad </w:t>
    </w:r>
    <w:r w:rsidRPr="00F11E53">
      <w:rPr>
        <w:rFonts w:ascii="Arial" w:hAnsi="Arial" w:cs="Arial"/>
        <w:color w:val="6F2E1D"/>
        <w:sz w:val="12"/>
        <w:szCs w:val="12"/>
        <w:lang w:val="en-US"/>
      </w:rPr>
      <w:t xml:space="preserve">| </w:t>
    </w:r>
    <w:proofErr w:type="spellStart"/>
    <w:r w:rsidRPr="00F11E53">
      <w:rPr>
        <w:rFonts w:ascii="Arial" w:hAnsi="Arial" w:cs="Arial"/>
        <w:color w:val="6F2E1D"/>
        <w:sz w:val="12"/>
        <w:szCs w:val="12"/>
        <w:lang w:val="en-US"/>
      </w:rPr>
      <w:t>Husinecká</w:t>
    </w:r>
    <w:proofErr w:type="spellEnd"/>
    <w:r w:rsidRPr="00F11E53">
      <w:rPr>
        <w:rFonts w:ascii="Arial" w:hAnsi="Arial" w:cs="Arial"/>
        <w:color w:val="6F2E1D"/>
        <w:sz w:val="12"/>
        <w:szCs w:val="12"/>
        <w:lang w:val="en-US"/>
      </w:rPr>
      <w:t xml:space="preserve"> 1024/</w:t>
    </w:r>
    <w:proofErr w:type="gramStart"/>
    <w:r w:rsidRPr="00F11E53">
      <w:rPr>
        <w:rFonts w:ascii="Arial" w:hAnsi="Arial" w:cs="Arial"/>
        <w:color w:val="6F2E1D"/>
        <w:sz w:val="12"/>
        <w:szCs w:val="12"/>
        <w:lang w:val="en-US"/>
      </w:rPr>
      <w:t>11a</w:t>
    </w:r>
    <w:proofErr w:type="gramEnd"/>
    <w:r w:rsidRPr="00F11E53">
      <w:rPr>
        <w:rFonts w:ascii="Arial" w:hAnsi="Arial" w:cs="Arial"/>
        <w:color w:val="6F2E1D"/>
        <w:sz w:val="12"/>
        <w:szCs w:val="12"/>
        <w:lang w:val="en-US"/>
      </w:rPr>
      <w:t xml:space="preserve"> | 130 00 Praha 3 – </w:t>
    </w:r>
    <w:proofErr w:type="spellStart"/>
    <w:r w:rsidRPr="00F11E53">
      <w:rPr>
        <w:rFonts w:ascii="Arial" w:hAnsi="Arial" w:cs="Arial"/>
        <w:color w:val="6F2E1D"/>
        <w:sz w:val="12"/>
        <w:szCs w:val="12"/>
        <w:lang w:val="en-US"/>
      </w:rPr>
      <w:t>Žižkov</w:t>
    </w:r>
    <w:proofErr w:type="spellEnd"/>
    <w:r w:rsidRPr="00F11E53">
      <w:rPr>
        <w:rFonts w:ascii="Arial" w:hAnsi="Arial" w:cs="Arial"/>
        <w:color w:val="6F2E1D"/>
        <w:sz w:val="12"/>
        <w:szCs w:val="12"/>
        <w:lang w:val="en-US"/>
      </w:rPr>
      <w:t xml:space="preserve"> | IČO: 01312774 | DIČ: CZ01312774</w:t>
    </w:r>
    <w:r w:rsidRPr="00F11E53">
      <w:rPr>
        <w:rFonts w:ascii="Arial" w:hAnsi="Arial" w:cs="Arial"/>
        <w:sz w:val="12"/>
        <w:szCs w:val="12"/>
        <w:lang w:val="en-US"/>
      </w:rPr>
      <w:t xml:space="preserve"> </w:t>
    </w:r>
    <w:r w:rsidRPr="001E45E4">
      <w:rPr>
        <w:rFonts w:ascii="Arial" w:hAnsi="Arial" w:cs="Arial"/>
        <w:color w:val="22B5B5"/>
        <w:sz w:val="12"/>
        <w:szCs w:val="12"/>
      </w:rPr>
      <w:t>| www.spucr.cz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7C15F" w14:textId="77777777" w:rsidR="00294320" w:rsidRDefault="00294320">
      <w:r>
        <w:separator/>
      </w:r>
    </w:p>
  </w:footnote>
  <w:footnote w:type="continuationSeparator" w:id="0">
    <w:p w14:paraId="743351B0" w14:textId="77777777" w:rsidR="00294320" w:rsidRDefault="00294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128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4220ED"/>
    <w:multiLevelType w:val="hybridMultilevel"/>
    <w:tmpl w:val="FFFFFFFF"/>
    <w:lvl w:ilvl="0" w:tplc="A9663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58DA"/>
    <w:multiLevelType w:val="hybridMultilevel"/>
    <w:tmpl w:val="FFFFFFFF"/>
    <w:lvl w:ilvl="0" w:tplc="6EEA7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4062F"/>
    <w:multiLevelType w:val="hybridMultilevel"/>
    <w:tmpl w:val="FFFFFFFF"/>
    <w:lvl w:ilvl="0" w:tplc="7B82CB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6E247D8"/>
    <w:multiLevelType w:val="hybridMultilevel"/>
    <w:tmpl w:val="FFFFFFFF"/>
    <w:lvl w:ilvl="0" w:tplc="7B26E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D36B3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7B2610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2646608">
    <w:abstractNumId w:val="3"/>
  </w:num>
  <w:num w:numId="2" w16cid:durableId="1507793777">
    <w:abstractNumId w:val="4"/>
  </w:num>
  <w:num w:numId="3" w16cid:durableId="2024238115">
    <w:abstractNumId w:val="1"/>
  </w:num>
  <w:num w:numId="4" w16cid:durableId="1237321347">
    <w:abstractNumId w:val="5"/>
  </w:num>
  <w:num w:numId="5" w16cid:durableId="1850749707">
    <w:abstractNumId w:val="0"/>
  </w:num>
  <w:num w:numId="6" w16cid:durableId="1942764172">
    <w:abstractNumId w:val="6"/>
  </w:num>
  <w:num w:numId="7" w16cid:durableId="1022587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DF"/>
    <w:rsid w:val="000030CF"/>
    <w:rsid w:val="00035D01"/>
    <w:rsid w:val="00050016"/>
    <w:rsid w:val="0005790B"/>
    <w:rsid w:val="00184074"/>
    <w:rsid w:val="00184156"/>
    <w:rsid w:val="00195C63"/>
    <w:rsid w:val="001B67FC"/>
    <w:rsid w:val="001D2B78"/>
    <w:rsid w:val="001E45E4"/>
    <w:rsid w:val="00224C09"/>
    <w:rsid w:val="00226CFD"/>
    <w:rsid w:val="00254534"/>
    <w:rsid w:val="00286C5B"/>
    <w:rsid w:val="00294320"/>
    <w:rsid w:val="002E6ADF"/>
    <w:rsid w:val="003464F3"/>
    <w:rsid w:val="003726B4"/>
    <w:rsid w:val="003E4575"/>
    <w:rsid w:val="00410CB6"/>
    <w:rsid w:val="004421EB"/>
    <w:rsid w:val="004D282E"/>
    <w:rsid w:val="004D7825"/>
    <w:rsid w:val="005132EF"/>
    <w:rsid w:val="00536C88"/>
    <w:rsid w:val="00540E2B"/>
    <w:rsid w:val="00573D50"/>
    <w:rsid w:val="00582EC4"/>
    <w:rsid w:val="00591D51"/>
    <w:rsid w:val="00601358"/>
    <w:rsid w:val="00624CBB"/>
    <w:rsid w:val="006515E6"/>
    <w:rsid w:val="00654409"/>
    <w:rsid w:val="00705D2B"/>
    <w:rsid w:val="007B0A1E"/>
    <w:rsid w:val="007B2A2D"/>
    <w:rsid w:val="007D3E41"/>
    <w:rsid w:val="007F7015"/>
    <w:rsid w:val="00807A95"/>
    <w:rsid w:val="00822E85"/>
    <w:rsid w:val="0084359A"/>
    <w:rsid w:val="008460E6"/>
    <w:rsid w:val="008A2698"/>
    <w:rsid w:val="008A7E4E"/>
    <w:rsid w:val="008F2BBB"/>
    <w:rsid w:val="009540D4"/>
    <w:rsid w:val="009555E9"/>
    <w:rsid w:val="0096741B"/>
    <w:rsid w:val="00972B56"/>
    <w:rsid w:val="00985332"/>
    <w:rsid w:val="0099465E"/>
    <w:rsid w:val="009C111D"/>
    <w:rsid w:val="009C38DB"/>
    <w:rsid w:val="009E4586"/>
    <w:rsid w:val="009F588E"/>
    <w:rsid w:val="00A16509"/>
    <w:rsid w:val="00A20F6C"/>
    <w:rsid w:val="00A2537C"/>
    <w:rsid w:val="00A3392F"/>
    <w:rsid w:val="00A4028F"/>
    <w:rsid w:val="00A56C5E"/>
    <w:rsid w:val="00AC7B24"/>
    <w:rsid w:val="00AD7B2A"/>
    <w:rsid w:val="00AF1985"/>
    <w:rsid w:val="00B41B07"/>
    <w:rsid w:val="00B43AAA"/>
    <w:rsid w:val="00B60179"/>
    <w:rsid w:val="00BA72A7"/>
    <w:rsid w:val="00BB5BDD"/>
    <w:rsid w:val="00BF2A08"/>
    <w:rsid w:val="00C63799"/>
    <w:rsid w:val="00C8167E"/>
    <w:rsid w:val="00C9135F"/>
    <w:rsid w:val="00C9419D"/>
    <w:rsid w:val="00CB04C2"/>
    <w:rsid w:val="00CD59DE"/>
    <w:rsid w:val="00CD7CC3"/>
    <w:rsid w:val="00D0345B"/>
    <w:rsid w:val="00D165FC"/>
    <w:rsid w:val="00D2035C"/>
    <w:rsid w:val="00D25439"/>
    <w:rsid w:val="00D40C35"/>
    <w:rsid w:val="00D964EE"/>
    <w:rsid w:val="00DA1720"/>
    <w:rsid w:val="00DA66B9"/>
    <w:rsid w:val="00DB1AC6"/>
    <w:rsid w:val="00DB6F8B"/>
    <w:rsid w:val="00DD1CFA"/>
    <w:rsid w:val="00DE0039"/>
    <w:rsid w:val="00E202D2"/>
    <w:rsid w:val="00E41CA7"/>
    <w:rsid w:val="00E85ADB"/>
    <w:rsid w:val="00E97FE4"/>
    <w:rsid w:val="00EA1CC6"/>
    <w:rsid w:val="00EC73B1"/>
    <w:rsid w:val="00ED53FC"/>
    <w:rsid w:val="00EE526B"/>
    <w:rsid w:val="00F00B89"/>
    <w:rsid w:val="00F11E53"/>
    <w:rsid w:val="00F17182"/>
    <w:rsid w:val="00F50633"/>
    <w:rsid w:val="00F6450C"/>
    <w:rsid w:val="00F905E5"/>
    <w:rsid w:val="00FA6A21"/>
    <w:rsid w:val="00FB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C86D3"/>
  <w14:defaultImageDpi w14:val="0"/>
  <w15:docId w15:val="{D8946CFF-0BF7-41FD-B9E8-C8BB43EF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1985"/>
        <w:tab w:val="left" w:pos="4536"/>
        <w:tab w:val="left" w:pos="6237"/>
        <w:tab w:val="right" w:pos="9214"/>
      </w:tabs>
      <w:ind w:left="-284" w:right="-143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A7E4E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A7E4E"/>
    <w:rPr>
      <w:rFonts w:cs="Times New Roman"/>
      <w:sz w:val="24"/>
      <w:szCs w:val="24"/>
    </w:rPr>
  </w:style>
  <w:style w:type="paragraph" w:customStyle="1" w:styleId="0telotextu">
    <w:name w:val="0_telo_textu"/>
    <w:rsid w:val="00FA6A21"/>
    <w:pPr>
      <w:spacing w:after="0" w:line="240" w:lineRule="auto"/>
      <w:ind w:firstLine="357"/>
      <w:jc w:val="both"/>
    </w:pPr>
    <w:rPr>
      <w:noProof/>
      <w:sz w:val="24"/>
      <w:szCs w:val="20"/>
    </w:rPr>
  </w:style>
  <w:style w:type="paragraph" w:customStyle="1" w:styleId="text">
    <w:name w:val="text"/>
    <w:uiPriority w:val="99"/>
    <w:rsid w:val="004421EB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426"/>
      <w:jc w:val="both"/>
    </w:pPr>
    <w:rPr>
      <w:sz w:val="24"/>
      <w:szCs w:val="24"/>
    </w:rPr>
  </w:style>
  <w:style w:type="paragraph" w:customStyle="1" w:styleId="Zkladntextodsazen">
    <w:name w:val="Základní text odsazený~"/>
    <w:basedOn w:val="Normln"/>
    <w:uiPriority w:val="99"/>
    <w:rsid w:val="004421EB"/>
    <w:pPr>
      <w:autoSpaceDE/>
      <w:autoSpaceDN/>
      <w:adjustRightInd/>
      <w:ind w:firstLine="708"/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4421E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vnintext">
    <w:name w:val="vniřnítext"/>
    <w:basedOn w:val="Normln"/>
    <w:uiPriority w:val="99"/>
    <w:rsid w:val="004421EB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43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1428</Words>
  <Characters>9048</Characters>
  <Application>Microsoft Office Word</Application>
  <DocSecurity>0</DocSecurity>
  <Lines>75</Lines>
  <Paragraphs>20</Paragraphs>
  <ScaleCrop>false</ScaleCrop>
  <Company/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 FOND  ČESKÉ  REPUBLIKY</dc:title>
  <dc:subject/>
  <dc:creator>Hamza Lukáš</dc:creator>
  <cp:keywords/>
  <dc:description/>
  <cp:lastModifiedBy>Hamza Lukáš</cp:lastModifiedBy>
  <cp:revision>5</cp:revision>
  <cp:lastPrinted>2002-10-10T17:08:00Z</cp:lastPrinted>
  <dcterms:created xsi:type="dcterms:W3CDTF">2024-06-12T08:37:00Z</dcterms:created>
  <dcterms:modified xsi:type="dcterms:W3CDTF">2024-07-01T11:13:00Z</dcterms:modified>
</cp:coreProperties>
</file>