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4"/>
        <w:ind w:left="1075" w:right="1099" w:firstLine="0"/>
        <w:jc w:val="center"/>
        <w:rPr>
          <w:b/>
          <w:sz w:val="36"/>
        </w:rPr>
      </w:pPr>
      <w:r>
        <w:rPr>
          <w:b/>
          <w:sz w:val="36"/>
        </w:rPr>
        <w:t>Smlouva o pronájmu frankovacího stroje</w:t>
      </w:r>
    </w:p>
    <w:p>
      <w:pPr>
        <w:pStyle w:val="BodyText"/>
        <w:ind w:left="1073" w:right="1099"/>
        <w:jc w:val="center"/>
      </w:pPr>
      <w:r>
        <w:rPr/>
        <w:t>50  Spr 221/2024</w:t>
      </w:r>
    </w:p>
    <w:p>
      <w:pPr>
        <w:pStyle w:val="BodyText"/>
        <w:ind w:left="0"/>
        <w:jc w:val="left"/>
      </w:pPr>
    </w:p>
    <w:p>
      <w:pPr>
        <w:pStyle w:val="BodyText"/>
        <w:spacing w:before="1"/>
        <w:ind w:left="1097" w:right="1099"/>
        <w:jc w:val="center"/>
      </w:pPr>
      <w:r>
        <w:rPr/>
        <w:t>uzavřená podle zákona č. 89/2012 Sb., občanský zákoník v platném znění (dále jen „</w:t>
      </w:r>
      <w:r>
        <w:rPr>
          <w:i/>
        </w:rPr>
        <w:t>občanský zákoník</w:t>
      </w:r>
      <w:r>
        <w:rPr/>
        <w:t>“)</w:t>
      </w:r>
    </w:p>
    <w:p>
      <w:pPr>
        <w:pStyle w:val="BodyText"/>
        <w:ind w:left="0"/>
        <w:jc w:val="left"/>
        <w:rPr>
          <w:sz w:val="26"/>
        </w:rPr>
      </w:pPr>
    </w:p>
    <w:p>
      <w:pPr>
        <w:pStyle w:val="BodyText"/>
        <w:spacing w:before="11"/>
        <w:ind w:left="0"/>
        <w:jc w:val="left"/>
        <w:rPr>
          <w:sz w:val="21"/>
        </w:rPr>
      </w:pPr>
    </w:p>
    <w:p>
      <w:pPr>
        <w:pStyle w:val="Heading1"/>
        <w:ind w:left="116"/>
        <w:jc w:val="left"/>
      </w:pPr>
      <w:r>
        <w:rPr/>
        <w:t>Smluvní strany:</w:t>
      </w:r>
    </w:p>
    <w:p>
      <w:pPr>
        <w:pStyle w:val="ListParagraph"/>
        <w:numPr>
          <w:ilvl w:val="0"/>
          <w:numId w:val="1"/>
        </w:numPr>
        <w:tabs>
          <w:tab w:pos="356" w:val="left" w:leader="none"/>
        </w:tabs>
        <w:spacing w:line="240" w:lineRule="auto" w:before="120" w:after="0"/>
        <w:ind w:left="356" w:right="0" w:hanging="240"/>
        <w:jc w:val="left"/>
        <w:rPr>
          <w:b/>
          <w:sz w:val="24"/>
        </w:rPr>
      </w:pPr>
      <w:r>
        <w:rPr>
          <w:b/>
          <w:sz w:val="24"/>
        </w:rPr>
        <w:t>Česká republika – Okresní soud v</w:t>
      </w:r>
      <w:r>
        <w:rPr>
          <w:b/>
          <w:spacing w:val="-3"/>
          <w:sz w:val="24"/>
        </w:rPr>
        <w:t> </w:t>
      </w:r>
      <w:r>
        <w:rPr>
          <w:b/>
          <w:sz w:val="24"/>
        </w:rPr>
        <w:t>Lounech</w:t>
      </w:r>
    </w:p>
    <w:p>
      <w:pPr>
        <w:pStyle w:val="BodyText"/>
        <w:ind w:left="116"/>
        <w:jc w:val="left"/>
      </w:pPr>
      <w:r>
        <w:rPr/>
        <w:t>se sídlem: Sladkovského 1132, PSČ 440 29</w:t>
      </w:r>
    </w:p>
    <w:p>
      <w:pPr>
        <w:pStyle w:val="BodyText"/>
        <w:ind w:left="116"/>
        <w:jc w:val="left"/>
      </w:pPr>
      <w:r>
        <w:rPr/>
        <w:t>IČ: 00024881</w:t>
      </w:r>
    </w:p>
    <w:p>
      <w:pPr>
        <w:pStyle w:val="BodyText"/>
        <w:ind w:left="116" w:right="1272"/>
        <w:jc w:val="left"/>
      </w:pPr>
      <w:r>
        <w:rPr/>
        <w:pict>
          <v:rect style="position:absolute;margin-left:122.480003pt;margin-top:27.32291pt;width:69.36pt;height:16.164000pt;mso-position-horizontal-relative:page;mso-position-vertical-relative:paragraph;z-index:-251877376" filled="true" fillcolor="#000000" stroked="false">
            <v:fill type="solid"/>
            <w10:wrap type="none"/>
          </v:rect>
        </w:pict>
      </w:r>
      <w:r>
        <w:rPr/>
        <w:t>zastoupena: předsedkyní Okresního soudu v Lounech – Mgr. Hana Bachová bankovní spojení: ČNB Ústí n. L.,</w:t>
      </w:r>
    </w:p>
    <w:p>
      <w:pPr>
        <w:pStyle w:val="BodyText"/>
        <w:ind w:left="116"/>
        <w:jc w:val="left"/>
      </w:pPr>
      <w:r>
        <w:rPr/>
        <w:t>číslo účtu:</w:t>
      </w:r>
    </w:p>
    <w:p>
      <w:pPr>
        <w:pStyle w:val="BodyText"/>
        <w:ind w:left="116" w:right="5343"/>
      </w:pPr>
      <w:r>
        <w:rPr/>
        <w:t>kontaktní údaje: tel.: +420 415 629 </w:t>
      </w:r>
      <w:r>
        <w:rPr>
          <w:spacing w:val="-7"/>
        </w:rPr>
        <w:t>911, </w:t>
      </w:r>
      <w:r>
        <w:rPr/>
        <w:t>e-ma</w:t>
      </w:r>
      <w:hyperlink r:id="rId6">
        <w:r>
          <w:rPr/>
          <w:t>il: podatelna@osoud.lou.justice.cz</w:t>
        </w:r>
      </w:hyperlink>
      <w:r>
        <w:rPr/>
        <w:t> datová schránka: kmpabp2</w:t>
      </w:r>
    </w:p>
    <w:p>
      <w:pPr>
        <w:pStyle w:val="BodyText"/>
        <w:ind w:left="0"/>
        <w:jc w:val="left"/>
      </w:pPr>
    </w:p>
    <w:p>
      <w:pPr>
        <w:spacing w:line="480" w:lineRule="auto" w:before="0"/>
        <w:ind w:left="116" w:right="7135" w:firstLine="0"/>
        <w:jc w:val="left"/>
        <w:rPr>
          <w:sz w:val="24"/>
        </w:rPr>
      </w:pPr>
      <w:r>
        <w:rPr>
          <w:sz w:val="24"/>
        </w:rPr>
        <w:t>(dále jen „</w:t>
      </w:r>
      <w:r>
        <w:rPr>
          <w:b/>
          <w:sz w:val="24"/>
        </w:rPr>
        <w:t>nájemce</w:t>
      </w:r>
      <w:r>
        <w:rPr>
          <w:sz w:val="24"/>
        </w:rPr>
        <w:t>“) a</w:t>
      </w:r>
    </w:p>
    <w:p>
      <w:pPr>
        <w:pStyle w:val="BodyText"/>
        <w:spacing w:before="10"/>
        <w:ind w:left="0"/>
        <w:jc w:val="left"/>
        <w:rPr>
          <w:sz w:val="20"/>
        </w:rPr>
      </w:pPr>
    </w:p>
    <w:p>
      <w:pPr>
        <w:pStyle w:val="Heading1"/>
        <w:numPr>
          <w:ilvl w:val="0"/>
          <w:numId w:val="1"/>
        </w:numPr>
        <w:tabs>
          <w:tab w:pos="356" w:val="left" w:leader="none"/>
        </w:tabs>
        <w:spacing w:line="240" w:lineRule="auto" w:before="0" w:after="0"/>
        <w:ind w:left="356" w:right="0" w:hanging="240"/>
        <w:jc w:val="left"/>
      </w:pPr>
      <w:r>
        <w:rPr/>
        <w:t>Obchodní firma: EVROFIN FS</w:t>
      </w:r>
      <w:r>
        <w:rPr>
          <w:spacing w:val="-3"/>
        </w:rPr>
        <w:t> </w:t>
      </w:r>
      <w:r>
        <w:rPr/>
        <w:t>s.r.o.</w:t>
      </w:r>
    </w:p>
    <w:p>
      <w:pPr>
        <w:pStyle w:val="BodyText"/>
        <w:spacing w:before="1"/>
        <w:ind w:left="116" w:right="2782"/>
        <w:jc w:val="left"/>
      </w:pPr>
      <w:r>
        <w:rPr/>
        <w:pict>
          <v:rect style="position:absolute;margin-left:129.320099pt;margin-top:41.172935pt;width:109.776pt;height:16.163800pt;mso-position-horizontal-relative:page;mso-position-vertical-relative:paragraph;z-index:-251874304" filled="true" fillcolor="#000000" stroked="false">
            <v:fill type="solid"/>
            <w10:wrap type="none"/>
          </v:rect>
        </w:pict>
      </w:r>
      <w:r>
        <w:rPr/>
        <w:t>Sídlo: Ústí nad Labem, Sienkiewiczova 2072/2 PSČ 400 11, zapsaná v obchodním rejstříku Krajského soudu v Ústí nad Labem oddíl C pod sp. zn. 36859</w:t>
      </w:r>
    </w:p>
    <w:p>
      <w:pPr>
        <w:pStyle w:val="BodyText"/>
        <w:ind w:left="116"/>
        <w:jc w:val="left"/>
      </w:pPr>
      <w:r>
        <w:rPr/>
        <w:t>zastoupena:</w:t>
      </w:r>
    </w:p>
    <w:p>
      <w:pPr>
        <w:pStyle w:val="BodyText"/>
        <w:ind w:left="116"/>
        <w:jc w:val="left"/>
      </w:pPr>
      <w:r>
        <w:rPr/>
        <w:t>IČ: 04711751</w:t>
      </w:r>
    </w:p>
    <w:p>
      <w:pPr>
        <w:pStyle w:val="BodyText"/>
        <w:ind w:left="116"/>
      </w:pPr>
      <w:r>
        <w:rPr/>
        <w:pict>
          <v:rect style="position:absolute;margin-left:292.976013pt;margin-top:13.522735pt;width:84.504pt;height:16.164000pt;mso-position-horizontal-relative:page;mso-position-vertical-relative:paragraph;z-index:251659264" filled="true" fillcolor="#000000" stroked="false">
            <v:fill type="solid"/>
            <w10:wrap type="none"/>
          </v:rect>
        </w:pict>
      </w:r>
      <w:r>
        <w:rPr/>
        <w:t>DIČ: CZ04711751</w:t>
      </w:r>
    </w:p>
    <w:p>
      <w:pPr>
        <w:pStyle w:val="BodyText"/>
        <w:ind w:left="116"/>
        <w:jc w:val="left"/>
      </w:pPr>
      <w:r>
        <w:rPr/>
        <w:pict>
          <v:rect style="position:absolute;margin-left:106.760101pt;margin-top:13.522717pt;width:73.320pt;height:16.164000pt;mso-position-horizontal-relative:page;mso-position-vertical-relative:paragraph;z-index:-251875328" filled="true" fillcolor="#000000" stroked="false">
            <v:fill type="solid"/>
            <w10:wrap type="none"/>
          </v:rect>
        </w:pict>
      </w:r>
      <w:r>
        <w:rPr/>
        <w:t>bankovní spojení: ČSOB Ústí nad Labem, č.ú:</w:t>
      </w:r>
    </w:p>
    <w:p>
      <w:pPr>
        <w:pStyle w:val="BodyText"/>
        <w:ind w:left="116"/>
        <w:jc w:val="left"/>
      </w:pPr>
      <w:r>
        <w:rPr/>
        <w:t>e-mail:</w:t>
      </w:r>
    </w:p>
    <w:p>
      <w:pPr>
        <w:pStyle w:val="BodyText"/>
        <w:ind w:left="115"/>
        <w:jc w:val="left"/>
      </w:pPr>
      <w:r>
        <w:rPr/>
        <w:t>datová schránka: af25b2x</w:t>
      </w:r>
    </w:p>
    <w:p>
      <w:pPr>
        <w:pStyle w:val="BodyText"/>
        <w:ind w:left="115"/>
        <w:jc w:val="left"/>
      </w:pPr>
      <w:r>
        <w:rPr/>
        <w:t>číslo smlouvy pronajímatele: FS20240031</w:t>
      </w:r>
    </w:p>
    <w:p>
      <w:pPr>
        <w:pStyle w:val="BodyText"/>
        <w:ind w:left="0"/>
        <w:jc w:val="left"/>
        <w:rPr>
          <w:sz w:val="26"/>
        </w:rPr>
      </w:pPr>
    </w:p>
    <w:p>
      <w:pPr>
        <w:pStyle w:val="BodyText"/>
        <w:ind w:left="0"/>
        <w:jc w:val="left"/>
        <w:rPr>
          <w:sz w:val="22"/>
        </w:rPr>
      </w:pPr>
    </w:p>
    <w:p>
      <w:pPr>
        <w:spacing w:before="0"/>
        <w:ind w:left="115" w:right="0" w:firstLine="0"/>
        <w:jc w:val="both"/>
        <w:rPr>
          <w:sz w:val="24"/>
        </w:rPr>
      </w:pPr>
      <w:r>
        <w:rPr>
          <w:sz w:val="24"/>
        </w:rPr>
        <w:t>(dále jen „</w:t>
      </w:r>
      <w:r>
        <w:rPr>
          <w:b/>
          <w:sz w:val="24"/>
        </w:rPr>
        <w:t>pronajímatel</w:t>
      </w:r>
      <w:r>
        <w:rPr>
          <w:sz w:val="24"/>
        </w:rPr>
        <w:t>“)</w:t>
      </w:r>
    </w:p>
    <w:p>
      <w:pPr>
        <w:pStyle w:val="BodyText"/>
        <w:spacing w:before="5"/>
        <w:ind w:left="0"/>
        <w:jc w:val="left"/>
        <w:rPr>
          <w:sz w:val="34"/>
        </w:rPr>
      </w:pPr>
    </w:p>
    <w:p>
      <w:pPr>
        <w:pStyle w:val="Heading1"/>
        <w:ind w:right="1097"/>
      </w:pPr>
      <w:bookmarkStart w:name="I." w:id="1"/>
      <w:bookmarkEnd w:id="1"/>
      <w:r>
        <w:rPr>
          <w:b w:val="0"/>
        </w:rPr>
      </w:r>
      <w:bookmarkStart w:name="Předmět smlouvy" w:id="2"/>
      <w:bookmarkEnd w:id="2"/>
      <w:r>
        <w:rPr>
          <w:b w:val="0"/>
        </w:rPr>
      </w:r>
      <w:r>
        <w:rPr/>
        <w:t>I.</w:t>
      </w:r>
    </w:p>
    <w:p>
      <w:pPr>
        <w:spacing w:before="0"/>
        <w:ind w:left="3394" w:right="0" w:firstLine="0"/>
        <w:jc w:val="both"/>
        <w:rPr>
          <w:b/>
          <w:sz w:val="24"/>
        </w:rPr>
      </w:pPr>
      <w:r>
        <w:rPr>
          <w:b/>
          <w:sz w:val="24"/>
        </w:rPr>
        <w:t>Předmět smlouvy</w:t>
      </w:r>
    </w:p>
    <w:p>
      <w:pPr>
        <w:pStyle w:val="ListParagraph"/>
        <w:numPr>
          <w:ilvl w:val="0"/>
          <w:numId w:val="2"/>
        </w:numPr>
        <w:tabs>
          <w:tab w:pos="474" w:val="left" w:leader="none"/>
        </w:tabs>
        <w:spacing w:line="240" w:lineRule="auto" w:before="120" w:after="0"/>
        <w:ind w:left="473" w:right="113" w:hanging="358"/>
        <w:jc w:val="both"/>
        <w:rPr>
          <w:sz w:val="24"/>
        </w:rPr>
      </w:pPr>
      <w:r>
        <w:rPr>
          <w:sz w:val="24"/>
        </w:rPr>
        <w:t>Předmětem této smlouvy je úprava vzájemných práv a povinností smluvních stran při realizaci smluveného předmětu plnění, kterým je pronájem 1 ks Frankovací stroj</w:t>
      </w:r>
      <w:r>
        <w:rPr>
          <w:spacing w:val="-44"/>
          <w:sz w:val="24"/>
        </w:rPr>
        <w:t> </w:t>
      </w:r>
      <w:r>
        <w:rPr>
          <w:sz w:val="24"/>
        </w:rPr>
        <w:t>Quadient IS 420, </w:t>
      </w:r>
      <w:r>
        <w:rPr>
          <w:b/>
          <w:spacing w:val="-6"/>
          <w:sz w:val="24"/>
        </w:rPr>
        <w:t>výr. </w:t>
      </w:r>
      <w:r>
        <w:rPr>
          <w:b/>
          <w:sz w:val="24"/>
        </w:rPr>
        <w:t>č. dle předávací protokolu, který je nedílnou součástí této smlouvy (</w:t>
      </w:r>
      <w:r>
        <w:rPr>
          <w:b/>
          <w:i/>
          <w:sz w:val="24"/>
        </w:rPr>
        <w:t>dále </w:t>
      </w:r>
      <w:r>
        <w:rPr>
          <w:b/>
          <w:i/>
          <w:sz w:val="24"/>
        </w:rPr>
        <w:t>jen </w:t>
      </w:r>
      <w:r>
        <w:rPr>
          <w:b/>
          <w:sz w:val="24"/>
        </w:rPr>
        <w:t>„předmět nájmu"). </w:t>
      </w:r>
      <w:r>
        <w:rPr>
          <w:b/>
          <w:spacing w:val="-12"/>
          <w:sz w:val="24"/>
        </w:rPr>
        <w:t>Ve </w:t>
      </w:r>
      <w:r>
        <w:rPr>
          <w:b/>
          <w:sz w:val="24"/>
        </w:rPr>
        <w:t>stroji bude použit postmetr z původního frankovacího stroje, obsahující data a kredit stroje a jeho vazbu na Dohodu o použití frankovacího stroje, uzavřenou mezi nájemcem a Českou poštou s.p. </w:t>
      </w:r>
      <w:r>
        <w:rPr>
          <w:sz w:val="24"/>
        </w:rPr>
        <w:t>Předmětem plnění dle této smlouvy je rovněž zajištění poruchové</w:t>
      </w:r>
      <w:r>
        <w:rPr>
          <w:spacing w:val="-3"/>
          <w:sz w:val="24"/>
        </w:rPr>
        <w:t> služby.</w:t>
      </w:r>
    </w:p>
    <w:p>
      <w:pPr>
        <w:pStyle w:val="ListParagraph"/>
        <w:numPr>
          <w:ilvl w:val="0"/>
          <w:numId w:val="2"/>
        </w:numPr>
        <w:tabs>
          <w:tab w:pos="474" w:val="left" w:leader="none"/>
        </w:tabs>
        <w:spacing w:line="240" w:lineRule="auto" w:before="120" w:after="0"/>
        <w:ind w:left="473" w:right="0" w:hanging="359"/>
        <w:jc w:val="both"/>
        <w:rPr>
          <w:sz w:val="24"/>
        </w:rPr>
      </w:pPr>
      <w:r>
        <w:rPr>
          <w:sz w:val="24"/>
        </w:rPr>
        <w:t>Pronajímatel</w:t>
      </w:r>
      <w:r>
        <w:rPr>
          <w:spacing w:val="-14"/>
          <w:sz w:val="24"/>
        </w:rPr>
        <w:t> </w:t>
      </w:r>
      <w:r>
        <w:rPr>
          <w:sz w:val="24"/>
        </w:rPr>
        <w:t>se</w:t>
      </w:r>
      <w:r>
        <w:rPr>
          <w:spacing w:val="-14"/>
          <w:sz w:val="24"/>
        </w:rPr>
        <w:t> </w:t>
      </w:r>
      <w:r>
        <w:rPr>
          <w:sz w:val="24"/>
        </w:rPr>
        <w:t>zavazuje</w:t>
      </w:r>
      <w:r>
        <w:rPr>
          <w:spacing w:val="-13"/>
          <w:sz w:val="24"/>
        </w:rPr>
        <w:t> </w:t>
      </w:r>
      <w:r>
        <w:rPr>
          <w:sz w:val="24"/>
        </w:rPr>
        <w:t>zajistit</w:t>
      </w:r>
      <w:r>
        <w:rPr>
          <w:spacing w:val="-13"/>
          <w:sz w:val="24"/>
        </w:rPr>
        <w:t> </w:t>
      </w:r>
      <w:r>
        <w:rPr>
          <w:sz w:val="24"/>
        </w:rPr>
        <w:t>a</w:t>
      </w:r>
      <w:r>
        <w:rPr>
          <w:spacing w:val="-14"/>
          <w:sz w:val="24"/>
        </w:rPr>
        <w:t> </w:t>
      </w:r>
      <w:r>
        <w:rPr>
          <w:sz w:val="24"/>
        </w:rPr>
        <w:t>technicky</w:t>
      </w:r>
      <w:r>
        <w:rPr>
          <w:spacing w:val="-14"/>
          <w:sz w:val="24"/>
        </w:rPr>
        <w:t> </w:t>
      </w:r>
      <w:r>
        <w:rPr>
          <w:sz w:val="24"/>
        </w:rPr>
        <w:t>připravit</w:t>
      </w:r>
      <w:r>
        <w:rPr>
          <w:spacing w:val="-13"/>
          <w:sz w:val="24"/>
        </w:rPr>
        <w:t> </w:t>
      </w:r>
      <w:r>
        <w:rPr>
          <w:sz w:val="24"/>
        </w:rPr>
        <w:t>pro</w:t>
      </w:r>
      <w:r>
        <w:rPr>
          <w:spacing w:val="-13"/>
          <w:sz w:val="24"/>
        </w:rPr>
        <w:t> </w:t>
      </w:r>
      <w:r>
        <w:rPr>
          <w:sz w:val="24"/>
        </w:rPr>
        <w:t>nájemce</w:t>
      </w:r>
      <w:r>
        <w:rPr>
          <w:spacing w:val="-16"/>
          <w:sz w:val="24"/>
        </w:rPr>
        <w:t> </w:t>
      </w:r>
      <w:r>
        <w:rPr>
          <w:sz w:val="24"/>
        </w:rPr>
        <w:t>1</w:t>
      </w:r>
      <w:r>
        <w:rPr>
          <w:spacing w:val="-13"/>
          <w:sz w:val="24"/>
        </w:rPr>
        <w:t> </w:t>
      </w:r>
      <w:r>
        <w:rPr>
          <w:sz w:val="24"/>
        </w:rPr>
        <w:t>kus</w:t>
      </w:r>
      <w:r>
        <w:rPr>
          <w:spacing w:val="-13"/>
          <w:sz w:val="24"/>
        </w:rPr>
        <w:t> </w:t>
      </w:r>
      <w:r>
        <w:rPr>
          <w:sz w:val="24"/>
        </w:rPr>
        <w:t>frankovacího</w:t>
      </w:r>
      <w:r>
        <w:rPr>
          <w:spacing w:val="-14"/>
          <w:sz w:val="24"/>
        </w:rPr>
        <w:t> </w:t>
      </w:r>
      <w:r>
        <w:rPr>
          <w:sz w:val="24"/>
        </w:rPr>
        <w:t>stroje</w:t>
      </w:r>
    </w:p>
    <w:p>
      <w:pPr>
        <w:spacing w:before="0"/>
        <w:ind w:left="473" w:right="0" w:firstLine="0"/>
        <w:jc w:val="both"/>
        <w:rPr>
          <w:sz w:val="24"/>
        </w:rPr>
      </w:pPr>
      <w:r>
        <w:rPr>
          <w:sz w:val="24"/>
        </w:rPr>
        <w:t>(</w:t>
      </w:r>
      <w:r>
        <w:rPr>
          <w:i/>
          <w:sz w:val="24"/>
        </w:rPr>
        <w:t>podle výše uvedeného odstavce</w:t>
      </w:r>
      <w:r>
        <w:rPr>
          <w:sz w:val="24"/>
        </w:rPr>
        <w:t>).</w:t>
      </w:r>
    </w:p>
    <w:p>
      <w:pPr>
        <w:spacing w:after="0"/>
        <w:jc w:val="both"/>
        <w:rPr>
          <w:sz w:val="24"/>
        </w:rPr>
        <w:sectPr>
          <w:footerReference w:type="default" r:id="rId5"/>
          <w:type w:val="continuous"/>
          <w:pgSz w:w="11910" w:h="16840"/>
          <w:pgMar w:footer="902" w:top="1040" w:bottom="1100" w:left="1300" w:right="1300"/>
          <w:pgNumType w:start="1"/>
        </w:sectPr>
      </w:pPr>
    </w:p>
    <w:p>
      <w:pPr>
        <w:pStyle w:val="Heading1"/>
        <w:spacing w:before="73"/>
        <w:ind w:left="929" w:right="1099"/>
      </w:pPr>
      <w:r>
        <w:rPr/>
        <w:t>II.</w:t>
      </w:r>
    </w:p>
    <w:p>
      <w:pPr>
        <w:spacing w:before="0"/>
        <w:ind w:left="3584" w:right="0" w:firstLine="0"/>
        <w:jc w:val="both"/>
        <w:rPr>
          <w:b/>
          <w:sz w:val="24"/>
        </w:rPr>
      </w:pPr>
      <w:r>
        <w:rPr>
          <w:b/>
          <w:sz w:val="24"/>
        </w:rPr>
        <w:t>Podmínky pronájmu</w:t>
      </w:r>
    </w:p>
    <w:p>
      <w:pPr>
        <w:pStyle w:val="ListParagraph"/>
        <w:numPr>
          <w:ilvl w:val="0"/>
          <w:numId w:val="3"/>
        </w:numPr>
        <w:tabs>
          <w:tab w:pos="541" w:val="left" w:leader="none"/>
        </w:tabs>
        <w:spacing w:line="240" w:lineRule="auto" w:before="120" w:after="0"/>
        <w:ind w:left="540" w:right="117" w:hanging="425"/>
        <w:jc w:val="both"/>
        <w:rPr>
          <w:sz w:val="24"/>
        </w:rPr>
      </w:pPr>
      <w:r>
        <w:rPr>
          <w:sz w:val="24"/>
        </w:rPr>
        <w:t>Pronajímatel se zavazuje zabezpečit dovoz frankovacího stroje na adresu nájemce. Pronajímatel zabezpečí instalaci, zprovoznění a odzkoušení frankovacího stroje, dále pak proškolení určených zaměstnanců</w:t>
      </w:r>
      <w:r>
        <w:rPr>
          <w:spacing w:val="-1"/>
          <w:sz w:val="24"/>
        </w:rPr>
        <w:t> </w:t>
      </w:r>
      <w:r>
        <w:rPr>
          <w:sz w:val="24"/>
        </w:rPr>
        <w:t>nájemce.</w:t>
      </w:r>
    </w:p>
    <w:p>
      <w:pPr>
        <w:pStyle w:val="ListParagraph"/>
        <w:numPr>
          <w:ilvl w:val="0"/>
          <w:numId w:val="3"/>
        </w:numPr>
        <w:tabs>
          <w:tab w:pos="474" w:val="left" w:leader="none"/>
        </w:tabs>
        <w:spacing w:line="240" w:lineRule="auto" w:before="120" w:after="0"/>
        <w:ind w:left="473" w:right="117" w:hanging="358"/>
        <w:jc w:val="both"/>
        <w:rPr>
          <w:sz w:val="24"/>
        </w:rPr>
      </w:pPr>
      <w:r>
        <w:rPr>
          <w:sz w:val="24"/>
        </w:rPr>
        <w:t>Pronajímatel</w:t>
      </w:r>
      <w:r>
        <w:rPr>
          <w:spacing w:val="-7"/>
          <w:sz w:val="24"/>
        </w:rPr>
        <w:t> </w:t>
      </w:r>
      <w:r>
        <w:rPr>
          <w:sz w:val="24"/>
        </w:rPr>
        <w:t>se</w:t>
      </w:r>
      <w:r>
        <w:rPr>
          <w:spacing w:val="-8"/>
          <w:sz w:val="24"/>
        </w:rPr>
        <w:t> </w:t>
      </w:r>
      <w:r>
        <w:rPr>
          <w:sz w:val="24"/>
        </w:rPr>
        <w:t>zavazuje</w:t>
      </w:r>
      <w:r>
        <w:rPr>
          <w:spacing w:val="-5"/>
          <w:sz w:val="24"/>
        </w:rPr>
        <w:t> </w:t>
      </w:r>
      <w:r>
        <w:rPr>
          <w:sz w:val="24"/>
        </w:rPr>
        <w:t>zabezpečit</w:t>
      </w:r>
      <w:r>
        <w:rPr>
          <w:spacing w:val="-7"/>
          <w:sz w:val="24"/>
        </w:rPr>
        <w:t> </w:t>
      </w:r>
      <w:r>
        <w:rPr>
          <w:sz w:val="24"/>
        </w:rPr>
        <w:t>zpětné</w:t>
      </w:r>
      <w:r>
        <w:rPr>
          <w:spacing w:val="-8"/>
          <w:sz w:val="24"/>
        </w:rPr>
        <w:t> </w:t>
      </w:r>
      <w:r>
        <w:rPr>
          <w:sz w:val="24"/>
        </w:rPr>
        <w:t>převzetí,</w:t>
      </w:r>
      <w:r>
        <w:rPr>
          <w:spacing w:val="-6"/>
          <w:sz w:val="24"/>
        </w:rPr>
        <w:t> </w:t>
      </w:r>
      <w:r>
        <w:rPr>
          <w:sz w:val="24"/>
        </w:rPr>
        <w:t>demontáž</w:t>
      </w:r>
      <w:r>
        <w:rPr>
          <w:spacing w:val="-8"/>
          <w:sz w:val="24"/>
        </w:rPr>
        <w:t> </w:t>
      </w:r>
      <w:r>
        <w:rPr>
          <w:sz w:val="24"/>
        </w:rPr>
        <w:t>a</w:t>
      </w:r>
      <w:r>
        <w:rPr>
          <w:spacing w:val="-7"/>
          <w:sz w:val="24"/>
        </w:rPr>
        <w:t> </w:t>
      </w:r>
      <w:r>
        <w:rPr>
          <w:sz w:val="24"/>
        </w:rPr>
        <w:t>odvoz</w:t>
      </w:r>
      <w:r>
        <w:rPr>
          <w:spacing w:val="-6"/>
          <w:sz w:val="24"/>
        </w:rPr>
        <w:t> </w:t>
      </w:r>
      <w:r>
        <w:rPr>
          <w:sz w:val="24"/>
        </w:rPr>
        <w:t>frankovacího</w:t>
      </w:r>
      <w:r>
        <w:rPr>
          <w:spacing w:val="-7"/>
          <w:sz w:val="24"/>
        </w:rPr>
        <w:t> </w:t>
      </w:r>
      <w:r>
        <w:rPr>
          <w:sz w:val="24"/>
        </w:rPr>
        <w:t>stroje po uplynutí doby</w:t>
      </w:r>
      <w:r>
        <w:rPr>
          <w:spacing w:val="-1"/>
          <w:sz w:val="24"/>
        </w:rPr>
        <w:t> </w:t>
      </w:r>
      <w:r>
        <w:rPr>
          <w:sz w:val="24"/>
        </w:rPr>
        <w:t>pronájmu.</w:t>
      </w:r>
    </w:p>
    <w:p>
      <w:pPr>
        <w:pStyle w:val="ListParagraph"/>
        <w:numPr>
          <w:ilvl w:val="0"/>
          <w:numId w:val="3"/>
        </w:numPr>
        <w:tabs>
          <w:tab w:pos="474" w:val="left" w:leader="none"/>
        </w:tabs>
        <w:spacing w:line="240" w:lineRule="auto" w:before="120" w:after="0"/>
        <w:ind w:left="473" w:right="115" w:hanging="358"/>
        <w:jc w:val="both"/>
        <w:rPr>
          <w:sz w:val="24"/>
        </w:rPr>
      </w:pPr>
      <w:r>
        <w:rPr>
          <w:sz w:val="24"/>
        </w:rPr>
        <w:t>Pronajímatel zajistí po dobu pronájmu poruchovou službu. Poruchová služba bude zajišťovat servisní zásah</w:t>
      </w:r>
      <w:r>
        <w:rPr>
          <w:spacing w:val="16"/>
          <w:sz w:val="24"/>
        </w:rPr>
        <w:t> </w:t>
      </w:r>
      <w:r>
        <w:rPr>
          <w:sz w:val="24"/>
        </w:rPr>
        <w:t>na základě telefonické výzvy kontaktní </w:t>
      </w:r>
      <w:r>
        <w:rPr>
          <w:spacing w:val="-3"/>
          <w:sz w:val="24"/>
        </w:rPr>
        <w:t>osoby, </w:t>
      </w:r>
      <w:r>
        <w:rPr>
          <w:sz w:val="24"/>
        </w:rPr>
        <w:t>a to nejpozději do</w:t>
      </w:r>
    </w:p>
    <w:p>
      <w:pPr>
        <w:pStyle w:val="BodyText"/>
        <w:tabs>
          <w:tab w:pos="3286" w:val="left" w:leader="none"/>
          <w:tab w:pos="6118" w:val="left" w:leader="none"/>
        </w:tabs>
        <w:ind w:right="116"/>
      </w:pPr>
      <w:r>
        <w:rPr/>
        <w:pict>
          <v:rect style="position:absolute;margin-left:168.199905pt;margin-top:13.523108pt;width:60.12pt;height:16.163800pt;mso-position-horizontal-relative:page;mso-position-vertical-relative:paragraph;z-index:-251873280" filled="true" fillcolor="#000000" stroked="false">
            <v:fill type="solid"/>
            <w10:wrap type="none"/>
          </v:rect>
        </w:pict>
      </w:r>
      <w:r>
        <w:rPr/>
        <w:pict>
          <v:rect style="position:absolute;margin-left:267.319885pt;margin-top:13.523108pt;width:102.5999pt;height:16.163800pt;mso-position-horizontal-relative:page;mso-position-vertical-relative:paragraph;z-index:-251872256" filled="true" fillcolor="#000000" stroked="false">
            <v:fill type="solid"/>
            <w10:wrap type="none"/>
          </v:rect>
        </w:pict>
      </w:r>
      <w:r>
        <w:rPr/>
        <w:t>24 hodin od obdržení telefonické </w:t>
      </w:r>
      <w:r>
        <w:rPr>
          <w:spacing w:val="-3"/>
        </w:rPr>
        <w:t>výzvy. Telefonní </w:t>
      </w:r>
      <w:r>
        <w:rPr/>
        <w:t>kontakt na poruchovou službu pronajímatele</w:t>
      </w:r>
      <w:r>
        <w:rPr>
          <w:spacing w:val="-3"/>
        </w:rPr>
        <w:t> </w:t>
      </w:r>
      <w:r>
        <w:rPr/>
        <w:t>je</w:t>
        <w:tab/>
        <w:t>, email:</w:t>
        <w:tab/>
        <w:t>.</w:t>
      </w:r>
    </w:p>
    <w:p>
      <w:pPr>
        <w:spacing w:after="0"/>
        <w:sectPr>
          <w:pgSz w:w="11910" w:h="16840"/>
          <w:pgMar w:header="0" w:footer="902" w:top="1040" w:bottom="1100" w:left="1300" w:right="1300"/>
        </w:sectPr>
      </w:pPr>
    </w:p>
    <w:p>
      <w:pPr>
        <w:pStyle w:val="ListParagraph"/>
        <w:numPr>
          <w:ilvl w:val="0"/>
          <w:numId w:val="3"/>
        </w:numPr>
        <w:tabs>
          <w:tab w:pos="4102" w:val="left" w:leader="none"/>
          <w:tab w:pos="4103" w:val="left" w:leader="none"/>
        </w:tabs>
        <w:spacing w:line="240" w:lineRule="auto" w:before="120" w:after="0"/>
        <w:ind w:left="4102" w:right="0" w:hanging="3987"/>
        <w:jc w:val="left"/>
        <w:rPr>
          <w:sz w:val="24"/>
        </w:rPr>
      </w:pPr>
      <w:r>
        <w:rPr/>
        <w:pict>
          <v:group style="position:absolute;margin-left:91.159897pt;margin-top:6.509773pt;width:173.1pt;height:56.8pt;mso-position-horizontal-relative:page;mso-position-vertical-relative:paragraph;z-index:-251869184" coordorigin="1823,130" coordsize="3462,1136">
            <v:shape style="position:absolute;left:1823;top:390;width:3462;height:876" coordorigin="1823,390" coordsize="3462,876" path="m5285,666l5128,666,5128,390,1823,390,1823,714,2985,714,2985,942,1823,942,1823,1266,3023,1266,3023,990,5285,990,5285,666e" filled="true" fillcolor="#000000" stroked="false">
              <v:path arrowok="t"/>
              <v:fill type="solid"/>
            </v:shape>
            <v:shape style="position:absolute;left:1823;top:130;width:3462;height:1136" type="#_x0000_t202" filled="false" stroked="false">
              <v:textbox inset="0,0,0,0">
                <w:txbxContent>
                  <w:p>
                    <w:pPr>
                      <w:spacing w:line="266" w:lineRule="exact" w:before="0"/>
                      <w:ind w:left="20" w:right="-130" w:firstLine="0"/>
                      <w:jc w:val="left"/>
                      <w:rPr>
                        <w:sz w:val="24"/>
                      </w:rPr>
                    </w:pPr>
                    <w:r>
                      <w:rPr>
                        <w:sz w:val="24"/>
                      </w:rPr>
                      <w:t>Kontaktní osobou nájemce dle</w:t>
                    </w:r>
                    <w:r>
                      <w:rPr>
                        <w:spacing w:val="34"/>
                        <w:sz w:val="24"/>
                      </w:rPr>
                      <w:t> </w:t>
                    </w:r>
                    <w:r>
                      <w:rPr>
                        <w:sz w:val="24"/>
                      </w:rPr>
                      <w:t>té</w:t>
                    </w:r>
                  </w:p>
                  <w:p>
                    <w:pPr>
                      <w:spacing w:before="0"/>
                      <w:ind w:left="3324" w:right="0" w:firstLine="0"/>
                      <w:jc w:val="left"/>
                      <w:rPr>
                        <w:sz w:val="24"/>
                      </w:rPr>
                    </w:pPr>
                    <w:r>
                      <w:rPr>
                        <w:sz w:val="24"/>
                      </w:rPr>
                      <w:t>,</w:t>
                    </w:r>
                  </w:p>
                  <w:p>
                    <w:pPr>
                      <w:spacing w:before="0"/>
                      <w:ind w:left="20" w:right="0" w:firstLine="0"/>
                      <w:jc w:val="left"/>
                      <w:rPr>
                        <w:sz w:val="24"/>
                      </w:rPr>
                    </w:pPr>
                    <w:r>
                      <w:rPr>
                        <w:sz w:val="24"/>
                      </w:rPr>
                      <w:t>smluvních</w:t>
                    </w:r>
                  </w:p>
                  <w:p>
                    <w:pPr>
                      <w:spacing w:before="0"/>
                      <w:ind w:left="1220" w:right="0" w:firstLine="0"/>
                      <w:jc w:val="left"/>
                      <w:rPr>
                        <w:sz w:val="24"/>
                      </w:rPr>
                    </w:pPr>
                    <w:r>
                      <w:rPr>
                        <w:sz w:val="24"/>
                      </w:rPr>
                      <w:t>.</w:t>
                    </w:r>
                  </w:p>
                </w:txbxContent>
              </v:textbox>
              <w10:wrap type="none"/>
            </v:shape>
            <w10:wrap type="none"/>
          </v:group>
        </w:pict>
      </w:r>
      <w:r>
        <w:rPr/>
        <w:pict>
          <v:shape style="position:absolute;margin-left:284.960022pt;margin-top:19.524103pt;width:201.05pt;height:30pt;mso-position-horizontal-relative:page;mso-position-vertical-relative:paragraph;z-index:-251868160" coordorigin="5699,390" coordsize="4021,600" path="m9720,666l6942,666,6942,390,5699,390,5699,714,6347,714,6347,990,9720,990,9720,666e" filled="true" fillcolor="#000000" stroked="false">
            <v:path arrowok="t"/>
            <v:fill type="solid"/>
            <w10:wrap type="none"/>
          </v:shape>
        </w:pict>
      </w:r>
      <w:r>
        <w:rPr>
          <w:sz w:val="24"/>
        </w:rPr>
        <w:t>to smlouvy</w:t>
      </w:r>
      <w:r>
        <w:rPr>
          <w:spacing w:val="18"/>
          <w:sz w:val="24"/>
        </w:rPr>
        <w:t> </w:t>
      </w:r>
      <w:r>
        <w:rPr>
          <w:spacing w:val="-8"/>
          <w:sz w:val="24"/>
        </w:rPr>
        <w:t>je</w:t>
      </w:r>
    </w:p>
    <w:p>
      <w:pPr>
        <w:pStyle w:val="BodyText"/>
        <w:spacing w:before="1"/>
        <w:ind w:left="4013"/>
        <w:jc w:val="left"/>
      </w:pPr>
      <w:r>
        <w:rPr/>
        <w:t>tel.</w:t>
      </w:r>
    </w:p>
    <w:p>
      <w:pPr>
        <w:pStyle w:val="BodyText"/>
        <w:ind w:left="4003"/>
        <w:jc w:val="left"/>
      </w:pPr>
      <w:r>
        <w:rPr/>
        <w:t>, e-mail:</w:t>
      </w:r>
    </w:p>
    <w:p>
      <w:pPr>
        <w:pStyle w:val="BodyText"/>
        <w:spacing w:before="120"/>
        <w:ind w:left="116" w:right="116" w:firstLine="2517"/>
        <w:jc w:val="right"/>
      </w:pPr>
      <w:r>
        <w:rPr/>
        <w:br w:type="column"/>
      </w:r>
      <w:r>
        <w:rPr/>
        <w:t>,</w:t>
      </w:r>
      <w:r>
        <w:rPr>
          <w:spacing w:val="46"/>
        </w:rPr>
        <w:t> </w:t>
      </w:r>
      <w:r>
        <w:rPr>
          <w:spacing w:val="-3"/>
        </w:rPr>
        <w:t>e-mail:</w:t>
      </w:r>
      <w:r>
        <w:rPr/>
        <w:t> ve  věcech  technických,  ve</w:t>
      </w:r>
      <w:r>
        <w:rPr>
          <w:spacing w:val="1"/>
        </w:rPr>
        <w:t> </w:t>
      </w:r>
      <w:r>
        <w:rPr>
          <w:spacing w:val="-4"/>
        </w:rPr>
        <w:t>věcech</w:t>
      </w:r>
    </w:p>
    <w:p>
      <w:pPr>
        <w:pStyle w:val="BodyText"/>
        <w:spacing w:before="1"/>
        <w:ind w:left="0" w:right="116"/>
        <w:jc w:val="right"/>
      </w:pPr>
      <w:r>
        <w:rPr/>
        <w:pict>
          <v:rect style="position:absolute;margin-left:352.519897pt;margin-top:-27.826904pt;width:125.8079pt;height:16.163800pt;mso-position-horizontal-relative:page;mso-position-vertical-relative:paragraph;z-index:-251871232" filled="true" fillcolor="#000000" stroked="false">
            <v:fill type="solid"/>
            <w10:wrap type="none"/>
          </v:rect>
        </w:pict>
      </w:r>
      <w:r>
        <w:rPr/>
        <w:t>, </w:t>
      </w:r>
      <w:r>
        <w:rPr>
          <w:spacing w:val="39"/>
        </w:rPr>
        <w:t> </w:t>
      </w:r>
      <w:r>
        <w:rPr/>
        <w:t>tel.:</w:t>
      </w:r>
    </w:p>
    <w:p>
      <w:pPr>
        <w:spacing w:after="0"/>
        <w:jc w:val="right"/>
        <w:sectPr>
          <w:type w:val="continuous"/>
          <w:pgSz w:w="11910" w:h="16840"/>
          <w:pgMar w:top="1040" w:bottom="1100" w:left="1300" w:right="1300"/>
          <w:cols w:num="2" w:equalWidth="0">
            <w:col w:w="5612" w:space="40"/>
            <w:col w:w="3658"/>
          </w:cols>
        </w:sectPr>
      </w:pPr>
    </w:p>
    <w:p>
      <w:pPr>
        <w:pStyle w:val="BodyText"/>
        <w:ind w:left="0"/>
        <w:jc w:val="left"/>
        <w:rPr>
          <w:sz w:val="20"/>
        </w:rPr>
      </w:pPr>
    </w:p>
    <w:p>
      <w:pPr>
        <w:pStyle w:val="BodyText"/>
        <w:ind w:left="0"/>
        <w:jc w:val="left"/>
        <w:rPr>
          <w:sz w:val="20"/>
        </w:rPr>
      </w:pPr>
    </w:p>
    <w:p>
      <w:pPr>
        <w:pStyle w:val="BodyText"/>
        <w:spacing w:before="2"/>
        <w:ind w:left="0"/>
        <w:jc w:val="left"/>
      </w:pPr>
    </w:p>
    <w:p>
      <w:pPr>
        <w:pStyle w:val="Heading1"/>
        <w:spacing w:before="90"/>
        <w:ind w:right="1097"/>
      </w:pPr>
      <w:r>
        <w:rPr/>
        <w:t>III.</w:t>
      </w:r>
    </w:p>
    <w:p>
      <w:pPr>
        <w:spacing w:before="0"/>
        <w:ind w:left="3235" w:right="0" w:firstLine="0"/>
        <w:jc w:val="both"/>
        <w:rPr>
          <w:b/>
          <w:sz w:val="24"/>
        </w:rPr>
      </w:pPr>
      <w:r>
        <w:rPr>
          <w:b/>
          <w:sz w:val="24"/>
        </w:rPr>
        <w:t>Práva a povinnosti nájemce</w:t>
      </w:r>
    </w:p>
    <w:p>
      <w:pPr>
        <w:pStyle w:val="ListParagraph"/>
        <w:numPr>
          <w:ilvl w:val="0"/>
          <w:numId w:val="4"/>
        </w:numPr>
        <w:tabs>
          <w:tab w:pos="544" w:val="left" w:leader="none"/>
        </w:tabs>
        <w:spacing w:line="240" w:lineRule="auto" w:before="60" w:after="0"/>
        <w:ind w:left="543" w:right="115" w:hanging="428"/>
        <w:jc w:val="both"/>
        <w:rPr>
          <w:sz w:val="24"/>
        </w:rPr>
      </w:pPr>
      <w:r>
        <w:rPr>
          <w:sz w:val="24"/>
        </w:rPr>
        <w:t>Nájemce je povinen užívat předmět nájmu po dobu platnosti této smlouvy výlučně způsobem odpovídajícím jeho účelu a užití v souladu s předaným návodem k</w:t>
      </w:r>
      <w:r>
        <w:rPr>
          <w:spacing w:val="-9"/>
          <w:sz w:val="24"/>
        </w:rPr>
        <w:t> </w:t>
      </w:r>
      <w:r>
        <w:rPr>
          <w:sz w:val="24"/>
        </w:rPr>
        <w:t>obsluze.</w:t>
      </w:r>
    </w:p>
    <w:p>
      <w:pPr>
        <w:pStyle w:val="ListParagraph"/>
        <w:numPr>
          <w:ilvl w:val="0"/>
          <w:numId w:val="4"/>
        </w:numPr>
        <w:tabs>
          <w:tab w:pos="544" w:val="left" w:leader="none"/>
        </w:tabs>
        <w:spacing w:line="240" w:lineRule="auto" w:before="60" w:after="0"/>
        <w:ind w:left="543" w:right="116" w:hanging="428"/>
        <w:jc w:val="both"/>
        <w:rPr>
          <w:sz w:val="24"/>
        </w:rPr>
      </w:pPr>
      <w:r>
        <w:rPr>
          <w:sz w:val="24"/>
        </w:rPr>
        <w:t>Nájemce je povinen chránit předmět nájmu před poškozením, zničením a odcizením, neprovádět na zařízení žádné opravy bez souhlasu</w:t>
      </w:r>
      <w:r>
        <w:rPr>
          <w:spacing w:val="-3"/>
          <w:sz w:val="24"/>
        </w:rPr>
        <w:t> </w:t>
      </w:r>
      <w:r>
        <w:rPr>
          <w:sz w:val="24"/>
        </w:rPr>
        <w:t>pronajímatele.</w:t>
      </w:r>
    </w:p>
    <w:p>
      <w:pPr>
        <w:pStyle w:val="ListParagraph"/>
        <w:numPr>
          <w:ilvl w:val="0"/>
          <w:numId w:val="4"/>
        </w:numPr>
        <w:tabs>
          <w:tab w:pos="544" w:val="left" w:leader="none"/>
        </w:tabs>
        <w:spacing w:line="240" w:lineRule="auto" w:before="60" w:after="0"/>
        <w:ind w:left="543" w:right="115" w:hanging="428"/>
        <w:jc w:val="both"/>
        <w:rPr>
          <w:sz w:val="24"/>
        </w:rPr>
      </w:pPr>
      <w:r>
        <w:rPr>
          <w:sz w:val="24"/>
        </w:rPr>
        <w:t>Nájemce</w:t>
      </w:r>
      <w:r>
        <w:rPr>
          <w:spacing w:val="-8"/>
          <w:sz w:val="24"/>
        </w:rPr>
        <w:t> </w:t>
      </w:r>
      <w:r>
        <w:rPr>
          <w:sz w:val="24"/>
        </w:rPr>
        <w:t>je</w:t>
      </w:r>
      <w:r>
        <w:rPr>
          <w:spacing w:val="-7"/>
          <w:sz w:val="24"/>
        </w:rPr>
        <w:t> </w:t>
      </w:r>
      <w:r>
        <w:rPr>
          <w:sz w:val="24"/>
        </w:rPr>
        <w:t>povinen</w:t>
      </w:r>
      <w:r>
        <w:rPr>
          <w:spacing w:val="-7"/>
          <w:sz w:val="24"/>
        </w:rPr>
        <w:t> </w:t>
      </w:r>
      <w:r>
        <w:rPr>
          <w:sz w:val="24"/>
        </w:rPr>
        <w:t>provádět</w:t>
      </w:r>
      <w:r>
        <w:rPr>
          <w:spacing w:val="-6"/>
          <w:sz w:val="24"/>
        </w:rPr>
        <w:t> </w:t>
      </w:r>
      <w:r>
        <w:rPr>
          <w:sz w:val="24"/>
        </w:rPr>
        <w:t>běžnou</w:t>
      </w:r>
      <w:r>
        <w:rPr>
          <w:spacing w:val="-7"/>
          <w:sz w:val="24"/>
        </w:rPr>
        <w:t> </w:t>
      </w:r>
      <w:r>
        <w:rPr>
          <w:sz w:val="24"/>
        </w:rPr>
        <w:t>údržbu,</w:t>
      </w:r>
      <w:r>
        <w:rPr>
          <w:spacing w:val="-6"/>
          <w:sz w:val="24"/>
        </w:rPr>
        <w:t> </w:t>
      </w:r>
      <w:r>
        <w:rPr>
          <w:sz w:val="24"/>
        </w:rPr>
        <w:t>bez</w:t>
      </w:r>
      <w:r>
        <w:rPr>
          <w:spacing w:val="-6"/>
          <w:sz w:val="24"/>
        </w:rPr>
        <w:t> </w:t>
      </w:r>
      <w:r>
        <w:rPr>
          <w:sz w:val="24"/>
        </w:rPr>
        <w:t>prodlení</w:t>
      </w:r>
      <w:r>
        <w:rPr>
          <w:spacing w:val="-6"/>
          <w:sz w:val="24"/>
        </w:rPr>
        <w:t> </w:t>
      </w:r>
      <w:r>
        <w:rPr>
          <w:sz w:val="24"/>
        </w:rPr>
        <w:t>vyměňovat</w:t>
      </w:r>
      <w:r>
        <w:rPr>
          <w:spacing w:val="-7"/>
          <w:sz w:val="24"/>
        </w:rPr>
        <w:t> </w:t>
      </w:r>
      <w:r>
        <w:rPr>
          <w:sz w:val="24"/>
        </w:rPr>
        <w:t>spotřební</w:t>
      </w:r>
      <w:r>
        <w:rPr>
          <w:spacing w:val="-6"/>
          <w:sz w:val="24"/>
        </w:rPr>
        <w:t> </w:t>
      </w:r>
      <w:r>
        <w:rPr>
          <w:sz w:val="24"/>
        </w:rPr>
        <w:t>materiál</w:t>
      </w:r>
      <w:r>
        <w:rPr>
          <w:spacing w:val="-7"/>
          <w:sz w:val="24"/>
        </w:rPr>
        <w:t> </w:t>
      </w:r>
      <w:r>
        <w:rPr>
          <w:sz w:val="24"/>
        </w:rPr>
        <w:t>a bez prodlení oznámit potřebu opravy frankovacího stroje případně jeho odcizení pronajímateli.</w:t>
      </w:r>
    </w:p>
    <w:p>
      <w:pPr>
        <w:pStyle w:val="ListParagraph"/>
        <w:numPr>
          <w:ilvl w:val="0"/>
          <w:numId w:val="4"/>
        </w:numPr>
        <w:tabs>
          <w:tab w:pos="544" w:val="left" w:leader="none"/>
        </w:tabs>
        <w:spacing w:line="240" w:lineRule="auto" w:before="60" w:after="0"/>
        <w:ind w:left="543" w:right="0" w:hanging="429"/>
        <w:jc w:val="both"/>
        <w:rPr>
          <w:sz w:val="24"/>
        </w:rPr>
      </w:pPr>
      <w:r>
        <w:rPr>
          <w:sz w:val="24"/>
        </w:rPr>
        <w:t>Nájemce není oprávněn dát předmět nájmu do podnájmu třetí</w:t>
      </w:r>
      <w:r>
        <w:rPr>
          <w:spacing w:val="-2"/>
          <w:sz w:val="24"/>
        </w:rPr>
        <w:t> </w:t>
      </w:r>
      <w:r>
        <w:rPr>
          <w:sz w:val="24"/>
        </w:rPr>
        <w:t>osobě.</w:t>
      </w:r>
    </w:p>
    <w:p>
      <w:pPr>
        <w:pStyle w:val="BodyText"/>
        <w:ind w:left="0"/>
        <w:jc w:val="left"/>
        <w:rPr>
          <w:sz w:val="26"/>
        </w:rPr>
      </w:pPr>
    </w:p>
    <w:p>
      <w:pPr>
        <w:pStyle w:val="BodyText"/>
        <w:ind w:left="0"/>
        <w:jc w:val="left"/>
        <w:rPr>
          <w:sz w:val="26"/>
        </w:rPr>
      </w:pPr>
    </w:p>
    <w:p>
      <w:pPr>
        <w:pStyle w:val="Heading1"/>
        <w:spacing w:before="230"/>
        <w:ind w:right="1099"/>
      </w:pPr>
      <w:r>
        <w:rPr/>
        <w:t>IV.</w:t>
      </w:r>
    </w:p>
    <w:p>
      <w:pPr>
        <w:spacing w:before="0"/>
        <w:ind w:left="2943" w:right="0" w:firstLine="0"/>
        <w:jc w:val="both"/>
        <w:rPr>
          <w:b/>
          <w:sz w:val="24"/>
        </w:rPr>
      </w:pPr>
      <w:r>
        <w:rPr>
          <w:b/>
          <w:sz w:val="24"/>
        </w:rPr>
        <w:t>Práva a povinnosti pronajímatele</w:t>
      </w:r>
    </w:p>
    <w:p>
      <w:pPr>
        <w:pStyle w:val="ListParagraph"/>
        <w:numPr>
          <w:ilvl w:val="0"/>
          <w:numId w:val="5"/>
        </w:numPr>
        <w:tabs>
          <w:tab w:pos="474" w:val="left" w:leader="none"/>
        </w:tabs>
        <w:spacing w:line="240" w:lineRule="auto" w:before="120" w:after="0"/>
        <w:ind w:left="473" w:right="114" w:hanging="358"/>
        <w:jc w:val="both"/>
        <w:rPr>
          <w:sz w:val="24"/>
        </w:rPr>
      </w:pPr>
      <w:r>
        <w:rPr>
          <w:sz w:val="24"/>
        </w:rPr>
        <w:t>Pronajímatel je povinen předat připravený frankovací stroj ve stavu</w:t>
      </w:r>
      <w:r>
        <w:rPr>
          <w:spacing w:val="39"/>
          <w:sz w:val="24"/>
        </w:rPr>
        <w:t> </w:t>
      </w:r>
      <w:r>
        <w:rPr>
          <w:sz w:val="24"/>
        </w:rPr>
        <w:t>způsobilém smluvenému užívání osobám pověřeným druhou smluvní stranou v místě dohodnutém v této smlouvě, a to do 30 dnů od podpisu této smlouvy. O tom bude oprávněnými zástupci smluvních stran sepsán v místě předání předávací</w:t>
      </w:r>
      <w:r>
        <w:rPr>
          <w:spacing w:val="1"/>
          <w:sz w:val="24"/>
        </w:rPr>
        <w:t> </w:t>
      </w:r>
      <w:r>
        <w:rPr>
          <w:sz w:val="24"/>
        </w:rPr>
        <w:t>protokol.</w:t>
      </w:r>
    </w:p>
    <w:p>
      <w:pPr>
        <w:pStyle w:val="ListParagraph"/>
        <w:numPr>
          <w:ilvl w:val="0"/>
          <w:numId w:val="5"/>
        </w:numPr>
        <w:tabs>
          <w:tab w:pos="474" w:val="left" w:leader="none"/>
        </w:tabs>
        <w:spacing w:line="240" w:lineRule="auto" w:before="120" w:after="0"/>
        <w:ind w:left="473" w:right="115" w:hanging="358"/>
        <w:jc w:val="both"/>
        <w:rPr>
          <w:sz w:val="24"/>
        </w:rPr>
      </w:pPr>
      <w:r>
        <w:rPr>
          <w:sz w:val="24"/>
        </w:rPr>
        <w:t>Pronajímatel se zavazuje zajistit v době plnění této smlouvy údržbu věci (kromě nezbytné údržby dle článku III. odstavec 3 této smlouvy), poruchovou službu, provést v případě nutnosti urychleně potřebné opravy a odstranit vady bránící užití frankovacího stroje pro účel stanovený touto smlouvou. V případě závady se pronajímatel zavazuje odstranit závadu, a to do 48 hodin od jejího nahlášení. V případě nemožnosti opravy bude bezodkladně provedena výměna vadného frankovacího stroje za nový a</w:t>
      </w:r>
      <w:r>
        <w:rPr>
          <w:spacing w:val="-5"/>
          <w:sz w:val="24"/>
        </w:rPr>
        <w:t> </w:t>
      </w:r>
      <w:r>
        <w:rPr>
          <w:sz w:val="24"/>
        </w:rPr>
        <w:t>funkční.</w:t>
      </w:r>
    </w:p>
    <w:p>
      <w:pPr>
        <w:pStyle w:val="ListParagraph"/>
        <w:numPr>
          <w:ilvl w:val="0"/>
          <w:numId w:val="5"/>
        </w:numPr>
        <w:tabs>
          <w:tab w:pos="474" w:val="left" w:leader="none"/>
        </w:tabs>
        <w:spacing w:line="240" w:lineRule="auto" w:before="120" w:after="0"/>
        <w:ind w:left="473" w:right="114" w:hanging="358"/>
        <w:jc w:val="both"/>
        <w:rPr>
          <w:sz w:val="24"/>
        </w:rPr>
      </w:pPr>
      <w:r>
        <w:rPr>
          <w:sz w:val="24"/>
        </w:rPr>
        <w:t>Pronajímatel</w:t>
      </w:r>
      <w:r>
        <w:rPr>
          <w:spacing w:val="-15"/>
          <w:sz w:val="24"/>
        </w:rPr>
        <w:t> </w:t>
      </w:r>
      <w:r>
        <w:rPr>
          <w:sz w:val="24"/>
        </w:rPr>
        <w:t>zajistí</w:t>
      </w:r>
      <w:r>
        <w:rPr>
          <w:spacing w:val="-15"/>
          <w:sz w:val="24"/>
        </w:rPr>
        <w:t> </w:t>
      </w:r>
      <w:r>
        <w:rPr>
          <w:sz w:val="24"/>
        </w:rPr>
        <w:t>zpětné</w:t>
      </w:r>
      <w:r>
        <w:rPr>
          <w:spacing w:val="-16"/>
          <w:sz w:val="24"/>
        </w:rPr>
        <w:t> </w:t>
      </w:r>
      <w:r>
        <w:rPr>
          <w:sz w:val="24"/>
        </w:rPr>
        <w:t>převzetí,</w:t>
      </w:r>
      <w:r>
        <w:rPr>
          <w:spacing w:val="-16"/>
          <w:sz w:val="24"/>
        </w:rPr>
        <w:t> </w:t>
      </w:r>
      <w:r>
        <w:rPr>
          <w:sz w:val="24"/>
        </w:rPr>
        <w:t>demontáž</w:t>
      </w:r>
      <w:r>
        <w:rPr>
          <w:spacing w:val="-13"/>
          <w:sz w:val="24"/>
        </w:rPr>
        <w:t> </w:t>
      </w:r>
      <w:r>
        <w:rPr>
          <w:sz w:val="24"/>
        </w:rPr>
        <w:t>a</w:t>
      </w:r>
      <w:r>
        <w:rPr>
          <w:spacing w:val="-17"/>
          <w:sz w:val="24"/>
        </w:rPr>
        <w:t> </w:t>
      </w:r>
      <w:r>
        <w:rPr>
          <w:sz w:val="24"/>
        </w:rPr>
        <w:t>odvoz</w:t>
      </w:r>
      <w:r>
        <w:rPr>
          <w:spacing w:val="-16"/>
          <w:sz w:val="24"/>
        </w:rPr>
        <w:t> </w:t>
      </w:r>
      <w:r>
        <w:rPr>
          <w:sz w:val="24"/>
        </w:rPr>
        <w:t>frankovacího</w:t>
      </w:r>
      <w:r>
        <w:rPr>
          <w:spacing w:val="-16"/>
          <w:sz w:val="24"/>
        </w:rPr>
        <w:t> </w:t>
      </w:r>
      <w:r>
        <w:rPr>
          <w:sz w:val="24"/>
        </w:rPr>
        <w:t>stroje</w:t>
      </w:r>
      <w:r>
        <w:rPr>
          <w:spacing w:val="-16"/>
          <w:sz w:val="24"/>
        </w:rPr>
        <w:t> </w:t>
      </w:r>
      <w:r>
        <w:rPr>
          <w:sz w:val="24"/>
        </w:rPr>
        <w:t>po</w:t>
      </w:r>
      <w:r>
        <w:rPr>
          <w:spacing w:val="-16"/>
          <w:sz w:val="24"/>
        </w:rPr>
        <w:t> </w:t>
      </w:r>
      <w:r>
        <w:rPr>
          <w:sz w:val="24"/>
        </w:rPr>
        <w:t>uplynutí</w:t>
      </w:r>
      <w:r>
        <w:rPr>
          <w:spacing w:val="-14"/>
          <w:sz w:val="24"/>
        </w:rPr>
        <w:t> </w:t>
      </w:r>
      <w:r>
        <w:rPr>
          <w:sz w:val="24"/>
        </w:rPr>
        <w:t>doby pronájmu. O zpětném převzetí bude oprávněnými zástupci smluvních stran sepsán předávací</w:t>
      </w:r>
      <w:r>
        <w:rPr>
          <w:spacing w:val="-1"/>
          <w:sz w:val="24"/>
        </w:rPr>
        <w:t> </w:t>
      </w:r>
      <w:r>
        <w:rPr>
          <w:sz w:val="24"/>
        </w:rPr>
        <w:t>protokol.</w:t>
      </w:r>
    </w:p>
    <w:p>
      <w:pPr>
        <w:pStyle w:val="ListParagraph"/>
        <w:numPr>
          <w:ilvl w:val="0"/>
          <w:numId w:val="5"/>
        </w:numPr>
        <w:tabs>
          <w:tab w:pos="474" w:val="left" w:leader="none"/>
        </w:tabs>
        <w:spacing w:line="240" w:lineRule="auto" w:before="120" w:after="0"/>
        <w:ind w:left="473" w:right="119" w:hanging="358"/>
        <w:jc w:val="both"/>
        <w:rPr>
          <w:sz w:val="24"/>
        </w:rPr>
      </w:pPr>
      <w:r>
        <w:rPr>
          <w:sz w:val="24"/>
        </w:rPr>
        <w:t>Zaškolení obsluhy a předání návodů bude stvrzeno dodacím listem uvedeným v příloze č. 2 této</w:t>
      </w:r>
      <w:r>
        <w:rPr>
          <w:spacing w:val="-1"/>
          <w:sz w:val="24"/>
        </w:rPr>
        <w:t> </w:t>
      </w:r>
      <w:r>
        <w:rPr>
          <w:sz w:val="24"/>
        </w:rPr>
        <w:t>smlouvy.</w:t>
      </w:r>
    </w:p>
    <w:p>
      <w:pPr>
        <w:spacing w:after="0" w:line="240" w:lineRule="auto"/>
        <w:jc w:val="both"/>
        <w:rPr>
          <w:sz w:val="24"/>
        </w:rPr>
        <w:sectPr>
          <w:type w:val="continuous"/>
          <w:pgSz w:w="11910" w:h="16840"/>
          <w:pgMar w:top="1040" w:bottom="1100" w:left="1300" w:right="1300"/>
        </w:sectPr>
      </w:pPr>
    </w:p>
    <w:p>
      <w:pPr>
        <w:pStyle w:val="Heading1"/>
        <w:spacing w:before="73"/>
        <w:ind w:left="1067" w:right="1099"/>
      </w:pPr>
      <w:r>
        <w:rPr/>
        <w:t>V.</w:t>
      </w:r>
    </w:p>
    <w:p>
      <w:pPr>
        <w:spacing w:before="0"/>
        <w:ind w:left="3180" w:right="0" w:firstLine="0"/>
        <w:jc w:val="both"/>
        <w:rPr>
          <w:b/>
          <w:sz w:val="24"/>
        </w:rPr>
      </w:pPr>
      <w:r>
        <w:rPr>
          <w:b/>
          <w:sz w:val="24"/>
        </w:rPr>
        <w:t>Cenové a platební podmínky</w:t>
      </w:r>
    </w:p>
    <w:p>
      <w:pPr>
        <w:pStyle w:val="ListParagraph"/>
        <w:numPr>
          <w:ilvl w:val="0"/>
          <w:numId w:val="6"/>
        </w:numPr>
        <w:tabs>
          <w:tab w:pos="474" w:val="left" w:leader="none"/>
        </w:tabs>
        <w:spacing w:line="240" w:lineRule="auto" w:before="120" w:after="0"/>
        <w:ind w:left="473" w:right="113" w:hanging="358"/>
        <w:jc w:val="both"/>
        <w:rPr>
          <w:sz w:val="24"/>
        </w:rPr>
      </w:pPr>
      <w:r>
        <w:rPr>
          <w:sz w:val="24"/>
        </w:rPr>
        <w:t>Obě</w:t>
      </w:r>
      <w:r>
        <w:rPr>
          <w:spacing w:val="-5"/>
          <w:sz w:val="24"/>
        </w:rPr>
        <w:t> </w:t>
      </w:r>
      <w:r>
        <w:rPr>
          <w:sz w:val="24"/>
        </w:rPr>
        <w:t>smluvní</w:t>
      </w:r>
      <w:r>
        <w:rPr>
          <w:spacing w:val="-3"/>
          <w:sz w:val="24"/>
        </w:rPr>
        <w:t> </w:t>
      </w:r>
      <w:r>
        <w:rPr>
          <w:sz w:val="24"/>
        </w:rPr>
        <w:t>strany</w:t>
      </w:r>
      <w:r>
        <w:rPr>
          <w:spacing w:val="-4"/>
          <w:sz w:val="24"/>
        </w:rPr>
        <w:t> </w:t>
      </w:r>
      <w:r>
        <w:rPr>
          <w:sz w:val="24"/>
        </w:rPr>
        <w:t>se</w:t>
      </w:r>
      <w:r>
        <w:rPr>
          <w:spacing w:val="-5"/>
          <w:sz w:val="24"/>
        </w:rPr>
        <w:t> </w:t>
      </w:r>
      <w:r>
        <w:rPr>
          <w:sz w:val="24"/>
        </w:rPr>
        <w:t>dohodly</w:t>
      </w:r>
      <w:r>
        <w:rPr>
          <w:spacing w:val="-4"/>
          <w:sz w:val="24"/>
        </w:rPr>
        <w:t> </w:t>
      </w:r>
      <w:r>
        <w:rPr>
          <w:sz w:val="24"/>
        </w:rPr>
        <w:t>na</w:t>
      </w:r>
      <w:r>
        <w:rPr>
          <w:spacing w:val="-5"/>
          <w:sz w:val="24"/>
        </w:rPr>
        <w:t> </w:t>
      </w:r>
      <w:r>
        <w:rPr>
          <w:sz w:val="24"/>
        </w:rPr>
        <w:t>pevné</w:t>
      </w:r>
      <w:r>
        <w:rPr>
          <w:spacing w:val="-5"/>
          <w:sz w:val="24"/>
        </w:rPr>
        <w:t> </w:t>
      </w:r>
      <w:r>
        <w:rPr>
          <w:sz w:val="24"/>
        </w:rPr>
        <w:t>ceně</w:t>
      </w:r>
      <w:r>
        <w:rPr>
          <w:spacing w:val="-2"/>
          <w:sz w:val="24"/>
        </w:rPr>
        <w:t> </w:t>
      </w:r>
      <w:r>
        <w:rPr>
          <w:sz w:val="24"/>
        </w:rPr>
        <w:t>za</w:t>
      </w:r>
      <w:r>
        <w:rPr>
          <w:spacing w:val="-5"/>
          <w:sz w:val="24"/>
        </w:rPr>
        <w:t> </w:t>
      </w:r>
      <w:r>
        <w:rPr>
          <w:sz w:val="24"/>
        </w:rPr>
        <w:t>pronájem</w:t>
      </w:r>
      <w:r>
        <w:rPr>
          <w:spacing w:val="-3"/>
          <w:sz w:val="24"/>
        </w:rPr>
        <w:t> </w:t>
      </w:r>
      <w:r>
        <w:rPr>
          <w:sz w:val="24"/>
        </w:rPr>
        <w:t>a</w:t>
      </w:r>
      <w:r>
        <w:rPr>
          <w:spacing w:val="-4"/>
          <w:sz w:val="24"/>
        </w:rPr>
        <w:t> </w:t>
      </w:r>
      <w:r>
        <w:rPr>
          <w:sz w:val="24"/>
        </w:rPr>
        <w:t>instalaci</w:t>
      </w:r>
      <w:r>
        <w:rPr>
          <w:spacing w:val="-3"/>
          <w:sz w:val="24"/>
        </w:rPr>
        <w:t> </w:t>
      </w:r>
      <w:r>
        <w:rPr>
          <w:sz w:val="24"/>
        </w:rPr>
        <w:t>frankovacího</w:t>
      </w:r>
      <w:r>
        <w:rPr>
          <w:spacing w:val="-4"/>
          <w:sz w:val="24"/>
        </w:rPr>
        <w:t> </w:t>
      </w:r>
      <w:r>
        <w:rPr>
          <w:sz w:val="24"/>
        </w:rPr>
        <w:t>stroje</w:t>
      </w:r>
      <w:r>
        <w:rPr>
          <w:spacing w:val="-5"/>
          <w:sz w:val="24"/>
        </w:rPr>
        <w:t> </w:t>
      </w:r>
      <w:r>
        <w:rPr>
          <w:sz w:val="24"/>
        </w:rPr>
        <w:t>a poruchovou službu, která bude hrazena nájemcem měsíčně na základě vystavených faktur pronajímatele ve</w:t>
      </w:r>
      <w:r>
        <w:rPr>
          <w:spacing w:val="-3"/>
          <w:sz w:val="24"/>
        </w:rPr>
        <w:t> </w:t>
      </w:r>
      <w:r>
        <w:rPr>
          <w:sz w:val="24"/>
        </w:rPr>
        <w:t>výši:</w:t>
      </w:r>
    </w:p>
    <w:p>
      <w:pPr>
        <w:spacing w:before="120"/>
        <w:ind w:left="473" w:right="1272" w:firstLine="0"/>
        <w:jc w:val="left"/>
        <w:rPr>
          <w:sz w:val="24"/>
        </w:rPr>
      </w:pPr>
      <w:r>
        <w:rPr>
          <w:sz w:val="24"/>
        </w:rPr>
        <w:t>cena bez DPH/měsíc: 1080,- Kč (</w:t>
      </w:r>
      <w:r>
        <w:rPr>
          <w:i/>
          <w:sz w:val="24"/>
        </w:rPr>
        <w:t>slovy: jedentisícosmdesátkorunčeských) </w:t>
      </w:r>
      <w:r>
        <w:rPr>
          <w:sz w:val="24"/>
        </w:rPr>
        <w:t>DPH /měsíc: 226,80 Kč (</w:t>
      </w:r>
      <w:r>
        <w:rPr>
          <w:i/>
          <w:sz w:val="24"/>
        </w:rPr>
        <w:t>slovy: dvestědvacetšestkorunčeskýchosmdesáthaléřů</w:t>
      </w:r>
      <w:r>
        <w:rPr>
          <w:sz w:val="24"/>
        </w:rPr>
        <w:t>) celková cena vč. DPH/ měsíc 1 306,80 Kč (</w:t>
      </w:r>
      <w:r>
        <w:rPr>
          <w:i/>
          <w:sz w:val="24"/>
        </w:rPr>
        <w:t>slovy:jedentisíctřistašestkorunčeskýchosmdesáthaléřů</w:t>
      </w:r>
      <w:r>
        <w:rPr>
          <w:sz w:val="24"/>
        </w:rPr>
        <w:t>)</w:t>
      </w:r>
    </w:p>
    <w:p>
      <w:pPr>
        <w:pStyle w:val="BodyText"/>
        <w:spacing w:before="120"/>
        <w:jc w:val="left"/>
      </w:pPr>
      <w:r>
        <w:rPr/>
        <w:t>V ceně jsou zahrnuty veškeré náklady pronajímatele spojené s plněním dle této smlouvy.</w:t>
      </w:r>
    </w:p>
    <w:p>
      <w:pPr>
        <w:pStyle w:val="ListParagraph"/>
        <w:numPr>
          <w:ilvl w:val="0"/>
          <w:numId w:val="6"/>
        </w:numPr>
        <w:tabs>
          <w:tab w:pos="474" w:val="left" w:leader="none"/>
        </w:tabs>
        <w:spacing w:line="240" w:lineRule="auto" w:before="120" w:after="0"/>
        <w:ind w:left="473" w:right="114" w:hanging="358"/>
        <w:jc w:val="both"/>
        <w:rPr>
          <w:sz w:val="24"/>
        </w:rPr>
      </w:pPr>
      <w:r>
        <w:rPr>
          <w:sz w:val="24"/>
        </w:rPr>
        <w:t>Lhůta splatnosti faktury je dohodou smluvních stran stanovena na 14 kalendářních dní od jejího doručení nájemci. Povinnost nájemce zaplatit je splněna odepsáním příslušné částky z účtu</w:t>
      </w:r>
      <w:r>
        <w:rPr>
          <w:spacing w:val="-2"/>
          <w:sz w:val="24"/>
        </w:rPr>
        <w:t> </w:t>
      </w:r>
      <w:r>
        <w:rPr>
          <w:sz w:val="24"/>
        </w:rPr>
        <w:t>nájemce.</w:t>
      </w:r>
    </w:p>
    <w:p>
      <w:pPr>
        <w:pStyle w:val="ListParagraph"/>
        <w:numPr>
          <w:ilvl w:val="0"/>
          <w:numId w:val="6"/>
        </w:numPr>
        <w:tabs>
          <w:tab w:pos="474" w:val="left" w:leader="none"/>
        </w:tabs>
        <w:spacing w:line="240" w:lineRule="auto" w:before="121" w:after="0"/>
        <w:ind w:left="473" w:right="113" w:hanging="358"/>
        <w:jc w:val="both"/>
        <w:rPr>
          <w:sz w:val="24"/>
        </w:rPr>
      </w:pPr>
      <w:r>
        <w:rPr>
          <w:sz w:val="24"/>
        </w:rPr>
        <w:t>Faktura  vystavená  pronajímatelem  musí   náležitosti   daňového  dokladu  dle  zákona   č. 235/2004 Sb., o dani z přidané hodnoty, ve znění pozdějších předpisů. Pokud faktura nebude obsahovat některou z předepsaných náležitostí, je nájemce oprávněn ji vrátit před uplynutím lhůty splatnosti pronajímateli k provedení </w:t>
      </w:r>
      <w:r>
        <w:rPr>
          <w:spacing w:val="-3"/>
          <w:sz w:val="24"/>
        </w:rPr>
        <w:t>opravy, </w:t>
      </w:r>
      <w:r>
        <w:rPr>
          <w:sz w:val="24"/>
        </w:rPr>
        <w:t>přičemž lhůta splatnosti přestává běžet odesláním vadné faktury nájemcem pronajímateli. Pronajímatel provede opravu vystavením nové </w:t>
      </w:r>
      <w:r>
        <w:rPr>
          <w:spacing w:val="-3"/>
          <w:sz w:val="24"/>
        </w:rPr>
        <w:t>faktury. </w:t>
      </w:r>
      <w:r>
        <w:rPr>
          <w:sz w:val="24"/>
        </w:rPr>
        <w:t>Celá lhůta splatnosti běží opět ode dne doručení nově vyhotovené faktury</w:t>
      </w:r>
      <w:r>
        <w:rPr>
          <w:spacing w:val="-2"/>
          <w:sz w:val="24"/>
        </w:rPr>
        <w:t> </w:t>
      </w:r>
      <w:r>
        <w:rPr>
          <w:sz w:val="24"/>
        </w:rPr>
        <w:t>nájemci.</w:t>
      </w:r>
    </w:p>
    <w:p>
      <w:pPr>
        <w:pStyle w:val="ListParagraph"/>
        <w:numPr>
          <w:ilvl w:val="0"/>
          <w:numId w:val="6"/>
        </w:numPr>
        <w:tabs>
          <w:tab w:pos="474" w:val="left" w:leader="none"/>
        </w:tabs>
        <w:spacing w:line="240" w:lineRule="auto" w:before="120" w:after="0"/>
        <w:ind w:left="473" w:right="0" w:hanging="359"/>
        <w:jc w:val="both"/>
        <w:rPr>
          <w:sz w:val="24"/>
        </w:rPr>
      </w:pPr>
      <w:r>
        <w:rPr>
          <w:sz w:val="24"/>
        </w:rPr>
        <w:t>Pronajímatel</w:t>
      </w:r>
      <w:r>
        <w:rPr>
          <w:spacing w:val="29"/>
          <w:sz w:val="24"/>
        </w:rPr>
        <w:t> </w:t>
      </w:r>
      <w:r>
        <w:rPr>
          <w:sz w:val="24"/>
        </w:rPr>
        <w:t>výslovně</w:t>
      </w:r>
      <w:r>
        <w:rPr>
          <w:spacing w:val="29"/>
          <w:sz w:val="24"/>
        </w:rPr>
        <w:t> </w:t>
      </w:r>
      <w:r>
        <w:rPr>
          <w:sz w:val="24"/>
        </w:rPr>
        <w:t>prohlašuje,</w:t>
      </w:r>
      <w:r>
        <w:rPr>
          <w:spacing w:val="30"/>
          <w:sz w:val="24"/>
        </w:rPr>
        <w:t> </w:t>
      </w:r>
      <w:r>
        <w:rPr>
          <w:sz w:val="24"/>
        </w:rPr>
        <w:t>že</w:t>
      </w:r>
      <w:r>
        <w:rPr>
          <w:spacing w:val="28"/>
          <w:sz w:val="24"/>
        </w:rPr>
        <w:t> </w:t>
      </w:r>
      <w:r>
        <w:rPr>
          <w:sz w:val="24"/>
        </w:rPr>
        <w:t>není</w:t>
      </w:r>
      <w:r>
        <w:rPr>
          <w:spacing w:val="30"/>
          <w:sz w:val="24"/>
        </w:rPr>
        <w:t> </w:t>
      </w:r>
      <w:r>
        <w:rPr>
          <w:sz w:val="24"/>
        </w:rPr>
        <w:t>nespolehlivým</w:t>
      </w:r>
      <w:r>
        <w:rPr>
          <w:spacing w:val="30"/>
          <w:sz w:val="24"/>
        </w:rPr>
        <w:t> </w:t>
      </w:r>
      <w:r>
        <w:rPr>
          <w:sz w:val="24"/>
        </w:rPr>
        <w:t>plátcem</w:t>
      </w:r>
      <w:r>
        <w:rPr>
          <w:spacing w:val="29"/>
          <w:sz w:val="24"/>
        </w:rPr>
        <w:t> </w:t>
      </w:r>
      <w:r>
        <w:rPr>
          <w:sz w:val="24"/>
        </w:rPr>
        <w:t>ve</w:t>
      </w:r>
      <w:r>
        <w:rPr>
          <w:spacing w:val="29"/>
          <w:sz w:val="24"/>
        </w:rPr>
        <w:t> </w:t>
      </w:r>
      <w:r>
        <w:rPr>
          <w:sz w:val="24"/>
        </w:rPr>
        <w:t>smyslu</w:t>
      </w:r>
      <w:r>
        <w:rPr>
          <w:spacing w:val="30"/>
          <w:sz w:val="24"/>
        </w:rPr>
        <w:t> </w:t>
      </w:r>
      <w:r>
        <w:rPr>
          <w:sz w:val="24"/>
        </w:rPr>
        <w:t>ustanovení</w:t>
      </w:r>
    </w:p>
    <w:p>
      <w:pPr>
        <w:pStyle w:val="BodyText"/>
        <w:ind w:right="116"/>
      </w:pPr>
      <w:r>
        <w:rPr/>
        <w:t>§106a zákona č. 235/2004 Sb., o dani z přidané hodnoty, ve znění pozdějších předpisů a v případě, že by se jím v průběhu trvání tohoto smluvního vztahu stal, zavazuje se sdělit tuto informaci neprodleně a prokazatelně</w:t>
      </w:r>
      <w:r>
        <w:rPr>
          <w:spacing w:val="-4"/>
        </w:rPr>
        <w:t> </w:t>
      </w:r>
      <w:r>
        <w:rPr/>
        <w:t>nájemci.</w:t>
      </w:r>
    </w:p>
    <w:p>
      <w:pPr>
        <w:pStyle w:val="BodyText"/>
        <w:ind w:left="0"/>
        <w:jc w:val="left"/>
        <w:rPr>
          <w:sz w:val="26"/>
        </w:rPr>
      </w:pPr>
    </w:p>
    <w:p>
      <w:pPr>
        <w:pStyle w:val="BodyText"/>
        <w:ind w:left="0"/>
        <w:jc w:val="left"/>
        <w:rPr>
          <w:sz w:val="26"/>
        </w:rPr>
      </w:pPr>
    </w:p>
    <w:p>
      <w:pPr>
        <w:pStyle w:val="Heading1"/>
        <w:spacing w:before="194"/>
        <w:ind w:right="1097"/>
      </w:pPr>
      <w:r>
        <w:rPr/>
        <w:t>VI.</w:t>
      </w:r>
    </w:p>
    <w:p>
      <w:pPr>
        <w:spacing w:before="0"/>
        <w:ind w:left="3754" w:right="0" w:firstLine="0"/>
        <w:jc w:val="both"/>
        <w:rPr>
          <w:b/>
          <w:sz w:val="24"/>
        </w:rPr>
      </w:pPr>
      <w:r>
        <w:rPr>
          <w:b/>
          <w:sz w:val="24"/>
        </w:rPr>
        <w:t>Sankční ujednání</w:t>
      </w:r>
    </w:p>
    <w:p>
      <w:pPr>
        <w:pStyle w:val="ListParagraph"/>
        <w:numPr>
          <w:ilvl w:val="0"/>
          <w:numId w:val="7"/>
        </w:numPr>
        <w:tabs>
          <w:tab w:pos="541" w:val="left" w:leader="none"/>
        </w:tabs>
        <w:spacing w:line="240" w:lineRule="auto" w:before="120" w:after="0"/>
        <w:ind w:left="540" w:right="114" w:hanging="425"/>
        <w:jc w:val="both"/>
        <w:rPr>
          <w:sz w:val="24"/>
        </w:rPr>
      </w:pPr>
      <w:r>
        <w:rPr>
          <w:sz w:val="24"/>
        </w:rPr>
        <w:t>V případě, že  pronajímatel  nesplní  řádně  a  včas  svou  povinnost  přenechat  nájemci  k užívání frankovací stroj v odpovídající konfiguraci a vybavení vyplývající z čl. I.</w:t>
      </w:r>
      <w:r>
        <w:rPr>
          <w:spacing w:val="-37"/>
          <w:sz w:val="24"/>
        </w:rPr>
        <w:t> </w:t>
      </w:r>
      <w:r>
        <w:rPr>
          <w:sz w:val="24"/>
        </w:rPr>
        <w:t>odst. 2 této smlouvy, nesplní povinnost zajistit poruchovou službu nebo provést v případě nutnosti potřebné opravy ve lhůtě dle čl. IV. odst. 2 této smlouvy, je nájemce oprávněn požadovat po pronajímateli zaplacení smluvní pokuty ve výši 1.000,- Kč za každý jednotlivý případ porušení těchto</w:t>
      </w:r>
      <w:r>
        <w:rPr>
          <w:spacing w:val="-1"/>
          <w:sz w:val="24"/>
        </w:rPr>
        <w:t> </w:t>
      </w:r>
      <w:r>
        <w:rPr>
          <w:sz w:val="24"/>
        </w:rPr>
        <w:t>povinností.</w:t>
      </w:r>
    </w:p>
    <w:p>
      <w:pPr>
        <w:pStyle w:val="ListParagraph"/>
        <w:numPr>
          <w:ilvl w:val="0"/>
          <w:numId w:val="7"/>
        </w:numPr>
        <w:tabs>
          <w:tab w:pos="544" w:val="left" w:leader="none"/>
        </w:tabs>
        <w:spacing w:line="240" w:lineRule="auto" w:before="120" w:after="0"/>
        <w:ind w:left="543" w:right="114" w:hanging="428"/>
        <w:jc w:val="both"/>
        <w:rPr>
          <w:sz w:val="24"/>
        </w:rPr>
      </w:pPr>
      <w:r>
        <w:rPr>
          <w:sz w:val="24"/>
        </w:rPr>
        <w:t>V případě prodlení nájemce se zaplacením dohodnuté ceny v souladu s platebními podmínkami sjednanými touto smlouvou je nájemce povinen zaplatit pronajímateli úrok  z prodlení ve výši 0,01 % z dlužné částky za každý den</w:t>
      </w:r>
      <w:r>
        <w:rPr>
          <w:spacing w:val="-4"/>
          <w:sz w:val="24"/>
        </w:rPr>
        <w:t> </w:t>
      </w:r>
      <w:r>
        <w:rPr>
          <w:sz w:val="24"/>
        </w:rPr>
        <w:t>prodlení.</w:t>
      </w:r>
    </w:p>
    <w:p>
      <w:pPr>
        <w:pStyle w:val="ListParagraph"/>
        <w:numPr>
          <w:ilvl w:val="0"/>
          <w:numId w:val="7"/>
        </w:numPr>
        <w:tabs>
          <w:tab w:pos="512" w:val="left" w:leader="none"/>
        </w:tabs>
        <w:spacing w:line="240" w:lineRule="auto" w:before="120" w:after="0"/>
        <w:ind w:left="512" w:right="117" w:hanging="396"/>
        <w:jc w:val="both"/>
        <w:rPr>
          <w:sz w:val="24"/>
        </w:rPr>
      </w:pPr>
      <w:r>
        <w:rPr>
          <w:sz w:val="24"/>
        </w:rPr>
        <w:t>Nájemce je oprávněn vedle smluvní pokuty požadovat náhradu škody způsobené porušením povinnosti, na kterou se smluvní pokuta vztahuje, a to v plné výši. Smluvní pokuta je splatná ve lhůtě 15 dnů od doručení písemné výzvy nájemce k jejímu zaplacení na adresu pronajímatele uvedenou v záhlaví této</w:t>
      </w:r>
      <w:r>
        <w:rPr>
          <w:spacing w:val="-3"/>
          <w:sz w:val="24"/>
        </w:rPr>
        <w:t> </w:t>
      </w:r>
      <w:r>
        <w:rPr>
          <w:sz w:val="24"/>
        </w:rPr>
        <w:t>smlouvy.</w:t>
      </w:r>
    </w:p>
    <w:p>
      <w:pPr>
        <w:spacing w:after="0" w:line="240" w:lineRule="auto"/>
        <w:jc w:val="both"/>
        <w:rPr>
          <w:sz w:val="24"/>
        </w:rPr>
        <w:sectPr>
          <w:pgSz w:w="11910" w:h="16840"/>
          <w:pgMar w:header="0" w:footer="902" w:top="1040" w:bottom="1100" w:left="1300" w:right="1300"/>
        </w:sectPr>
      </w:pPr>
    </w:p>
    <w:p>
      <w:pPr>
        <w:pStyle w:val="Heading1"/>
        <w:spacing w:before="73"/>
        <w:ind w:right="1099"/>
      </w:pPr>
      <w:r>
        <w:rPr/>
        <w:t>VII.</w:t>
      </w:r>
    </w:p>
    <w:p>
      <w:pPr>
        <w:spacing w:before="0"/>
        <w:ind w:left="3262" w:right="0" w:firstLine="0"/>
        <w:jc w:val="both"/>
        <w:rPr>
          <w:b/>
          <w:sz w:val="24"/>
        </w:rPr>
      </w:pPr>
      <w:r>
        <w:rPr>
          <w:b/>
          <w:sz w:val="24"/>
        </w:rPr>
        <w:t>Trvání a ukončení smlouvy</w:t>
      </w:r>
    </w:p>
    <w:p>
      <w:pPr>
        <w:pStyle w:val="ListParagraph"/>
        <w:numPr>
          <w:ilvl w:val="0"/>
          <w:numId w:val="8"/>
        </w:numPr>
        <w:tabs>
          <w:tab w:pos="474" w:val="left" w:leader="none"/>
        </w:tabs>
        <w:spacing w:line="240" w:lineRule="auto" w:before="120" w:after="0"/>
        <w:ind w:left="473" w:right="115" w:hanging="358"/>
        <w:jc w:val="both"/>
        <w:rPr>
          <w:sz w:val="24"/>
        </w:rPr>
      </w:pPr>
      <w:r>
        <w:rPr>
          <w:sz w:val="24"/>
        </w:rPr>
        <w:t>Smlouva se uzavírá na dobu určitou </w:t>
      </w:r>
      <w:r>
        <w:rPr>
          <w:b/>
          <w:sz w:val="24"/>
        </w:rPr>
        <w:t>48 měsíců </w:t>
      </w:r>
      <w:r>
        <w:rPr>
          <w:sz w:val="24"/>
        </w:rPr>
        <w:t>s možností prodloužení na dalších 12 měsíců, prodloužení smlouvy musí být dohodnuto nejpozději 30 dní před ukončením platnosti smlouvy. Prodloužení smlouvy je možné pouze písemným dodatkem, který bude nedílnou součástí této</w:t>
      </w:r>
      <w:r>
        <w:rPr>
          <w:spacing w:val="-1"/>
          <w:sz w:val="24"/>
        </w:rPr>
        <w:t> </w:t>
      </w:r>
      <w:r>
        <w:rPr>
          <w:sz w:val="24"/>
        </w:rPr>
        <w:t>smlouvy.</w:t>
      </w:r>
    </w:p>
    <w:p>
      <w:pPr>
        <w:pStyle w:val="ListParagraph"/>
        <w:numPr>
          <w:ilvl w:val="0"/>
          <w:numId w:val="8"/>
        </w:numPr>
        <w:tabs>
          <w:tab w:pos="474" w:val="left" w:leader="none"/>
        </w:tabs>
        <w:spacing w:line="240" w:lineRule="auto" w:before="120" w:after="0"/>
        <w:ind w:left="473" w:right="114" w:hanging="358"/>
        <w:jc w:val="both"/>
        <w:rPr>
          <w:sz w:val="24"/>
        </w:rPr>
      </w:pPr>
      <w:r>
        <w:rPr>
          <w:sz w:val="24"/>
        </w:rPr>
        <w:t>Smlouvu lze ukončit také písemnou dohodou smluvních stran, odstoupením od smlouvy nebo písemnou</w:t>
      </w:r>
      <w:r>
        <w:rPr>
          <w:spacing w:val="-1"/>
          <w:sz w:val="24"/>
        </w:rPr>
        <w:t> </w:t>
      </w:r>
      <w:r>
        <w:rPr>
          <w:sz w:val="24"/>
        </w:rPr>
        <w:t>výpovědí.</w:t>
      </w:r>
    </w:p>
    <w:p>
      <w:pPr>
        <w:pStyle w:val="ListParagraph"/>
        <w:numPr>
          <w:ilvl w:val="0"/>
          <w:numId w:val="8"/>
        </w:numPr>
        <w:tabs>
          <w:tab w:pos="474" w:val="left" w:leader="none"/>
        </w:tabs>
        <w:spacing w:line="240" w:lineRule="auto" w:before="120" w:after="0"/>
        <w:ind w:left="473" w:right="114" w:hanging="358"/>
        <w:jc w:val="both"/>
        <w:rPr>
          <w:sz w:val="24"/>
        </w:rPr>
      </w:pPr>
      <w:r>
        <w:rPr>
          <w:sz w:val="24"/>
        </w:rPr>
        <w:t>Smluvní strany jsou oprávněny vypovědět smlouvu bez udání důvodu písemnou výpovědí doručenou</w:t>
      </w:r>
      <w:r>
        <w:rPr>
          <w:spacing w:val="-13"/>
          <w:sz w:val="24"/>
        </w:rPr>
        <w:t> </w:t>
      </w:r>
      <w:r>
        <w:rPr>
          <w:sz w:val="24"/>
        </w:rPr>
        <w:t>druhé</w:t>
      </w:r>
      <w:r>
        <w:rPr>
          <w:spacing w:val="-14"/>
          <w:sz w:val="24"/>
        </w:rPr>
        <w:t> </w:t>
      </w:r>
      <w:r>
        <w:rPr>
          <w:sz w:val="24"/>
        </w:rPr>
        <w:t>smluvní</w:t>
      </w:r>
      <w:r>
        <w:rPr>
          <w:spacing w:val="-13"/>
          <w:sz w:val="24"/>
        </w:rPr>
        <w:t> </w:t>
      </w:r>
      <w:r>
        <w:rPr>
          <w:sz w:val="24"/>
        </w:rPr>
        <w:t>straně.</w:t>
      </w:r>
      <w:r>
        <w:rPr>
          <w:spacing w:val="-18"/>
          <w:sz w:val="24"/>
        </w:rPr>
        <w:t> </w:t>
      </w:r>
      <w:r>
        <w:rPr>
          <w:sz w:val="24"/>
        </w:rPr>
        <w:t>Výpovědní</w:t>
      </w:r>
      <w:r>
        <w:rPr>
          <w:spacing w:val="-13"/>
          <w:sz w:val="24"/>
        </w:rPr>
        <w:t> </w:t>
      </w:r>
      <w:r>
        <w:rPr>
          <w:sz w:val="24"/>
        </w:rPr>
        <w:t>doba</w:t>
      </w:r>
      <w:r>
        <w:rPr>
          <w:spacing w:val="-12"/>
          <w:sz w:val="24"/>
        </w:rPr>
        <w:t> </w:t>
      </w:r>
      <w:r>
        <w:rPr>
          <w:sz w:val="24"/>
        </w:rPr>
        <w:t>činí</w:t>
      </w:r>
      <w:r>
        <w:rPr>
          <w:spacing w:val="-13"/>
          <w:sz w:val="24"/>
        </w:rPr>
        <w:t> </w:t>
      </w:r>
      <w:r>
        <w:rPr>
          <w:sz w:val="24"/>
        </w:rPr>
        <w:t>dva</w:t>
      </w:r>
      <w:r>
        <w:rPr>
          <w:spacing w:val="-14"/>
          <w:sz w:val="24"/>
        </w:rPr>
        <w:t> </w:t>
      </w:r>
      <w:r>
        <w:rPr>
          <w:sz w:val="24"/>
        </w:rPr>
        <w:t>(2)</w:t>
      </w:r>
      <w:r>
        <w:rPr>
          <w:spacing w:val="-13"/>
          <w:sz w:val="24"/>
        </w:rPr>
        <w:t> </w:t>
      </w:r>
      <w:r>
        <w:rPr>
          <w:sz w:val="24"/>
        </w:rPr>
        <w:t>měsíce</w:t>
      </w:r>
      <w:r>
        <w:rPr>
          <w:spacing w:val="-12"/>
          <w:sz w:val="24"/>
        </w:rPr>
        <w:t> </w:t>
      </w:r>
      <w:r>
        <w:rPr>
          <w:sz w:val="24"/>
        </w:rPr>
        <w:t>a</w:t>
      </w:r>
      <w:r>
        <w:rPr>
          <w:spacing w:val="-14"/>
          <w:sz w:val="24"/>
        </w:rPr>
        <w:t> </w:t>
      </w:r>
      <w:r>
        <w:rPr>
          <w:sz w:val="24"/>
        </w:rPr>
        <w:t>počíná</w:t>
      </w:r>
      <w:r>
        <w:rPr>
          <w:spacing w:val="-14"/>
          <w:sz w:val="24"/>
        </w:rPr>
        <w:t> </w:t>
      </w:r>
      <w:r>
        <w:rPr>
          <w:sz w:val="24"/>
        </w:rPr>
        <w:t>běžet</w:t>
      </w:r>
      <w:r>
        <w:rPr>
          <w:spacing w:val="-13"/>
          <w:sz w:val="24"/>
        </w:rPr>
        <w:t> </w:t>
      </w:r>
      <w:r>
        <w:rPr>
          <w:sz w:val="24"/>
        </w:rPr>
        <w:t>prvním dnem měsíce následujícího po doručení výpovědi druhé smluvní</w:t>
      </w:r>
      <w:r>
        <w:rPr>
          <w:spacing w:val="-3"/>
          <w:sz w:val="24"/>
        </w:rPr>
        <w:t> </w:t>
      </w:r>
      <w:r>
        <w:rPr>
          <w:sz w:val="24"/>
        </w:rPr>
        <w:t>straně.</w:t>
      </w:r>
    </w:p>
    <w:p>
      <w:pPr>
        <w:pStyle w:val="ListParagraph"/>
        <w:numPr>
          <w:ilvl w:val="0"/>
          <w:numId w:val="8"/>
        </w:numPr>
        <w:tabs>
          <w:tab w:pos="474" w:val="left" w:leader="none"/>
        </w:tabs>
        <w:spacing w:line="240" w:lineRule="auto" w:before="120" w:after="0"/>
        <w:ind w:left="473" w:right="118" w:hanging="358"/>
        <w:jc w:val="both"/>
        <w:rPr>
          <w:sz w:val="24"/>
        </w:rPr>
      </w:pPr>
      <w:r>
        <w:rPr>
          <w:sz w:val="24"/>
        </w:rPr>
        <w:t>Odstoupit od smlouvy může kterákoli ze smluvních stran v případě, že nebude druhá ze stran podstatným způsobem plnit povinnosti stanovené touto smlouvou, a ani přes</w:t>
      </w:r>
      <w:r>
        <w:rPr>
          <w:spacing w:val="-34"/>
          <w:sz w:val="24"/>
        </w:rPr>
        <w:t> </w:t>
      </w:r>
      <w:r>
        <w:rPr>
          <w:sz w:val="24"/>
        </w:rPr>
        <w:t>písemné upozornění druhé strany nesjedná ve lhůtě jí poskytnuté</w:t>
      </w:r>
      <w:r>
        <w:rPr>
          <w:spacing w:val="-5"/>
          <w:sz w:val="24"/>
        </w:rPr>
        <w:t> </w:t>
      </w:r>
      <w:r>
        <w:rPr>
          <w:sz w:val="24"/>
        </w:rPr>
        <w:t>nápravu.</w:t>
      </w:r>
    </w:p>
    <w:p>
      <w:pPr>
        <w:pStyle w:val="ListParagraph"/>
        <w:numPr>
          <w:ilvl w:val="0"/>
          <w:numId w:val="8"/>
        </w:numPr>
        <w:tabs>
          <w:tab w:pos="474" w:val="left" w:leader="none"/>
        </w:tabs>
        <w:spacing w:line="240" w:lineRule="auto" w:before="121" w:after="0"/>
        <w:ind w:left="473" w:right="116" w:hanging="358"/>
        <w:jc w:val="both"/>
        <w:rPr>
          <w:sz w:val="24"/>
        </w:rPr>
      </w:pPr>
      <w:r>
        <w:rPr>
          <w:sz w:val="24"/>
        </w:rPr>
        <w:t>Nájemce</w:t>
      </w:r>
      <w:r>
        <w:rPr>
          <w:spacing w:val="-12"/>
          <w:sz w:val="24"/>
        </w:rPr>
        <w:t> </w:t>
      </w:r>
      <w:r>
        <w:rPr>
          <w:sz w:val="24"/>
        </w:rPr>
        <w:t>je</w:t>
      </w:r>
      <w:r>
        <w:rPr>
          <w:spacing w:val="-12"/>
          <w:sz w:val="24"/>
        </w:rPr>
        <w:t> </w:t>
      </w:r>
      <w:r>
        <w:rPr>
          <w:sz w:val="24"/>
        </w:rPr>
        <w:t>oprávněn</w:t>
      </w:r>
      <w:r>
        <w:rPr>
          <w:spacing w:val="-11"/>
          <w:sz w:val="24"/>
        </w:rPr>
        <w:t> </w:t>
      </w:r>
      <w:r>
        <w:rPr>
          <w:sz w:val="24"/>
        </w:rPr>
        <w:t>odstoupit</w:t>
      </w:r>
      <w:r>
        <w:rPr>
          <w:spacing w:val="-11"/>
          <w:sz w:val="24"/>
        </w:rPr>
        <w:t> </w:t>
      </w:r>
      <w:r>
        <w:rPr>
          <w:sz w:val="24"/>
        </w:rPr>
        <w:t>od</w:t>
      </w:r>
      <w:r>
        <w:rPr>
          <w:spacing w:val="-11"/>
          <w:sz w:val="24"/>
        </w:rPr>
        <w:t> </w:t>
      </w:r>
      <w:r>
        <w:rPr>
          <w:sz w:val="24"/>
        </w:rPr>
        <w:t>smlouvy</w:t>
      </w:r>
      <w:r>
        <w:rPr>
          <w:spacing w:val="-13"/>
          <w:sz w:val="24"/>
        </w:rPr>
        <w:t> </w:t>
      </w:r>
      <w:r>
        <w:rPr>
          <w:sz w:val="24"/>
        </w:rPr>
        <w:t>v</w:t>
      </w:r>
      <w:r>
        <w:rPr>
          <w:spacing w:val="-1"/>
          <w:sz w:val="24"/>
        </w:rPr>
        <w:t> </w:t>
      </w:r>
      <w:r>
        <w:rPr>
          <w:sz w:val="24"/>
        </w:rPr>
        <w:t>případě,</w:t>
      </w:r>
      <w:r>
        <w:rPr>
          <w:spacing w:val="-11"/>
          <w:sz w:val="24"/>
        </w:rPr>
        <w:t> </w:t>
      </w:r>
      <w:r>
        <w:rPr>
          <w:sz w:val="24"/>
        </w:rPr>
        <w:t>že</w:t>
      </w:r>
      <w:r>
        <w:rPr>
          <w:spacing w:val="-11"/>
          <w:sz w:val="24"/>
        </w:rPr>
        <w:t> </w:t>
      </w:r>
      <w:r>
        <w:rPr>
          <w:sz w:val="24"/>
        </w:rPr>
        <w:t>v</w:t>
      </w:r>
      <w:r>
        <w:rPr>
          <w:spacing w:val="-2"/>
          <w:sz w:val="24"/>
        </w:rPr>
        <w:t> </w:t>
      </w:r>
      <w:r>
        <w:rPr>
          <w:sz w:val="24"/>
        </w:rPr>
        <w:t>insolvenčním</w:t>
      </w:r>
      <w:r>
        <w:rPr>
          <w:spacing w:val="-11"/>
          <w:sz w:val="24"/>
        </w:rPr>
        <w:t> </w:t>
      </w:r>
      <w:r>
        <w:rPr>
          <w:sz w:val="24"/>
        </w:rPr>
        <w:t>řízení</w:t>
      </w:r>
      <w:r>
        <w:rPr>
          <w:spacing w:val="-11"/>
          <w:sz w:val="24"/>
        </w:rPr>
        <w:t> </w:t>
      </w:r>
      <w:r>
        <w:rPr>
          <w:sz w:val="24"/>
        </w:rPr>
        <w:t>bude</w:t>
      </w:r>
      <w:r>
        <w:rPr>
          <w:spacing w:val="-12"/>
          <w:sz w:val="24"/>
        </w:rPr>
        <w:t> </w:t>
      </w:r>
      <w:r>
        <w:rPr>
          <w:sz w:val="24"/>
        </w:rPr>
        <w:t>zjištěn úpadek pronajímatele nebo insolvenční návrh byl zamítnut pro nedostatek majetku pronajímatele (</w:t>
      </w:r>
      <w:r>
        <w:rPr>
          <w:i/>
          <w:sz w:val="24"/>
        </w:rPr>
        <w:t>v souladu se zněním zákona č. 182/2006 Sb., o úpadku a způsobech jeho </w:t>
      </w:r>
      <w:r>
        <w:rPr>
          <w:i/>
          <w:sz w:val="24"/>
        </w:rPr>
        <w:t>řešení - insolvenční zákon</w:t>
      </w:r>
      <w:r>
        <w:rPr>
          <w:sz w:val="24"/>
        </w:rPr>
        <w:t>), ve znění pozdějších předpisů. Nájemce je rovněž oprávněn odstoupit od smlouvy v případě, že pronajímatel vstoupí do</w:t>
      </w:r>
      <w:r>
        <w:rPr>
          <w:spacing w:val="-4"/>
          <w:sz w:val="24"/>
        </w:rPr>
        <w:t> </w:t>
      </w:r>
      <w:r>
        <w:rPr>
          <w:sz w:val="24"/>
        </w:rPr>
        <w:t>likvidace.</w:t>
      </w:r>
    </w:p>
    <w:p>
      <w:pPr>
        <w:pStyle w:val="ListParagraph"/>
        <w:numPr>
          <w:ilvl w:val="0"/>
          <w:numId w:val="8"/>
        </w:numPr>
        <w:tabs>
          <w:tab w:pos="474" w:val="left" w:leader="none"/>
        </w:tabs>
        <w:spacing w:line="240" w:lineRule="auto" w:before="120" w:after="0"/>
        <w:ind w:left="473" w:right="114" w:hanging="358"/>
        <w:jc w:val="both"/>
        <w:rPr>
          <w:sz w:val="24"/>
        </w:rPr>
      </w:pPr>
      <w:r>
        <w:rPr>
          <w:sz w:val="24"/>
        </w:rPr>
        <w:t>Za den odstoupení od smlouvy se považuje den, kdy bylo písemné oznámení o odstoupení oprávněné strany doručeno druhé smluvní</w:t>
      </w:r>
      <w:r>
        <w:rPr>
          <w:spacing w:val="-3"/>
          <w:sz w:val="24"/>
        </w:rPr>
        <w:t> </w:t>
      </w:r>
      <w:r>
        <w:rPr>
          <w:sz w:val="24"/>
        </w:rPr>
        <w:t>straně.</w:t>
      </w:r>
    </w:p>
    <w:p>
      <w:pPr>
        <w:pStyle w:val="BodyText"/>
        <w:ind w:left="0"/>
        <w:jc w:val="left"/>
        <w:rPr>
          <w:sz w:val="26"/>
        </w:rPr>
      </w:pPr>
    </w:p>
    <w:p>
      <w:pPr>
        <w:pStyle w:val="Heading1"/>
        <w:spacing w:before="217"/>
        <w:ind w:right="1097"/>
      </w:pPr>
      <w:bookmarkStart w:name="VIII." w:id="3"/>
      <w:bookmarkEnd w:id="3"/>
      <w:r>
        <w:rPr>
          <w:b w:val="0"/>
        </w:rPr>
      </w:r>
      <w:r>
        <w:rPr/>
        <w:t>VIII.</w:t>
      </w:r>
    </w:p>
    <w:p>
      <w:pPr>
        <w:spacing w:before="60"/>
        <w:ind w:left="3787" w:right="0" w:firstLine="0"/>
        <w:jc w:val="both"/>
        <w:rPr>
          <w:b/>
          <w:sz w:val="24"/>
        </w:rPr>
      </w:pPr>
      <w:bookmarkStart w:name="Ostatní ujednání" w:id="4"/>
      <w:bookmarkEnd w:id="4"/>
      <w:r>
        <w:rPr/>
      </w:r>
      <w:r>
        <w:rPr>
          <w:b/>
          <w:sz w:val="24"/>
        </w:rPr>
        <w:t>Ostatní ujednání</w:t>
      </w:r>
    </w:p>
    <w:p>
      <w:pPr>
        <w:pStyle w:val="ListParagraph"/>
        <w:numPr>
          <w:ilvl w:val="0"/>
          <w:numId w:val="9"/>
        </w:numPr>
        <w:tabs>
          <w:tab w:pos="474" w:val="left" w:leader="none"/>
        </w:tabs>
        <w:spacing w:line="240" w:lineRule="auto" w:before="120" w:after="0"/>
        <w:ind w:left="473" w:right="115" w:hanging="358"/>
        <w:jc w:val="both"/>
        <w:rPr>
          <w:sz w:val="24"/>
        </w:rPr>
      </w:pPr>
      <w:r>
        <w:rPr>
          <w:sz w:val="24"/>
        </w:rPr>
        <w:t>Na</w:t>
      </w:r>
      <w:r>
        <w:rPr>
          <w:spacing w:val="-7"/>
          <w:sz w:val="24"/>
        </w:rPr>
        <w:t> </w:t>
      </w:r>
      <w:r>
        <w:rPr>
          <w:sz w:val="24"/>
        </w:rPr>
        <w:t>právní</w:t>
      </w:r>
      <w:r>
        <w:rPr>
          <w:spacing w:val="-6"/>
          <w:sz w:val="24"/>
        </w:rPr>
        <w:t> </w:t>
      </w:r>
      <w:r>
        <w:rPr>
          <w:sz w:val="24"/>
        </w:rPr>
        <w:t>vztahy</w:t>
      </w:r>
      <w:r>
        <w:rPr>
          <w:spacing w:val="-6"/>
          <w:sz w:val="24"/>
        </w:rPr>
        <w:t> </w:t>
      </w:r>
      <w:r>
        <w:rPr>
          <w:sz w:val="24"/>
        </w:rPr>
        <w:t>touto</w:t>
      </w:r>
      <w:r>
        <w:rPr>
          <w:spacing w:val="-6"/>
          <w:sz w:val="24"/>
        </w:rPr>
        <w:t> </w:t>
      </w:r>
      <w:r>
        <w:rPr>
          <w:sz w:val="24"/>
        </w:rPr>
        <w:t>smlouvou</w:t>
      </w:r>
      <w:r>
        <w:rPr>
          <w:spacing w:val="-6"/>
          <w:sz w:val="24"/>
        </w:rPr>
        <w:t> </w:t>
      </w:r>
      <w:r>
        <w:rPr>
          <w:sz w:val="24"/>
        </w:rPr>
        <w:t>založené</w:t>
      </w:r>
      <w:r>
        <w:rPr>
          <w:spacing w:val="-5"/>
          <w:sz w:val="24"/>
        </w:rPr>
        <w:t> </w:t>
      </w:r>
      <w:r>
        <w:rPr>
          <w:sz w:val="24"/>
        </w:rPr>
        <w:t>a</w:t>
      </w:r>
      <w:r>
        <w:rPr>
          <w:spacing w:val="-7"/>
          <w:sz w:val="24"/>
        </w:rPr>
        <w:t> </w:t>
      </w:r>
      <w:r>
        <w:rPr>
          <w:sz w:val="24"/>
        </w:rPr>
        <w:t>v</w:t>
      </w:r>
      <w:r>
        <w:rPr>
          <w:spacing w:val="-1"/>
          <w:sz w:val="24"/>
        </w:rPr>
        <w:t> </w:t>
      </w:r>
      <w:r>
        <w:rPr>
          <w:sz w:val="24"/>
        </w:rPr>
        <w:t>ní</w:t>
      </w:r>
      <w:r>
        <w:rPr>
          <w:spacing w:val="-3"/>
          <w:sz w:val="24"/>
        </w:rPr>
        <w:t> </w:t>
      </w:r>
      <w:r>
        <w:rPr>
          <w:sz w:val="24"/>
        </w:rPr>
        <w:t>výslovně</w:t>
      </w:r>
      <w:r>
        <w:rPr>
          <w:spacing w:val="-6"/>
          <w:sz w:val="24"/>
        </w:rPr>
        <w:t> </w:t>
      </w:r>
      <w:r>
        <w:rPr>
          <w:sz w:val="24"/>
        </w:rPr>
        <w:t>neupravené,</w:t>
      </w:r>
      <w:r>
        <w:rPr>
          <w:spacing w:val="-6"/>
          <w:sz w:val="24"/>
        </w:rPr>
        <w:t> </w:t>
      </w:r>
      <w:r>
        <w:rPr>
          <w:sz w:val="24"/>
        </w:rPr>
        <w:t>se</w:t>
      </w:r>
      <w:r>
        <w:rPr>
          <w:spacing w:val="-5"/>
          <w:sz w:val="24"/>
        </w:rPr>
        <w:t> </w:t>
      </w:r>
      <w:r>
        <w:rPr>
          <w:sz w:val="24"/>
        </w:rPr>
        <w:t>použijí</w:t>
      </w:r>
      <w:r>
        <w:rPr>
          <w:spacing w:val="-6"/>
          <w:sz w:val="24"/>
        </w:rPr>
        <w:t> </w:t>
      </w:r>
      <w:r>
        <w:rPr>
          <w:sz w:val="24"/>
        </w:rPr>
        <w:t>příslušná ustanovení občanského</w:t>
      </w:r>
      <w:r>
        <w:rPr>
          <w:spacing w:val="1"/>
          <w:sz w:val="24"/>
        </w:rPr>
        <w:t> </w:t>
      </w:r>
      <w:r>
        <w:rPr>
          <w:sz w:val="24"/>
        </w:rPr>
        <w:t>zákoníku.</w:t>
      </w:r>
    </w:p>
    <w:p>
      <w:pPr>
        <w:pStyle w:val="ListParagraph"/>
        <w:numPr>
          <w:ilvl w:val="0"/>
          <w:numId w:val="9"/>
        </w:numPr>
        <w:tabs>
          <w:tab w:pos="474" w:val="left" w:leader="none"/>
        </w:tabs>
        <w:spacing w:line="240" w:lineRule="auto" w:before="120" w:after="0"/>
        <w:ind w:left="473" w:right="115" w:hanging="358"/>
        <w:jc w:val="both"/>
        <w:rPr>
          <w:sz w:val="24"/>
        </w:rPr>
      </w:pPr>
      <w:r>
        <w:rPr>
          <w:sz w:val="24"/>
        </w:rPr>
        <w:t>Pronajímatel je podle § 2 písm. e) zákona č. 320/2001 Sb., o finanční kontrole ve veřejné správě a o změně některých zákonů (</w:t>
      </w:r>
      <w:r>
        <w:rPr>
          <w:i/>
          <w:sz w:val="24"/>
        </w:rPr>
        <w:t>zákon o finanční kontrole</w:t>
      </w:r>
      <w:r>
        <w:rPr>
          <w:sz w:val="24"/>
        </w:rPr>
        <w:t>), ve znění pozdějších předpisů, osobou povinnou spolupůsobit při výkonu finanční kontroly prováděné v souvislosti s úhradou zboží nebo služeb z veřejných</w:t>
      </w:r>
      <w:r>
        <w:rPr>
          <w:spacing w:val="-2"/>
          <w:sz w:val="24"/>
        </w:rPr>
        <w:t> </w:t>
      </w:r>
      <w:r>
        <w:rPr>
          <w:sz w:val="24"/>
        </w:rPr>
        <w:t>výdajů.</w:t>
      </w:r>
    </w:p>
    <w:p>
      <w:pPr>
        <w:pStyle w:val="ListParagraph"/>
        <w:numPr>
          <w:ilvl w:val="0"/>
          <w:numId w:val="9"/>
        </w:numPr>
        <w:tabs>
          <w:tab w:pos="474" w:val="left" w:leader="none"/>
        </w:tabs>
        <w:spacing w:line="240" w:lineRule="auto" w:before="120" w:after="0"/>
        <w:ind w:left="473" w:right="114" w:hanging="358"/>
        <w:jc w:val="both"/>
        <w:rPr>
          <w:rFonts w:ascii="Arial" w:hAnsi="Arial"/>
          <w:sz w:val="24"/>
        </w:rPr>
      </w:pPr>
      <w:r>
        <w:rPr>
          <w:sz w:val="24"/>
        </w:rPr>
        <w:t>Smluvní strany konstatují, že si vzájemně poskytly osobní údaje pouze nezbytně nutné pro účely plnění této smlouvy a s poskytnutím těchto osobních údajů vzájemně výslovně souhlasí. Smluvní strany dále potvrzují, že mají písemný souhlas subjektu údajů (osob)     s</w:t>
      </w:r>
      <w:r>
        <w:rPr>
          <w:spacing w:val="-2"/>
          <w:sz w:val="24"/>
        </w:rPr>
        <w:t> </w:t>
      </w:r>
      <w:r>
        <w:rPr>
          <w:sz w:val="24"/>
        </w:rPr>
        <w:t>poskytnutím</w:t>
      </w:r>
      <w:r>
        <w:rPr>
          <w:spacing w:val="-3"/>
          <w:sz w:val="24"/>
        </w:rPr>
        <w:t> </w:t>
      </w:r>
      <w:r>
        <w:rPr>
          <w:sz w:val="24"/>
        </w:rPr>
        <w:t>osobních</w:t>
      </w:r>
      <w:r>
        <w:rPr>
          <w:spacing w:val="-4"/>
          <w:sz w:val="24"/>
        </w:rPr>
        <w:t> </w:t>
      </w:r>
      <w:r>
        <w:rPr>
          <w:sz w:val="24"/>
        </w:rPr>
        <w:t>údajů</w:t>
      </w:r>
      <w:r>
        <w:rPr>
          <w:spacing w:val="-5"/>
          <w:sz w:val="24"/>
        </w:rPr>
        <w:t> </w:t>
      </w:r>
      <w:r>
        <w:rPr>
          <w:sz w:val="24"/>
        </w:rPr>
        <w:t>druhé</w:t>
      </w:r>
      <w:r>
        <w:rPr>
          <w:spacing w:val="-5"/>
          <w:sz w:val="24"/>
        </w:rPr>
        <w:t> </w:t>
      </w:r>
      <w:r>
        <w:rPr>
          <w:sz w:val="24"/>
        </w:rPr>
        <w:t>smluvní</w:t>
      </w:r>
      <w:r>
        <w:rPr>
          <w:spacing w:val="-3"/>
          <w:sz w:val="24"/>
        </w:rPr>
        <w:t> </w:t>
      </w:r>
      <w:r>
        <w:rPr>
          <w:sz w:val="24"/>
        </w:rPr>
        <w:t>straně,</w:t>
      </w:r>
      <w:r>
        <w:rPr>
          <w:spacing w:val="-5"/>
          <w:sz w:val="24"/>
        </w:rPr>
        <w:t> </w:t>
      </w:r>
      <w:r>
        <w:rPr>
          <w:sz w:val="24"/>
        </w:rPr>
        <w:t>o</w:t>
      </w:r>
      <w:r>
        <w:rPr>
          <w:spacing w:val="-4"/>
          <w:sz w:val="24"/>
        </w:rPr>
        <w:t> </w:t>
      </w:r>
      <w:r>
        <w:rPr>
          <w:sz w:val="24"/>
        </w:rPr>
        <w:t>čemž</w:t>
      </w:r>
      <w:r>
        <w:rPr>
          <w:spacing w:val="-5"/>
          <w:sz w:val="24"/>
        </w:rPr>
        <w:t> </w:t>
      </w:r>
      <w:r>
        <w:rPr>
          <w:sz w:val="24"/>
        </w:rPr>
        <w:t>tímto</w:t>
      </w:r>
      <w:r>
        <w:rPr>
          <w:spacing w:val="-4"/>
          <w:sz w:val="24"/>
        </w:rPr>
        <w:t> </w:t>
      </w:r>
      <w:r>
        <w:rPr>
          <w:sz w:val="24"/>
        </w:rPr>
        <w:t>dávají</w:t>
      </w:r>
      <w:r>
        <w:rPr>
          <w:spacing w:val="-4"/>
          <w:sz w:val="24"/>
        </w:rPr>
        <w:t> </w:t>
      </w:r>
      <w:r>
        <w:rPr>
          <w:sz w:val="24"/>
        </w:rPr>
        <w:t>čestné</w:t>
      </w:r>
      <w:r>
        <w:rPr>
          <w:spacing w:val="-5"/>
          <w:sz w:val="24"/>
        </w:rPr>
        <w:t> </w:t>
      </w:r>
      <w:r>
        <w:rPr>
          <w:sz w:val="24"/>
        </w:rPr>
        <w:t>prohlášení. Poskytnuté osobní údaje může každá smluvní strana použít výhradně pro plnění účelu této smlouvy (nebo pro účely řešení následků jejího porušení), případně pro plnění povinností z</w:t>
      </w:r>
      <w:r>
        <w:rPr>
          <w:spacing w:val="-2"/>
          <w:sz w:val="24"/>
        </w:rPr>
        <w:t> </w:t>
      </w:r>
      <w:r>
        <w:rPr>
          <w:sz w:val="24"/>
        </w:rPr>
        <w:t>právních</w:t>
      </w:r>
      <w:r>
        <w:rPr>
          <w:spacing w:val="-4"/>
          <w:sz w:val="24"/>
        </w:rPr>
        <w:t> </w:t>
      </w:r>
      <w:r>
        <w:rPr>
          <w:sz w:val="24"/>
        </w:rPr>
        <w:t>předpisů,</w:t>
      </w:r>
      <w:r>
        <w:rPr>
          <w:spacing w:val="-5"/>
          <w:sz w:val="24"/>
        </w:rPr>
        <w:t> </w:t>
      </w:r>
      <w:r>
        <w:rPr>
          <w:sz w:val="24"/>
        </w:rPr>
        <w:t>pokud</w:t>
      </w:r>
      <w:r>
        <w:rPr>
          <w:spacing w:val="-6"/>
          <w:sz w:val="24"/>
        </w:rPr>
        <w:t> </w:t>
      </w:r>
      <w:r>
        <w:rPr>
          <w:sz w:val="24"/>
        </w:rPr>
        <w:t>je</w:t>
      </w:r>
      <w:r>
        <w:rPr>
          <w:spacing w:val="-6"/>
          <w:sz w:val="24"/>
        </w:rPr>
        <w:t> </w:t>
      </w:r>
      <w:r>
        <w:rPr>
          <w:sz w:val="24"/>
        </w:rPr>
        <w:t>jí</w:t>
      </w:r>
      <w:r>
        <w:rPr>
          <w:spacing w:val="-6"/>
          <w:sz w:val="24"/>
        </w:rPr>
        <w:t> </w:t>
      </w:r>
      <w:r>
        <w:rPr>
          <w:sz w:val="24"/>
        </w:rPr>
        <w:t>taková</w:t>
      </w:r>
      <w:r>
        <w:rPr>
          <w:spacing w:val="-4"/>
          <w:sz w:val="24"/>
        </w:rPr>
        <w:t> </w:t>
      </w:r>
      <w:r>
        <w:rPr>
          <w:sz w:val="24"/>
        </w:rPr>
        <w:t>povinnost</w:t>
      </w:r>
      <w:r>
        <w:rPr>
          <w:spacing w:val="-3"/>
          <w:sz w:val="24"/>
        </w:rPr>
        <w:t> </w:t>
      </w:r>
      <w:r>
        <w:rPr>
          <w:sz w:val="24"/>
        </w:rPr>
        <w:t>právními</w:t>
      </w:r>
      <w:r>
        <w:rPr>
          <w:spacing w:val="-6"/>
          <w:sz w:val="24"/>
        </w:rPr>
        <w:t> </w:t>
      </w:r>
      <w:r>
        <w:rPr>
          <w:sz w:val="24"/>
        </w:rPr>
        <w:t>předpisy</w:t>
      </w:r>
      <w:r>
        <w:rPr>
          <w:spacing w:val="-5"/>
          <w:sz w:val="24"/>
        </w:rPr>
        <w:t> </w:t>
      </w:r>
      <w:r>
        <w:rPr>
          <w:sz w:val="24"/>
        </w:rPr>
        <w:t>uložena.</w:t>
      </w:r>
      <w:r>
        <w:rPr>
          <w:spacing w:val="-6"/>
          <w:sz w:val="24"/>
        </w:rPr>
        <w:t> </w:t>
      </w:r>
      <w:r>
        <w:rPr>
          <w:sz w:val="24"/>
        </w:rPr>
        <w:t>Osobní</w:t>
      </w:r>
      <w:r>
        <w:rPr>
          <w:spacing w:val="-5"/>
          <w:sz w:val="24"/>
        </w:rPr>
        <w:t> </w:t>
      </w:r>
      <w:r>
        <w:rPr>
          <w:sz w:val="24"/>
        </w:rPr>
        <w:t>údaje je každá ze smluvních stran povinna uložit a chránit tak, aby nedošlo k jejich zneužití a ztrátě. Každá ze smluvních stran je oprávněna evidovat pouze přesné osobní údaje. Dojde- li ke změně osobních údajů, zavazuje se ta smluvní strana, u které k této změně došlo, o ní neprodleně písemně informovat druhou smluvní stranu. Doba uložení osobních údajů je stanovena</w:t>
      </w:r>
      <w:r>
        <w:rPr>
          <w:spacing w:val="-7"/>
          <w:sz w:val="24"/>
        </w:rPr>
        <w:t> </w:t>
      </w:r>
      <w:r>
        <w:rPr>
          <w:sz w:val="24"/>
        </w:rPr>
        <w:t>zvláštními</w:t>
      </w:r>
      <w:r>
        <w:rPr>
          <w:spacing w:val="-5"/>
          <w:sz w:val="24"/>
        </w:rPr>
        <w:t> </w:t>
      </w:r>
      <w:r>
        <w:rPr>
          <w:sz w:val="24"/>
        </w:rPr>
        <w:t>právními</w:t>
      </w:r>
      <w:r>
        <w:rPr>
          <w:spacing w:val="-5"/>
          <w:sz w:val="24"/>
        </w:rPr>
        <w:t> </w:t>
      </w:r>
      <w:r>
        <w:rPr>
          <w:sz w:val="24"/>
        </w:rPr>
        <w:t>předpisy.</w:t>
      </w:r>
      <w:r>
        <w:rPr>
          <w:spacing w:val="-8"/>
          <w:sz w:val="24"/>
        </w:rPr>
        <w:t> </w:t>
      </w:r>
      <w:r>
        <w:rPr>
          <w:sz w:val="24"/>
        </w:rPr>
        <w:t>Každá</w:t>
      </w:r>
      <w:r>
        <w:rPr>
          <w:spacing w:val="-7"/>
          <w:sz w:val="24"/>
        </w:rPr>
        <w:t> </w:t>
      </w:r>
      <w:r>
        <w:rPr>
          <w:sz w:val="24"/>
        </w:rPr>
        <w:t>ze</w:t>
      </w:r>
      <w:r>
        <w:rPr>
          <w:spacing w:val="-4"/>
          <w:sz w:val="24"/>
        </w:rPr>
        <w:t> </w:t>
      </w:r>
      <w:r>
        <w:rPr>
          <w:sz w:val="24"/>
        </w:rPr>
        <w:t>smluvních</w:t>
      </w:r>
      <w:r>
        <w:rPr>
          <w:spacing w:val="-6"/>
          <w:sz w:val="24"/>
        </w:rPr>
        <w:t> </w:t>
      </w:r>
      <w:r>
        <w:rPr>
          <w:sz w:val="24"/>
        </w:rPr>
        <w:t>stran</w:t>
      </w:r>
      <w:r>
        <w:rPr>
          <w:spacing w:val="-5"/>
          <w:sz w:val="24"/>
        </w:rPr>
        <w:t> </w:t>
      </w:r>
      <w:r>
        <w:rPr>
          <w:sz w:val="24"/>
        </w:rPr>
        <w:t>se</w:t>
      </w:r>
      <w:r>
        <w:rPr>
          <w:spacing w:val="-7"/>
          <w:sz w:val="24"/>
        </w:rPr>
        <w:t> </w:t>
      </w:r>
      <w:r>
        <w:rPr>
          <w:sz w:val="24"/>
        </w:rPr>
        <w:t>v</w:t>
      </w:r>
      <w:r>
        <w:rPr>
          <w:spacing w:val="-3"/>
          <w:sz w:val="24"/>
        </w:rPr>
        <w:t> </w:t>
      </w:r>
      <w:r>
        <w:rPr>
          <w:sz w:val="24"/>
        </w:rPr>
        <w:t>souladu</w:t>
      </w:r>
      <w:r>
        <w:rPr>
          <w:spacing w:val="-6"/>
          <w:sz w:val="24"/>
        </w:rPr>
        <w:t> </w:t>
      </w:r>
      <w:r>
        <w:rPr>
          <w:sz w:val="24"/>
        </w:rPr>
        <w:t>s</w:t>
      </w:r>
      <w:r>
        <w:rPr>
          <w:spacing w:val="-3"/>
          <w:sz w:val="24"/>
        </w:rPr>
        <w:t> </w:t>
      </w:r>
      <w:r>
        <w:rPr>
          <w:sz w:val="24"/>
        </w:rPr>
        <w:t>obecným nařízením GDPR může po druhé smluvní straně domáhat svých práv zde</w:t>
      </w:r>
      <w:r>
        <w:rPr>
          <w:spacing w:val="-9"/>
          <w:sz w:val="24"/>
        </w:rPr>
        <w:t> </w:t>
      </w:r>
      <w:r>
        <w:rPr>
          <w:sz w:val="24"/>
        </w:rPr>
        <w:t>uvedených</w:t>
      </w:r>
      <w:r>
        <w:rPr>
          <w:rFonts w:ascii="Arial" w:hAnsi="Arial"/>
          <w:sz w:val="24"/>
        </w:rPr>
        <w:t>.</w:t>
      </w:r>
    </w:p>
    <w:p>
      <w:pPr>
        <w:pStyle w:val="BodyText"/>
        <w:spacing w:before="3"/>
        <w:ind w:left="0"/>
        <w:jc w:val="left"/>
        <w:rPr>
          <w:rFonts w:ascii="Arial"/>
          <w:sz w:val="23"/>
        </w:rPr>
      </w:pPr>
    </w:p>
    <w:p>
      <w:pPr>
        <w:pStyle w:val="ListParagraph"/>
        <w:numPr>
          <w:ilvl w:val="0"/>
          <w:numId w:val="9"/>
        </w:numPr>
        <w:tabs>
          <w:tab w:pos="544" w:val="left" w:leader="none"/>
        </w:tabs>
        <w:spacing w:line="240" w:lineRule="auto" w:before="1" w:after="0"/>
        <w:ind w:left="543" w:right="114" w:hanging="428"/>
        <w:jc w:val="both"/>
        <w:rPr>
          <w:sz w:val="24"/>
        </w:rPr>
      </w:pPr>
      <w:r>
        <w:rPr>
          <w:sz w:val="24"/>
        </w:rPr>
        <w:t>Smluvní strany berou na vědomí, že v souladu s § 6 zák. č. 340/2015 Sb., o zvláštních podmínkách účinnosti některých </w:t>
      </w:r>
      <w:r>
        <w:rPr>
          <w:spacing w:val="-3"/>
          <w:sz w:val="24"/>
        </w:rPr>
        <w:t>smluv, </w:t>
      </w:r>
      <w:r>
        <w:rPr>
          <w:sz w:val="24"/>
        </w:rPr>
        <w:t>uveřejňování těchto smluv a o registru smluv (zákon</w:t>
      </w:r>
      <w:r>
        <w:rPr>
          <w:spacing w:val="14"/>
          <w:sz w:val="24"/>
        </w:rPr>
        <w:t> </w:t>
      </w:r>
      <w:r>
        <w:rPr>
          <w:sz w:val="24"/>
        </w:rPr>
        <w:t>o</w:t>
      </w:r>
      <w:r>
        <w:rPr>
          <w:spacing w:val="14"/>
          <w:sz w:val="24"/>
        </w:rPr>
        <w:t> </w:t>
      </w:r>
      <w:r>
        <w:rPr>
          <w:sz w:val="24"/>
        </w:rPr>
        <w:t>registru</w:t>
      </w:r>
      <w:r>
        <w:rPr>
          <w:spacing w:val="15"/>
          <w:sz w:val="24"/>
        </w:rPr>
        <w:t> </w:t>
      </w:r>
      <w:r>
        <w:rPr>
          <w:sz w:val="24"/>
        </w:rPr>
        <w:t>smluv),</w:t>
      </w:r>
      <w:r>
        <w:rPr>
          <w:spacing w:val="14"/>
          <w:sz w:val="24"/>
        </w:rPr>
        <w:t> </w:t>
      </w:r>
      <w:r>
        <w:rPr>
          <w:sz w:val="24"/>
        </w:rPr>
        <w:t>v</w:t>
      </w:r>
      <w:r>
        <w:rPr>
          <w:spacing w:val="-1"/>
          <w:sz w:val="24"/>
        </w:rPr>
        <w:t> </w:t>
      </w:r>
      <w:r>
        <w:rPr>
          <w:sz w:val="24"/>
        </w:rPr>
        <w:t>platném</w:t>
      </w:r>
      <w:r>
        <w:rPr>
          <w:spacing w:val="16"/>
          <w:sz w:val="24"/>
        </w:rPr>
        <w:t> </w:t>
      </w:r>
      <w:r>
        <w:rPr>
          <w:sz w:val="24"/>
        </w:rPr>
        <w:t>znění,</w:t>
      </w:r>
      <w:r>
        <w:rPr>
          <w:spacing w:val="14"/>
          <w:sz w:val="24"/>
        </w:rPr>
        <w:t> </w:t>
      </w:r>
      <w:r>
        <w:rPr>
          <w:sz w:val="24"/>
        </w:rPr>
        <w:t>se</w:t>
      </w:r>
      <w:r>
        <w:rPr>
          <w:spacing w:val="13"/>
          <w:sz w:val="24"/>
        </w:rPr>
        <w:t> </w:t>
      </w:r>
      <w:r>
        <w:rPr>
          <w:sz w:val="24"/>
        </w:rPr>
        <w:t>na</w:t>
      </w:r>
      <w:r>
        <w:rPr>
          <w:spacing w:val="14"/>
          <w:sz w:val="24"/>
        </w:rPr>
        <w:t> </w:t>
      </w:r>
      <w:r>
        <w:rPr>
          <w:sz w:val="24"/>
        </w:rPr>
        <w:t>tuto</w:t>
      </w:r>
      <w:r>
        <w:rPr>
          <w:spacing w:val="14"/>
          <w:sz w:val="24"/>
        </w:rPr>
        <w:t> </w:t>
      </w:r>
      <w:r>
        <w:rPr>
          <w:sz w:val="24"/>
        </w:rPr>
        <w:t>smlouvu</w:t>
      </w:r>
      <w:r>
        <w:rPr>
          <w:spacing w:val="14"/>
          <w:sz w:val="24"/>
        </w:rPr>
        <w:t> </w:t>
      </w:r>
      <w:r>
        <w:rPr>
          <w:sz w:val="24"/>
        </w:rPr>
        <w:t>vztahuje</w:t>
      </w:r>
      <w:r>
        <w:rPr>
          <w:spacing w:val="14"/>
          <w:sz w:val="24"/>
        </w:rPr>
        <w:t> </w:t>
      </w:r>
      <w:r>
        <w:rPr>
          <w:sz w:val="24"/>
        </w:rPr>
        <w:t>povinnost</w:t>
      </w:r>
    </w:p>
    <w:p>
      <w:pPr>
        <w:spacing w:after="0" w:line="240" w:lineRule="auto"/>
        <w:jc w:val="both"/>
        <w:rPr>
          <w:sz w:val="24"/>
        </w:rPr>
        <w:sectPr>
          <w:pgSz w:w="11910" w:h="16840"/>
          <w:pgMar w:header="0" w:footer="902" w:top="1040" w:bottom="1100" w:left="1300" w:right="1300"/>
        </w:sectPr>
      </w:pPr>
    </w:p>
    <w:p>
      <w:pPr>
        <w:pStyle w:val="BodyText"/>
        <w:spacing w:before="73"/>
        <w:ind w:left="543" w:right="114"/>
      </w:pPr>
      <w:r>
        <w:rPr/>
        <w:t>uveřejnění prostřednictvím registru smluv. Smlouva nabývá účinnosti nejdříve dnem uveřejnění. Nezávisle na uveřejnění prostřednictvím registru smluv nabývá účinnosti smlouva, která byla uzavřena za účelem odvrácení nebo zmírnění újmy hrozící bezprostředně v souvislosti s mimořádnou událostí ohrožující život, zdraví, majetek nebo životní prostředí.</w:t>
      </w:r>
    </w:p>
    <w:p>
      <w:pPr>
        <w:pStyle w:val="BodyText"/>
        <w:ind w:left="0"/>
        <w:jc w:val="left"/>
      </w:pPr>
    </w:p>
    <w:p>
      <w:pPr>
        <w:pStyle w:val="ListParagraph"/>
        <w:numPr>
          <w:ilvl w:val="0"/>
          <w:numId w:val="9"/>
        </w:numPr>
        <w:tabs>
          <w:tab w:pos="544" w:val="left" w:leader="none"/>
        </w:tabs>
        <w:spacing w:line="240" w:lineRule="auto" w:before="0" w:after="0"/>
        <w:ind w:left="543" w:right="113" w:hanging="428"/>
        <w:jc w:val="both"/>
        <w:rPr>
          <w:b/>
          <w:sz w:val="24"/>
        </w:rPr>
      </w:pPr>
      <w:r>
        <w:rPr>
          <w:sz w:val="24"/>
        </w:rPr>
        <w:t>Smluvní</w:t>
      </w:r>
      <w:r>
        <w:rPr>
          <w:spacing w:val="-13"/>
          <w:sz w:val="24"/>
        </w:rPr>
        <w:t> </w:t>
      </w:r>
      <w:r>
        <w:rPr>
          <w:sz w:val="24"/>
        </w:rPr>
        <w:t>strany</w:t>
      </w:r>
      <w:r>
        <w:rPr>
          <w:spacing w:val="-12"/>
          <w:sz w:val="24"/>
        </w:rPr>
        <w:t> </w:t>
      </w:r>
      <w:r>
        <w:rPr>
          <w:sz w:val="24"/>
        </w:rPr>
        <w:t>berou</w:t>
      </w:r>
      <w:r>
        <w:rPr>
          <w:spacing w:val="-13"/>
          <w:sz w:val="24"/>
        </w:rPr>
        <w:t> </w:t>
      </w:r>
      <w:r>
        <w:rPr>
          <w:sz w:val="24"/>
        </w:rPr>
        <w:t>na</w:t>
      </w:r>
      <w:r>
        <w:rPr>
          <w:spacing w:val="-11"/>
          <w:sz w:val="24"/>
        </w:rPr>
        <w:t> </w:t>
      </w:r>
      <w:r>
        <w:rPr>
          <w:sz w:val="24"/>
        </w:rPr>
        <w:t>vědomí,</w:t>
      </w:r>
      <w:r>
        <w:rPr>
          <w:spacing w:val="-13"/>
          <w:sz w:val="24"/>
        </w:rPr>
        <w:t> </w:t>
      </w:r>
      <w:r>
        <w:rPr>
          <w:sz w:val="24"/>
        </w:rPr>
        <w:t>že</w:t>
      </w:r>
      <w:r>
        <w:rPr>
          <w:spacing w:val="-13"/>
          <w:sz w:val="24"/>
        </w:rPr>
        <w:t> </w:t>
      </w:r>
      <w:r>
        <w:rPr>
          <w:sz w:val="24"/>
        </w:rPr>
        <w:t>podle</w:t>
      </w:r>
      <w:r>
        <w:rPr>
          <w:spacing w:val="-14"/>
          <w:sz w:val="24"/>
        </w:rPr>
        <w:t> </w:t>
      </w:r>
      <w:r>
        <w:rPr>
          <w:sz w:val="24"/>
        </w:rPr>
        <w:t>§</w:t>
      </w:r>
      <w:r>
        <w:rPr>
          <w:spacing w:val="-12"/>
          <w:sz w:val="24"/>
        </w:rPr>
        <w:t> </w:t>
      </w:r>
      <w:r>
        <w:rPr>
          <w:sz w:val="24"/>
        </w:rPr>
        <w:t>7</w:t>
      </w:r>
      <w:r>
        <w:rPr>
          <w:spacing w:val="-13"/>
          <w:sz w:val="24"/>
        </w:rPr>
        <w:t> </w:t>
      </w:r>
      <w:r>
        <w:rPr>
          <w:sz w:val="24"/>
        </w:rPr>
        <w:t>odst.</w:t>
      </w:r>
      <w:r>
        <w:rPr>
          <w:spacing w:val="-12"/>
          <w:sz w:val="24"/>
        </w:rPr>
        <w:t> </w:t>
      </w:r>
      <w:r>
        <w:rPr>
          <w:sz w:val="24"/>
        </w:rPr>
        <w:t>1</w:t>
      </w:r>
      <w:r>
        <w:rPr>
          <w:spacing w:val="-13"/>
          <w:sz w:val="24"/>
        </w:rPr>
        <w:t> </w:t>
      </w:r>
      <w:r>
        <w:rPr>
          <w:sz w:val="24"/>
        </w:rPr>
        <w:t>zák.</w:t>
      </w:r>
      <w:r>
        <w:rPr>
          <w:spacing w:val="-12"/>
          <w:sz w:val="24"/>
        </w:rPr>
        <w:t> </w:t>
      </w:r>
      <w:r>
        <w:rPr>
          <w:sz w:val="24"/>
        </w:rPr>
        <w:t>č.</w:t>
      </w:r>
      <w:r>
        <w:rPr>
          <w:spacing w:val="-11"/>
          <w:sz w:val="24"/>
        </w:rPr>
        <w:t> </w:t>
      </w:r>
      <w:r>
        <w:rPr>
          <w:sz w:val="24"/>
        </w:rPr>
        <w:t>340/2015</w:t>
      </w:r>
      <w:r>
        <w:rPr>
          <w:spacing w:val="-12"/>
          <w:sz w:val="24"/>
        </w:rPr>
        <w:t> </w:t>
      </w:r>
      <w:r>
        <w:rPr>
          <w:sz w:val="24"/>
        </w:rPr>
        <w:t>Sb.,</w:t>
      </w:r>
      <w:r>
        <w:rPr>
          <w:spacing w:val="-13"/>
          <w:sz w:val="24"/>
        </w:rPr>
        <w:t> </w:t>
      </w:r>
      <w:r>
        <w:rPr>
          <w:sz w:val="24"/>
        </w:rPr>
        <w:t>platí,</w:t>
      </w:r>
      <w:r>
        <w:rPr>
          <w:spacing w:val="-12"/>
          <w:sz w:val="24"/>
        </w:rPr>
        <w:t> </w:t>
      </w:r>
      <w:r>
        <w:rPr>
          <w:sz w:val="24"/>
        </w:rPr>
        <w:t>že</w:t>
      </w:r>
      <w:r>
        <w:rPr>
          <w:spacing w:val="34"/>
          <w:sz w:val="24"/>
        </w:rPr>
        <w:t> </w:t>
      </w:r>
      <w:r>
        <w:rPr>
          <w:sz w:val="24"/>
        </w:rPr>
        <w:t>nebyla- li smlouva, která nabývá účinnosti nejdříve dnem uveřejnění, uveřejněna prostřednictvím registru</w:t>
      </w:r>
      <w:r>
        <w:rPr>
          <w:spacing w:val="-13"/>
          <w:sz w:val="24"/>
        </w:rPr>
        <w:t> </w:t>
      </w:r>
      <w:r>
        <w:rPr>
          <w:sz w:val="24"/>
        </w:rPr>
        <w:t>smluv</w:t>
      </w:r>
      <w:r>
        <w:rPr>
          <w:spacing w:val="-13"/>
          <w:sz w:val="24"/>
        </w:rPr>
        <w:t> </w:t>
      </w:r>
      <w:r>
        <w:rPr>
          <w:sz w:val="24"/>
        </w:rPr>
        <w:t>ani</w:t>
      </w:r>
      <w:r>
        <w:rPr>
          <w:spacing w:val="-13"/>
          <w:sz w:val="24"/>
        </w:rPr>
        <w:t> </w:t>
      </w:r>
      <w:r>
        <w:rPr>
          <w:sz w:val="24"/>
        </w:rPr>
        <w:t>do</w:t>
      </w:r>
      <w:r>
        <w:rPr>
          <w:spacing w:val="-10"/>
          <w:sz w:val="24"/>
        </w:rPr>
        <w:t> </w:t>
      </w:r>
      <w:r>
        <w:rPr>
          <w:sz w:val="24"/>
        </w:rPr>
        <w:t>tří</w:t>
      </w:r>
      <w:r>
        <w:rPr>
          <w:spacing w:val="-11"/>
          <w:sz w:val="24"/>
        </w:rPr>
        <w:t> </w:t>
      </w:r>
      <w:r>
        <w:rPr>
          <w:sz w:val="24"/>
        </w:rPr>
        <w:t>měsíců</w:t>
      </w:r>
      <w:r>
        <w:rPr>
          <w:spacing w:val="-13"/>
          <w:sz w:val="24"/>
        </w:rPr>
        <w:t> </w:t>
      </w:r>
      <w:r>
        <w:rPr>
          <w:sz w:val="24"/>
        </w:rPr>
        <w:t>ode</w:t>
      </w:r>
      <w:r>
        <w:rPr>
          <w:spacing w:val="-14"/>
          <w:sz w:val="24"/>
        </w:rPr>
        <w:t> </w:t>
      </w:r>
      <w:r>
        <w:rPr>
          <w:sz w:val="24"/>
        </w:rPr>
        <w:t>dne,</w:t>
      </w:r>
      <w:r>
        <w:rPr>
          <w:spacing w:val="-12"/>
          <w:sz w:val="24"/>
        </w:rPr>
        <w:t> </w:t>
      </w:r>
      <w:r>
        <w:rPr>
          <w:sz w:val="24"/>
        </w:rPr>
        <w:t>kdy</w:t>
      </w:r>
      <w:r>
        <w:rPr>
          <w:spacing w:val="-11"/>
          <w:sz w:val="24"/>
        </w:rPr>
        <w:t> </w:t>
      </w:r>
      <w:r>
        <w:rPr>
          <w:sz w:val="24"/>
        </w:rPr>
        <w:t>byla</w:t>
      </w:r>
      <w:r>
        <w:rPr>
          <w:spacing w:val="-12"/>
          <w:sz w:val="24"/>
        </w:rPr>
        <w:t> </w:t>
      </w:r>
      <w:r>
        <w:rPr>
          <w:sz w:val="24"/>
        </w:rPr>
        <w:t>uzavřena,</w:t>
      </w:r>
      <w:r>
        <w:rPr>
          <w:spacing w:val="-12"/>
          <w:sz w:val="24"/>
        </w:rPr>
        <w:t> </w:t>
      </w:r>
      <w:r>
        <w:rPr>
          <w:sz w:val="24"/>
        </w:rPr>
        <w:t>platí,</w:t>
      </w:r>
      <w:r>
        <w:rPr>
          <w:spacing w:val="-11"/>
          <w:sz w:val="24"/>
        </w:rPr>
        <w:t> </w:t>
      </w:r>
      <w:r>
        <w:rPr>
          <w:sz w:val="24"/>
        </w:rPr>
        <w:t>že</w:t>
      </w:r>
      <w:r>
        <w:rPr>
          <w:spacing w:val="-12"/>
          <w:sz w:val="24"/>
        </w:rPr>
        <w:t> </w:t>
      </w:r>
      <w:r>
        <w:rPr>
          <w:sz w:val="24"/>
        </w:rPr>
        <w:t>je</w:t>
      </w:r>
      <w:r>
        <w:rPr>
          <w:spacing w:val="-14"/>
          <w:sz w:val="24"/>
        </w:rPr>
        <w:t> </w:t>
      </w:r>
      <w:r>
        <w:rPr>
          <w:sz w:val="24"/>
        </w:rPr>
        <w:t>zrušena</w:t>
      </w:r>
      <w:r>
        <w:rPr>
          <w:spacing w:val="-13"/>
          <w:sz w:val="24"/>
        </w:rPr>
        <w:t> </w:t>
      </w:r>
      <w:r>
        <w:rPr>
          <w:sz w:val="24"/>
        </w:rPr>
        <w:t>od</w:t>
      </w:r>
      <w:r>
        <w:rPr>
          <w:spacing w:val="-11"/>
          <w:sz w:val="24"/>
        </w:rPr>
        <w:t> </w:t>
      </w:r>
      <w:r>
        <w:rPr>
          <w:sz w:val="24"/>
        </w:rPr>
        <w:t>počátku. </w:t>
      </w:r>
      <w:r>
        <w:rPr>
          <w:spacing w:val="-5"/>
          <w:sz w:val="24"/>
        </w:rPr>
        <w:t>Toto </w:t>
      </w:r>
      <w:r>
        <w:rPr>
          <w:sz w:val="24"/>
        </w:rPr>
        <w:t>se nepoužije, pokud nebyla prostřednictvím registru smluv uveřejněna pouze část smlouvy nebo byla nesprávně vyloučena z uveřejnění metadata z důvodu ochrany obchodního tajemství postupem podle § 5 odst. 6 zák. č. 340/2015 Sb., provede-li osoba uvedená v § 2 odst. 1 zák. č. 340/2015 Sb. nebo jiná smluvní strana opravu podle § 5</w:t>
      </w:r>
      <w:r>
        <w:rPr>
          <w:spacing w:val="-43"/>
          <w:sz w:val="24"/>
        </w:rPr>
        <w:t> </w:t>
      </w:r>
      <w:r>
        <w:rPr>
          <w:sz w:val="24"/>
        </w:rPr>
        <w:t>odst. 7 zák. č. 340/2015 Sb., jíž bude dosaženo uveřejnění souladného se zák. č. 340/2015 Sb., ve</w:t>
      </w:r>
      <w:r>
        <w:rPr>
          <w:spacing w:val="-7"/>
          <w:sz w:val="24"/>
        </w:rPr>
        <w:t> </w:t>
      </w:r>
      <w:r>
        <w:rPr>
          <w:sz w:val="24"/>
        </w:rPr>
        <w:t>lhůtě</w:t>
      </w:r>
      <w:r>
        <w:rPr>
          <w:spacing w:val="-6"/>
          <w:sz w:val="24"/>
        </w:rPr>
        <w:t> </w:t>
      </w:r>
      <w:r>
        <w:rPr>
          <w:sz w:val="24"/>
        </w:rPr>
        <w:t>do</w:t>
      </w:r>
      <w:r>
        <w:rPr>
          <w:spacing w:val="-5"/>
          <w:sz w:val="24"/>
        </w:rPr>
        <w:t> </w:t>
      </w:r>
      <w:r>
        <w:rPr>
          <w:sz w:val="24"/>
        </w:rPr>
        <w:t>30</w:t>
      </w:r>
      <w:r>
        <w:rPr>
          <w:spacing w:val="-5"/>
          <w:sz w:val="24"/>
        </w:rPr>
        <w:t> </w:t>
      </w:r>
      <w:r>
        <w:rPr>
          <w:sz w:val="24"/>
        </w:rPr>
        <w:t>dnů</w:t>
      </w:r>
      <w:r>
        <w:rPr>
          <w:spacing w:val="-5"/>
          <w:sz w:val="24"/>
        </w:rPr>
        <w:t> </w:t>
      </w:r>
      <w:r>
        <w:rPr>
          <w:sz w:val="24"/>
        </w:rPr>
        <w:t>ode</w:t>
      </w:r>
      <w:r>
        <w:rPr>
          <w:spacing w:val="-6"/>
          <w:sz w:val="24"/>
        </w:rPr>
        <w:t> </w:t>
      </w:r>
      <w:r>
        <w:rPr>
          <w:sz w:val="24"/>
        </w:rPr>
        <w:t>dne,</w:t>
      </w:r>
      <w:r>
        <w:rPr>
          <w:spacing w:val="-5"/>
          <w:sz w:val="24"/>
        </w:rPr>
        <w:t> </w:t>
      </w:r>
      <w:r>
        <w:rPr>
          <w:sz w:val="24"/>
        </w:rPr>
        <w:t>kdy</w:t>
      </w:r>
      <w:r>
        <w:rPr>
          <w:spacing w:val="-5"/>
          <w:sz w:val="24"/>
        </w:rPr>
        <w:t> </w:t>
      </w:r>
      <w:r>
        <w:rPr>
          <w:sz w:val="24"/>
        </w:rPr>
        <w:t>se</w:t>
      </w:r>
      <w:r>
        <w:rPr>
          <w:spacing w:val="-6"/>
          <w:sz w:val="24"/>
        </w:rPr>
        <w:t> </w:t>
      </w:r>
      <w:r>
        <w:rPr>
          <w:sz w:val="24"/>
        </w:rPr>
        <w:t>dozvěděla</w:t>
      </w:r>
      <w:r>
        <w:rPr>
          <w:spacing w:val="-6"/>
          <w:sz w:val="24"/>
        </w:rPr>
        <w:t> </w:t>
      </w:r>
      <w:r>
        <w:rPr>
          <w:sz w:val="24"/>
        </w:rPr>
        <w:t>o tom,</w:t>
      </w:r>
      <w:r>
        <w:rPr>
          <w:spacing w:val="-5"/>
          <w:sz w:val="24"/>
        </w:rPr>
        <w:t> </w:t>
      </w:r>
      <w:r>
        <w:rPr>
          <w:sz w:val="24"/>
        </w:rPr>
        <w:t>že</w:t>
      </w:r>
      <w:r>
        <w:rPr>
          <w:spacing w:val="-6"/>
          <w:sz w:val="24"/>
        </w:rPr>
        <w:t> </w:t>
      </w:r>
      <w:r>
        <w:rPr>
          <w:sz w:val="24"/>
        </w:rPr>
        <w:t>uveřejnění</w:t>
      </w:r>
      <w:r>
        <w:rPr>
          <w:spacing w:val="-5"/>
          <w:sz w:val="24"/>
        </w:rPr>
        <w:t> </w:t>
      </w:r>
      <w:r>
        <w:rPr>
          <w:sz w:val="24"/>
        </w:rPr>
        <w:t>není</w:t>
      </w:r>
      <w:r>
        <w:rPr>
          <w:spacing w:val="-5"/>
          <w:sz w:val="24"/>
        </w:rPr>
        <w:t> </w:t>
      </w:r>
      <w:r>
        <w:rPr>
          <w:sz w:val="24"/>
        </w:rPr>
        <w:t>souladné</w:t>
      </w:r>
      <w:r>
        <w:rPr>
          <w:spacing w:val="-6"/>
          <w:sz w:val="24"/>
        </w:rPr>
        <w:t> </w:t>
      </w:r>
      <w:r>
        <w:rPr>
          <w:sz w:val="24"/>
        </w:rPr>
        <w:t>se</w:t>
      </w:r>
      <w:r>
        <w:rPr>
          <w:spacing w:val="-1"/>
          <w:sz w:val="24"/>
        </w:rPr>
        <w:t> </w:t>
      </w:r>
      <w:r>
        <w:rPr>
          <w:sz w:val="24"/>
        </w:rPr>
        <w:t>zák.</w:t>
      </w:r>
      <w:r>
        <w:rPr>
          <w:spacing w:val="-5"/>
          <w:sz w:val="24"/>
        </w:rPr>
        <w:t> </w:t>
      </w:r>
      <w:r>
        <w:rPr>
          <w:sz w:val="24"/>
        </w:rPr>
        <w:t>č. 340/2015</w:t>
      </w:r>
      <w:r>
        <w:rPr>
          <w:spacing w:val="-11"/>
          <w:sz w:val="24"/>
        </w:rPr>
        <w:t> </w:t>
      </w:r>
      <w:r>
        <w:rPr>
          <w:sz w:val="24"/>
        </w:rPr>
        <w:t>Sb.,</w:t>
      </w:r>
      <w:r>
        <w:rPr>
          <w:spacing w:val="-11"/>
          <w:sz w:val="24"/>
        </w:rPr>
        <w:t> </w:t>
      </w:r>
      <w:r>
        <w:rPr>
          <w:sz w:val="24"/>
        </w:rPr>
        <w:t>byla-li</w:t>
      </w:r>
      <w:r>
        <w:rPr>
          <w:spacing w:val="-10"/>
          <w:sz w:val="24"/>
        </w:rPr>
        <w:t> </w:t>
      </w:r>
      <w:r>
        <w:rPr>
          <w:sz w:val="24"/>
        </w:rPr>
        <w:t>dosud</w:t>
      </w:r>
      <w:r>
        <w:rPr>
          <w:spacing w:val="-11"/>
          <w:sz w:val="24"/>
        </w:rPr>
        <w:t> </w:t>
      </w:r>
      <w:r>
        <w:rPr>
          <w:sz w:val="24"/>
        </w:rPr>
        <w:t>v dobré</w:t>
      </w:r>
      <w:r>
        <w:rPr>
          <w:spacing w:val="-12"/>
          <w:sz w:val="24"/>
        </w:rPr>
        <w:t> </w:t>
      </w:r>
      <w:r>
        <w:rPr>
          <w:sz w:val="24"/>
        </w:rPr>
        <w:t>víře,</w:t>
      </w:r>
      <w:r>
        <w:rPr>
          <w:spacing w:val="-9"/>
          <w:sz w:val="24"/>
        </w:rPr>
        <w:t> </w:t>
      </w:r>
      <w:r>
        <w:rPr>
          <w:sz w:val="24"/>
        </w:rPr>
        <w:t>že</w:t>
      </w:r>
      <w:r>
        <w:rPr>
          <w:spacing w:val="-11"/>
          <w:sz w:val="24"/>
        </w:rPr>
        <w:t> </w:t>
      </w:r>
      <w:r>
        <w:rPr>
          <w:sz w:val="24"/>
        </w:rPr>
        <w:t>uveřejnění</w:t>
      </w:r>
      <w:r>
        <w:rPr>
          <w:spacing w:val="-11"/>
          <w:sz w:val="24"/>
        </w:rPr>
        <w:t> </w:t>
      </w:r>
      <w:r>
        <w:rPr>
          <w:sz w:val="24"/>
        </w:rPr>
        <w:t>je</w:t>
      </w:r>
      <w:r>
        <w:rPr>
          <w:spacing w:val="-11"/>
          <w:sz w:val="24"/>
        </w:rPr>
        <w:t> </w:t>
      </w:r>
      <w:r>
        <w:rPr>
          <w:sz w:val="24"/>
        </w:rPr>
        <w:t>souladné</w:t>
      </w:r>
      <w:r>
        <w:rPr>
          <w:spacing w:val="-12"/>
          <w:sz w:val="24"/>
        </w:rPr>
        <w:t> </w:t>
      </w:r>
      <w:r>
        <w:rPr>
          <w:sz w:val="24"/>
        </w:rPr>
        <w:t>se</w:t>
      </w:r>
      <w:r>
        <w:rPr>
          <w:spacing w:val="-2"/>
          <w:sz w:val="24"/>
        </w:rPr>
        <w:t> </w:t>
      </w:r>
      <w:r>
        <w:rPr>
          <w:sz w:val="24"/>
        </w:rPr>
        <w:t>zák.</w:t>
      </w:r>
      <w:r>
        <w:rPr>
          <w:spacing w:val="-10"/>
          <w:sz w:val="24"/>
        </w:rPr>
        <w:t> </w:t>
      </w:r>
      <w:r>
        <w:rPr>
          <w:sz w:val="24"/>
        </w:rPr>
        <w:t>č.</w:t>
      </w:r>
      <w:r>
        <w:rPr>
          <w:spacing w:val="-11"/>
          <w:sz w:val="24"/>
        </w:rPr>
        <w:t> </w:t>
      </w:r>
      <w:r>
        <w:rPr>
          <w:sz w:val="24"/>
        </w:rPr>
        <w:t>340/2015</w:t>
      </w:r>
      <w:r>
        <w:rPr>
          <w:spacing w:val="-10"/>
          <w:sz w:val="24"/>
        </w:rPr>
        <w:t> </w:t>
      </w:r>
      <w:r>
        <w:rPr>
          <w:sz w:val="24"/>
        </w:rPr>
        <w:t>Sb., nebo</w:t>
      </w:r>
      <w:r>
        <w:rPr>
          <w:spacing w:val="-4"/>
          <w:sz w:val="24"/>
        </w:rPr>
        <w:t> </w:t>
      </w:r>
      <w:r>
        <w:rPr>
          <w:sz w:val="24"/>
        </w:rPr>
        <w:t>uveřejní-li</w:t>
      </w:r>
      <w:r>
        <w:rPr>
          <w:spacing w:val="-2"/>
          <w:sz w:val="24"/>
        </w:rPr>
        <w:t> </w:t>
      </w:r>
      <w:r>
        <w:rPr>
          <w:sz w:val="24"/>
        </w:rPr>
        <w:t>osoba</w:t>
      </w:r>
      <w:r>
        <w:rPr>
          <w:spacing w:val="-5"/>
          <w:sz w:val="24"/>
        </w:rPr>
        <w:t> </w:t>
      </w:r>
      <w:r>
        <w:rPr>
          <w:sz w:val="24"/>
        </w:rPr>
        <w:t>uvedená</w:t>
      </w:r>
      <w:r>
        <w:rPr>
          <w:spacing w:val="-4"/>
          <w:sz w:val="24"/>
        </w:rPr>
        <w:t> </w:t>
      </w:r>
      <w:r>
        <w:rPr>
          <w:sz w:val="24"/>
        </w:rPr>
        <w:t>v</w:t>
      </w:r>
      <w:r>
        <w:rPr>
          <w:spacing w:val="-1"/>
          <w:sz w:val="24"/>
        </w:rPr>
        <w:t> </w:t>
      </w:r>
      <w:r>
        <w:rPr>
          <w:sz w:val="24"/>
        </w:rPr>
        <w:t>§ 2</w:t>
      </w:r>
      <w:r>
        <w:rPr>
          <w:spacing w:val="-3"/>
          <w:sz w:val="24"/>
        </w:rPr>
        <w:t> </w:t>
      </w:r>
      <w:r>
        <w:rPr>
          <w:sz w:val="24"/>
        </w:rPr>
        <w:t>odst.</w:t>
      </w:r>
      <w:r>
        <w:rPr>
          <w:spacing w:val="-4"/>
          <w:sz w:val="24"/>
        </w:rPr>
        <w:t> </w:t>
      </w:r>
      <w:r>
        <w:rPr>
          <w:sz w:val="24"/>
        </w:rPr>
        <w:t>1</w:t>
      </w:r>
      <w:r>
        <w:rPr>
          <w:spacing w:val="-3"/>
          <w:sz w:val="24"/>
        </w:rPr>
        <w:t> </w:t>
      </w:r>
      <w:r>
        <w:rPr>
          <w:sz w:val="24"/>
        </w:rPr>
        <w:t>zák.</w:t>
      </w:r>
      <w:r>
        <w:rPr>
          <w:spacing w:val="-4"/>
          <w:sz w:val="24"/>
        </w:rPr>
        <w:t> </w:t>
      </w:r>
      <w:r>
        <w:rPr>
          <w:sz w:val="24"/>
        </w:rPr>
        <w:t>č.</w:t>
      </w:r>
      <w:r>
        <w:rPr>
          <w:spacing w:val="-3"/>
          <w:sz w:val="24"/>
        </w:rPr>
        <w:t> </w:t>
      </w:r>
      <w:r>
        <w:rPr>
          <w:sz w:val="24"/>
        </w:rPr>
        <w:t>340/2015</w:t>
      </w:r>
      <w:r>
        <w:rPr>
          <w:spacing w:val="-4"/>
          <w:sz w:val="24"/>
        </w:rPr>
        <w:t> </w:t>
      </w:r>
      <w:r>
        <w:rPr>
          <w:sz w:val="24"/>
        </w:rPr>
        <w:t>Sb.</w:t>
      </w:r>
      <w:r>
        <w:rPr>
          <w:spacing w:val="-3"/>
          <w:sz w:val="24"/>
        </w:rPr>
        <w:t> </w:t>
      </w:r>
      <w:r>
        <w:rPr>
          <w:sz w:val="24"/>
        </w:rPr>
        <w:t>nebo</w:t>
      </w:r>
      <w:r>
        <w:rPr>
          <w:spacing w:val="-3"/>
          <w:sz w:val="24"/>
        </w:rPr>
        <w:t> </w:t>
      </w:r>
      <w:r>
        <w:rPr>
          <w:sz w:val="24"/>
        </w:rPr>
        <w:t>jiná</w:t>
      </w:r>
      <w:r>
        <w:rPr>
          <w:spacing w:val="-5"/>
          <w:sz w:val="24"/>
        </w:rPr>
        <w:t> </w:t>
      </w:r>
      <w:r>
        <w:rPr>
          <w:sz w:val="24"/>
        </w:rPr>
        <w:t>smluvní</w:t>
      </w:r>
      <w:r>
        <w:rPr>
          <w:spacing w:val="-2"/>
          <w:sz w:val="24"/>
        </w:rPr>
        <w:t> </w:t>
      </w:r>
      <w:r>
        <w:rPr>
          <w:sz w:val="24"/>
        </w:rPr>
        <w:t>strana neuveřejněnou část smlouvy nebo dotčená metadata prostřednictvím registru smluv jako opravu podle § 5 odst. 7 zák. č. 340/2015 Sb. do 30 dnů ode dne, kdy jí bylo doručeno rozhodnutí nadřízeného orgánu nebo soudu, na jehož základě má být neuveřejněná část smlouvy nebo dotčená metadata poskytnuta podle předpisů upravujících svobodný</w:t>
      </w:r>
      <w:r>
        <w:rPr>
          <w:spacing w:val="-28"/>
          <w:sz w:val="24"/>
        </w:rPr>
        <w:t> </w:t>
      </w:r>
      <w:r>
        <w:rPr>
          <w:sz w:val="24"/>
        </w:rPr>
        <w:t>přístup k informacím. Jiná metadata než podle § 7 odst. 2 zák. č. 340/2015 Sb. lze opravit pouze ve lhůtě tří měsíců ode dne, kdy byla uzavřena smlouva, k níž se metadata vztahují; to neplatí</w:t>
      </w:r>
      <w:r>
        <w:rPr>
          <w:spacing w:val="-4"/>
          <w:sz w:val="24"/>
        </w:rPr>
        <w:t> </w:t>
      </w:r>
      <w:r>
        <w:rPr>
          <w:sz w:val="24"/>
        </w:rPr>
        <w:t>pro</w:t>
      </w:r>
      <w:r>
        <w:rPr>
          <w:spacing w:val="-5"/>
          <w:sz w:val="24"/>
        </w:rPr>
        <w:t> </w:t>
      </w:r>
      <w:r>
        <w:rPr>
          <w:sz w:val="24"/>
        </w:rPr>
        <w:t>opravu</w:t>
      </w:r>
      <w:r>
        <w:rPr>
          <w:spacing w:val="-4"/>
          <w:sz w:val="24"/>
        </w:rPr>
        <w:t> </w:t>
      </w:r>
      <w:r>
        <w:rPr>
          <w:sz w:val="24"/>
        </w:rPr>
        <w:t>chyb</w:t>
      </w:r>
      <w:r>
        <w:rPr>
          <w:spacing w:val="-5"/>
          <w:sz w:val="24"/>
        </w:rPr>
        <w:t> </w:t>
      </w:r>
      <w:r>
        <w:rPr>
          <w:sz w:val="24"/>
        </w:rPr>
        <w:t>v</w:t>
      </w:r>
      <w:r>
        <w:rPr>
          <w:spacing w:val="1"/>
          <w:sz w:val="24"/>
        </w:rPr>
        <w:t> </w:t>
      </w:r>
      <w:r>
        <w:rPr>
          <w:sz w:val="24"/>
        </w:rPr>
        <w:t>psaní</w:t>
      </w:r>
      <w:r>
        <w:rPr>
          <w:spacing w:val="-4"/>
          <w:sz w:val="24"/>
        </w:rPr>
        <w:t> </w:t>
      </w:r>
      <w:r>
        <w:rPr>
          <w:sz w:val="24"/>
        </w:rPr>
        <w:t>nebo</w:t>
      </w:r>
      <w:r>
        <w:rPr>
          <w:spacing w:val="-4"/>
          <w:sz w:val="24"/>
        </w:rPr>
        <w:t> </w:t>
      </w:r>
      <w:r>
        <w:rPr>
          <w:sz w:val="24"/>
        </w:rPr>
        <w:t>v</w:t>
      </w:r>
      <w:r>
        <w:rPr>
          <w:spacing w:val="-2"/>
          <w:sz w:val="24"/>
        </w:rPr>
        <w:t> </w:t>
      </w:r>
      <w:r>
        <w:rPr>
          <w:sz w:val="24"/>
        </w:rPr>
        <w:t>počtech.</w:t>
      </w:r>
      <w:r>
        <w:rPr>
          <w:spacing w:val="-5"/>
          <w:sz w:val="24"/>
        </w:rPr>
        <w:t> </w:t>
      </w:r>
      <w:r>
        <w:rPr>
          <w:b/>
          <w:sz w:val="24"/>
          <w:u w:val="thick"/>
        </w:rPr>
        <w:t>Povinnost</w:t>
      </w:r>
      <w:r>
        <w:rPr>
          <w:b/>
          <w:spacing w:val="-5"/>
          <w:sz w:val="24"/>
          <w:u w:val="thick"/>
        </w:rPr>
        <w:t> </w:t>
      </w:r>
      <w:r>
        <w:rPr>
          <w:b/>
          <w:sz w:val="24"/>
          <w:u w:val="thick"/>
        </w:rPr>
        <w:t>zveřejnit</w:t>
      </w:r>
      <w:r>
        <w:rPr>
          <w:b/>
          <w:spacing w:val="-6"/>
          <w:sz w:val="24"/>
          <w:u w:val="thick"/>
        </w:rPr>
        <w:t> </w:t>
      </w:r>
      <w:r>
        <w:rPr>
          <w:b/>
          <w:sz w:val="24"/>
          <w:u w:val="thick"/>
        </w:rPr>
        <w:t>tuto</w:t>
      </w:r>
      <w:r>
        <w:rPr>
          <w:b/>
          <w:spacing w:val="-4"/>
          <w:sz w:val="24"/>
          <w:u w:val="thick"/>
        </w:rPr>
        <w:t> </w:t>
      </w:r>
      <w:r>
        <w:rPr>
          <w:b/>
          <w:sz w:val="24"/>
          <w:u w:val="thick"/>
        </w:rPr>
        <w:t>smlouvu</w:t>
      </w:r>
      <w:r>
        <w:rPr>
          <w:b/>
          <w:spacing w:val="-4"/>
          <w:sz w:val="24"/>
          <w:u w:val="thick"/>
        </w:rPr>
        <w:t> </w:t>
      </w:r>
      <w:r>
        <w:rPr>
          <w:b/>
          <w:sz w:val="24"/>
          <w:u w:val="thick"/>
        </w:rPr>
        <w:t>shora popsaným způsobem mají obě smluvní</w:t>
      </w:r>
      <w:r>
        <w:rPr>
          <w:b/>
          <w:spacing w:val="-4"/>
          <w:sz w:val="24"/>
          <w:u w:val="thick"/>
        </w:rPr>
        <w:t> </w:t>
      </w:r>
      <w:r>
        <w:rPr>
          <w:b/>
          <w:spacing w:val="-3"/>
          <w:sz w:val="24"/>
          <w:u w:val="thick"/>
        </w:rPr>
        <w:t>strany.</w:t>
      </w:r>
    </w:p>
    <w:p>
      <w:pPr>
        <w:pStyle w:val="BodyText"/>
        <w:spacing w:before="3"/>
        <w:ind w:left="0"/>
        <w:jc w:val="left"/>
        <w:rPr>
          <w:b/>
          <w:sz w:val="16"/>
        </w:rPr>
      </w:pPr>
    </w:p>
    <w:p>
      <w:pPr>
        <w:pStyle w:val="ListParagraph"/>
        <w:numPr>
          <w:ilvl w:val="0"/>
          <w:numId w:val="9"/>
        </w:numPr>
        <w:tabs>
          <w:tab w:pos="544" w:val="left" w:leader="none"/>
        </w:tabs>
        <w:spacing w:line="240" w:lineRule="auto" w:before="90" w:after="0"/>
        <w:ind w:left="543" w:right="113" w:hanging="428"/>
        <w:jc w:val="both"/>
        <w:rPr>
          <w:sz w:val="24"/>
        </w:rPr>
      </w:pPr>
      <w:r>
        <w:rPr>
          <w:sz w:val="24"/>
        </w:rPr>
        <w:t>Podle § 8 odst. 4 a 5 zák. č. 340/2015 Sb. platí, že, je-li v souladu s tímto zákonem uveřejněna smlouva, která má být uveřejněna podle zákona o veřejných zakázkách, je tím splněna povinnost uveřejnit ji podle zákona o veřejných zakázkách; to platí obdobně o údajích uveřejňovaných jako metadata podle tohoto zákona. Je-li v souladu s tímto zákonem uveřejněna smlouva, která má být uveřejněna podle jiného zákona, nebo informace</w:t>
      </w:r>
      <w:r>
        <w:rPr>
          <w:spacing w:val="-8"/>
          <w:sz w:val="24"/>
        </w:rPr>
        <w:t> </w:t>
      </w:r>
      <w:r>
        <w:rPr>
          <w:sz w:val="24"/>
        </w:rPr>
        <w:t>z</w:t>
      </w:r>
      <w:r>
        <w:rPr>
          <w:spacing w:val="-10"/>
          <w:sz w:val="24"/>
        </w:rPr>
        <w:t> </w:t>
      </w:r>
      <w:r>
        <w:rPr>
          <w:sz w:val="24"/>
        </w:rPr>
        <w:t>ní</w:t>
      </w:r>
      <w:r>
        <w:rPr>
          <w:spacing w:val="-8"/>
          <w:sz w:val="24"/>
        </w:rPr>
        <w:t> </w:t>
      </w:r>
      <w:r>
        <w:rPr>
          <w:sz w:val="24"/>
        </w:rPr>
        <w:t>mají</w:t>
      </w:r>
      <w:r>
        <w:rPr>
          <w:spacing w:val="-8"/>
          <w:sz w:val="24"/>
        </w:rPr>
        <w:t> </w:t>
      </w:r>
      <w:r>
        <w:rPr>
          <w:sz w:val="24"/>
        </w:rPr>
        <w:t>být</w:t>
      </w:r>
      <w:r>
        <w:rPr>
          <w:spacing w:val="-8"/>
          <w:sz w:val="24"/>
        </w:rPr>
        <w:t> </w:t>
      </w:r>
      <w:r>
        <w:rPr>
          <w:sz w:val="24"/>
        </w:rPr>
        <w:t>uveřejněny</w:t>
      </w:r>
      <w:r>
        <w:rPr>
          <w:spacing w:val="-10"/>
          <w:sz w:val="24"/>
        </w:rPr>
        <w:t> </w:t>
      </w:r>
      <w:r>
        <w:rPr>
          <w:sz w:val="24"/>
        </w:rPr>
        <w:t>podle</w:t>
      </w:r>
      <w:r>
        <w:rPr>
          <w:spacing w:val="-10"/>
          <w:sz w:val="24"/>
        </w:rPr>
        <w:t> </w:t>
      </w:r>
      <w:r>
        <w:rPr>
          <w:sz w:val="24"/>
        </w:rPr>
        <w:t>jiného</w:t>
      </w:r>
      <w:r>
        <w:rPr>
          <w:spacing w:val="-9"/>
          <w:sz w:val="24"/>
        </w:rPr>
        <w:t> </w:t>
      </w:r>
      <w:r>
        <w:rPr>
          <w:sz w:val="24"/>
        </w:rPr>
        <w:t>zákona,</w:t>
      </w:r>
      <w:r>
        <w:rPr>
          <w:spacing w:val="-9"/>
          <w:sz w:val="24"/>
        </w:rPr>
        <w:t> </w:t>
      </w:r>
      <w:r>
        <w:rPr>
          <w:sz w:val="24"/>
        </w:rPr>
        <w:t>je</w:t>
      </w:r>
      <w:r>
        <w:rPr>
          <w:spacing w:val="-10"/>
          <w:sz w:val="24"/>
        </w:rPr>
        <w:t> </w:t>
      </w:r>
      <w:r>
        <w:rPr>
          <w:sz w:val="24"/>
        </w:rPr>
        <w:t>tím</w:t>
      </w:r>
      <w:r>
        <w:rPr>
          <w:spacing w:val="-9"/>
          <w:sz w:val="24"/>
        </w:rPr>
        <w:t> </w:t>
      </w:r>
      <w:r>
        <w:rPr>
          <w:sz w:val="24"/>
        </w:rPr>
        <w:t>splněna</w:t>
      </w:r>
      <w:r>
        <w:rPr>
          <w:spacing w:val="-10"/>
          <w:sz w:val="24"/>
        </w:rPr>
        <w:t> </w:t>
      </w:r>
      <w:r>
        <w:rPr>
          <w:sz w:val="24"/>
        </w:rPr>
        <w:t>povinnost</w:t>
      </w:r>
      <w:r>
        <w:rPr>
          <w:spacing w:val="-8"/>
          <w:sz w:val="24"/>
        </w:rPr>
        <w:t> </w:t>
      </w:r>
      <w:r>
        <w:rPr>
          <w:sz w:val="24"/>
        </w:rPr>
        <w:t>uveřejnit ji nebo informace z ní podle takového jiného zákona; to platí obdobně o údajích uveřejňovaných jako metadata podle tohoto zákona. Pro účely předchozí věty se jiným zákonem</w:t>
      </w:r>
      <w:r>
        <w:rPr>
          <w:spacing w:val="-1"/>
          <w:sz w:val="24"/>
        </w:rPr>
        <w:t> </w:t>
      </w:r>
      <w:r>
        <w:rPr>
          <w:sz w:val="24"/>
        </w:rPr>
        <w:t>rozumí</w:t>
      </w:r>
    </w:p>
    <w:p>
      <w:pPr>
        <w:pStyle w:val="ListParagraph"/>
        <w:numPr>
          <w:ilvl w:val="0"/>
          <w:numId w:val="10"/>
        </w:numPr>
        <w:tabs>
          <w:tab w:pos="421" w:val="left" w:leader="none"/>
        </w:tabs>
        <w:spacing w:line="240" w:lineRule="auto" w:before="0" w:after="0"/>
        <w:ind w:left="543" w:right="116" w:hanging="428"/>
        <w:jc w:val="both"/>
        <w:rPr>
          <w:sz w:val="24"/>
        </w:rPr>
      </w:pPr>
      <w:r>
        <w:rPr>
          <w:sz w:val="24"/>
        </w:rPr>
        <w:t>zákon o rozpočtových pravidlech územních rozpočtů, jde-li o smlouvu, která má být zveřejněna podle jeho §</w:t>
      </w:r>
      <w:r>
        <w:rPr>
          <w:spacing w:val="-1"/>
          <w:sz w:val="24"/>
        </w:rPr>
        <w:t> </w:t>
      </w:r>
      <w:r>
        <w:rPr>
          <w:sz w:val="24"/>
        </w:rPr>
        <w:t>10d,</w:t>
      </w:r>
    </w:p>
    <w:p>
      <w:pPr>
        <w:pStyle w:val="ListParagraph"/>
        <w:numPr>
          <w:ilvl w:val="0"/>
          <w:numId w:val="10"/>
        </w:numPr>
        <w:tabs>
          <w:tab w:pos="378" w:val="left" w:leader="none"/>
        </w:tabs>
        <w:spacing w:line="240" w:lineRule="auto" w:before="0" w:after="0"/>
        <w:ind w:left="543" w:right="116" w:hanging="428"/>
        <w:jc w:val="both"/>
        <w:rPr>
          <w:sz w:val="24"/>
        </w:rPr>
      </w:pPr>
      <w:r>
        <w:rPr>
          <w:sz w:val="24"/>
        </w:rPr>
        <w:t>zákon o podpoře výzkumu, experimentálního vývoje a inovací, jde-li o smlouvu, o níž mají být informace veřejně přístupné prostřednictvím informačního systému výzkumu, vývoje a</w:t>
      </w:r>
      <w:r>
        <w:rPr>
          <w:spacing w:val="-2"/>
          <w:sz w:val="24"/>
        </w:rPr>
        <w:t> </w:t>
      </w:r>
      <w:r>
        <w:rPr>
          <w:sz w:val="24"/>
        </w:rPr>
        <w:t>inovací,</w:t>
      </w:r>
    </w:p>
    <w:p>
      <w:pPr>
        <w:pStyle w:val="ListParagraph"/>
        <w:numPr>
          <w:ilvl w:val="0"/>
          <w:numId w:val="10"/>
        </w:numPr>
        <w:tabs>
          <w:tab w:pos="352" w:val="left" w:leader="none"/>
        </w:tabs>
        <w:spacing w:line="240" w:lineRule="auto" w:before="0" w:after="0"/>
        <w:ind w:left="543" w:right="117" w:hanging="428"/>
        <w:jc w:val="both"/>
        <w:rPr>
          <w:sz w:val="24"/>
        </w:rPr>
      </w:pPr>
      <w:r>
        <w:rPr>
          <w:sz w:val="24"/>
        </w:rPr>
        <w:t>koncesní</w:t>
      </w:r>
      <w:r>
        <w:rPr>
          <w:spacing w:val="-12"/>
          <w:sz w:val="24"/>
        </w:rPr>
        <w:t> </w:t>
      </w:r>
      <w:r>
        <w:rPr>
          <w:sz w:val="24"/>
        </w:rPr>
        <w:t>zákon,</w:t>
      </w:r>
      <w:r>
        <w:rPr>
          <w:spacing w:val="-11"/>
          <w:sz w:val="24"/>
        </w:rPr>
        <w:t> </w:t>
      </w:r>
      <w:r>
        <w:rPr>
          <w:sz w:val="24"/>
        </w:rPr>
        <w:t>jde-li</w:t>
      </w:r>
      <w:r>
        <w:rPr>
          <w:spacing w:val="-11"/>
          <w:sz w:val="24"/>
        </w:rPr>
        <w:t> </w:t>
      </w:r>
      <w:r>
        <w:rPr>
          <w:sz w:val="24"/>
        </w:rPr>
        <w:t>o</w:t>
      </w:r>
      <w:r>
        <w:rPr>
          <w:spacing w:val="-11"/>
          <w:sz w:val="24"/>
        </w:rPr>
        <w:t> </w:t>
      </w:r>
      <w:r>
        <w:rPr>
          <w:sz w:val="24"/>
        </w:rPr>
        <w:t>smlouvu,</w:t>
      </w:r>
      <w:r>
        <w:rPr>
          <w:spacing w:val="-11"/>
          <w:sz w:val="24"/>
        </w:rPr>
        <w:t> </w:t>
      </w:r>
      <w:r>
        <w:rPr>
          <w:sz w:val="24"/>
        </w:rPr>
        <w:t>o</w:t>
      </w:r>
      <w:r>
        <w:rPr>
          <w:spacing w:val="-11"/>
          <w:sz w:val="24"/>
        </w:rPr>
        <w:t> </w:t>
      </w:r>
      <w:r>
        <w:rPr>
          <w:sz w:val="24"/>
        </w:rPr>
        <w:t>níž</w:t>
      </w:r>
      <w:r>
        <w:rPr>
          <w:spacing w:val="-12"/>
          <w:sz w:val="24"/>
        </w:rPr>
        <w:t> </w:t>
      </w:r>
      <w:r>
        <w:rPr>
          <w:sz w:val="24"/>
        </w:rPr>
        <w:t>mají</w:t>
      </w:r>
      <w:r>
        <w:rPr>
          <w:spacing w:val="-13"/>
          <w:sz w:val="24"/>
        </w:rPr>
        <w:t> </w:t>
      </w:r>
      <w:r>
        <w:rPr>
          <w:sz w:val="24"/>
        </w:rPr>
        <w:t>být</w:t>
      </w:r>
      <w:r>
        <w:rPr>
          <w:spacing w:val="-13"/>
          <w:sz w:val="24"/>
        </w:rPr>
        <w:t> </w:t>
      </w:r>
      <w:r>
        <w:rPr>
          <w:sz w:val="24"/>
        </w:rPr>
        <w:t>informace</w:t>
      </w:r>
      <w:r>
        <w:rPr>
          <w:spacing w:val="-12"/>
          <w:sz w:val="24"/>
        </w:rPr>
        <w:t> </w:t>
      </w:r>
      <w:r>
        <w:rPr>
          <w:sz w:val="24"/>
        </w:rPr>
        <w:t>veřejně</w:t>
      </w:r>
      <w:r>
        <w:rPr>
          <w:spacing w:val="-12"/>
          <w:sz w:val="24"/>
        </w:rPr>
        <w:t> </w:t>
      </w:r>
      <w:r>
        <w:rPr>
          <w:sz w:val="24"/>
        </w:rPr>
        <w:t>přístupné</w:t>
      </w:r>
      <w:r>
        <w:rPr>
          <w:spacing w:val="-12"/>
          <w:sz w:val="24"/>
        </w:rPr>
        <w:t> </w:t>
      </w:r>
      <w:r>
        <w:rPr>
          <w:sz w:val="24"/>
        </w:rPr>
        <w:t>prostřednictvím rejstříku koncesních</w:t>
      </w:r>
      <w:r>
        <w:rPr>
          <w:spacing w:val="-1"/>
          <w:sz w:val="24"/>
        </w:rPr>
        <w:t> </w:t>
      </w:r>
      <w:r>
        <w:rPr>
          <w:spacing w:val="-3"/>
          <w:sz w:val="24"/>
        </w:rPr>
        <w:t>smluv.</w:t>
      </w:r>
    </w:p>
    <w:p>
      <w:pPr>
        <w:pStyle w:val="BodyText"/>
        <w:ind w:left="0"/>
        <w:jc w:val="left"/>
        <w:rPr>
          <w:sz w:val="26"/>
        </w:rPr>
      </w:pPr>
    </w:p>
    <w:p>
      <w:pPr>
        <w:pStyle w:val="Heading1"/>
        <w:spacing w:before="217"/>
        <w:ind w:right="1097"/>
      </w:pPr>
      <w:bookmarkStart w:name="VIII." w:id="5"/>
      <w:bookmarkEnd w:id="5"/>
      <w:r>
        <w:rPr>
          <w:b w:val="0"/>
        </w:rPr>
      </w:r>
      <w:r>
        <w:rPr/>
        <w:t>VIII.</w:t>
      </w:r>
    </w:p>
    <w:p>
      <w:pPr>
        <w:spacing w:before="60"/>
        <w:ind w:left="3531" w:right="0" w:firstLine="0"/>
        <w:jc w:val="both"/>
        <w:rPr>
          <w:b/>
          <w:sz w:val="24"/>
        </w:rPr>
      </w:pPr>
      <w:bookmarkStart w:name="Závěrečná ustanovení" w:id="6"/>
      <w:bookmarkEnd w:id="6"/>
      <w:r>
        <w:rPr/>
      </w:r>
      <w:r>
        <w:rPr>
          <w:b/>
          <w:sz w:val="24"/>
        </w:rPr>
        <w:t>Závěrečná ustanovení</w:t>
      </w:r>
    </w:p>
    <w:p>
      <w:pPr>
        <w:pStyle w:val="ListParagraph"/>
        <w:numPr>
          <w:ilvl w:val="0"/>
          <w:numId w:val="11"/>
        </w:numPr>
        <w:tabs>
          <w:tab w:pos="474" w:val="left" w:leader="none"/>
        </w:tabs>
        <w:spacing w:line="240" w:lineRule="auto" w:before="120" w:after="0"/>
        <w:ind w:left="473" w:right="116" w:hanging="358"/>
        <w:jc w:val="both"/>
        <w:rPr>
          <w:sz w:val="24"/>
        </w:rPr>
      </w:pPr>
      <w:r>
        <w:rPr>
          <w:spacing w:val="-4"/>
          <w:sz w:val="24"/>
        </w:rPr>
        <w:t>Veškeré </w:t>
      </w:r>
      <w:r>
        <w:rPr>
          <w:sz w:val="24"/>
        </w:rPr>
        <w:t>změny a doplňky této smlouvy musí být učiněny písemně ve formě číslovaného dodatku k této smlouvě, podepsaného k tomu oprávněnými zástupci obou smluvních</w:t>
      </w:r>
      <w:r>
        <w:rPr>
          <w:spacing w:val="-11"/>
          <w:sz w:val="24"/>
        </w:rPr>
        <w:t> </w:t>
      </w:r>
      <w:r>
        <w:rPr>
          <w:sz w:val="24"/>
        </w:rPr>
        <w:t>stran.</w:t>
      </w:r>
    </w:p>
    <w:p>
      <w:pPr>
        <w:pStyle w:val="ListParagraph"/>
        <w:numPr>
          <w:ilvl w:val="0"/>
          <w:numId w:val="11"/>
        </w:numPr>
        <w:tabs>
          <w:tab w:pos="474" w:val="left" w:leader="none"/>
        </w:tabs>
        <w:spacing w:line="240" w:lineRule="auto" w:before="120" w:after="0"/>
        <w:ind w:left="473" w:right="117" w:hanging="358"/>
        <w:jc w:val="both"/>
        <w:rPr>
          <w:sz w:val="24"/>
        </w:rPr>
      </w:pPr>
      <w:r>
        <w:rPr>
          <w:sz w:val="24"/>
        </w:rPr>
        <w:t>Smluvní strany ujednávají, že obchodní zvyklost nemá přednost před ustanovením zákona, jež</w:t>
      </w:r>
      <w:r>
        <w:rPr>
          <w:spacing w:val="-18"/>
          <w:sz w:val="24"/>
        </w:rPr>
        <w:t> </w:t>
      </w:r>
      <w:r>
        <w:rPr>
          <w:sz w:val="24"/>
        </w:rPr>
        <w:t>nemá</w:t>
      </w:r>
      <w:r>
        <w:rPr>
          <w:spacing w:val="-18"/>
          <w:sz w:val="24"/>
        </w:rPr>
        <w:t> </w:t>
      </w:r>
      <w:r>
        <w:rPr>
          <w:sz w:val="24"/>
        </w:rPr>
        <w:t>donucující</w:t>
      </w:r>
      <w:r>
        <w:rPr>
          <w:spacing w:val="-14"/>
          <w:sz w:val="24"/>
        </w:rPr>
        <w:t> </w:t>
      </w:r>
      <w:r>
        <w:rPr>
          <w:sz w:val="24"/>
        </w:rPr>
        <w:t>účinky.</w:t>
      </w:r>
      <w:r>
        <w:rPr>
          <w:spacing w:val="-17"/>
          <w:sz w:val="24"/>
        </w:rPr>
        <w:t> </w:t>
      </w:r>
      <w:r>
        <w:rPr>
          <w:sz w:val="24"/>
        </w:rPr>
        <w:t>Smluvní</w:t>
      </w:r>
      <w:r>
        <w:rPr>
          <w:spacing w:val="-16"/>
          <w:sz w:val="24"/>
        </w:rPr>
        <w:t> </w:t>
      </w:r>
      <w:r>
        <w:rPr>
          <w:sz w:val="24"/>
        </w:rPr>
        <w:t>strany</w:t>
      </w:r>
      <w:r>
        <w:rPr>
          <w:spacing w:val="-17"/>
          <w:sz w:val="24"/>
        </w:rPr>
        <w:t> </w:t>
      </w:r>
      <w:r>
        <w:rPr>
          <w:sz w:val="24"/>
        </w:rPr>
        <w:t>vylučují</w:t>
      </w:r>
      <w:r>
        <w:rPr>
          <w:spacing w:val="-16"/>
          <w:sz w:val="24"/>
        </w:rPr>
        <w:t> </w:t>
      </w:r>
      <w:r>
        <w:rPr>
          <w:sz w:val="24"/>
        </w:rPr>
        <w:t>použití</w:t>
      </w:r>
      <w:r>
        <w:rPr>
          <w:spacing w:val="-16"/>
          <w:sz w:val="24"/>
        </w:rPr>
        <w:t> </w:t>
      </w:r>
      <w:r>
        <w:rPr>
          <w:sz w:val="24"/>
        </w:rPr>
        <w:t>obchodních</w:t>
      </w:r>
      <w:r>
        <w:rPr>
          <w:spacing w:val="-15"/>
          <w:sz w:val="24"/>
        </w:rPr>
        <w:t> </w:t>
      </w:r>
      <w:r>
        <w:rPr>
          <w:sz w:val="24"/>
        </w:rPr>
        <w:t>zvyklostí</w:t>
      </w:r>
      <w:r>
        <w:rPr>
          <w:spacing w:val="-16"/>
          <w:sz w:val="24"/>
        </w:rPr>
        <w:t> </w:t>
      </w:r>
      <w:r>
        <w:rPr>
          <w:sz w:val="24"/>
        </w:rPr>
        <w:t>na</w:t>
      </w:r>
      <w:r>
        <w:rPr>
          <w:spacing w:val="-17"/>
          <w:sz w:val="24"/>
        </w:rPr>
        <w:t> </w:t>
      </w:r>
      <w:r>
        <w:rPr>
          <w:sz w:val="24"/>
        </w:rPr>
        <w:t>právní vztahy vzniklé z této</w:t>
      </w:r>
      <w:r>
        <w:rPr>
          <w:spacing w:val="-3"/>
          <w:sz w:val="24"/>
        </w:rPr>
        <w:t> </w:t>
      </w:r>
      <w:r>
        <w:rPr>
          <w:sz w:val="24"/>
        </w:rPr>
        <w:t>smlouvy.</w:t>
      </w:r>
    </w:p>
    <w:p>
      <w:pPr>
        <w:spacing w:after="0" w:line="240" w:lineRule="auto"/>
        <w:jc w:val="both"/>
        <w:rPr>
          <w:sz w:val="24"/>
        </w:rPr>
        <w:sectPr>
          <w:pgSz w:w="11910" w:h="16840"/>
          <w:pgMar w:header="0" w:footer="902" w:top="1040" w:bottom="1100" w:left="1300" w:right="1300"/>
        </w:sectPr>
      </w:pPr>
    </w:p>
    <w:p>
      <w:pPr>
        <w:pStyle w:val="ListParagraph"/>
        <w:numPr>
          <w:ilvl w:val="0"/>
          <w:numId w:val="11"/>
        </w:numPr>
        <w:tabs>
          <w:tab w:pos="474" w:val="left" w:leader="none"/>
        </w:tabs>
        <w:spacing w:line="240" w:lineRule="auto" w:before="73" w:after="0"/>
        <w:ind w:left="473" w:right="115" w:hanging="358"/>
        <w:jc w:val="both"/>
        <w:rPr>
          <w:sz w:val="24"/>
        </w:rPr>
      </w:pPr>
      <w:r>
        <w:rPr/>
        <w:pict>
          <v:rect style="position:absolute;margin-left:317.299286pt;margin-top:462.044373pt;width:225.1631pt;height:86.8362pt;mso-position-horizontal-relative:page;mso-position-vertical-relative:page;z-index:251669504" filled="true" fillcolor="#000000" stroked="false">
            <v:fill type="solid"/>
            <w10:wrap type="none"/>
          </v:rect>
        </w:pict>
      </w:r>
      <w:r>
        <w:rPr>
          <w:sz w:val="24"/>
        </w:rPr>
        <w:t>Smluvní strany prohlašují, že tato smlouva obsahuje veškerý projev jejich shodné vůle a mimo</w:t>
      </w:r>
      <w:r>
        <w:rPr>
          <w:spacing w:val="-7"/>
          <w:sz w:val="24"/>
        </w:rPr>
        <w:t> </w:t>
      </w:r>
      <w:r>
        <w:rPr>
          <w:sz w:val="24"/>
        </w:rPr>
        <w:t>ni</w:t>
      </w:r>
      <w:r>
        <w:rPr>
          <w:spacing w:val="-6"/>
          <w:sz w:val="24"/>
        </w:rPr>
        <w:t> </w:t>
      </w:r>
      <w:r>
        <w:rPr>
          <w:sz w:val="24"/>
        </w:rPr>
        <w:t>neexistují</w:t>
      </w:r>
      <w:r>
        <w:rPr>
          <w:spacing w:val="-8"/>
          <w:sz w:val="24"/>
        </w:rPr>
        <w:t> </w:t>
      </w:r>
      <w:r>
        <w:rPr>
          <w:sz w:val="24"/>
        </w:rPr>
        <w:t>žádná</w:t>
      </w:r>
      <w:r>
        <w:rPr>
          <w:spacing w:val="-5"/>
          <w:sz w:val="24"/>
        </w:rPr>
        <w:t> </w:t>
      </w:r>
      <w:r>
        <w:rPr>
          <w:sz w:val="24"/>
        </w:rPr>
        <w:t>ujednání</w:t>
      </w:r>
      <w:r>
        <w:rPr>
          <w:spacing w:val="-6"/>
          <w:sz w:val="24"/>
        </w:rPr>
        <w:t> </w:t>
      </w:r>
      <w:r>
        <w:rPr>
          <w:sz w:val="24"/>
        </w:rPr>
        <w:t>v</w:t>
      </w:r>
      <w:r>
        <w:rPr>
          <w:spacing w:val="-1"/>
          <w:sz w:val="24"/>
        </w:rPr>
        <w:t> </w:t>
      </w:r>
      <w:r>
        <w:rPr>
          <w:sz w:val="24"/>
        </w:rPr>
        <w:t>jiné</w:t>
      </w:r>
      <w:r>
        <w:rPr>
          <w:spacing w:val="-7"/>
          <w:sz w:val="24"/>
        </w:rPr>
        <w:t> </w:t>
      </w:r>
      <w:r>
        <w:rPr>
          <w:sz w:val="24"/>
        </w:rPr>
        <w:t>než</w:t>
      </w:r>
      <w:r>
        <w:rPr>
          <w:spacing w:val="-7"/>
          <w:sz w:val="24"/>
        </w:rPr>
        <w:t> </w:t>
      </w:r>
      <w:r>
        <w:rPr>
          <w:sz w:val="24"/>
        </w:rPr>
        <w:t>písemné</w:t>
      </w:r>
      <w:r>
        <w:rPr>
          <w:spacing w:val="-7"/>
          <w:sz w:val="24"/>
        </w:rPr>
        <w:t> </w:t>
      </w:r>
      <w:r>
        <w:rPr>
          <w:sz w:val="24"/>
        </w:rPr>
        <w:t>formě,</w:t>
      </w:r>
      <w:r>
        <w:rPr>
          <w:spacing w:val="-7"/>
          <w:sz w:val="24"/>
        </w:rPr>
        <w:t> </w:t>
      </w:r>
      <w:r>
        <w:rPr>
          <w:sz w:val="24"/>
        </w:rPr>
        <w:t>která</w:t>
      </w:r>
      <w:r>
        <w:rPr>
          <w:spacing w:val="-7"/>
          <w:sz w:val="24"/>
        </w:rPr>
        <w:t> </w:t>
      </w:r>
      <w:r>
        <w:rPr>
          <w:sz w:val="24"/>
        </w:rPr>
        <w:t>by</w:t>
      </w:r>
      <w:r>
        <w:rPr>
          <w:spacing w:val="-6"/>
          <w:sz w:val="24"/>
        </w:rPr>
        <w:t> </w:t>
      </w:r>
      <w:r>
        <w:rPr>
          <w:sz w:val="24"/>
        </w:rPr>
        <w:t>ji</w:t>
      </w:r>
      <w:r>
        <w:rPr>
          <w:spacing w:val="-6"/>
          <w:sz w:val="24"/>
        </w:rPr>
        <w:t> </w:t>
      </w:r>
      <w:r>
        <w:rPr>
          <w:sz w:val="24"/>
        </w:rPr>
        <w:t>doplňovala,</w:t>
      </w:r>
      <w:r>
        <w:rPr>
          <w:spacing w:val="-6"/>
          <w:sz w:val="24"/>
        </w:rPr>
        <w:t> </w:t>
      </w:r>
      <w:r>
        <w:rPr>
          <w:sz w:val="24"/>
        </w:rPr>
        <w:t>měnila nebo mohla mít význam při jejím výkladu a že se tedy žádná ze smluvních stran nespoléhá na prohlášení druhé smluvní </w:t>
      </w:r>
      <w:r>
        <w:rPr>
          <w:spacing w:val="-3"/>
          <w:sz w:val="24"/>
        </w:rPr>
        <w:t>strany, </w:t>
      </w:r>
      <w:r>
        <w:rPr>
          <w:sz w:val="24"/>
        </w:rPr>
        <w:t>které není uvedeno v této smlouvě, jejích přílohách či dodatcích. Tím není dotčen význam komunikace</w:t>
      </w:r>
      <w:r>
        <w:rPr>
          <w:spacing w:val="-7"/>
          <w:sz w:val="24"/>
        </w:rPr>
        <w:t> </w:t>
      </w:r>
      <w:r>
        <w:rPr>
          <w:sz w:val="24"/>
        </w:rPr>
        <w:t>stran.</w:t>
      </w:r>
    </w:p>
    <w:p>
      <w:pPr>
        <w:pStyle w:val="BodyText"/>
        <w:ind w:left="0"/>
        <w:jc w:val="left"/>
      </w:pPr>
    </w:p>
    <w:p>
      <w:pPr>
        <w:pStyle w:val="ListParagraph"/>
        <w:numPr>
          <w:ilvl w:val="0"/>
          <w:numId w:val="11"/>
        </w:numPr>
        <w:tabs>
          <w:tab w:pos="474" w:val="left" w:leader="none"/>
        </w:tabs>
        <w:spacing w:line="240" w:lineRule="auto" w:before="0" w:after="0"/>
        <w:ind w:left="473" w:right="116" w:hanging="358"/>
        <w:jc w:val="both"/>
        <w:rPr>
          <w:sz w:val="24"/>
        </w:rPr>
      </w:pPr>
      <w:r>
        <w:rPr>
          <w:sz w:val="24"/>
        </w:rPr>
        <w:t>Smlouva je vyhotovena ve třech výtiscích s platností originálu, z nichž nájemce obdrží po dvou vyhotoveních a pronajímatel obdrží po jednom</w:t>
      </w:r>
      <w:r>
        <w:rPr>
          <w:spacing w:val="-2"/>
          <w:sz w:val="24"/>
        </w:rPr>
        <w:t> </w:t>
      </w:r>
      <w:r>
        <w:rPr>
          <w:sz w:val="24"/>
        </w:rPr>
        <w:t>vyhotovení.</w:t>
      </w:r>
    </w:p>
    <w:p>
      <w:pPr>
        <w:pStyle w:val="ListParagraph"/>
        <w:numPr>
          <w:ilvl w:val="0"/>
          <w:numId w:val="11"/>
        </w:numPr>
        <w:tabs>
          <w:tab w:pos="474" w:val="left" w:leader="none"/>
        </w:tabs>
        <w:spacing w:line="240" w:lineRule="auto" w:before="120" w:after="0"/>
        <w:ind w:left="473" w:right="0" w:hanging="358"/>
        <w:jc w:val="both"/>
        <w:rPr>
          <w:sz w:val="24"/>
        </w:rPr>
      </w:pPr>
      <w:r>
        <w:rPr>
          <w:spacing w:val="-5"/>
          <w:sz w:val="24"/>
        </w:rPr>
        <w:t>Tato </w:t>
      </w:r>
      <w:r>
        <w:rPr>
          <w:sz w:val="24"/>
        </w:rPr>
        <w:t>smlouva nabývá účinnosti dnem podpisu oběma smluvními</w:t>
      </w:r>
      <w:r>
        <w:rPr>
          <w:spacing w:val="1"/>
          <w:sz w:val="24"/>
        </w:rPr>
        <w:t> </w:t>
      </w:r>
      <w:r>
        <w:rPr>
          <w:sz w:val="24"/>
        </w:rPr>
        <w:t>stranami.</w:t>
      </w:r>
    </w:p>
    <w:p>
      <w:pPr>
        <w:pStyle w:val="ListParagraph"/>
        <w:numPr>
          <w:ilvl w:val="0"/>
          <w:numId w:val="11"/>
        </w:numPr>
        <w:tabs>
          <w:tab w:pos="474" w:val="left" w:leader="none"/>
        </w:tabs>
        <w:spacing w:line="240" w:lineRule="auto" w:before="120" w:after="0"/>
        <w:ind w:left="473" w:right="114" w:hanging="358"/>
        <w:jc w:val="both"/>
        <w:rPr>
          <w:sz w:val="24"/>
        </w:rPr>
      </w:pPr>
      <w:r>
        <w:rPr>
          <w:sz w:val="24"/>
        </w:rPr>
        <w:t>Stane-li</w:t>
      </w:r>
      <w:r>
        <w:rPr>
          <w:spacing w:val="-9"/>
          <w:sz w:val="24"/>
        </w:rPr>
        <w:t> </w:t>
      </w:r>
      <w:r>
        <w:rPr>
          <w:sz w:val="24"/>
        </w:rPr>
        <w:t>se</w:t>
      </w:r>
      <w:r>
        <w:rPr>
          <w:spacing w:val="-11"/>
          <w:sz w:val="24"/>
        </w:rPr>
        <w:t> </w:t>
      </w:r>
      <w:r>
        <w:rPr>
          <w:sz w:val="24"/>
        </w:rPr>
        <w:t>některé</w:t>
      </w:r>
      <w:r>
        <w:rPr>
          <w:spacing w:val="-10"/>
          <w:sz w:val="24"/>
        </w:rPr>
        <w:t> </w:t>
      </w:r>
      <w:r>
        <w:rPr>
          <w:sz w:val="24"/>
        </w:rPr>
        <w:t>ustanovení</w:t>
      </w:r>
      <w:r>
        <w:rPr>
          <w:spacing w:val="-9"/>
          <w:sz w:val="24"/>
        </w:rPr>
        <w:t> </w:t>
      </w:r>
      <w:r>
        <w:rPr>
          <w:sz w:val="24"/>
        </w:rPr>
        <w:t>této</w:t>
      </w:r>
      <w:r>
        <w:rPr>
          <w:spacing w:val="-9"/>
          <w:sz w:val="24"/>
        </w:rPr>
        <w:t> </w:t>
      </w:r>
      <w:r>
        <w:rPr>
          <w:sz w:val="24"/>
        </w:rPr>
        <w:t>smlouvy</w:t>
      </w:r>
      <w:r>
        <w:rPr>
          <w:spacing w:val="-12"/>
          <w:sz w:val="24"/>
        </w:rPr>
        <w:t> </w:t>
      </w:r>
      <w:r>
        <w:rPr>
          <w:sz w:val="24"/>
        </w:rPr>
        <w:t>neplatným,</w:t>
      </w:r>
      <w:r>
        <w:rPr>
          <w:spacing w:val="-9"/>
          <w:sz w:val="24"/>
        </w:rPr>
        <w:t> </w:t>
      </w:r>
      <w:r>
        <w:rPr>
          <w:sz w:val="24"/>
        </w:rPr>
        <w:t>zdánlivým</w:t>
      </w:r>
      <w:r>
        <w:rPr>
          <w:spacing w:val="-9"/>
          <w:sz w:val="24"/>
        </w:rPr>
        <w:t> </w:t>
      </w:r>
      <w:r>
        <w:rPr>
          <w:sz w:val="24"/>
        </w:rPr>
        <w:t>či</w:t>
      </w:r>
      <w:r>
        <w:rPr>
          <w:spacing w:val="-9"/>
          <w:sz w:val="24"/>
        </w:rPr>
        <w:t> </w:t>
      </w:r>
      <w:r>
        <w:rPr>
          <w:sz w:val="24"/>
        </w:rPr>
        <w:t>neúčinným,</w:t>
      </w:r>
      <w:r>
        <w:rPr>
          <w:spacing w:val="-9"/>
          <w:sz w:val="24"/>
        </w:rPr>
        <w:t> </w:t>
      </w:r>
      <w:r>
        <w:rPr>
          <w:sz w:val="24"/>
        </w:rPr>
        <w:t>nemá</w:t>
      </w:r>
      <w:r>
        <w:rPr>
          <w:spacing w:val="-11"/>
          <w:sz w:val="24"/>
        </w:rPr>
        <w:t> </w:t>
      </w:r>
      <w:r>
        <w:rPr>
          <w:sz w:val="24"/>
        </w:rPr>
        <w:t>tato skutečnost</w:t>
      </w:r>
      <w:r>
        <w:rPr>
          <w:spacing w:val="-6"/>
          <w:sz w:val="24"/>
        </w:rPr>
        <w:t> </w:t>
      </w:r>
      <w:r>
        <w:rPr>
          <w:sz w:val="24"/>
        </w:rPr>
        <w:t>vliv</w:t>
      </w:r>
      <w:r>
        <w:rPr>
          <w:spacing w:val="-6"/>
          <w:sz w:val="24"/>
        </w:rPr>
        <w:t> </w:t>
      </w:r>
      <w:r>
        <w:rPr>
          <w:sz w:val="24"/>
        </w:rPr>
        <w:t>na</w:t>
      </w:r>
      <w:r>
        <w:rPr>
          <w:spacing w:val="-6"/>
          <w:sz w:val="24"/>
        </w:rPr>
        <w:t> </w:t>
      </w:r>
      <w:r>
        <w:rPr>
          <w:sz w:val="24"/>
        </w:rPr>
        <w:t>ostatní</w:t>
      </w:r>
      <w:r>
        <w:rPr>
          <w:spacing w:val="-8"/>
          <w:sz w:val="24"/>
        </w:rPr>
        <w:t> </w:t>
      </w:r>
      <w:r>
        <w:rPr>
          <w:sz w:val="24"/>
        </w:rPr>
        <w:t>ustanovení</w:t>
      </w:r>
      <w:r>
        <w:rPr>
          <w:spacing w:val="-6"/>
          <w:sz w:val="24"/>
        </w:rPr>
        <w:t> </w:t>
      </w:r>
      <w:r>
        <w:rPr>
          <w:sz w:val="24"/>
        </w:rPr>
        <w:t>této</w:t>
      </w:r>
      <w:r>
        <w:rPr>
          <w:spacing w:val="-5"/>
          <w:sz w:val="24"/>
        </w:rPr>
        <w:t> </w:t>
      </w:r>
      <w:r>
        <w:rPr>
          <w:spacing w:val="-3"/>
          <w:sz w:val="24"/>
        </w:rPr>
        <w:t>smlouvy,</w:t>
      </w:r>
      <w:r>
        <w:rPr>
          <w:spacing w:val="-9"/>
          <w:sz w:val="24"/>
        </w:rPr>
        <w:t> </w:t>
      </w:r>
      <w:r>
        <w:rPr>
          <w:sz w:val="24"/>
        </w:rPr>
        <w:t>která</w:t>
      </w:r>
      <w:r>
        <w:rPr>
          <w:spacing w:val="-7"/>
          <w:sz w:val="24"/>
        </w:rPr>
        <w:t> </w:t>
      </w:r>
      <w:r>
        <w:rPr>
          <w:sz w:val="24"/>
        </w:rPr>
        <w:t>zůstávají</w:t>
      </w:r>
      <w:r>
        <w:rPr>
          <w:spacing w:val="-5"/>
          <w:sz w:val="24"/>
        </w:rPr>
        <w:t> </w:t>
      </w:r>
      <w:r>
        <w:rPr>
          <w:sz w:val="24"/>
        </w:rPr>
        <w:t>platná</w:t>
      </w:r>
      <w:r>
        <w:rPr>
          <w:spacing w:val="-7"/>
          <w:sz w:val="24"/>
        </w:rPr>
        <w:t> </w:t>
      </w:r>
      <w:r>
        <w:rPr>
          <w:sz w:val="24"/>
        </w:rPr>
        <w:t>a</w:t>
      </w:r>
      <w:r>
        <w:rPr>
          <w:spacing w:val="-7"/>
          <w:sz w:val="24"/>
        </w:rPr>
        <w:t> </w:t>
      </w:r>
      <w:r>
        <w:rPr>
          <w:sz w:val="24"/>
        </w:rPr>
        <w:t>účinná.</w:t>
      </w:r>
      <w:r>
        <w:rPr>
          <w:spacing w:val="-5"/>
          <w:sz w:val="24"/>
        </w:rPr>
        <w:t> </w:t>
      </w:r>
      <w:r>
        <w:rPr>
          <w:sz w:val="24"/>
        </w:rPr>
        <w:t>Smluvní strany se v tomto případě zavazují písemnou dohodou nahradit ustanovení, které bylo shledáno neplatným, zdánlivým či neúčinným novým ustanovením, které po obsahové stránce nejlépe odpovídá zamýšlenému účelu původního ustanovení. Do té doby platí odpovídající úprava obecně závazných právních předpisů České</w:t>
      </w:r>
      <w:r>
        <w:rPr>
          <w:spacing w:val="-8"/>
          <w:sz w:val="24"/>
        </w:rPr>
        <w:t> </w:t>
      </w:r>
      <w:r>
        <w:rPr>
          <w:sz w:val="24"/>
        </w:rPr>
        <w:t>republiky.</w:t>
      </w:r>
    </w:p>
    <w:p>
      <w:pPr>
        <w:pStyle w:val="ListParagraph"/>
        <w:numPr>
          <w:ilvl w:val="0"/>
          <w:numId w:val="11"/>
        </w:numPr>
        <w:tabs>
          <w:tab w:pos="474" w:val="left" w:leader="none"/>
        </w:tabs>
        <w:spacing w:line="240" w:lineRule="auto" w:before="121" w:after="0"/>
        <w:ind w:left="473" w:right="115" w:hanging="358"/>
        <w:jc w:val="both"/>
        <w:rPr>
          <w:sz w:val="24"/>
        </w:rPr>
      </w:pPr>
      <w:r>
        <w:rPr>
          <w:spacing w:val="-3"/>
          <w:sz w:val="24"/>
        </w:rPr>
        <w:t>Vyskytnou-li </w:t>
      </w:r>
      <w:r>
        <w:rPr>
          <w:sz w:val="24"/>
        </w:rPr>
        <w:t>se události, které jedné nebo oběma smluvním stranám částečně nebo úplně znemožní plnění jejich povinností podle této smlouvy, jsou strany povinny se o tomto bez zbytečného odkladu informovat a společně podniknout kroky k jejich</w:t>
      </w:r>
      <w:r>
        <w:rPr>
          <w:spacing w:val="-5"/>
          <w:sz w:val="24"/>
        </w:rPr>
        <w:t> </w:t>
      </w:r>
      <w:r>
        <w:rPr>
          <w:sz w:val="24"/>
        </w:rPr>
        <w:t>překonání.</w:t>
      </w:r>
    </w:p>
    <w:p>
      <w:pPr>
        <w:pStyle w:val="ListParagraph"/>
        <w:numPr>
          <w:ilvl w:val="0"/>
          <w:numId w:val="11"/>
        </w:numPr>
        <w:tabs>
          <w:tab w:pos="474" w:val="left" w:leader="none"/>
        </w:tabs>
        <w:spacing w:line="240" w:lineRule="auto" w:before="120" w:after="0"/>
        <w:ind w:left="473" w:right="115" w:hanging="358"/>
        <w:jc w:val="both"/>
        <w:rPr>
          <w:sz w:val="24"/>
        </w:rPr>
      </w:pPr>
      <w:r>
        <w:rPr>
          <w:sz w:val="24"/>
        </w:rPr>
        <w:t>Smluvní strany prohlašují, že smlouva byla sjednána na základě jejich pravé, vážné a svobodné vůle, že si její obsah přečetly, bezvýhradně s ním souhlasí, považují jej za zcela určitý a srozumitelný, což níže stvrzují svými vlastnoručními</w:t>
      </w:r>
      <w:r>
        <w:rPr>
          <w:spacing w:val="-8"/>
          <w:sz w:val="24"/>
        </w:rPr>
        <w:t> </w:t>
      </w:r>
      <w:r>
        <w:rPr>
          <w:sz w:val="24"/>
        </w:rPr>
        <w:t>podpisy.</w:t>
      </w:r>
    </w:p>
    <w:p>
      <w:pPr>
        <w:pStyle w:val="BodyText"/>
        <w:ind w:left="0"/>
        <w:jc w:val="left"/>
        <w:rPr>
          <w:sz w:val="26"/>
        </w:rPr>
      </w:pPr>
    </w:p>
    <w:p>
      <w:pPr>
        <w:pStyle w:val="BodyText"/>
        <w:ind w:left="0"/>
        <w:jc w:val="left"/>
        <w:rPr>
          <w:sz w:val="26"/>
        </w:rPr>
      </w:pPr>
    </w:p>
    <w:p>
      <w:pPr>
        <w:pStyle w:val="BodyText"/>
        <w:tabs>
          <w:tab w:pos="5199" w:val="left" w:leader="none"/>
        </w:tabs>
        <w:spacing w:before="230"/>
        <w:ind w:left="116"/>
        <w:jc w:val="left"/>
      </w:pPr>
      <w:r>
        <w:rPr/>
        <w:t>V Ústí nad</w:t>
      </w:r>
      <w:r>
        <w:rPr>
          <w:spacing w:val="-4"/>
        </w:rPr>
        <w:t> </w:t>
      </w:r>
      <w:r>
        <w:rPr/>
        <w:t>Labem</w:t>
      </w:r>
      <w:r>
        <w:rPr>
          <w:spacing w:val="-1"/>
        </w:rPr>
        <w:t> </w:t>
      </w:r>
      <w:r>
        <w:rPr/>
        <w:t>dne:</w:t>
        <w:tab/>
        <w:t>V Lounech</w:t>
      </w:r>
      <w:r>
        <w:rPr>
          <w:spacing w:val="-1"/>
        </w:rPr>
        <w:t> </w:t>
      </w:r>
      <w:r>
        <w:rPr/>
        <w:t>dne:</w:t>
      </w:r>
    </w:p>
    <w:p>
      <w:pPr>
        <w:pStyle w:val="BodyText"/>
        <w:ind w:left="0"/>
        <w:jc w:val="left"/>
      </w:pPr>
    </w:p>
    <w:p>
      <w:pPr>
        <w:pStyle w:val="BodyText"/>
        <w:tabs>
          <w:tab w:pos="5227" w:val="left" w:leader="none"/>
        </w:tabs>
        <w:ind w:left="116"/>
        <w:jc w:val="left"/>
      </w:pPr>
      <w:r>
        <w:rPr/>
        <w:pict>
          <v:rect style="position:absolute;margin-left:60.717999pt;margin-top:20.029432pt;width:160.5815pt;height:93.8179pt;mso-position-horizontal-relative:page;mso-position-vertical-relative:paragraph;z-index:251668480" filled="true" fillcolor="#000000" stroked="false">
            <v:fill type="solid"/>
            <w10:wrap type="none"/>
          </v:rect>
        </w:pict>
      </w:r>
      <w:r>
        <w:rPr/>
        <w:t>Pronajímatel:</w:t>
        <w:tab/>
        <w:t>Nájemce:</w:t>
      </w:r>
    </w:p>
    <w:sectPr>
      <w:pgSz w:w="11910" w:h="16840"/>
      <w:pgMar w:header="0" w:footer="902" w:top="1040" w:bottom="110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type id="_x0000_t202" o:spt="202" coordsize="21600,21600" path="m,l,21600r21600,l21600,xe">
          <v:stroke joinstyle="miter"/>
          <v:path gradientshapeok="t" o:connecttype="rect"/>
        </v:shapetype>
        <v:shape style="position:absolute;margin-left:515.880005pt;margin-top:785.823486pt;width:11.55pt;height:13.15pt;mso-position-horizontal-relative:page;mso-position-vertical-relative:page;z-index:-251877376" type="#_x0000_t202" filled="false" stroked="false">
          <v:textbox inset="0,0,0,0">
            <w:txbxContent>
              <w:p>
                <w:pPr>
                  <w:spacing w:before="12"/>
                  <w:ind w:left="60" w:right="0" w:firstLine="0"/>
                  <w:jc w:val="left"/>
                  <w:rPr>
                    <w:rFonts w:ascii="Arial"/>
                    <w:sz w:val="20"/>
                  </w:rPr>
                </w:pPr>
                <w:r>
                  <w:rPr/>
                  <w:fldChar w:fldCharType="begin"/>
                </w:r>
                <w:r>
                  <w:rPr>
                    <w:rFonts w:ascii="Arial"/>
                    <w:w w:val="99"/>
                    <w:sz w:val="20"/>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
      <w:numFmt w:val="decimal"/>
      <w:lvlText w:val="%1."/>
      <w:lvlJc w:val="left"/>
      <w:pPr>
        <w:ind w:left="473" w:hanging="358"/>
        <w:jc w:val="left"/>
      </w:pPr>
      <w:rPr>
        <w:rFonts w:hint="default" w:ascii="Times New Roman" w:hAnsi="Times New Roman" w:eastAsia="Times New Roman" w:cs="Times New Roman"/>
        <w:spacing w:val="-27"/>
        <w:w w:val="100"/>
        <w:sz w:val="24"/>
        <w:szCs w:val="24"/>
        <w:lang w:val="cs-CZ" w:eastAsia="cs-CZ" w:bidi="cs-CZ"/>
      </w:rPr>
    </w:lvl>
    <w:lvl w:ilvl="1">
      <w:start w:val="0"/>
      <w:numFmt w:val="bullet"/>
      <w:lvlText w:val="•"/>
      <w:lvlJc w:val="left"/>
      <w:pPr>
        <w:ind w:left="1362" w:hanging="358"/>
      </w:pPr>
      <w:rPr>
        <w:rFonts w:hint="default"/>
        <w:lang w:val="cs-CZ" w:eastAsia="cs-CZ" w:bidi="cs-CZ"/>
      </w:rPr>
    </w:lvl>
    <w:lvl w:ilvl="2">
      <w:start w:val="0"/>
      <w:numFmt w:val="bullet"/>
      <w:lvlText w:val="•"/>
      <w:lvlJc w:val="left"/>
      <w:pPr>
        <w:ind w:left="2245" w:hanging="358"/>
      </w:pPr>
      <w:rPr>
        <w:rFonts w:hint="default"/>
        <w:lang w:val="cs-CZ" w:eastAsia="cs-CZ" w:bidi="cs-CZ"/>
      </w:rPr>
    </w:lvl>
    <w:lvl w:ilvl="3">
      <w:start w:val="0"/>
      <w:numFmt w:val="bullet"/>
      <w:lvlText w:val="•"/>
      <w:lvlJc w:val="left"/>
      <w:pPr>
        <w:ind w:left="3127" w:hanging="358"/>
      </w:pPr>
      <w:rPr>
        <w:rFonts w:hint="default"/>
        <w:lang w:val="cs-CZ" w:eastAsia="cs-CZ" w:bidi="cs-CZ"/>
      </w:rPr>
    </w:lvl>
    <w:lvl w:ilvl="4">
      <w:start w:val="0"/>
      <w:numFmt w:val="bullet"/>
      <w:lvlText w:val="•"/>
      <w:lvlJc w:val="left"/>
      <w:pPr>
        <w:ind w:left="4010" w:hanging="358"/>
      </w:pPr>
      <w:rPr>
        <w:rFonts w:hint="default"/>
        <w:lang w:val="cs-CZ" w:eastAsia="cs-CZ" w:bidi="cs-CZ"/>
      </w:rPr>
    </w:lvl>
    <w:lvl w:ilvl="5">
      <w:start w:val="0"/>
      <w:numFmt w:val="bullet"/>
      <w:lvlText w:val="•"/>
      <w:lvlJc w:val="left"/>
      <w:pPr>
        <w:ind w:left="4893" w:hanging="358"/>
      </w:pPr>
      <w:rPr>
        <w:rFonts w:hint="default"/>
        <w:lang w:val="cs-CZ" w:eastAsia="cs-CZ" w:bidi="cs-CZ"/>
      </w:rPr>
    </w:lvl>
    <w:lvl w:ilvl="6">
      <w:start w:val="0"/>
      <w:numFmt w:val="bullet"/>
      <w:lvlText w:val="•"/>
      <w:lvlJc w:val="left"/>
      <w:pPr>
        <w:ind w:left="5775" w:hanging="358"/>
      </w:pPr>
      <w:rPr>
        <w:rFonts w:hint="default"/>
        <w:lang w:val="cs-CZ" w:eastAsia="cs-CZ" w:bidi="cs-CZ"/>
      </w:rPr>
    </w:lvl>
    <w:lvl w:ilvl="7">
      <w:start w:val="0"/>
      <w:numFmt w:val="bullet"/>
      <w:lvlText w:val="•"/>
      <w:lvlJc w:val="left"/>
      <w:pPr>
        <w:ind w:left="6658" w:hanging="358"/>
      </w:pPr>
      <w:rPr>
        <w:rFonts w:hint="default"/>
        <w:lang w:val="cs-CZ" w:eastAsia="cs-CZ" w:bidi="cs-CZ"/>
      </w:rPr>
    </w:lvl>
    <w:lvl w:ilvl="8">
      <w:start w:val="0"/>
      <w:numFmt w:val="bullet"/>
      <w:lvlText w:val="•"/>
      <w:lvlJc w:val="left"/>
      <w:pPr>
        <w:ind w:left="7541" w:hanging="358"/>
      </w:pPr>
      <w:rPr>
        <w:rFonts w:hint="default"/>
        <w:lang w:val="cs-CZ" w:eastAsia="cs-CZ" w:bidi="cs-CZ"/>
      </w:rPr>
    </w:lvl>
  </w:abstractNum>
  <w:abstractNum w:abstractNumId="9">
    <w:multiLevelType w:val="hybridMultilevel"/>
    <w:lvl w:ilvl="0">
      <w:start w:val="1"/>
      <w:numFmt w:val="lowerLetter"/>
      <w:lvlText w:val="%1)"/>
      <w:lvlJc w:val="left"/>
      <w:pPr>
        <w:ind w:left="543" w:hanging="305"/>
        <w:jc w:val="left"/>
      </w:pPr>
      <w:rPr>
        <w:rFonts w:hint="default" w:ascii="Times New Roman" w:hAnsi="Times New Roman" w:eastAsia="Times New Roman" w:cs="Times New Roman"/>
        <w:spacing w:val="-1"/>
        <w:w w:val="100"/>
        <w:sz w:val="24"/>
        <w:szCs w:val="24"/>
        <w:lang w:val="cs-CZ" w:eastAsia="cs-CZ" w:bidi="cs-CZ"/>
      </w:rPr>
    </w:lvl>
    <w:lvl w:ilvl="1">
      <w:start w:val="0"/>
      <w:numFmt w:val="bullet"/>
      <w:lvlText w:val="•"/>
      <w:lvlJc w:val="left"/>
      <w:pPr>
        <w:ind w:left="1416" w:hanging="305"/>
      </w:pPr>
      <w:rPr>
        <w:rFonts w:hint="default"/>
        <w:lang w:val="cs-CZ" w:eastAsia="cs-CZ" w:bidi="cs-CZ"/>
      </w:rPr>
    </w:lvl>
    <w:lvl w:ilvl="2">
      <w:start w:val="0"/>
      <w:numFmt w:val="bullet"/>
      <w:lvlText w:val="•"/>
      <w:lvlJc w:val="left"/>
      <w:pPr>
        <w:ind w:left="2293" w:hanging="305"/>
      </w:pPr>
      <w:rPr>
        <w:rFonts w:hint="default"/>
        <w:lang w:val="cs-CZ" w:eastAsia="cs-CZ" w:bidi="cs-CZ"/>
      </w:rPr>
    </w:lvl>
    <w:lvl w:ilvl="3">
      <w:start w:val="0"/>
      <w:numFmt w:val="bullet"/>
      <w:lvlText w:val="•"/>
      <w:lvlJc w:val="left"/>
      <w:pPr>
        <w:ind w:left="3169" w:hanging="305"/>
      </w:pPr>
      <w:rPr>
        <w:rFonts w:hint="default"/>
        <w:lang w:val="cs-CZ" w:eastAsia="cs-CZ" w:bidi="cs-CZ"/>
      </w:rPr>
    </w:lvl>
    <w:lvl w:ilvl="4">
      <w:start w:val="0"/>
      <w:numFmt w:val="bullet"/>
      <w:lvlText w:val="•"/>
      <w:lvlJc w:val="left"/>
      <w:pPr>
        <w:ind w:left="4046" w:hanging="305"/>
      </w:pPr>
      <w:rPr>
        <w:rFonts w:hint="default"/>
        <w:lang w:val="cs-CZ" w:eastAsia="cs-CZ" w:bidi="cs-CZ"/>
      </w:rPr>
    </w:lvl>
    <w:lvl w:ilvl="5">
      <w:start w:val="0"/>
      <w:numFmt w:val="bullet"/>
      <w:lvlText w:val="•"/>
      <w:lvlJc w:val="left"/>
      <w:pPr>
        <w:ind w:left="4923" w:hanging="305"/>
      </w:pPr>
      <w:rPr>
        <w:rFonts w:hint="default"/>
        <w:lang w:val="cs-CZ" w:eastAsia="cs-CZ" w:bidi="cs-CZ"/>
      </w:rPr>
    </w:lvl>
    <w:lvl w:ilvl="6">
      <w:start w:val="0"/>
      <w:numFmt w:val="bullet"/>
      <w:lvlText w:val="•"/>
      <w:lvlJc w:val="left"/>
      <w:pPr>
        <w:ind w:left="5799" w:hanging="305"/>
      </w:pPr>
      <w:rPr>
        <w:rFonts w:hint="default"/>
        <w:lang w:val="cs-CZ" w:eastAsia="cs-CZ" w:bidi="cs-CZ"/>
      </w:rPr>
    </w:lvl>
    <w:lvl w:ilvl="7">
      <w:start w:val="0"/>
      <w:numFmt w:val="bullet"/>
      <w:lvlText w:val="•"/>
      <w:lvlJc w:val="left"/>
      <w:pPr>
        <w:ind w:left="6676" w:hanging="305"/>
      </w:pPr>
      <w:rPr>
        <w:rFonts w:hint="default"/>
        <w:lang w:val="cs-CZ" w:eastAsia="cs-CZ" w:bidi="cs-CZ"/>
      </w:rPr>
    </w:lvl>
    <w:lvl w:ilvl="8">
      <w:start w:val="0"/>
      <w:numFmt w:val="bullet"/>
      <w:lvlText w:val="•"/>
      <w:lvlJc w:val="left"/>
      <w:pPr>
        <w:ind w:left="7553" w:hanging="305"/>
      </w:pPr>
      <w:rPr>
        <w:rFonts w:hint="default"/>
        <w:lang w:val="cs-CZ" w:eastAsia="cs-CZ" w:bidi="cs-CZ"/>
      </w:rPr>
    </w:lvl>
  </w:abstractNum>
  <w:abstractNum w:abstractNumId="8">
    <w:multiLevelType w:val="hybridMultilevel"/>
    <w:lvl w:ilvl="0">
      <w:start w:val="1"/>
      <w:numFmt w:val="decimal"/>
      <w:lvlText w:val="%1."/>
      <w:lvlJc w:val="left"/>
      <w:pPr>
        <w:ind w:left="473" w:hanging="358"/>
        <w:jc w:val="left"/>
      </w:pPr>
      <w:rPr>
        <w:rFonts w:hint="default" w:ascii="Times New Roman" w:hAnsi="Times New Roman" w:eastAsia="Times New Roman" w:cs="Times New Roman"/>
        <w:spacing w:val="-6"/>
        <w:w w:val="100"/>
        <w:sz w:val="24"/>
        <w:szCs w:val="24"/>
        <w:lang w:val="cs-CZ" w:eastAsia="cs-CZ" w:bidi="cs-CZ"/>
      </w:rPr>
    </w:lvl>
    <w:lvl w:ilvl="1">
      <w:start w:val="0"/>
      <w:numFmt w:val="bullet"/>
      <w:lvlText w:val="•"/>
      <w:lvlJc w:val="left"/>
      <w:pPr>
        <w:ind w:left="1362" w:hanging="358"/>
      </w:pPr>
      <w:rPr>
        <w:rFonts w:hint="default"/>
        <w:lang w:val="cs-CZ" w:eastAsia="cs-CZ" w:bidi="cs-CZ"/>
      </w:rPr>
    </w:lvl>
    <w:lvl w:ilvl="2">
      <w:start w:val="0"/>
      <w:numFmt w:val="bullet"/>
      <w:lvlText w:val="•"/>
      <w:lvlJc w:val="left"/>
      <w:pPr>
        <w:ind w:left="2245" w:hanging="358"/>
      </w:pPr>
      <w:rPr>
        <w:rFonts w:hint="default"/>
        <w:lang w:val="cs-CZ" w:eastAsia="cs-CZ" w:bidi="cs-CZ"/>
      </w:rPr>
    </w:lvl>
    <w:lvl w:ilvl="3">
      <w:start w:val="0"/>
      <w:numFmt w:val="bullet"/>
      <w:lvlText w:val="•"/>
      <w:lvlJc w:val="left"/>
      <w:pPr>
        <w:ind w:left="3127" w:hanging="358"/>
      </w:pPr>
      <w:rPr>
        <w:rFonts w:hint="default"/>
        <w:lang w:val="cs-CZ" w:eastAsia="cs-CZ" w:bidi="cs-CZ"/>
      </w:rPr>
    </w:lvl>
    <w:lvl w:ilvl="4">
      <w:start w:val="0"/>
      <w:numFmt w:val="bullet"/>
      <w:lvlText w:val="•"/>
      <w:lvlJc w:val="left"/>
      <w:pPr>
        <w:ind w:left="4010" w:hanging="358"/>
      </w:pPr>
      <w:rPr>
        <w:rFonts w:hint="default"/>
        <w:lang w:val="cs-CZ" w:eastAsia="cs-CZ" w:bidi="cs-CZ"/>
      </w:rPr>
    </w:lvl>
    <w:lvl w:ilvl="5">
      <w:start w:val="0"/>
      <w:numFmt w:val="bullet"/>
      <w:lvlText w:val="•"/>
      <w:lvlJc w:val="left"/>
      <w:pPr>
        <w:ind w:left="4893" w:hanging="358"/>
      </w:pPr>
      <w:rPr>
        <w:rFonts w:hint="default"/>
        <w:lang w:val="cs-CZ" w:eastAsia="cs-CZ" w:bidi="cs-CZ"/>
      </w:rPr>
    </w:lvl>
    <w:lvl w:ilvl="6">
      <w:start w:val="0"/>
      <w:numFmt w:val="bullet"/>
      <w:lvlText w:val="•"/>
      <w:lvlJc w:val="left"/>
      <w:pPr>
        <w:ind w:left="5775" w:hanging="358"/>
      </w:pPr>
      <w:rPr>
        <w:rFonts w:hint="default"/>
        <w:lang w:val="cs-CZ" w:eastAsia="cs-CZ" w:bidi="cs-CZ"/>
      </w:rPr>
    </w:lvl>
    <w:lvl w:ilvl="7">
      <w:start w:val="0"/>
      <w:numFmt w:val="bullet"/>
      <w:lvlText w:val="•"/>
      <w:lvlJc w:val="left"/>
      <w:pPr>
        <w:ind w:left="6658" w:hanging="358"/>
      </w:pPr>
      <w:rPr>
        <w:rFonts w:hint="default"/>
        <w:lang w:val="cs-CZ" w:eastAsia="cs-CZ" w:bidi="cs-CZ"/>
      </w:rPr>
    </w:lvl>
    <w:lvl w:ilvl="8">
      <w:start w:val="0"/>
      <w:numFmt w:val="bullet"/>
      <w:lvlText w:val="•"/>
      <w:lvlJc w:val="left"/>
      <w:pPr>
        <w:ind w:left="7541" w:hanging="358"/>
      </w:pPr>
      <w:rPr>
        <w:rFonts w:hint="default"/>
        <w:lang w:val="cs-CZ" w:eastAsia="cs-CZ" w:bidi="cs-CZ"/>
      </w:rPr>
    </w:lvl>
  </w:abstractNum>
  <w:abstractNum w:abstractNumId="7">
    <w:multiLevelType w:val="hybridMultilevel"/>
    <w:lvl w:ilvl="0">
      <w:start w:val="1"/>
      <w:numFmt w:val="decimal"/>
      <w:lvlText w:val="%1."/>
      <w:lvlJc w:val="left"/>
      <w:pPr>
        <w:ind w:left="473" w:hanging="358"/>
        <w:jc w:val="left"/>
      </w:pPr>
      <w:rPr>
        <w:rFonts w:hint="default" w:ascii="Times New Roman" w:hAnsi="Times New Roman" w:eastAsia="Times New Roman" w:cs="Times New Roman"/>
        <w:spacing w:val="-15"/>
        <w:w w:val="100"/>
        <w:sz w:val="24"/>
        <w:szCs w:val="24"/>
        <w:lang w:val="cs-CZ" w:eastAsia="cs-CZ" w:bidi="cs-CZ"/>
      </w:rPr>
    </w:lvl>
    <w:lvl w:ilvl="1">
      <w:start w:val="0"/>
      <w:numFmt w:val="bullet"/>
      <w:lvlText w:val="•"/>
      <w:lvlJc w:val="left"/>
      <w:pPr>
        <w:ind w:left="1362" w:hanging="358"/>
      </w:pPr>
      <w:rPr>
        <w:rFonts w:hint="default"/>
        <w:lang w:val="cs-CZ" w:eastAsia="cs-CZ" w:bidi="cs-CZ"/>
      </w:rPr>
    </w:lvl>
    <w:lvl w:ilvl="2">
      <w:start w:val="0"/>
      <w:numFmt w:val="bullet"/>
      <w:lvlText w:val="•"/>
      <w:lvlJc w:val="left"/>
      <w:pPr>
        <w:ind w:left="2245" w:hanging="358"/>
      </w:pPr>
      <w:rPr>
        <w:rFonts w:hint="default"/>
        <w:lang w:val="cs-CZ" w:eastAsia="cs-CZ" w:bidi="cs-CZ"/>
      </w:rPr>
    </w:lvl>
    <w:lvl w:ilvl="3">
      <w:start w:val="0"/>
      <w:numFmt w:val="bullet"/>
      <w:lvlText w:val="•"/>
      <w:lvlJc w:val="left"/>
      <w:pPr>
        <w:ind w:left="3127" w:hanging="358"/>
      </w:pPr>
      <w:rPr>
        <w:rFonts w:hint="default"/>
        <w:lang w:val="cs-CZ" w:eastAsia="cs-CZ" w:bidi="cs-CZ"/>
      </w:rPr>
    </w:lvl>
    <w:lvl w:ilvl="4">
      <w:start w:val="0"/>
      <w:numFmt w:val="bullet"/>
      <w:lvlText w:val="•"/>
      <w:lvlJc w:val="left"/>
      <w:pPr>
        <w:ind w:left="4010" w:hanging="358"/>
      </w:pPr>
      <w:rPr>
        <w:rFonts w:hint="default"/>
        <w:lang w:val="cs-CZ" w:eastAsia="cs-CZ" w:bidi="cs-CZ"/>
      </w:rPr>
    </w:lvl>
    <w:lvl w:ilvl="5">
      <w:start w:val="0"/>
      <w:numFmt w:val="bullet"/>
      <w:lvlText w:val="•"/>
      <w:lvlJc w:val="left"/>
      <w:pPr>
        <w:ind w:left="4893" w:hanging="358"/>
      </w:pPr>
      <w:rPr>
        <w:rFonts w:hint="default"/>
        <w:lang w:val="cs-CZ" w:eastAsia="cs-CZ" w:bidi="cs-CZ"/>
      </w:rPr>
    </w:lvl>
    <w:lvl w:ilvl="6">
      <w:start w:val="0"/>
      <w:numFmt w:val="bullet"/>
      <w:lvlText w:val="•"/>
      <w:lvlJc w:val="left"/>
      <w:pPr>
        <w:ind w:left="5775" w:hanging="358"/>
      </w:pPr>
      <w:rPr>
        <w:rFonts w:hint="default"/>
        <w:lang w:val="cs-CZ" w:eastAsia="cs-CZ" w:bidi="cs-CZ"/>
      </w:rPr>
    </w:lvl>
    <w:lvl w:ilvl="7">
      <w:start w:val="0"/>
      <w:numFmt w:val="bullet"/>
      <w:lvlText w:val="•"/>
      <w:lvlJc w:val="left"/>
      <w:pPr>
        <w:ind w:left="6658" w:hanging="358"/>
      </w:pPr>
      <w:rPr>
        <w:rFonts w:hint="default"/>
        <w:lang w:val="cs-CZ" w:eastAsia="cs-CZ" w:bidi="cs-CZ"/>
      </w:rPr>
    </w:lvl>
    <w:lvl w:ilvl="8">
      <w:start w:val="0"/>
      <w:numFmt w:val="bullet"/>
      <w:lvlText w:val="•"/>
      <w:lvlJc w:val="left"/>
      <w:pPr>
        <w:ind w:left="7541" w:hanging="358"/>
      </w:pPr>
      <w:rPr>
        <w:rFonts w:hint="default"/>
        <w:lang w:val="cs-CZ" w:eastAsia="cs-CZ" w:bidi="cs-CZ"/>
      </w:rPr>
    </w:lvl>
  </w:abstractNum>
  <w:abstractNum w:abstractNumId="6">
    <w:multiLevelType w:val="hybridMultilevel"/>
    <w:lvl w:ilvl="0">
      <w:start w:val="1"/>
      <w:numFmt w:val="decimal"/>
      <w:lvlText w:val="%1."/>
      <w:lvlJc w:val="left"/>
      <w:pPr>
        <w:ind w:left="540" w:hanging="425"/>
        <w:jc w:val="left"/>
      </w:pPr>
      <w:rPr>
        <w:rFonts w:hint="default" w:ascii="Times New Roman" w:hAnsi="Times New Roman" w:eastAsia="Times New Roman" w:cs="Times New Roman"/>
        <w:spacing w:val="-17"/>
        <w:w w:val="100"/>
        <w:sz w:val="24"/>
        <w:szCs w:val="24"/>
        <w:lang w:val="cs-CZ" w:eastAsia="cs-CZ" w:bidi="cs-CZ"/>
      </w:rPr>
    </w:lvl>
    <w:lvl w:ilvl="1">
      <w:start w:val="0"/>
      <w:numFmt w:val="bullet"/>
      <w:lvlText w:val="•"/>
      <w:lvlJc w:val="left"/>
      <w:pPr>
        <w:ind w:left="1416" w:hanging="425"/>
      </w:pPr>
      <w:rPr>
        <w:rFonts w:hint="default"/>
        <w:lang w:val="cs-CZ" w:eastAsia="cs-CZ" w:bidi="cs-CZ"/>
      </w:rPr>
    </w:lvl>
    <w:lvl w:ilvl="2">
      <w:start w:val="0"/>
      <w:numFmt w:val="bullet"/>
      <w:lvlText w:val="•"/>
      <w:lvlJc w:val="left"/>
      <w:pPr>
        <w:ind w:left="2293" w:hanging="425"/>
      </w:pPr>
      <w:rPr>
        <w:rFonts w:hint="default"/>
        <w:lang w:val="cs-CZ" w:eastAsia="cs-CZ" w:bidi="cs-CZ"/>
      </w:rPr>
    </w:lvl>
    <w:lvl w:ilvl="3">
      <w:start w:val="0"/>
      <w:numFmt w:val="bullet"/>
      <w:lvlText w:val="•"/>
      <w:lvlJc w:val="left"/>
      <w:pPr>
        <w:ind w:left="3169" w:hanging="425"/>
      </w:pPr>
      <w:rPr>
        <w:rFonts w:hint="default"/>
        <w:lang w:val="cs-CZ" w:eastAsia="cs-CZ" w:bidi="cs-CZ"/>
      </w:rPr>
    </w:lvl>
    <w:lvl w:ilvl="4">
      <w:start w:val="0"/>
      <w:numFmt w:val="bullet"/>
      <w:lvlText w:val="•"/>
      <w:lvlJc w:val="left"/>
      <w:pPr>
        <w:ind w:left="4046" w:hanging="425"/>
      </w:pPr>
      <w:rPr>
        <w:rFonts w:hint="default"/>
        <w:lang w:val="cs-CZ" w:eastAsia="cs-CZ" w:bidi="cs-CZ"/>
      </w:rPr>
    </w:lvl>
    <w:lvl w:ilvl="5">
      <w:start w:val="0"/>
      <w:numFmt w:val="bullet"/>
      <w:lvlText w:val="•"/>
      <w:lvlJc w:val="left"/>
      <w:pPr>
        <w:ind w:left="4923" w:hanging="425"/>
      </w:pPr>
      <w:rPr>
        <w:rFonts w:hint="default"/>
        <w:lang w:val="cs-CZ" w:eastAsia="cs-CZ" w:bidi="cs-CZ"/>
      </w:rPr>
    </w:lvl>
    <w:lvl w:ilvl="6">
      <w:start w:val="0"/>
      <w:numFmt w:val="bullet"/>
      <w:lvlText w:val="•"/>
      <w:lvlJc w:val="left"/>
      <w:pPr>
        <w:ind w:left="5799" w:hanging="425"/>
      </w:pPr>
      <w:rPr>
        <w:rFonts w:hint="default"/>
        <w:lang w:val="cs-CZ" w:eastAsia="cs-CZ" w:bidi="cs-CZ"/>
      </w:rPr>
    </w:lvl>
    <w:lvl w:ilvl="7">
      <w:start w:val="0"/>
      <w:numFmt w:val="bullet"/>
      <w:lvlText w:val="•"/>
      <w:lvlJc w:val="left"/>
      <w:pPr>
        <w:ind w:left="6676" w:hanging="425"/>
      </w:pPr>
      <w:rPr>
        <w:rFonts w:hint="default"/>
        <w:lang w:val="cs-CZ" w:eastAsia="cs-CZ" w:bidi="cs-CZ"/>
      </w:rPr>
    </w:lvl>
    <w:lvl w:ilvl="8">
      <w:start w:val="0"/>
      <w:numFmt w:val="bullet"/>
      <w:lvlText w:val="•"/>
      <w:lvlJc w:val="left"/>
      <w:pPr>
        <w:ind w:left="7553" w:hanging="425"/>
      </w:pPr>
      <w:rPr>
        <w:rFonts w:hint="default"/>
        <w:lang w:val="cs-CZ" w:eastAsia="cs-CZ" w:bidi="cs-CZ"/>
      </w:rPr>
    </w:lvl>
  </w:abstractNum>
  <w:abstractNum w:abstractNumId="5">
    <w:multiLevelType w:val="hybridMultilevel"/>
    <w:lvl w:ilvl="0">
      <w:start w:val="1"/>
      <w:numFmt w:val="decimal"/>
      <w:lvlText w:val="%1."/>
      <w:lvlJc w:val="left"/>
      <w:pPr>
        <w:ind w:left="473" w:hanging="358"/>
        <w:jc w:val="left"/>
      </w:pPr>
      <w:rPr>
        <w:rFonts w:hint="default" w:ascii="Times New Roman" w:hAnsi="Times New Roman" w:eastAsia="Times New Roman" w:cs="Times New Roman"/>
        <w:spacing w:val="-4"/>
        <w:w w:val="100"/>
        <w:sz w:val="24"/>
        <w:szCs w:val="24"/>
        <w:lang w:val="cs-CZ" w:eastAsia="cs-CZ" w:bidi="cs-CZ"/>
      </w:rPr>
    </w:lvl>
    <w:lvl w:ilvl="1">
      <w:start w:val="0"/>
      <w:numFmt w:val="bullet"/>
      <w:lvlText w:val="•"/>
      <w:lvlJc w:val="left"/>
      <w:pPr>
        <w:ind w:left="700" w:hanging="358"/>
      </w:pPr>
      <w:rPr>
        <w:rFonts w:hint="default"/>
        <w:lang w:val="cs-CZ" w:eastAsia="cs-CZ" w:bidi="cs-CZ"/>
      </w:rPr>
    </w:lvl>
    <w:lvl w:ilvl="2">
      <w:start w:val="0"/>
      <w:numFmt w:val="bullet"/>
      <w:lvlText w:val="•"/>
      <w:lvlJc w:val="left"/>
      <w:pPr>
        <w:ind w:left="1656" w:hanging="358"/>
      </w:pPr>
      <w:rPr>
        <w:rFonts w:hint="default"/>
        <w:lang w:val="cs-CZ" w:eastAsia="cs-CZ" w:bidi="cs-CZ"/>
      </w:rPr>
    </w:lvl>
    <w:lvl w:ilvl="3">
      <w:start w:val="0"/>
      <w:numFmt w:val="bullet"/>
      <w:lvlText w:val="•"/>
      <w:lvlJc w:val="left"/>
      <w:pPr>
        <w:ind w:left="2612" w:hanging="358"/>
      </w:pPr>
      <w:rPr>
        <w:rFonts w:hint="default"/>
        <w:lang w:val="cs-CZ" w:eastAsia="cs-CZ" w:bidi="cs-CZ"/>
      </w:rPr>
    </w:lvl>
    <w:lvl w:ilvl="4">
      <w:start w:val="0"/>
      <w:numFmt w:val="bullet"/>
      <w:lvlText w:val="•"/>
      <w:lvlJc w:val="left"/>
      <w:pPr>
        <w:ind w:left="3568" w:hanging="358"/>
      </w:pPr>
      <w:rPr>
        <w:rFonts w:hint="default"/>
        <w:lang w:val="cs-CZ" w:eastAsia="cs-CZ" w:bidi="cs-CZ"/>
      </w:rPr>
    </w:lvl>
    <w:lvl w:ilvl="5">
      <w:start w:val="0"/>
      <w:numFmt w:val="bullet"/>
      <w:lvlText w:val="•"/>
      <w:lvlJc w:val="left"/>
      <w:pPr>
        <w:ind w:left="4525" w:hanging="358"/>
      </w:pPr>
      <w:rPr>
        <w:rFonts w:hint="default"/>
        <w:lang w:val="cs-CZ" w:eastAsia="cs-CZ" w:bidi="cs-CZ"/>
      </w:rPr>
    </w:lvl>
    <w:lvl w:ilvl="6">
      <w:start w:val="0"/>
      <w:numFmt w:val="bullet"/>
      <w:lvlText w:val="•"/>
      <w:lvlJc w:val="left"/>
      <w:pPr>
        <w:ind w:left="5481" w:hanging="358"/>
      </w:pPr>
      <w:rPr>
        <w:rFonts w:hint="default"/>
        <w:lang w:val="cs-CZ" w:eastAsia="cs-CZ" w:bidi="cs-CZ"/>
      </w:rPr>
    </w:lvl>
    <w:lvl w:ilvl="7">
      <w:start w:val="0"/>
      <w:numFmt w:val="bullet"/>
      <w:lvlText w:val="•"/>
      <w:lvlJc w:val="left"/>
      <w:pPr>
        <w:ind w:left="6437" w:hanging="358"/>
      </w:pPr>
      <w:rPr>
        <w:rFonts w:hint="default"/>
        <w:lang w:val="cs-CZ" w:eastAsia="cs-CZ" w:bidi="cs-CZ"/>
      </w:rPr>
    </w:lvl>
    <w:lvl w:ilvl="8">
      <w:start w:val="0"/>
      <w:numFmt w:val="bullet"/>
      <w:lvlText w:val="•"/>
      <w:lvlJc w:val="left"/>
      <w:pPr>
        <w:ind w:left="7393" w:hanging="358"/>
      </w:pPr>
      <w:rPr>
        <w:rFonts w:hint="default"/>
        <w:lang w:val="cs-CZ" w:eastAsia="cs-CZ" w:bidi="cs-CZ"/>
      </w:rPr>
    </w:lvl>
  </w:abstractNum>
  <w:abstractNum w:abstractNumId="4">
    <w:multiLevelType w:val="hybridMultilevel"/>
    <w:lvl w:ilvl="0">
      <w:start w:val="1"/>
      <w:numFmt w:val="decimal"/>
      <w:lvlText w:val="%1."/>
      <w:lvlJc w:val="left"/>
      <w:pPr>
        <w:ind w:left="473" w:hanging="358"/>
        <w:jc w:val="left"/>
      </w:pPr>
      <w:rPr>
        <w:rFonts w:hint="default" w:ascii="Times New Roman" w:hAnsi="Times New Roman" w:eastAsia="Times New Roman" w:cs="Times New Roman"/>
        <w:spacing w:val="-15"/>
        <w:w w:val="100"/>
        <w:sz w:val="24"/>
        <w:szCs w:val="24"/>
        <w:lang w:val="cs-CZ" w:eastAsia="cs-CZ" w:bidi="cs-CZ"/>
      </w:rPr>
    </w:lvl>
    <w:lvl w:ilvl="1">
      <w:start w:val="0"/>
      <w:numFmt w:val="bullet"/>
      <w:lvlText w:val="•"/>
      <w:lvlJc w:val="left"/>
      <w:pPr>
        <w:ind w:left="1362" w:hanging="358"/>
      </w:pPr>
      <w:rPr>
        <w:rFonts w:hint="default"/>
        <w:lang w:val="cs-CZ" w:eastAsia="cs-CZ" w:bidi="cs-CZ"/>
      </w:rPr>
    </w:lvl>
    <w:lvl w:ilvl="2">
      <w:start w:val="0"/>
      <w:numFmt w:val="bullet"/>
      <w:lvlText w:val="•"/>
      <w:lvlJc w:val="left"/>
      <w:pPr>
        <w:ind w:left="2245" w:hanging="358"/>
      </w:pPr>
      <w:rPr>
        <w:rFonts w:hint="default"/>
        <w:lang w:val="cs-CZ" w:eastAsia="cs-CZ" w:bidi="cs-CZ"/>
      </w:rPr>
    </w:lvl>
    <w:lvl w:ilvl="3">
      <w:start w:val="0"/>
      <w:numFmt w:val="bullet"/>
      <w:lvlText w:val="•"/>
      <w:lvlJc w:val="left"/>
      <w:pPr>
        <w:ind w:left="3127" w:hanging="358"/>
      </w:pPr>
      <w:rPr>
        <w:rFonts w:hint="default"/>
        <w:lang w:val="cs-CZ" w:eastAsia="cs-CZ" w:bidi="cs-CZ"/>
      </w:rPr>
    </w:lvl>
    <w:lvl w:ilvl="4">
      <w:start w:val="0"/>
      <w:numFmt w:val="bullet"/>
      <w:lvlText w:val="•"/>
      <w:lvlJc w:val="left"/>
      <w:pPr>
        <w:ind w:left="4010" w:hanging="358"/>
      </w:pPr>
      <w:rPr>
        <w:rFonts w:hint="default"/>
        <w:lang w:val="cs-CZ" w:eastAsia="cs-CZ" w:bidi="cs-CZ"/>
      </w:rPr>
    </w:lvl>
    <w:lvl w:ilvl="5">
      <w:start w:val="0"/>
      <w:numFmt w:val="bullet"/>
      <w:lvlText w:val="•"/>
      <w:lvlJc w:val="left"/>
      <w:pPr>
        <w:ind w:left="4893" w:hanging="358"/>
      </w:pPr>
      <w:rPr>
        <w:rFonts w:hint="default"/>
        <w:lang w:val="cs-CZ" w:eastAsia="cs-CZ" w:bidi="cs-CZ"/>
      </w:rPr>
    </w:lvl>
    <w:lvl w:ilvl="6">
      <w:start w:val="0"/>
      <w:numFmt w:val="bullet"/>
      <w:lvlText w:val="•"/>
      <w:lvlJc w:val="left"/>
      <w:pPr>
        <w:ind w:left="5775" w:hanging="358"/>
      </w:pPr>
      <w:rPr>
        <w:rFonts w:hint="default"/>
        <w:lang w:val="cs-CZ" w:eastAsia="cs-CZ" w:bidi="cs-CZ"/>
      </w:rPr>
    </w:lvl>
    <w:lvl w:ilvl="7">
      <w:start w:val="0"/>
      <w:numFmt w:val="bullet"/>
      <w:lvlText w:val="•"/>
      <w:lvlJc w:val="left"/>
      <w:pPr>
        <w:ind w:left="6658" w:hanging="358"/>
      </w:pPr>
      <w:rPr>
        <w:rFonts w:hint="default"/>
        <w:lang w:val="cs-CZ" w:eastAsia="cs-CZ" w:bidi="cs-CZ"/>
      </w:rPr>
    </w:lvl>
    <w:lvl w:ilvl="8">
      <w:start w:val="0"/>
      <w:numFmt w:val="bullet"/>
      <w:lvlText w:val="•"/>
      <w:lvlJc w:val="left"/>
      <w:pPr>
        <w:ind w:left="7541" w:hanging="358"/>
      </w:pPr>
      <w:rPr>
        <w:rFonts w:hint="default"/>
        <w:lang w:val="cs-CZ" w:eastAsia="cs-CZ" w:bidi="cs-CZ"/>
      </w:rPr>
    </w:lvl>
  </w:abstractNum>
  <w:abstractNum w:abstractNumId="3">
    <w:multiLevelType w:val="hybridMultilevel"/>
    <w:lvl w:ilvl="0">
      <w:start w:val="1"/>
      <w:numFmt w:val="decimal"/>
      <w:lvlText w:val="%1."/>
      <w:lvlJc w:val="left"/>
      <w:pPr>
        <w:ind w:left="543" w:hanging="428"/>
        <w:jc w:val="left"/>
      </w:pPr>
      <w:rPr>
        <w:rFonts w:hint="default" w:ascii="Times New Roman" w:hAnsi="Times New Roman" w:eastAsia="Times New Roman" w:cs="Times New Roman"/>
        <w:spacing w:val="-1"/>
        <w:w w:val="100"/>
        <w:sz w:val="24"/>
        <w:szCs w:val="24"/>
        <w:lang w:val="cs-CZ" w:eastAsia="cs-CZ" w:bidi="cs-CZ"/>
      </w:rPr>
    </w:lvl>
    <w:lvl w:ilvl="1">
      <w:start w:val="0"/>
      <w:numFmt w:val="bullet"/>
      <w:lvlText w:val="•"/>
      <w:lvlJc w:val="left"/>
      <w:pPr>
        <w:ind w:left="1416" w:hanging="428"/>
      </w:pPr>
      <w:rPr>
        <w:rFonts w:hint="default"/>
        <w:lang w:val="cs-CZ" w:eastAsia="cs-CZ" w:bidi="cs-CZ"/>
      </w:rPr>
    </w:lvl>
    <w:lvl w:ilvl="2">
      <w:start w:val="0"/>
      <w:numFmt w:val="bullet"/>
      <w:lvlText w:val="•"/>
      <w:lvlJc w:val="left"/>
      <w:pPr>
        <w:ind w:left="2293" w:hanging="428"/>
      </w:pPr>
      <w:rPr>
        <w:rFonts w:hint="default"/>
        <w:lang w:val="cs-CZ" w:eastAsia="cs-CZ" w:bidi="cs-CZ"/>
      </w:rPr>
    </w:lvl>
    <w:lvl w:ilvl="3">
      <w:start w:val="0"/>
      <w:numFmt w:val="bullet"/>
      <w:lvlText w:val="•"/>
      <w:lvlJc w:val="left"/>
      <w:pPr>
        <w:ind w:left="3169" w:hanging="428"/>
      </w:pPr>
      <w:rPr>
        <w:rFonts w:hint="default"/>
        <w:lang w:val="cs-CZ" w:eastAsia="cs-CZ" w:bidi="cs-CZ"/>
      </w:rPr>
    </w:lvl>
    <w:lvl w:ilvl="4">
      <w:start w:val="0"/>
      <w:numFmt w:val="bullet"/>
      <w:lvlText w:val="•"/>
      <w:lvlJc w:val="left"/>
      <w:pPr>
        <w:ind w:left="4046" w:hanging="428"/>
      </w:pPr>
      <w:rPr>
        <w:rFonts w:hint="default"/>
        <w:lang w:val="cs-CZ" w:eastAsia="cs-CZ" w:bidi="cs-CZ"/>
      </w:rPr>
    </w:lvl>
    <w:lvl w:ilvl="5">
      <w:start w:val="0"/>
      <w:numFmt w:val="bullet"/>
      <w:lvlText w:val="•"/>
      <w:lvlJc w:val="left"/>
      <w:pPr>
        <w:ind w:left="4923" w:hanging="428"/>
      </w:pPr>
      <w:rPr>
        <w:rFonts w:hint="default"/>
        <w:lang w:val="cs-CZ" w:eastAsia="cs-CZ" w:bidi="cs-CZ"/>
      </w:rPr>
    </w:lvl>
    <w:lvl w:ilvl="6">
      <w:start w:val="0"/>
      <w:numFmt w:val="bullet"/>
      <w:lvlText w:val="•"/>
      <w:lvlJc w:val="left"/>
      <w:pPr>
        <w:ind w:left="5799" w:hanging="428"/>
      </w:pPr>
      <w:rPr>
        <w:rFonts w:hint="default"/>
        <w:lang w:val="cs-CZ" w:eastAsia="cs-CZ" w:bidi="cs-CZ"/>
      </w:rPr>
    </w:lvl>
    <w:lvl w:ilvl="7">
      <w:start w:val="0"/>
      <w:numFmt w:val="bullet"/>
      <w:lvlText w:val="•"/>
      <w:lvlJc w:val="left"/>
      <w:pPr>
        <w:ind w:left="6676" w:hanging="428"/>
      </w:pPr>
      <w:rPr>
        <w:rFonts w:hint="default"/>
        <w:lang w:val="cs-CZ" w:eastAsia="cs-CZ" w:bidi="cs-CZ"/>
      </w:rPr>
    </w:lvl>
    <w:lvl w:ilvl="8">
      <w:start w:val="0"/>
      <w:numFmt w:val="bullet"/>
      <w:lvlText w:val="•"/>
      <w:lvlJc w:val="left"/>
      <w:pPr>
        <w:ind w:left="7553" w:hanging="428"/>
      </w:pPr>
      <w:rPr>
        <w:rFonts w:hint="default"/>
        <w:lang w:val="cs-CZ" w:eastAsia="cs-CZ" w:bidi="cs-CZ"/>
      </w:rPr>
    </w:lvl>
  </w:abstractNum>
  <w:abstractNum w:abstractNumId="2">
    <w:multiLevelType w:val="hybridMultilevel"/>
    <w:lvl w:ilvl="0">
      <w:start w:val="1"/>
      <w:numFmt w:val="decimal"/>
      <w:lvlText w:val="%1."/>
      <w:lvlJc w:val="left"/>
      <w:pPr>
        <w:ind w:left="540" w:hanging="425"/>
        <w:jc w:val="left"/>
      </w:pPr>
      <w:rPr>
        <w:rFonts w:hint="default" w:ascii="Times New Roman" w:hAnsi="Times New Roman" w:eastAsia="Times New Roman" w:cs="Times New Roman"/>
        <w:spacing w:val="-1"/>
        <w:w w:val="100"/>
        <w:sz w:val="24"/>
        <w:szCs w:val="24"/>
        <w:lang w:val="cs-CZ" w:eastAsia="cs-CZ" w:bidi="cs-CZ"/>
      </w:rPr>
    </w:lvl>
    <w:lvl w:ilvl="1">
      <w:start w:val="0"/>
      <w:numFmt w:val="bullet"/>
      <w:lvlText w:val="•"/>
      <w:lvlJc w:val="left"/>
      <w:pPr>
        <w:ind w:left="540" w:hanging="425"/>
      </w:pPr>
      <w:rPr>
        <w:rFonts w:hint="default"/>
        <w:lang w:val="cs-CZ" w:eastAsia="cs-CZ" w:bidi="cs-CZ"/>
      </w:rPr>
    </w:lvl>
    <w:lvl w:ilvl="2">
      <w:start w:val="0"/>
      <w:numFmt w:val="bullet"/>
      <w:lvlText w:val="•"/>
      <w:lvlJc w:val="left"/>
      <w:pPr>
        <w:ind w:left="1514" w:hanging="425"/>
      </w:pPr>
      <w:rPr>
        <w:rFonts w:hint="default"/>
        <w:lang w:val="cs-CZ" w:eastAsia="cs-CZ" w:bidi="cs-CZ"/>
      </w:rPr>
    </w:lvl>
    <w:lvl w:ilvl="3">
      <w:start w:val="0"/>
      <w:numFmt w:val="bullet"/>
      <w:lvlText w:val="•"/>
      <w:lvlJc w:val="left"/>
      <w:pPr>
        <w:ind w:left="2488" w:hanging="425"/>
      </w:pPr>
      <w:rPr>
        <w:rFonts w:hint="default"/>
        <w:lang w:val="cs-CZ" w:eastAsia="cs-CZ" w:bidi="cs-CZ"/>
      </w:rPr>
    </w:lvl>
    <w:lvl w:ilvl="4">
      <w:start w:val="0"/>
      <w:numFmt w:val="bullet"/>
      <w:lvlText w:val="•"/>
      <w:lvlJc w:val="left"/>
      <w:pPr>
        <w:ind w:left="3462" w:hanging="425"/>
      </w:pPr>
      <w:rPr>
        <w:rFonts w:hint="default"/>
        <w:lang w:val="cs-CZ" w:eastAsia="cs-CZ" w:bidi="cs-CZ"/>
      </w:rPr>
    </w:lvl>
    <w:lvl w:ilvl="5">
      <w:start w:val="0"/>
      <w:numFmt w:val="bullet"/>
      <w:lvlText w:val="•"/>
      <w:lvlJc w:val="left"/>
      <w:pPr>
        <w:ind w:left="4436" w:hanging="425"/>
      </w:pPr>
      <w:rPr>
        <w:rFonts w:hint="default"/>
        <w:lang w:val="cs-CZ" w:eastAsia="cs-CZ" w:bidi="cs-CZ"/>
      </w:rPr>
    </w:lvl>
    <w:lvl w:ilvl="6">
      <w:start w:val="0"/>
      <w:numFmt w:val="bullet"/>
      <w:lvlText w:val="•"/>
      <w:lvlJc w:val="left"/>
      <w:pPr>
        <w:ind w:left="5410" w:hanging="425"/>
      </w:pPr>
      <w:rPr>
        <w:rFonts w:hint="default"/>
        <w:lang w:val="cs-CZ" w:eastAsia="cs-CZ" w:bidi="cs-CZ"/>
      </w:rPr>
    </w:lvl>
    <w:lvl w:ilvl="7">
      <w:start w:val="0"/>
      <w:numFmt w:val="bullet"/>
      <w:lvlText w:val="•"/>
      <w:lvlJc w:val="left"/>
      <w:pPr>
        <w:ind w:left="6384" w:hanging="425"/>
      </w:pPr>
      <w:rPr>
        <w:rFonts w:hint="default"/>
        <w:lang w:val="cs-CZ" w:eastAsia="cs-CZ" w:bidi="cs-CZ"/>
      </w:rPr>
    </w:lvl>
    <w:lvl w:ilvl="8">
      <w:start w:val="0"/>
      <w:numFmt w:val="bullet"/>
      <w:lvlText w:val="•"/>
      <w:lvlJc w:val="left"/>
      <w:pPr>
        <w:ind w:left="7358" w:hanging="425"/>
      </w:pPr>
      <w:rPr>
        <w:rFonts w:hint="default"/>
        <w:lang w:val="cs-CZ" w:eastAsia="cs-CZ" w:bidi="cs-CZ"/>
      </w:rPr>
    </w:lvl>
  </w:abstractNum>
  <w:abstractNum w:abstractNumId="1">
    <w:multiLevelType w:val="hybridMultilevel"/>
    <w:lvl w:ilvl="0">
      <w:start w:val="1"/>
      <w:numFmt w:val="decimal"/>
      <w:lvlText w:val="%1."/>
      <w:lvlJc w:val="left"/>
      <w:pPr>
        <w:ind w:left="473" w:hanging="358"/>
        <w:jc w:val="left"/>
      </w:pPr>
      <w:rPr>
        <w:rFonts w:hint="default" w:ascii="Times New Roman" w:hAnsi="Times New Roman" w:eastAsia="Times New Roman" w:cs="Times New Roman"/>
        <w:spacing w:val="-23"/>
        <w:w w:val="100"/>
        <w:sz w:val="24"/>
        <w:szCs w:val="24"/>
        <w:lang w:val="cs-CZ" w:eastAsia="cs-CZ" w:bidi="cs-CZ"/>
      </w:rPr>
    </w:lvl>
    <w:lvl w:ilvl="1">
      <w:start w:val="0"/>
      <w:numFmt w:val="bullet"/>
      <w:lvlText w:val="•"/>
      <w:lvlJc w:val="left"/>
      <w:pPr>
        <w:ind w:left="1362" w:hanging="358"/>
      </w:pPr>
      <w:rPr>
        <w:rFonts w:hint="default"/>
        <w:lang w:val="cs-CZ" w:eastAsia="cs-CZ" w:bidi="cs-CZ"/>
      </w:rPr>
    </w:lvl>
    <w:lvl w:ilvl="2">
      <w:start w:val="0"/>
      <w:numFmt w:val="bullet"/>
      <w:lvlText w:val="•"/>
      <w:lvlJc w:val="left"/>
      <w:pPr>
        <w:ind w:left="2245" w:hanging="358"/>
      </w:pPr>
      <w:rPr>
        <w:rFonts w:hint="default"/>
        <w:lang w:val="cs-CZ" w:eastAsia="cs-CZ" w:bidi="cs-CZ"/>
      </w:rPr>
    </w:lvl>
    <w:lvl w:ilvl="3">
      <w:start w:val="0"/>
      <w:numFmt w:val="bullet"/>
      <w:lvlText w:val="•"/>
      <w:lvlJc w:val="left"/>
      <w:pPr>
        <w:ind w:left="3127" w:hanging="358"/>
      </w:pPr>
      <w:rPr>
        <w:rFonts w:hint="default"/>
        <w:lang w:val="cs-CZ" w:eastAsia="cs-CZ" w:bidi="cs-CZ"/>
      </w:rPr>
    </w:lvl>
    <w:lvl w:ilvl="4">
      <w:start w:val="0"/>
      <w:numFmt w:val="bullet"/>
      <w:lvlText w:val="•"/>
      <w:lvlJc w:val="left"/>
      <w:pPr>
        <w:ind w:left="4010" w:hanging="358"/>
      </w:pPr>
      <w:rPr>
        <w:rFonts w:hint="default"/>
        <w:lang w:val="cs-CZ" w:eastAsia="cs-CZ" w:bidi="cs-CZ"/>
      </w:rPr>
    </w:lvl>
    <w:lvl w:ilvl="5">
      <w:start w:val="0"/>
      <w:numFmt w:val="bullet"/>
      <w:lvlText w:val="•"/>
      <w:lvlJc w:val="left"/>
      <w:pPr>
        <w:ind w:left="4893" w:hanging="358"/>
      </w:pPr>
      <w:rPr>
        <w:rFonts w:hint="default"/>
        <w:lang w:val="cs-CZ" w:eastAsia="cs-CZ" w:bidi="cs-CZ"/>
      </w:rPr>
    </w:lvl>
    <w:lvl w:ilvl="6">
      <w:start w:val="0"/>
      <w:numFmt w:val="bullet"/>
      <w:lvlText w:val="•"/>
      <w:lvlJc w:val="left"/>
      <w:pPr>
        <w:ind w:left="5775" w:hanging="358"/>
      </w:pPr>
      <w:rPr>
        <w:rFonts w:hint="default"/>
        <w:lang w:val="cs-CZ" w:eastAsia="cs-CZ" w:bidi="cs-CZ"/>
      </w:rPr>
    </w:lvl>
    <w:lvl w:ilvl="7">
      <w:start w:val="0"/>
      <w:numFmt w:val="bullet"/>
      <w:lvlText w:val="•"/>
      <w:lvlJc w:val="left"/>
      <w:pPr>
        <w:ind w:left="6658" w:hanging="358"/>
      </w:pPr>
      <w:rPr>
        <w:rFonts w:hint="default"/>
        <w:lang w:val="cs-CZ" w:eastAsia="cs-CZ" w:bidi="cs-CZ"/>
      </w:rPr>
    </w:lvl>
    <w:lvl w:ilvl="8">
      <w:start w:val="0"/>
      <w:numFmt w:val="bullet"/>
      <w:lvlText w:val="•"/>
      <w:lvlJc w:val="left"/>
      <w:pPr>
        <w:ind w:left="7541" w:hanging="358"/>
      </w:pPr>
      <w:rPr>
        <w:rFonts w:hint="default"/>
        <w:lang w:val="cs-CZ" w:eastAsia="cs-CZ" w:bidi="cs-CZ"/>
      </w:rPr>
    </w:lvl>
  </w:abstractNum>
  <w:abstractNum w:abstractNumId="0">
    <w:multiLevelType w:val="hybridMultilevel"/>
    <w:lvl w:ilvl="0">
      <w:start w:val="1"/>
      <w:numFmt w:val="decimal"/>
      <w:lvlText w:val="%1."/>
      <w:lvlJc w:val="left"/>
      <w:pPr>
        <w:ind w:left="356" w:hanging="240"/>
        <w:jc w:val="left"/>
      </w:pPr>
      <w:rPr>
        <w:rFonts w:hint="default" w:ascii="Times New Roman" w:hAnsi="Times New Roman" w:eastAsia="Times New Roman" w:cs="Times New Roman"/>
        <w:b/>
        <w:bCs/>
        <w:spacing w:val="-4"/>
        <w:w w:val="100"/>
        <w:sz w:val="24"/>
        <w:szCs w:val="24"/>
        <w:lang w:val="cs-CZ" w:eastAsia="cs-CZ" w:bidi="cs-CZ"/>
      </w:rPr>
    </w:lvl>
    <w:lvl w:ilvl="1">
      <w:start w:val="0"/>
      <w:numFmt w:val="bullet"/>
      <w:lvlText w:val="•"/>
      <w:lvlJc w:val="left"/>
      <w:pPr>
        <w:ind w:left="1254" w:hanging="240"/>
      </w:pPr>
      <w:rPr>
        <w:rFonts w:hint="default"/>
        <w:lang w:val="cs-CZ" w:eastAsia="cs-CZ" w:bidi="cs-CZ"/>
      </w:rPr>
    </w:lvl>
    <w:lvl w:ilvl="2">
      <w:start w:val="0"/>
      <w:numFmt w:val="bullet"/>
      <w:lvlText w:val="•"/>
      <w:lvlJc w:val="left"/>
      <w:pPr>
        <w:ind w:left="2149" w:hanging="240"/>
      </w:pPr>
      <w:rPr>
        <w:rFonts w:hint="default"/>
        <w:lang w:val="cs-CZ" w:eastAsia="cs-CZ" w:bidi="cs-CZ"/>
      </w:rPr>
    </w:lvl>
    <w:lvl w:ilvl="3">
      <w:start w:val="0"/>
      <w:numFmt w:val="bullet"/>
      <w:lvlText w:val="•"/>
      <w:lvlJc w:val="left"/>
      <w:pPr>
        <w:ind w:left="3043" w:hanging="240"/>
      </w:pPr>
      <w:rPr>
        <w:rFonts w:hint="default"/>
        <w:lang w:val="cs-CZ" w:eastAsia="cs-CZ" w:bidi="cs-CZ"/>
      </w:rPr>
    </w:lvl>
    <w:lvl w:ilvl="4">
      <w:start w:val="0"/>
      <w:numFmt w:val="bullet"/>
      <w:lvlText w:val="•"/>
      <w:lvlJc w:val="left"/>
      <w:pPr>
        <w:ind w:left="3938" w:hanging="240"/>
      </w:pPr>
      <w:rPr>
        <w:rFonts w:hint="default"/>
        <w:lang w:val="cs-CZ" w:eastAsia="cs-CZ" w:bidi="cs-CZ"/>
      </w:rPr>
    </w:lvl>
    <w:lvl w:ilvl="5">
      <w:start w:val="0"/>
      <w:numFmt w:val="bullet"/>
      <w:lvlText w:val="•"/>
      <w:lvlJc w:val="left"/>
      <w:pPr>
        <w:ind w:left="4833" w:hanging="240"/>
      </w:pPr>
      <w:rPr>
        <w:rFonts w:hint="default"/>
        <w:lang w:val="cs-CZ" w:eastAsia="cs-CZ" w:bidi="cs-CZ"/>
      </w:rPr>
    </w:lvl>
    <w:lvl w:ilvl="6">
      <w:start w:val="0"/>
      <w:numFmt w:val="bullet"/>
      <w:lvlText w:val="•"/>
      <w:lvlJc w:val="left"/>
      <w:pPr>
        <w:ind w:left="5727" w:hanging="240"/>
      </w:pPr>
      <w:rPr>
        <w:rFonts w:hint="default"/>
        <w:lang w:val="cs-CZ" w:eastAsia="cs-CZ" w:bidi="cs-CZ"/>
      </w:rPr>
    </w:lvl>
    <w:lvl w:ilvl="7">
      <w:start w:val="0"/>
      <w:numFmt w:val="bullet"/>
      <w:lvlText w:val="•"/>
      <w:lvlJc w:val="left"/>
      <w:pPr>
        <w:ind w:left="6622" w:hanging="240"/>
      </w:pPr>
      <w:rPr>
        <w:rFonts w:hint="default"/>
        <w:lang w:val="cs-CZ" w:eastAsia="cs-CZ" w:bidi="cs-CZ"/>
      </w:rPr>
    </w:lvl>
    <w:lvl w:ilvl="8">
      <w:start w:val="0"/>
      <w:numFmt w:val="bullet"/>
      <w:lvlText w:val="•"/>
      <w:lvlJc w:val="left"/>
      <w:pPr>
        <w:ind w:left="7517" w:hanging="240"/>
      </w:pPr>
      <w:rPr>
        <w:rFonts w:hint="default"/>
        <w:lang w:val="cs-CZ" w:eastAsia="cs-CZ" w:bidi="cs-CZ"/>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cs-CZ" w:eastAsia="cs-CZ" w:bidi="cs-CZ"/>
    </w:rPr>
  </w:style>
  <w:style w:styleId="BodyText" w:type="paragraph">
    <w:name w:val="Body Text"/>
    <w:basedOn w:val="Normal"/>
    <w:uiPriority w:val="1"/>
    <w:qFormat/>
    <w:pPr>
      <w:ind w:left="473"/>
      <w:jc w:val="both"/>
    </w:pPr>
    <w:rPr>
      <w:rFonts w:ascii="Times New Roman" w:hAnsi="Times New Roman" w:eastAsia="Times New Roman" w:cs="Times New Roman"/>
      <w:sz w:val="24"/>
      <w:szCs w:val="24"/>
      <w:lang w:val="cs-CZ" w:eastAsia="cs-CZ" w:bidi="cs-CZ"/>
    </w:rPr>
  </w:style>
  <w:style w:styleId="Heading1" w:type="paragraph">
    <w:name w:val="Heading 1"/>
    <w:basedOn w:val="Normal"/>
    <w:uiPriority w:val="1"/>
    <w:qFormat/>
    <w:pPr>
      <w:ind w:left="1097"/>
      <w:jc w:val="center"/>
      <w:outlineLvl w:val="1"/>
    </w:pPr>
    <w:rPr>
      <w:rFonts w:ascii="Times New Roman" w:hAnsi="Times New Roman" w:eastAsia="Times New Roman" w:cs="Times New Roman"/>
      <w:b/>
      <w:bCs/>
      <w:sz w:val="24"/>
      <w:szCs w:val="24"/>
      <w:lang w:val="cs-CZ" w:eastAsia="cs-CZ" w:bidi="cs-CZ"/>
    </w:rPr>
  </w:style>
  <w:style w:styleId="ListParagraph" w:type="paragraph">
    <w:name w:val="List Paragraph"/>
    <w:basedOn w:val="Normal"/>
    <w:uiPriority w:val="1"/>
    <w:qFormat/>
    <w:pPr>
      <w:spacing w:before="120"/>
      <w:ind w:left="473" w:right="114" w:hanging="358"/>
      <w:jc w:val="both"/>
    </w:pPr>
    <w:rPr>
      <w:rFonts w:ascii="Times New Roman" w:hAnsi="Times New Roman" w:eastAsia="Times New Roman" w:cs="Times New Roman"/>
      <w:lang w:val="cs-CZ" w:eastAsia="cs-CZ" w:bidi="cs-CZ"/>
    </w:rPr>
  </w:style>
  <w:style w:styleId="TableParagraph" w:type="paragraph">
    <w:name w:val="Table Paragraph"/>
    <w:basedOn w:val="Normal"/>
    <w:uiPriority w:val="1"/>
    <w:qFormat/>
    <w:pPr/>
    <w:rPr>
      <w:lang w:val="cs-CZ" w:eastAsia="cs-CZ" w:bidi="cs-CZ"/>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podatelna@osoud.lou.justice.cz"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Stehlík Miroslav Ing. Bc.</dc:creator>
  <dcterms:created xsi:type="dcterms:W3CDTF">2024-07-01T11:12:14Z</dcterms:created>
  <dcterms:modified xsi:type="dcterms:W3CDTF">2024-07-01T11:12:14Z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2024-07-01T00:00:00Z</vt:filetime>
  </property>
  <property fmtid="{D5CDD505-2E9C-101B-9397-08002B2CF9AE}" pid="3" name="Creator">
    <vt:lpwstr>Acrobat PDFMaker 17 pro Word</vt:lpwstr>
  </property>
  <property fmtid="{D5CDD505-2E9C-101B-9397-08002B2CF9AE}" pid="4" name="LastSaved">
    <vt:filetime>2024-07-01T00:00:00Z</vt:filetime>
  </property>
</Properties>
</file>