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A3DBC" w:rsidRDefault="00F54D1C">
      <w:pPr>
        <w:pStyle w:val="Nzev"/>
        <w:spacing w:before="80"/>
        <w:ind w:left="-17" w:firstLine="0"/>
        <w:jc w:val="center"/>
        <w:rPr>
          <w:sz w:val="28"/>
          <w:szCs w:val="28"/>
        </w:rPr>
      </w:pPr>
      <w:bookmarkStart w:id="0" w:name="_s6syhkthnbzr" w:colFirst="0" w:colLast="0"/>
      <w:bookmarkStart w:id="1" w:name="_GoBack"/>
      <w:bookmarkEnd w:id="0"/>
      <w:bookmarkEnd w:id="1"/>
      <w:r>
        <w:rPr>
          <w:sz w:val="44"/>
          <w:szCs w:val="44"/>
        </w:rPr>
        <w:t>Kupní smlouva</w:t>
      </w:r>
      <w:r>
        <w:rPr>
          <w:sz w:val="44"/>
          <w:szCs w:val="44"/>
        </w:rPr>
        <w:br/>
        <w:t>č. WWco-202406/1</w:t>
      </w:r>
    </w:p>
    <w:p w14:paraId="00000002" w14:textId="77777777" w:rsidR="00BA3DBC" w:rsidRDefault="00BA3DBC">
      <w:pPr>
        <w:rPr>
          <w:b/>
          <w:sz w:val="28"/>
          <w:szCs w:val="28"/>
        </w:rPr>
      </w:pPr>
    </w:p>
    <w:p w14:paraId="00000003" w14:textId="77777777" w:rsidR="00BA3DBC" w:rsidRDefault="00F54D1C">
      <w:pPr>
        <w:tabs>
          <w:tab w:val="left" w:pos="2368"/>
        </w:tabs>
        <w:ind w:left="28" w:hanging="28"/>
      </w:pPr>
      <w:r>
        <w:rPr>
          <w:sz w:val="24"/>
          <w:szCs w:val="24"/>
        </w:rPr>
        <w:t>Prodejce:</w:t>
      </w:r>
      <w:r>
        <w:rPr>
          <w:b/>
          <w:sz w:val="24"/>
          <w:szCs w:val="24"/>
        </w:rPr>
        <w:tab/>
        <w:t>WW Company, s.r.o.</w:t>
      </w:r>
      <w:r>
        <w:rPr>
          <w:b/>
          <w:sz w:val="28"/>
          <w:szCs w:val="28"/>
        </w:rPr>
        <w:br/>
      </w:r>
      <w:r>
        <w:rPr>
          <w:b/>
        </w:rPr>
        <w:tab/>
      </w:r>
      <w:r>
        <w:t>Bubenečská 470/49, Praha 6, 160 00</w:t>
      </w:r>
    </w:p>
    <w:p w14:paraId="00000004" w14:textId="77777777" w:rsidR="00BA3DBC" w:rsidRDefault="00F54D1C">
      <w:pPr>
        <w:tabs>
          <w:tab w:val="left" w:pos="2368"/>
        </w:tabs>
        <w:ind w:left="0" w:firstLine="0"/>
      </w:pPr>
      <w:r>
        <w:t>IČO:</w:t>
      </w:r>
      <w:r>
        <w:rPr>
          <w:b/>
        </w:rPr>
        <w:tab/>
      </w:r>
      <w:r>
        <w:t>05718040</w:t>
      </w:r>
    </w:p>
    <w:p w14:paraId="00000005" w14:textId="77777777" w:rsidR="00BA3DBC" w:rsidRDefault="00F54D1C">
      <w:pPr>
        <w:tabs>
          <w:tab w:val="left" w:pos="2368"/>
        </w:tabs>
        <w:ind w:left="28" w:hanging="28"/>
      </w:pPr>
      <w:r>
        <w:t>DIČ:</w:t>
      </w:r>
      <w:r>
        <w:rPr>
          <w:b/>
        </w:rPr>
        <w:tab/>
      </w:r>
      <w:r>
        <w:t>CZ05718040</w:t>
      </w:r>
    </w:p>
    <w:p w14:paraId="00000006" w14:textId="77777777" w:rsidR="00BA3DBC" w:rsidRDefault="00BA3DBC">
      <w:pPr>
        <w:tabs>
          <w:tab w:val="left" w:pos="2368"/>
        </w:tabs>
        <w:ind w:left="28" w:hanging="28"/>
      </w:pPr>
    </w:p>
    <w:p w14:paraId="00000007" w14:textId="77777777" w:rsidR="00BA3DBC" w:rsidRDefault="00BA3DBC">
      <w:pPr>
        <w:tabs>
          <w:tab w:val="left" w:pos="2368"/>
        </w:tabs>
        <w:ind w:left="28" w:hanging="28"/>
      </w:pPr>
    </w:p>
    <w:p w14:paraId="00000008" w14:textId="77777777" w:rsidR="00BA3DBC" w:rsidRDefault="00F54D1C">
      <w:pPr>
        <w:tabs>
          <w:tab w:val="left" w:pos="2368"/>
        </w:tabs>
        <w:ind w:left="28" w:hanging="28"/>
        <w:rPr>
          <w:b/>
        </w:rPr>
      </w:pPr>
      <w:r>
        <w:t xml:space="preserve">Zastoupen </w:t>
      </w:r>
      <w:r>
        <w:rPr>
          <w:b/>
        </w:rPr>
        <w:t>Viktorem Hubinou</w:t>
      </w:r>
      <w:r>
        <w:t>, jednatelem.</w:t>
      </w:r>
    </w:p>
    <w:p w14:paraId="00000009" w14:textId="77777777" w:rsidR="00BA3DBC" w:rsidRDefault="00BA3DBC">
      <w:pPr>
        <w:tabs>
          <w:tab w:val="left" w:pos="2368"/>
        </w:tabs>
        <w:ind w:left="28" w:hanging="28"/>
      </w:pPr>
    </w:p>
    <w:p w14:paraId="0000000A" w14:textId="77777777" w:rsidR="00BA3DBC" w:rsidRDefault="00BA3DBC">
      <w:pPr>
        <w:tabs>
          <w:tab w:val="left" w:pos="2368"/>
        </w:tabs>
        <w:ind w:left="28" w:hanging="28"/>
      </w:pPr>
    </w:p>
    <w:p w14:paraId="0000000B" w14:textId="77777777" w:rsidR="00BA3DBC" w:rsidRDefault="00F54D1C">
      <w:pPr>
        <w:tabs>
          <w:tab w:val="left" w:pos="2368"/>
        </w:tabs>
        <w:ind w:left="28" w:hanging="46"/>
        <w:rPr>
          <w:b/>
          <w:sz w:val="24"/>
          <w:szCs w:val="24"/>
        </w:rPr>
      </w:pPr>
      <w:r>
        <w:rPr>
          <w:sz w:val="24"/>
          <w:szCs w:val="24"/>
        </w:rPr>
        <w:t>Kupující: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Základní škola a mateřská škola, Praha 8, Dolákova 1</w:t>
      </w:r>
    </w:p>
    <w:p w14:paraId="0000000C" w14:textId="77777777" w:rsidR="00BA3DBC" w:rsidRDefault="00F54D1C">
      <w:pPr>
        <w:tabs>
          <w:tab w:val="left" w:pos="2368"/>
        </w:tabs>
        <w:ind w:left="28" w:hanging="46"/>
      </w:pPr>
      <w:r>
        <w:tab/>
      </w:r>
      <w:r>
        <w:tab/>
      </w:r>
      <w:r>
        <w:t>Dolákova 1/555, 181 00 Praha 8</w:t>
      </w:r>
    </w:p>
    <w:p w14:paraId="0000000D" w14:textId="77777777" w:rsidR="00BA3DBC" w:rsidRDefault="00F54D1C">
      <w:pPr>
        <w:tabs>
          <w:tab w:val="left" w:pos="2368"/>
        </w:tabs>
        <w:ind w:left="28" w:hanging="28"/>
      </w:pPr>
      <w:r>
        <w:t>IČO:</w:t>
      </w:r>
      <w:r>
        <w:tab/>
      </w:r>
      <w:r>
        <w:t>60433281</w:t>
      </w:r>
    </w:p>
    <w:p w14:paraId="0000000E" w14:textId="77777777" w:rsidR="00BA3DBC" w:rsidRDefault="00F54D1C">
      <w:pPr>
        <w:tabs>
          <w:tab w:val="left" w:pos="2368"/>
        </w:tabs>
        <w:ind w:left="28" w:hanging="28"/>
      </w:pPr>
      <w:r>
        <w:t>DIČ:</w:t>
      </w:r>
      <w:r>
        <w:tab/>
      </w:r>
      <w:r>
        <w:t>CZ60433281</w:t>
      </w:r>
    </w:p>
    <w:p w14:paraId="0000000F" w14:textId="77777777" w:rsidR="00BA3DBC" w:rsidRDefault="00BA3DBC">
      <w:pPr>
        <w:tabs>
          <w:tab w:val="left" w:pos="2368"/>
        </w:tabs>
        <w:ind w:left="28" w:hanging="28"/>
      </w:pPr>
    </w:p>
    <w:p w14:paraId="00000010" w14:textId="77777777" w:rsidR="00BA3DBC" w:rsidRDefault="00BA3DBC">
      <w:pPr>
        <w:tabs>
          <w:tab w:val="left" w:pos="2368"/>
        </w:tabs>
        <w:ind w:left="28" w:hanging="28"/>
      </w:pPr>
    </w:p>
    <w:p w14:paraId="00000011" w14:textId="77777777" w:rsidR="00BA3DBC" w:rsidRDefault="00F54D1C">
      <w:pPr>
        <w:tabs>
          <w:tab w:val="left" w:pos="2368"/>
        </w:tabs>
        <w:ind w:left="28" w:hanging="28"/>
      </w:pPr>
      <w:r>
        <w:t xml:space="preserve">Zastoupen </w:t>
      </w:r>
      <w:r>
        <w:rPr>
          <w:b/>
        </w:rPr>
        <w:t>Mgr. Evou Rendlovou</w:t>
      </w:r>
      <w:r>
        <w:t>, statutární zástupkyní.</w:t>
      </w:r>
    </w:p>
    <w:p w14:paraId="00000012" w14:textId="77777777" w:rsidR="00BA3DBC" w:rsidRDefault="00BA3DBC">
      <w:pPr>
        <w:ind w:left="28" w:hanging="28"/>
        <w:rPr>
          <w:b/>
        </w:rPr>
      </w:pPr>
    </w:p>
    <w:p w14:paraId="00000013" w14:textId="77777777" w:rsidR="00BA3DBC" w:rsidRDefault="00BA3DBC">
      <w:pPr>
        <w:ind w:left="28" w:hanging="28"/>
        <w:rPr>
          <w:b/>
        </w:rPr>
      </w:pPr>
    </w:p>
    <w:p w14:paraId="00000014" w14:textId="77777777" w:rsidR="00BA3DBC" w:rsidRDefault="00F54D1C">
      <w:pPr>
        <w:tabs>
          <w:tab w:val="left" w:pos="2368"/>
        </w:tabs>
        <w:ind w:left="0" w:firstLine="0"/>
      </w:pPr>
      <w:r>
        <w:t>Prodejce a kupující uzavřeli v souladu s ustanovením § 2079 a násl. zákona č. 89/2012 Sb., Občanského zákoníku, tuto Kupní smlouvu:</w:t>
      </w:r>
    </w:p>
    <w:p w14:paraId="00000015" w14:textId="77777777" w:rsidR="00BA3DBC" w:rsidRDefault="00BA3DBC">
      <w:pPr>
        <w:tabs>
          <w:tab w:val="left" w:pos="2368"/>
        </w:tabs>
        <w:ind w:left="0" w:firstLine="0"/>
      </w:pPr>
    </w:p>
    <w:p w14:paraId="00000016" w14:textId="77777777" w:rsidR="00BA3DBC" w:rsidRDefault="00BA3DBC">
      <w:pPr>
        <w:tabs>
          <w:tab w:val="left" w:pos="2368"/>
        </w:tabs>
        <w:ind w:left="0" w:firstLine="0"/>
      </w:pPr>
    </w:p>
    <w:p w14:paraId="00000017" w14:textId="77777777" w:rsidR="00BA3DBC" w:rsidRDefault="00F54D1C">
      <w:pPr>
        <w:tabs>
          <w:tab w:val="left" w:pos="2368"/>
        </w:tabs>
        <w:spacing w:line="360" w:lineRule="auto"/>
        <w:ind w:left="0" w:firstLine="0"/>
        <w:jc w:val="center"/>
        <w:rPr>
          <w:b/>
        </w:rPr>
      </w:pPr>
      <w:r>
        <w:rPr>
          <w:b/>
        </w:rPr>
        <w:t>I.</w:t>
      </w:r>
      <w:r>
        <w:rPr>
          <w:b/>
        </w:rPr>
        <w:br/>
      </w:r>
      <w:r>
        <w:rPr>
          <w:b/>
        </w:rPr>
        <w:t>Předmět smlouvy</w:t>
      </w:r>
    </w:p>
    <w:p w14:paraId="00000018" w14:textId="77777777" w:rsidR="00BA3DBC" w:rsidRDefault="00BA3DBC">
      <w:pPr>
        <w:tabs>
          <w:tab w:val="left" w:pos="2368"/>
        </w:tabs>
        <w:spacing w:line="360" w:lineRule="auto"/>
        <w:ind w:left="0" w:firstLine="0"/>
        <w:jc w:val="left"/>
        <w:rPr>
          <w:b/>
        </w:rPr>
      </w:pPr>
    </w:p>
    <w:p w14:paraId="00000019" w14:textId="77777777" w:rsidR="00BA3DBC" w:rsidRDefault="00F54D1C">
      <w:pPr>
        <w:numPr>
          <w:ilvl w:val="0"/>
          <w:numId w:val="1"/>
        </w:numPr>
        <w:tabs>
          <w:tab w:val="left" w:pos="2368"/>
        </w:tabs>
        <w:spacing w:line="360" w:lineRule="auto"/>
        <w:jc w:val="left"/>
      </w:pPr>
      <w:r>
        <w:rPr>
          <w:b/>
        </w:rPr>
        <w:t>1 ks</w:t>
      </w:r>
      <w:r>
        <w:t xml:space="preserve"> Server SuperMicro, AMD EPYC, 128 GB RAM, 2x 2 TB SSD, 2x 18 TB HDD, záruka 5 let</w:t>
      </w:r>
    </w:p>
    <w:p w14:paraId="0000001A" w14:textId="77777777" w:rsidR="00BA3DBC" w:rsidRDefault="00F54D1C">
      <w:pPr>
        <w:tabs>
          <w:tab w:val="left" w:pos="2368"/>
        </w:tabs>
        <w:spacing w:line="360" w:lineRule="auto"/>
        <w:ind w:firstLine="720"/>
        <w:jc w:val="left"/>
      </w:pPr>
      <w:r>
        <w:t>Cena: 103 574,- Kč bez DPH (125 324,54 Kč vč. DPH).</w:t>
      </w:r>
    </w:p>
    <w:p w14:paraId="0000001B" w14:textId="77777777" w:rsidR="00BA3DBC" w:rsidRDefault="00F54D1C">
      <w:pPr>
        <w:numPr>
          <w:ilvl w:val="0"/>
          <w:numId w:val="1"/>
        </w:numPr>
        <w:tabs>
          <w:tab w:val="left" w:pos="2368"/>
        </w:tabs>
        <w:spacing w:line="360" w:lineRule="auto"/>
        <w:jc w:val="left"/>
      </w:pPr>
      <w:r>
        <w:rPr>
          <w:b/>
        </w:rPr>
        <w:t xml:space="preserve">1 ks </w:t>
      </w:r>
      <w:r>
        <w:t xml:space="preserve">Licence Microsoft Windows CSP Server 2022 Standard - 16 Core License Pack Education + </w:t>
      </w:r>
      <w:r>
        <w:rPr>
          <w:b/>
        </w:rPr>
        <w:t xml:space="preserve">95 ks </w:t>
      </w:r>
      <w:r>
        <w:t>Licence Microsoft Windows CSP Server 2022 - 1 Device CAL Education</w:t>
      </w:r>
      <w:r>
        <w:br/>
        <w:t>Cena: 33 958,- Kč bez DPH (41 089,18 Kč vč. DPH).</w:t>
      </w:r>
    </w:p>
    <w:p w14:paraId="0000001C" w14:textId="77777777" w:rsidR="00BA3DBC" w:rsidRDefault="00F54D1C">
      <w:pPr>
        <w:numPr>
          <w:ilvl w:val="0"/>
          <w:numId w:val="1"/>
        </w:numPr>
        <w:tabs>
          <w:tab w:val="left" w:pos="2368"/>
        </w:tabs>
        <w:spacing w:line="360" w:lineRule="auto"/>
        <w:jc w:val="left"/>
      </w:pPr>
      <w:r>
        <w:rPr>
          <w:b/>
        </w:rPr>
        <w:t>1 ks</w:t>
      </w:r>
      <w:r>
        <w:t xml:space="preserve"> NAS Synology DS223, 2x 18TB HDD</w:t>
      </w:r>
      <w:r>
        <w:br/>
        <w:t>Cena: 21 737,- Kč bez DPH (26 301,77 Kč vč. DPH).</w:t>
      </w:r>
    </w:p>
    <w:p w14:paraId="0000001D" w14:textId="77777777" w:rsidR="00BA3DBC" w:rsidRDefault="00F54D1C">
      <w:pPr>
        <w:numPr>
          <w:ilvl w:val="0"/>
          <w:numId w:val="1"/>
        </w:numPr>
        <w:tabs>
          <w:tab w:val="left" w:pos="2368"/>
        </w:tabs>
        <w:spacing w:line="360" w:lineRule="auto"/>
        <w:jc w:val="left"/>
      </w:pPr>
      <w:r>
        <w:rPr>
          <w:b/>
        </w:rPr>
        <w:t>1 ks</w:t>
      </w:r>
      <w:r>
        <w:t xml:space="preserve"> Záložní zdroj UPS APC Smart-UPS X 1000VA LCD</w:t>
      </w:r>
    </w:p>
    <w:p w14:paraId="0000001E" w14:textId="77777777" w:rsidR="00BA3DBC" w:rsidRDefault="00F54D1C">
      <w:pPr>
        <w:tabs>
          <w:tab w:val="left" w:pos="2368"/>
        </w:tabs>
        <w:spacing w:line="360" w:lineRule="auto"/>
        <w:ind w:firstLine="720"/>
        <w:jc w:val="left"/>
      </w:pPr>
      <w:r>
        <w:t>Ce</w:t>
      </w:r>
      <w:r>
        <w:t>na: 21 739,- Kč bez DPH (26 304,19 Kč vč. DPH).</w:t>
      </w:r>
    </w:p>
    <w:p w14:paraId="0000001F" w14:textId="77777777" w:rsidR="00BA3DBC" w:rsidRDefault="00F54D1C">
      <w:pPr>
        <w:numPr>
          <w:ilvl w:val="0"/>
          <w:numId w:val="1"/>
        </w:numPr>
        <w:tabs>
          <w:tab w:val="left" w:pos="2368"/>
        </w:tabs>
        <w:spacing w:line="360" w:lineRule="auto"/>
        <w:jc w:val="left"/>
      </w:pPr>
      <w:r>
        <w:rPr>
          <w:b/>
        </w:rPr>
        <w:t xml:space="preserve">1 ks </w:t>
      </w:r>
      <w:r>
        <w:t>19" rozvodný panel 8X 230V, ČSN, vypínač</w:t>
      </w:r>
    </w:p>
    <w:p w14:paraId="00000020" w14:textId="77777777" w:rsidR="00BA3DBC" w:rsidRDefault="00F54D1C">
      <w:pPr>
        <w:tabs>
          <w:tab w:val="left" w:pos="2368"/>
        </w:tabs>
        <w:spacing w:line="360" w:lineRule="auto"/>
        <w:ind w:firstLine="720"/>
        <w:jc w:val="left"/>
      </w:pPr>
      <w:r>
        <w:t>Cena: 760,- Kč bez DPH (919,60 Kč vč. DPH).</w:t>
      </w:r>
    </w:p>
    <w:p w14:paraId="00000021" w14:textId="77777777" w:rsidR="00BA3DBC" w:rsidRDefault="00F54D1C">
      <w:pPr>
        <w:numPr>
          <w:ilvl w:val="0"/>
          <w:numId w:val="1"/>
        </w:numPr>
        <w:tabs>
          <w:tab w:val="left" w:pos="2368"/>
        </w:tabs>
        <w:spacing w:line="360" w:lineRule="auto"/>
        <w:jc w:val="left"/>
      </w:pPr>
      <w:r>
        <w:rPr>
          <w:b/>
        </w:rPr>
        <w:t xml:space="preserve">1 ks </w:t>
      </w:r>
      <w:r>
        <w:t>Router Mikrotik RB4011</w:t>
      </w:r>
    </w:p>
    <w:p w14:paraId="00000022" w14:textId="77777777" w:rsidR="00BA3DBC" w:rsidRDefault="00F54D1C">
      <w:pPr>
        <w:tabs>
          <w:tab w:val="left" w:pos="2368"/>
        </w:tabs>
        <w:spacing w:line="360" w:lineRule="auto"/>
        <w:ind w:firstLine="720"/>
        <w:jc w:val="left"/>
      </w:pPr>
      <w:r>
        <w:lastRenderedPageBreak/>
        <w:t>Cena: 4 598,- Kč bez DPH (5 563,58 Kč vč. DPH).</w:t>
      </w:r>
    </w:p>
    <w:p w14:paraId="00000023" w14:textId="77777777" w:rsidR="00BA3DBC" w:rsidRDefault="00F54D1C">
      <w:pPr>
        <w:numPr>
          <w:ilvl w:val="0"/>
          <w:numId w:val="1"/>
        </w:numPr>
        <w:tabs>
          <w:tab w:val="left" w:pos="2368"/>
        </w:tabs>
        <w:spacing w:line="360" w:lineRule="auto"/>
        <w:jc w:val="left"/>
      </w:pPr>
      <w:r>
        <w:rPr>
          <w:b/>
        </w:rPr>
        <w:t>1 ks</w:t>
      </w:r>
      <w:r>
        <w:t xml:space="preserve"> Antivir pro server a síť na 3 roky</w:t>
      </w:r>
    </w:p>
    <w:p w14:paraId="00000024" w14:textId="77777777" w:rsidR="00BA3DBC" w:rsidRDefault="00F54D1C">
      <w:pPr>
        <w:tabs>
          <w:tab w:val="left" w:pos="2368"/>
        </w:tabs>
        <w:spacing w:line="360" w:lineRule="auto"/>
        <w:ind w:firstLine="720"/>
        <w:jc w:val="left"/>
      </w:pPr>
      <w:r>
        <w:t>Ce</w:t>
      </w:r>
      <w:r>
        <w:t>na: 129 295,- Kč bez DPH (156 446,95 Kč vč. DPH).</w:t>
      </w:r>
    </w:p>
    <w:p w14:paraId="00000025" w14:textId="77777777" w:rsidR="00BA3DBC" w:rsidRDefault="00F54D1C">
      <w:pPr>
        <w:numPr>
          <w:ilvl w:val="0"/>
          <w:numId w:val="1"/>
        </w:numPr>
        <w:tabs>
          <w:tab w:val="left" w:pos="2368"/>
        </w:tabs>
        <w:spacing w:line="360" w:lineRule="auto"/>
        <w:jc w:val="left"/>
      </w:pPr>
      <w:r>
        <w:t>Příprava serveru a serverové infrastruktury</w:t>
      </w:r>
    </w:p>
    <w:p w14:paraId="00000026" w14:textId="77777777" w:rsidR="00BA3DBC" w:rsidRDefault="00F54D1C">
      <w:pPr>
        <w:tabs>
          <w:tab w:val="left" w:pos="2368"/>
        </w:tabs>
        <w:spacing w:line="360" w:lineRule="auto"/>
        <w:ind w:firstLine="720"/>
        <w:jc w:val="left"/>
      </w:pPr>
      <w:r>
        <w:t>Cena: 68 550,- Kč bez DPH (82 945,50 Kč vč. DPH).</w:t>
      </w:r>
    </w:p>
    <w:p w14:paraId="00000027" w14:textId="77777777" w:rsidR="00BA3DBC" w:rsidRDefault="00BA3DBC">
      <w:pPr>
        <w:tabs>
          <w:tab w:val="left" w:pos="2368"/>
        </w:tabs>
        <w:spacing w:line="360" w:lineRule="auto"/>
        <w:ind w:firstLine="720"/>
      </w:pPr>
    </w:p>
    <w:p w14:paraId="00000028" w14:textId="77777777" w:rsidR="00BA3DBC" w:rsidRDefault="00F54D1C">
      <w:pPr>
        <w:tabs>
          <w:tab w:val="left" w:pos="2368"/>
        </w:tabs>
        <w:spacing w:line="360" w:lineRule="auto"/>
        <w:ind w:left="0" w:firstLine="0"/>
      </w:pPr>
      <w:r>
        <w:t>Celková cena:</w:t>
      </w:r>
      <w:r>
        <w:rPr>
          <w:b/>
        </w:rPr>
        <w:t xml:space="preserve"> 384 211,- Kč bez DPH</w:t>
      </w:r>
      <w:r>
        <w:t xml:space="preserve"> (464 895,31 Kč vč. DPH).</w:t>
      </w:r>
    </w:p>
    <w:p w14:paraId="00000029" w14:textId="77777777" w:rsidR="00BA3DBC" w:rsidRDefault="00BA3DBC">
      <w:pPr>
        <w:tabs>
          <w:tab w:val="left" w:pos="2368"/>
        </w:tabs>
        <w:spacing w:line="360" w:lineRule="auto"/>
        <w:ind w:left="0" w:firstLine="0"/>
      </w:pPr>
    </w:p>
    <w:p w14:paraId="0000002A" w14:textId="77777777" w:rsidR="00BA3DBC" w:rsidRDefault="00BA3DBC">
      <w:pPr>
        <w:ind w:left="28" w:hanging="28"/>
        <w:rPr>
          <w:b/>
        </w:rPr>
      </w:pPr>
    </w:p>
    <w:p w14:paraId="0000002B" w14:textId="77777777" w:rsidR="00BA3DBC" w:rsidRDefault="00F54D1C">
      <w:pPr>
        <w:tabs>
          <w:tab w:val="left" w:pos="2368"/>
        </w:tabs>
        <w:spacing w:line="360" w:lineRule="auto"/>
        <w:ind w:left="0" w:firstLine="0"/>
        <w:jc w:val="center"/>
        <w:rPr>
          <w:b/>
        </w:rPr>
      </w:pPr>
      <w:r>
        <w:rPr>
          <w:b/>
        </w:rPr>
        <w:t>II.</w:t>
      </w:r>
      <w:r>
        <w:rPr>
          <w:b/>
        </w:rPr>
        <w:br/>
        <w:t>Platební podmínky a další ujednání</w:t>
      </w:r>
    </w:p>
    <w:p w14:paraId="0000002C" w14:textId="77777777" w:rsidR="00BA3DBC" w:rsidRDefault="00BA3DBC">
      <w:pPr>
        <w:tabs>
          <w:tab w:val="left" w:pos="2368"/>
        </w:tabs>
        <w:spacing w:line="360" w:lineRule="auto"/>
        <w:ind w:left="0" w:firstLine="0"/>
        <w:jc w:val="left"/>
        <w:rPr>
          <w:b/>
        </w:rPr>
      </w:pPr>
    </w:p>
    <w:p w14:paraId="0000002D" w14:textId="77777777" w:rsidR="00BA3DBC" w:rsidRDefault="00F54D1C">
      <w:pPr>
        <w:numPr>
          <w:ilvl w:val="0"/>
          <w:numId w:val="2"/>
        </w:numPr>
        <w:tabs>
          <w:tab w:val="left" w:pos="2368"/>
        </w:tabs>
        <w:spacing w:line="360" w:lineRule="auto"/>
        <w:jc w:val="left"/>
      </w:pPr>
      <w:r>
        <w:t>Kupující potvrzuje, že zboží od Prodejce převzal s veškerým příslušenstvím, v úplném a funkčním stavu.</w:t>
      </w:r>
    </w:p>
    <w:p w14:paraId="0000002E" w14:textId="77777777" w:rsidR="00BA3DBC" w:rsidRDefault="00F54D1C">
      <w:pPr>
        <w:numPr>
          <w:ilvl w:val="0"/>
          <w:numId w:val="2"/>
        </w:numPr>
        <w:tabs>
          <w:tab w:val="left" w:pos="2368"/>
        </w:tabs>
        <w:spacing w:line="360" w:lineRule="auto"/>
        <w:jc w:val="left"/>
      </w:pPr>
      <w:r>
        <w:t>Celkovou kupní cenu se Kupující zavazuje zaplatit převodem na účet Prodejce na základě proforma faktury se splatností 30 dnů, která bude vystavena ke dni</w:t>
      </w:r>
      <w:r>
        <w:t xml:space="preserve"> podpisu této smlouvy oběma smluvními stranami.</w:t>
      </w:r>
    </w:p>
    <w:p w14:paraId="0000002F" w14:textId="77777777" w:rsidR="00BA3DBC" w:rsidRDefault="00BA3DBC">
      <w:pPr>
        <w:tabs>
          <w:tab w:val="left" w:pos="3174"/>
        </w:tabs>
        <w:spacing w:line="360" w:lineRule="auto"/>
        <w:ind w:firstLine="720"/>
      </w:pPr>
    </w:p>
    <w:p w14:paraId="00000030" w14:textId="77777777" w:rsidR="00BA3DBC" w:rsidRDefault="00BA3DBC">
      <w:pPr>
        <w:widowControl w:val="0"/>
        <w:tabs>
          <w:tab w:val="left" w:pos="3174"/>
        </w:tabs>
        <w:ind w:left="0" w:firstLine="0"/>
      </w:pPr>
    </w:p>
    <w:p w14:paraId="00000031" w14:textId="77777777" w:rsidR="00BA3DBC" w:rsidRDefault="00BA3DBC">
      <w:pPr>
        <w:widowControl w:val="0"/>
        <w:spacing w:after="160" w:line="259" w:lineRule="auto"/>
        <w:ind w:left="0" w:firstLine="0"/>
      </w:pPr>
      <w:bookmarkStart w:id="2" w:name="_5ormgo9dwd9a" w:colFirst="0" w:colLast="0"/>
      <w:bookmarkEnd w:id="2"/>
    </w:p>
    <w:p w14:paraId="00000032" w14:textId="77777777" w:rsidR="00BA3DBC" w:rsidRDefault="00BA3DBC">
      <w:pPr>
        <w:widowControl w:val="0"/>
        <w:spacing w:after="160" w:line="259" w:lineRule="auto"/>
        <w:ind w:left="0" w:firstLine="0"/>
      </w:pPr>
      <w:bookmarkStart w:id="3" w:name="_qknr7gqjp44m" w:colFirst="0" w:colLast="0"/>
      <w:bookmarkEnd w:id="3"/>
    </w:p>
    <w:p w14:paraId="00000033" w14:textId="77777777" w:rsidR="00BA3DBC" w:rsidRDefault="00BA3DBC">
      <w:pPr>
        <w:widowControl w:val="0"/>
        <w:spacing w:after="160" w:line="259" w:lineRule="auto"/>
        <w:ind w:left="0" w:firstLine="0"/>
      </w:pPr>
      <w:bookmarkStart w:id="4" w:name="_7l8m1h94rf2w" w:colFirst="0" w:colLast="0"/>
      <w:bookmarkEnd w:id="4"/>
    </w:p>
    <w:p w14:paraId="00000034" w14:textId="77777777" w:rsidR="00BA3DBC" w:rsidRDefault="00F54D1C">
      <w:pPr>
        <w:widowControl w:val="0"/>
        <w:spacing w:after="160" w:line="259" w:lineRule="auto"/>
        <w:ind w:left="0" w:firstLine="0"/>
      </w:pPr>
      <w:bookmarkStart w:id="5" w:name="_7vi811y7fjvf" w:colFirst="0" w:colLast="0"/>
      <w:bookmarkEnd w:id="5"/>
      <w:r>
        <w:t>V</w:t>
      </w:r>
      <w:r>
        <w:rPr>
          <w:b/>
        </w:rPr>
        <w:t xml:space="preserve"> </w:t>
      </w:r>
      <w:r>
        <w:t>Praze,</w:t>
      </w:r>
      <w:r>
        <w:rPr>
          <w:b/>
        </w:rPr>
        <w:t xml:space="preserve"> </w:t>
      </w:r>
      <w:r>
        <w:t>dne</w:t>
      </w:r>
      <w:r>
        <w:t xml:space="preserve"> 1. července 2024.</w:t>
      </w:r>
    </w:p>
    <w:p w14:paraId="00000035" w14:textId="77777777" w:rsidR="00BA3DBC" w:rsidRDefault="00BA3DBC">
      <w:pPr>
        <w:widowControl w:val="0"/>
        <w:spacing w:after="160" w:line="259" w:lineRule="auto"/>
        <w:ind w:left="0" w:firstLine="0"/>
      </w:pPr>
      <w:bookmarkStart w:id="6" w:name="_u16h6k6yj20y" w:colFirst="0" w:colLast="0"/>
      <w:bookmarkEnd w:id="6"/>
    </w:p>
    <w:p w14:paraId="00000036" w14:textId="77777777" w:rsidR="00BA3DBC" w:rsidRDefault="00BA3DBC">
      <w:pPr>
        <w:widowControl w:val="0"/>
        <w:spacing w:after="160" w:line="259" w:lineRule="auto"/>
        <w:ind w:left="0" w:firstLine="0"/>
      </w:pPr>
      <w:bookmarkStart w:id="7" w:name="_vtqbpohwlhmy" w:colFirst="0" w:colLast="0"/>
      <w:bookmarkEnd w:id="7"/>
    </w:p>
    <w:p w14:paraId="00000037" w14:textId="77777777" w:rsidR="00BA3DBC" w:rsidRDefault="00BA3DBC">
      <w:pPr>
        <w:widowControl w:val="0"/>
        <w:spacing w:after="160" w:line="259" w:lineRule="auto"/>
        <w:ind w:left="360" w:firstLine="0"/>
      </w:pPr>
      <w:bookmarkStart w:id="8" w:name="_h8kbwy56s4vi" w:colFirst="0" w:colLast="0"/>
      <w:bookmarkEnd w:id="8"/>
    </w:p>
    <w:p w14:paraId="00000038" w14:textId="77777777" w:rsidR="00BA3DBC" w:rsidRDefault="00BA3DBC">
      <w:pPr>
        <w:widowControl w:val="0"/>
        <w:spacing w:after="160" w:line="259" w:lineRule="auto"/>
        <w:ind w:left="360" w:firstLine="0"/>
      </w:pPr>
      <w:bookmarkStart w:id="9" w:name="_2d7mhzab77hg" w:colFirst="0" w:colLast="0"/>
      <w:bookmarkEnd w:id="9"/>
    </w:p>
    <w:p w14:paraId="00000039" w14:textId="77777777" w:rsidR="00BA3DBC" w:rsidRDefault="00BA3DBC">
      <w:pPr>
        <w:widowControl w:val="0"/>
        <w:spacing w:after="160" w:line="259" w:lineRule="auto"/>
        <w:ind w:left="360" w:firstLine="0"/>
      </w:pPr>
      <w:bookmarkStart w:id="10" w:name="_jd3rdgrllbhg" w:colFirst="0" w:colLast="0"/>
      <w:bookmarkEnd w:id="10"/>
    </w:p>
    <w:p w14:paraId="0000003A" w14:textId="77777777" w:rsidR="00BA3DBC" w:rsidRDefault="00BA3DBC">
      <w:pPr>
        <w:widowControl w:val="0"/>
        <w:spacing w:after="160" w:line="259" w:lineRule="auto"/>
        <w:ind w:left="0" w:firstLine="0"/>
      </w:pPr>
      <w:bookmarkStart w:id="11" w:name="_hcee2d2z92im" w:colFirst="0" w:colLast="0"/>
      <w:bookmarkEnd w:id="11"/>
    </w:p>
    <w:p w14:paraId="0000003B" w14:textId="77777777" w:rsidR="00BA3DBC" w:rsidRDefault="00BA3DBC">
      <w:pPr>
        <w:widowControl w:val="0"/>
        <w:spacing w:after="160" w:line="259" w:lineRule="auto"/>
        <w:ind w:left="-17" w:firstLine="0"/>
      </w:pPr>
      <w:bookmarkStart w:id="12" w:name="_mzzg8leo66b9" w:colFirst="0" w:colLast="0"/>
      <w:bookmarkEnd w:id="12"/>
    </w:p>
    <w:p w14:paraId="0000003C" w14:textId="77777777" w:rsidR="00BA3DBC" w:rsidRDefault="00F54D1C">
      <w:pPr>
        <w:widowControl w:val="0"/>
        <w:tabs>
          <w:tab w:val="center" w:pos="7467"/>
          <w:tab w:val="center" w:pos="2517"/>
        </w:tabs>
        <w:spacing w:after="160"/>
        <w:ind w:left="-17" w:firstLine="0"/>
      </w:pPr>
      <w:r>
        <w:tab/>
        <w:t>…………………..</w:t>
      </w:r>
      <w:r>
        <w:tab/>
        <w:t>…………………..</w:t>
      </w:r>
      <w:r>
        <w:br/>
      </w:r>
      <w:r>
        <w:tab/>
      </w:r>
      <w:r>
        <w:t>Prodejce</w:t>
      </w:r>
      <w:r>
        <w:tab/>
      </w:r>
      <w:r>
        <w:t>Kupující</w:t>
      </w:r>
    </w:p>
    <w:p w14:paraId="0000003D" w14:textId="77777777" w:rsidR="00BA3DBC" w:rsidRDefault="00F54D1C">
      <w:pPr>
        <w:widowControl w:val="0"/>
        <w:tabs>
          <w:tab w:val="center" w:pos="8460"/>
          <w:tab w:val="center" w:pos="7467"/>
          <w:tab w:val="center" w:pos="2517"/>
        </w:tabs>
        <w:spacing w:after="160"/>
        <w:ind w:left="-17" w:firstLine="0"/>
      </w:pPr>
      <w:r>
        <w:tab/>
        <w:t>WW Company, s.r.o.</w:t>
      </w:r>
      <w:r>
        <w:tab/>
      </w:r>
      <w:r>
        <w:t>ZŠ Dolákova</w:t>
      </w:r>
      <w:r>
        <w:br/>
      </w:r>
      <w:r>
        <w:tab/>
        <w:t>Viktor Hubina</w:t>
      </w:r>
      <w:r>
        <w:tab/>
        <w:t xml:space="preserve">Mgr. Eva Rendlová                                 </w:t>
      </w:r>
      <w:r>
        <w:t xml:space="preserve">                                        </w:t>
      </w:r>
    </w:p>
    <w:p w14:paraId="0000003E" w14:textId="77777777" w:rsidR="00BA3DBC" w:rsidRDefault="00F54D1C">
      <w:pPr>
        <w:widowControl w:val="0"/>
        <w:tabs>
          <w:tab w:val="center" w:pos="8460"/>
          <w:tab w:val="center" w:pos="7467"/>
          <w:tab w:val="center" w:pos="2517"/>
        </w:tabs>
        <w:spacing w:after="160"/>
        <w:ind w:left="-17" w:firstLine="0"/>
      </w:pPr>
      <w:r>
        <w:tab/>
      </w:r>
      <w:r>
        <w:t>jednatel</w:t>
      </w:r>
      <w:r>
        <w:lastRenderedPageBreak/>
        <w:tab/>
      </w:r>
      <w:r>
        <w:t>statutární zástupkyně</w:t>
      </w:r>
    </w:p>
    <w:p w14:paraId="0000003F" w14:textId="77777777" w:rsidR="00BA3DBC" w:rsidRDefault="00F54D1C">
      <w:pPr>
        <w:widowControl w:val="0"/>
        <w:tabs>
          <w:tab w:val="center" w:pos="8460"/>
          <w:tab w:val="center" w:pos="7467"/>
          <w:tab w:val="center" w:pos="2517"/>
        </w:tabs>
        <w:spacing w:after="160"/>
        <w:ind w:left="-17" w:firstLine="0"/>
      </w:pPr>
      <w:r>
        <w:tab/>
      </w:r>
      <w:r>
        <w:tab/>
      </w:r>
    </w:p>
    <w:sectPr w:rsidR="00BA3DBC">
      <w:footerReference w:type="default" r:id="rId7"/>
      <w:pgSz w:w="11906" w:h="16838"/>
      <w:pgMar w:top="720" w:right="1008" w:bottom="720" w:left="100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1A1F9" w14:textId="77777777" w:rsidR="00F54D1C" w:rsidRDefault="00F54D1C">
      <w:pPr>
        <w:spacing w:line="240" w:lineRule="auto"/>
      </w:pPr>
      <w:r>
        <w:separator/>
      </w:r>
    </w:p>
  </w:endnote>
  <w:endnote w:type="continuationSeparator" w:id="0">
    <w:p w14:paraId="1356207D" w14:textId="77777777" w:rsidR="00F54D1C" w:rsidRDefault="00F54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6D01B7DF" w:rsidR="00BA3DBC" w:rsidRDefault="00F54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 w:line="240" w:lineRule="auto"/>
      <w:ind w:left="0"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3A4DFC">
      <w:rPr>
        <w:color w:val="000000"/>
        <w:sz w:val="16"/>
        <w:szCs w:val="16"/>
      </w:rPr>
      <w:fldChar w:fldCharType="separate"/>
    </w:r>
    <w:r w:rsidR="003A4DFC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7AC3F" w14:textId="77777777" w:rsidR="00F54D1C" w:rsidRDefault="00F54D1C">
      <w:pPr>
        <w:spacing w:line="240" w:lineRule="auto"/>
      </w:pPr>
      <w:r>
        <w:separator/>
      </w:r>
    </w:p>
  </w:footnote>
  <w:footnote w:type="continuationSeparator" w:id="0">
    <w:p w14:paraId="062E1368" w14:textId="77777777" w:rsidR="00F54D1C" w:rsidRDefault="00F54D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2D0D"/>
    <w:multiLevelType w:val="multilevel"/>
    <w:tmpl w:val="1C66E0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586EFF"/>
    <w:multiLevelType w:val="multilevel"/>
    <w:tmpl w:val="E7F8CF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BC"/>
    <w:rsid w:val="003A4DFC"/>
    <w:rsid w:val="00BA3DBC"/>
    <w:rsid w:val="00F5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3D6C3-C338-4B73-A1C0-AEC63A70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jc w:val="center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ind w:left="80" w:firstLine="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86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Janáčková</dc:creator>
  <cp:lastModifiedBy>Lucie Janáčková</cp:lastModifiedBy>
  <cp:revision>2</cp:revision>
  <dcterms:created xsi:type="dcterms:W3CDTF">2024-07-01T09:18:00Z</dcterms:created>
  <dcterms:modified xsi:type="dcterms:W3CDTF">2024-07-01T09:18:00Z</dcterms:modified>
</cp:coreProperties>
</file>