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77" w:rsidRPr="00662277" w:rsidRDefault="00662277" w:rsidP="00662277">
      <w:pPr>
        <w:spacing w:after="0" w:line="240" w:lineRule="auto"/>
        <w:ind w:right="-288"/>
        <w:jc w:val="center"/>
        <w:rPr>
          <w:rStyle w:val="preformatted"/>
          <w:b/>
          <w:sz w:val="24"/>
          <w:szCs w:val="24"/>
        </w:rPr>
      </w:pPr>
      <w:r w:rsidRPr="00662277">
        <w:rPr>
          <w:rFonts w:ascii="Times New Roman" w:hAnsi="Times New Roman"/>
          <w:b/>
          <w:sz w:val="28"/>
          <w:szCs w:val="28"/>
        </w:rPr>
        <w:t>Smlouva o nájmu prostor sloužících k parkování</w:t>
      </w:r>
    </w:p>
    <w:p w:rsidR="00662277" w:rsidRPr="00215E04" w:rsidRDefault="00662277" w:rsidP="00662277">
      <w:pPr>
        <w:tabs>
          <w:tab w:val="left" w:pos="142"/>
        </w:tabs>
        <w:spacing w:after="0" w:line="240" w:lineRule="auto"/>
        <w:ind w:left="567" w:right="-289"/>
        <w:jc w:val="center"/>
        <w:outlineLvl w:val="0"/>
        <w:rPr>
          <w:rFonts w:ascii="Times New Roman" w:hAnsi="Times New Roman"/>
          <w:b/>
          <w:sz w:val="24"/>
          <w:szCs w:val="24"/>
        </w:rPr>
      </w:pPr>
      <w:r w:rsidRPr="00215E04">
        <w:rPr>
          <w:rFonts w:ascii="Times New Roman" w:hAnsi="Times New Roman"/>
          <w:b/>
          <w:sz w:val="24"/>
          <w:szCs w:val="24"/>
        </w:rPr>
        <w:t xml:space="preserve">(dle ust. § </w:t>
      </w:r>
      <w:smartTag w:uri="urn:schemas-microsoft-com:office:smarttags" w:element="metricconverter">
        <w:smartTagPr>
          <w:attr w:name="ProductID" w:val="2201 a"/>
        </w:smartTagPr>
        <w:r w:rsidRPr="00215E04">
          <w:rPr>
            <w:rFonts w:ascii="Times New Roman" w:hAnsi="Times New Roman"/>
            <w:b/>
            <w:sz w:val="24"/>
            <w:szCs w:val="24"/>
          </w:rPr>
          <w:t>2302 a</w:t>
        </w:r>
      </w:smartTag>
      <w:r w:rsidRPr="00215E04">
        <w:rPr>
          <w:rFonts w:ascii="Times New Roman" w:hAnsi="Times New Roman"/>
          <w:b/>
          <w:sz w:val="24"/>
          <w:szCs w:val="24"/>
        </w:rPr>
        <w:t xml:space="preserve"> násl. ve spojení s ust. § </w:t>
      </w:r>
      <w:smartTag w:uri="urn:schemas-microsoft-com:office:smarttags" w:element="metricconverter">
        <w:smartTagPr>
          <w:attr w:name="ProductID" w:val="2201 a"/>
        </w:smartTagPr>
        <w:r w:rsidRPr="00215E04">
          <w:rPr>
            <w:rFonts w:ascii="Times New Roman" w:hAnsi="Times New Roman"/>
            <w:b/>
            <w:sz w:val="24"/>
            <w:szCs w:val="24"/>
          </w:rPr>
          <w:t>2201 a</w:t>
        </w:r>
      </w:smartTag>
      <w:r w:rsidRPr="00215E04">
        <w:rPr>
          <w:rFonts w:ascii="Times New Roman" w:hAnsi="Times New Roman"/>
          <w:b/>
          <w:sz w:val="24"/>
          <w:szCs w:val="24"/>
        </w:rPr>
        <w:t xml:space="preserve"> násl. zákona č. 89/2012 Sb., občanský zákoník)</w:t>
      </w:r>
    </w:p>
    <w:p w:rsidR="00662277" w:rsidRDefault="00662277" w:rsidP="00662277">
      <w:pPr>
        <w:spacing w:after="0" w:line="240" w:lineRule="auto"/>
        <w:ind w:right="-288"/>
        <w:rPr>
          <w:rFonts w:ascii="Times New Roman" w:hAnsi="Times New Roman"/>
          <w:b/>
          <w:sz w:val="24"/>
          <w:szCs w:val="24"/>
        </w:rPr>
      </w:pPr>
    </w:p>
    <w:p w:rsidR="00662277" w:rsidRDefault="00662277" w:rsidP="00662277">
      <w:pPr>
        <w:spacing w:after="0" w:line="240" w:lineRule="auto"/>
        <w:ind w:right="-288"/>
        <w:rPr>
          <w:rStyle w:val="preformatted"/>
          <w:b/>
          <w:sz w:val="24"/>
          <w:szCs w:val="24"/>
        </w:rPr>
      </w:pPr>
    </w:p>
    <w:p w:rsidR="00662277" w:rsidRDefault="006348A8" w:rsidP="00662277">
      <w:pPr>
        <w:spacing w:after="0" w:line="240" w:lineRule="auto"/>
        <w:ind w:right="-288"/>
        <w:rPr>
          <w:rFonts w:ascii="Times New Roman" w:hAnsi="Times New Roman"/>
          <w:b/>
          <w:sz w:val="24"/>
          <w:szCs w:val="24"/>
        </w:rPr>
      </w:pPr>
      <w:r>
        <w:rPr>
          <w:rStyle w:val="preformatted"/>
          <w:b/>
          <w:sz w:val="24"/>
          <w:szCs w:val="24"/>
        </w:rPr>
        <w:t xml:space="preserve">MICKE Systems </w:t>
      </w:r>
      <w:r w:rsidR="00662277">
        <w:rPr>
          <w:rStyle w:val="preformatted"/>
          <w:b/>
          <w:sz w:val="24"/>
          <w:szCs w:val="24"/>
        </w:rPr>
        <w:t>s.r.o.</w:t>
      </w:r>
    </w:p>
    <w:p w:rsidR="00662277" w:rsidRDefault="00662277" w:rsidP="00662277">
      <w:pPr>
        <w:spacing w:after="0" w:line="240" w:lineRule="auto"/>
        <w:ind w:right="-288"/>
        <w:jc w:val="both"/>
        <w:rPr>
          <w:rFonts w:ascii="Times New Roman" w:hAnsi="Times New Roman"/>
          <w:sz w:val="24"/>
          <w:szCs w:val="24"/>
        </w:rPr>
      </w:pPr>
      <w:r>
        <w:rPr>
          <w:rFonts w:ascii="Times New Roman" w:hAnsi="Times New Roman"/>
          <w:sz w:val="24"/>
          <w:szCs w:val="24"/>
        </w:rPr>
        <w:t xml:space="preserve">společnost zapsaná v Obchodním rejstříku vedeném Městským soudem v Praze, oddíl C, vložka </w:t>
      </w:r>
      <w:r w:rsidR="000B0DF0">
        <w:rPr>
          <w:rFonts w:ascii="Times New Roman" w:hAnsi="Times New Roman"/>
          <w:sz w:val="24"/>
          <w:szCs w:val="24"/>
        </w:rPr>
        <w:t>347509</w:t>
      </w:r>
    </w:p>
    <w:p w:rsidR="00662277" w:rsidRDefault="00766D2F" w:rsidP="00662277">
      <w:pPr>
        <w:spacing w:after="0" w:line="240" w:lineRule="auto"/>
        <w:ind w:right="-288"/>
        <w:rPr>
          <w:rFonts w:ascii="Times New Roman" w:hAnsi="Times New Roman"/>
          <w:sz w:val="24"/>
          <w:szCs w:val="24"/>
        </w:rPr>
      </w:pPr>
      <w:r>
        <w:rPr>
          <w:rFonts w:ascii="Times New Roman" w:hAnsi="Times New Roman"/>
          <w:sz w:val="24"/>
          <w:szCs w:val="24"/>
        </w:rPr>
        <w:t xml:space="preserve">se sídlem </w:t>
      </w:r>
      <w:r w:rsidR="000B0DF0">
        <w:rPr>
          <w:rFonts w:ascii="Times New Roman" w:hAnsi="Times New Roman"/>
          <w:sz w:val="24"/>
          <w:szCs w:val="24"/>
        </w:rPr>
        <w:t>Rybná 682/14, Praha 1</w:t>
      </w:r>
    </w:p>
    <w:p w:rsidR="00662277" w:rsidRDefault="00662277" w:rsidP="00662277">
      <w:pPr>
        <w:spacing w:after="0" w:line="240" w:lineRule="auto"/>
        <w:ind w:right="-288"/>
        <w:rPr>
          <w:rFonts w:ascii="Times New Roman" w:hAnsi="Times New Roman"/>
          <w:sz w:val="24"/>
          <w:szCs w:val="24"/>
        </w:rPr>
      </w:pPr>
      <w:r>
        <w:rPr>
          <w:rFonts w:ascii="Times New Roman" w:hAnsi="Times New Roman"/>
          <w:sz w:val="24"/>
          <w:szCs w:val="24"/>
        </w:rPr>
        <w:t xml:space="preserve">IČO: </w:t>
      </w:r>
      <w:r w:rsidR="000B0DF0">
        <w:rPr>
          <w:rStyle w:val="nowrap"/>
          <w:sz w:val="24"/>
          <w:szCs w:val="24"/>
        </w:rPr>
        <w:t>107 35 011</w:t>
      </w:r>
    </w:p>
    <w:p w:rsidR="00662277" w:rsidRDefault="000B0DF0" w:rsidP="00662277">
      <w:pPr>
        <w:spacing w:after="0" w:line="240" w:lineRule="auto"/>
        <w:ind w:right="-288"/>
        <w:rPr>
          <w:rFonts w:ascii="Times New Roman" w:hAnsi="Times New Roman"/>
          <w:sz w:val="24"/>
          <w:szCs w:val="24"/>
        </w:rPr>
      </w:pPr>
      <w:r>
        <w:rPr>
          <w:rFonts w:ascii="Times New Roman" w:hAnsi="Times New Roman"/>
          <w:sz w:val="24"/>
          <w:szCs w:val="24"/>
        </w:rPr>
        <w:t xml:space="preserve">Zastoupena: </w:t>
      </w:r>
      <w:r w:rsidR="002D7719">
        <w:rPr>
          <w:rFonts w:ascii="Times New Roman" w:hAnsi="Times New Roman"/>
          <w:sz w:val="24"/>
          <w:szCs w:val="24"/>
        </w:rPr>
        <w:t>Mgr. Vladanem Kubovcem, jednatelem</w:t>
      </w:r>
    </w:p>
    <w:p w:rsidR="002D7719" w:rsidRDefault="00662277" w:rsidP="00662277">
      <w:pPr>
        <w:spacing w:after="0" w:line="240" w:lineRule="auto"/>
        <w:ind w:right="-288"/>
        <w:rPr>
          <w:rFonts w:ascii="Times New Roman" w:hAnsi="Times New Roman"/>
          <w:sz w:val="24"/>
          <w:szCs w:val="24"/>
        </w:rPr>
      </w:pPr>
      <w:r>
        <w:rPr>
          <w:rFonts w:ascii="Times New Roman" w:hAnsi="Times New Roman"/>
          <w:sz w:val="24"/>
          <w:szCs w:val="24"/>
        </w:rPr>
        <w:t xml:space="preserve">bankovní spojení: číslo účtu </w:t>
      </w:r>
      <w:r w:rsidR="002D7719">
        <w:rPr>
          <w:rFonts w:ascii="Times New Roman" w:hAnsi="Times New Roman"/>
          <w:sz w:val="24"/>
          <w:szCs w:val="24"/>
        </w:rPr>
        <w:t>9234102/0800, vedený u České spořitelny, a. s.</w:t>
      </w:r>
    </w:p>
    <w:p w:rsidR="00662277" w:rsidRDefault="00662277" w:rsidP="00662277">
      <w:pPr>
        <w:spacing w:after="0" w:line="240" w:lineRule="auto"/>
        <w:ind w:right="-288"/>
        <w:rPr>
          <w:rFonts w:ascii="Times New Roman" w:hAnsi="Times New Roman"/>
          <w:sz w:val="24"/>
          <w:szCs w:val="24"/>
        </w:rPr>
      </w:pPr>
      <w:r>
        <w:rPr>
          <w:rFonts w:ascii="Times New Roman" w:hAnsi="Times New Roman"/>
          <w:sz w:val="24"/>
          <w:szCs w:val="24"/>
        </w:rPr>
        <w:t>(dále také jen jako „pronajímatel“)</w:t>
      </w:r>
    </w:p>
    <w:p w:rsidR="002D7719" w:rsidRDefault="002D7719" w:rsidP="002D7719">
      <w:pPr>
        <w:spacing w:after="0" w:line="240" w:lineRule="auto"/>
      </w:pPr>
    </w:p>
    <w:p w:rsidR="00662277" w:rsidRPr="002D7719" w:rsidRDefault="00662277">
      <w:r w:rsidRPr="002D7719">
        <w:t>a</w:t>
      </w:r>
    </w:p>
    <w:p w:rsidR="00CA2622" w:rsidRPr="002D7719" w:rsidRDefault="00CA6F1D" w:rsidP="00251218">
      <w:pPr>
        <w:spacing w:after="0" w:line="240" w:lineRule="auto"/>
        <w:rPr>
          <w:rFonts w:ascii="Times New Roman" w:hAnsi="Times New Roman"/>
          <w:b/>
          <w:sz w:val="24"/>
          <w:szCs w:val="24"/>
        </w:rPr>
      </w:pPr>
      <w:r w:rsidRPr="002D7719">
        <w:rPr>
          <w:rFonts w:ascii="Times New Roman" w:hAnsi="Times New Roman"/>
          <w:b/>
          <w:sz w:val="24"/>
          <w:szCs w:val="24"/>
        </w:rPr>
        <w:t>Střední odborná škola a Střední odborné učiliště, Kladno, nám. E. Beneše 2353</w:t>
      </w:r>
    </w:p>
    <w:p w:rsidR="00CA6F1D" w:rsidRPr="002D7719" w:rsidRDefault="00CA6F1D" w:rsidP="00251218">
      <w:pPr>
        <w:spacing w:after="0" w:line="240" w:lineRule="auto"/>
        <w:rPr>
          <w:rFonts w:ascii="Times New Roman" w:hAnsi="Times New Roman"/>
          <w:sz w:val="24"/>
          <w:szCs w:val="24"/>
        </w:rPr>
      </w:pPr>
      <w:r w:rsidRPr="002D7719">
        <w:rPr>
          <w:rFonts w:ascii="Times New Roman" w:hAnsi="Times New Roman"/>
          <w:sz w:val="24"/>
          <w:szCs w:val="24"/>
        </w:rPr>
        <w:t>se sídlem nám. E. Beneše 2353, 272 01 Kladno</w:t>
      </w:r>
    </w:p>
    <w:p w:rsidR="006348A8" w:rsidRPr="002D7719" w:rsidRDefault="006348A8" w:rsidP="00251218">
      <w:pPr>
        <w:spacing w:after="0" w:line="240" w:lineRule="auto"/>
        <w:rPr>
          <w:rFonts w:ascii="Times New Roman" w:hAnsi="Times New Roman"/>
          <w:sz w:val="24"/>
          <w:szCs w:val="24"/>
        </w:rPr>
      </w:pPr>
      <w:r w:rsidRPr="002D7719">
        <w:rPr>
          <w:rFonts w:ascii="Times New Roman" w:hAnsi="Times New Roman"/>
          <w:sz w:val="24"/>
          <w:szCs w:val="24"/>
        </w:rPr>
        <w:t>IČ: 004 73 634</w:t>
      </w:r>
    </w:p>
    <w:p w:rsidR="000B0DF0" w:rsidRPr="002D7719" w:rsidRDefault="000B0DF0" w:rsidP="00251218">
      <w:pPr>
        <w:spacing w:after="0" w:line="240" w:lineRule="auto"/>
        <w:rPr>
          <w:rFonts w:ascii="Times New Roman" w:hAnsi="Times New Roman"/>
          <w:sz w:val="24"/>
          <w:szCs w:val="24"/>
        </w:rPr>
      </w:pPr>
      <w:r w:rsidRPr="002D7719">
        <w:rPr>
          <w:rFonts w:ascii="Times New Roman" w:hAnsi="Times New Roman"/>
          <w:sz w:val="24"/>
          <w:szCs w:val="24"/>
        </w:rPr>
        <w:t>Zastoupena: Mgr. Paták</w:t>
      </w:r>
      <w:r w:rsidR="00251218" w:rsidRPr="002D7719">
        <w:rPr>
          <w:rFonts w:ascii="Times New Roman" w:hAnsi="Times New Roman"/>
          <w:sz w:val="24"/>
          <w:szCs w:val="24"/>
        </w:rPr>
        <w:t>em</w:t>
      </w:r>
      <w:r w:rsidRPr="002D7719">
        <w:rPr>
          <w:rFonts w:ascii="Times New Roman" w:hAnsi="Times New Roman"/>
          <w:sz w:val="24"/>
          <w:szCs w:val="24"/>
        </w:rPr>
        <w:t xml:space="preserve"> Petr</w:t>
      </w:r>
      <w:r w:rsidR="00251218" w:rsidRPr="002D7719">
        <w:rPr>
          <w:rFonts w:ascii="Times New Roman" w:hAnsi="Times New Roman"/>
          <w:sz w:val="24"/>
          <w:szCs w:val="24"/>
        </w:rPr>
        <w:t>em</w:t>
      </w:r>
      <w:r w:rsidRPr="002D7719">
        <w:rPr>
          <w:rFonts w:ascii="Times New Roman" w:hAnsi="Times New Roman"/>
          <w:sz w:val="24"/>
          <w:szCs w:val="24"/>
        </w:rPr>
        <w:t>, DiS, MBA</w:t>
      </w:r>
      <w:r w:rsidR="00CA6F1D" w:rsidRPr="002D7719">
        <w:rPr>
          <w:rFonts w:ascii="Times New Roman" w:hAnsi="Times New Roman"/>
          <w:sz w:val="24"/>
          <w:szCs w:val="24"/>
        </w:rPr>
        <w:t>, ředitelem školy</w:t>
      </w:r>
    </w:p>
    <w:p w:rsidR="00CA2622" w:rsidRPr="002D7719" w:rsidRDefault="00251218" w:rsidP="00251218">
      <w:pPr>
        <w:spacing w:after="0" w:line="240" w:lineRule="auto"/>
        <w:rPr>
          <w:rFonts w:ascii="Times New Roman" w:hAnsi="Times New Roman"/>
          <w:sz w:val="24"/>
          <w:szCs w:val="24"/>
        </w:rPr>
      </w:pPr>
      <w:r w:rsidRPr="002D7719">
        <w:rPr>
          <w:rFonts w:ascii="Times New Roman" w:hAnsi="Times New Roman"/>
          <w:sz w:val="24"/>
          <w:szCs w:val="24"/>
        </w:rPr>
        <w:t xml:space="preserve">č. smlouvy: </w:t>
      </w:r>
      <w:r w:rsidR="00930E7A" w:rsidRPr="002D7719">
        <w:rPr>
          <w:rFonts w:ascii="Times New Roman" w:hAnsi="Times New Roman"/>
          <w:sz w:val="24"/>
          <w:szCs w:val="24"/>
        </w:rPr>
        <w:t>126/473634/2024</w:t>
      </w:r>
    </w:p>
    <w:p w:rsidR="00930E7A" w:rsidRDefault="00930E7A" w:rsidP="00930E7A">
      <w:pPr>
        <w:spacing w:after="0" w:line="240" w:lineRule="auto"/>
        <w:ind w:right="-288"/>
        <w:rPr>
          <w:rFonts w:ascii="Times New Roman" w:hAnsi="Times New Roman"/>
          <w:sz w:val="24"/>
          <w:szCs w:val="24"/>
        </w:rPr>
      </w:pPr>
      <w:r w:rsidRPr="002D7719">
        <w:rPr>
          <w:rFonts w:ascii="Times New Roman" w:hAnsi="Times New Roman"/>
          <w:sz w:val="24"/>
          <w:szCs w:val="24"/>
        </w:rPr>
        <w:t>(dále také jen jako „nájemce“)</w:t>
      </w:r>
    </w:p>
    <w:p w:rsidR="00251218" w:rsidRPr="00CA2622" w:rsidRDefault="00251218" w:rsidP="00251218">
      <w:pPr>
        <w:spacing w:after="0" w:line="240" w:lineRule="auto"/>
        <w:rPr>
          <w:rFonts w:ascii="Times New Roman" w:hAnsi="Times New Roman"/>
          <w:sz w:val="24"/>
          <w:szCs w:val="24"/>
        </w:rPr>
      </w:pPr>
    </w:p>
    <w:p w:rsidR="00662277" w:rsidRPr="0042617E" w:rsidRDefault="00662277" w:rsidP="00662277">
      <w:pPr>
        <w:tabs>
          <w:tab w:val="left" w:pos="142"/>
          <w:tab w:val="left" w:pos="10206"/>
        </w:tabs>
        <w:spacing w:after="0" w:line="240" w:lineRule="auto"/>
        <w:jc w:val="both"/>
        <w:rPr>
          <w:rFonts w:ascii="Times New Roman" w:hAnsi="Times New Roman"/>
        </w:rPr>
      </w:pPr>
      <w:r w:rsidRPr="0042617E">
        <w:rPr>
          <w:rFonts w:ascii="Times New Roman" w:hAnsi="Times New Roman"/>
        </w:rPr>
        <w:t>uzavírají níže uvedeného dne, měsíce a roku tuto</w:t>
      </w:r>
    </w:p>
    <w:p w:rsidR="00662277" w:rsidRDefault="00662277" w:rsidP="00662277">
      <w:pPr>
        <w:spacing w:after="0" w:line="240" w:lineRule="auto"/>
        <w:ind w:right="-288"/>
        <w:jc w:val="center"/>
        <w:rPr>
          <w:rFonts w:ascii="Times New Roman" w:hAnsi="Times New Roman"/>
          <w:sz w:val="24"/>
          <w:szCs w:val="24"/>
        </w:rPr>
      </w:pPr>
    </w:p>
    <w:p w:rsidR="00662277" w:rsidRPr="0042617E" w:rsidRDefault="00662277" w:rsidP="00662277">
      <w:pPr>
        <w:spacing w:after="0" w:line="240" w:lineRule="auto"/>
        <w:ind w:right="-288"/>
        <w:jc w:val="center"/>
        <w:rPr>
          <w:rFonts w:ascii="Times New Roman" w:hAnsi="Times New Roman"/>
          <w:sz w:val="24"/>
          <w:szCs w:val="24"/>
        </w:rPr>
      </w:pPr>
    </w:p>
    <w:p w:rsidR="00662277" w:rsidRPr="002D7719" w:rsidRDefault="00662277" w:rsidP="002D7719">
      <w:pPr>
        <w:jc w:val="center"/>
        <w:rPr>
          <w:rFonts w:ascii="Times New Roman" w:hAnsi="Times New Roman"/>
          <w:b/>
          <w:sz w:val="28"/>
          <w:szCs w:val="28"/>
        </w:rPr>
      </w:pPr>
      <w:r w:rsidRPr="00F979C8">
        <w:rPr>
          <w:rFonts w:ascii="Times New Roman" w:hAnsi="Times New Roman"/>
          <w:b/>
          <w:sz w:val="28"/>
          <w:szCs w:val="28"/>
        </w:rPr>
        <w:t>Smlouvu o nájmu prostor sloužících k</w:t>
      </w:r>
      <w:r>
        <w:rPr>
          <w:rFonts w:ascii="Times New Roman" w:hAnsi="Times New Roman"/>
          <w:b/>
          <w:sz w:val="28"/>
          <w:szCs w:val="28"/>
        </w:rPr>
        <w:t> parkování</w:t>
      </w:r>
    </w:p>
    <w:p w:rsidR="00662277" w:rsidRDefault="00662277" w:rsidP="00EB2C1D">
      <w:pPr>
        <w:spacing w:after="0" w:line="240" w:lineRule="auto"/>
        <w:jc w:val="both"/>
        <w:rPr>
          <w:rFonts w:ascii="Times New Roman" w:hAnsi="Times New Roman"/>
          <w:sz w:val="24"/>
          <w:szCs w:val="24"/>
        </w:rPr>
      </w:pPr>
      <w:r w:rsidRPr="004A793F">
        <w:rPr>
          <w:rFonts w:ascii="Times New Roman" w:hAnsi="Times New Roman"/>
          <w:sz w:val="24"/>
          <w:szCs w:val="24"/>
        </w:rPr>
        <w:t>Pronajímatel prohlašuje, že je vlastníkem nemovitosti – budovy č.p. 112 (</w:t>
      </w:r>
      <w:r w:rsidRPr="004A793F">
        <w:rPr>
          <w:rFonts w:ascii="Times New Roman" w:hAnsi="Times New Roman"/>
          <w:color w:val="000000"/>
          <w:sz w:val="24"/>
          <w:szCs w:val="24"/>
        </w:rPr>
        <w:t>stavba občanského vybavení</w:t>
      </w:r>
      <w:r w:rsidRPr="004A793F">
        <w:rPr>
          <w:rFonts w:ascii="Times New Roman" w:hAnsi="Times New Roman"/>
          <w:sz w:val="24"/>
          <w:szCs w:val="24"/>
        </w:rPr>
        <w:t xml:space="preserve">), část obce Kladno, která je součástí pozemku č. parc. 170/2 (zastavěná plocha a nádvoří) (postavené na pozemku č. parc. 170/2), obec Kladno, katastrální území Kladno (dále také jen jako „budova“ nebo jako „předmětné nemovitosti“). Předmětné nemovitosti jsou zapsány na listu vlastnictví č. 14001 vedeném Katastrální úřadem pro Středočeský kraj, Katastrální pracoviště Kladno a jsou umístěny na adrese Kleinerova č.p. 112, Kladno, </w:t>
      </w:r>
      <w:r w:rsidR="002D7719">
        <w:rPr>
          <w:rFonts w:ascii="Times New Roman" w:hAnsi="Times New Roman"/>
          <w:sz w:val="24"/>
          <w:szCs w:val="24"/>
        </w:rPr>
        <w:t xml:space="preserve">            </w:t>
      </w:r>
      <w:r w:rsidRPr="004A793F">
        <w:rPr>
          <w:rFonts w:ascii="Times New Roman" w:hAnsi="Times New Roman"/>
          <w:sz w:val="24"/>
          <w:szCs w:val="24"/>
        </w:rPr>
        <w:t>PSČ 272 01</w:t>
      </w:r>
      <w:r w:rsidR="00EB2C1D">
        <w:rPr>
          <w:rFonts w:ascii="Times New Roman" w:hAnsi="Times New Roman"/>
          <w:sz w:val="24"/>
          <w:szCs w:val="24"/>
        </w:rPr>
        <w:t xml:space="preserve"> (dále také jako „nemovitost)</w:t>
      </w:r>
      <w:r w:rsidRPr="004A793F">
        <w:rPr>
          <w:rFonts w:ascii="Times New Roman" w:hAnsi="Times New Roman"/>
          <w:sz w:val="24"/>
          <w:szCs w:val="24"/>
        </w:rPr>
        <w:t>.</w:t>
      </w:r>
    </w:p>
    <w:p w:rsidR="00251218" w:rsidRDefault="00251218" w:rsidP="00EB2C1D">
      <w:pPr>
        <w:spacing w:after="0" w:line="240" w:lineRule="auto"/>
        <w:jc w:val="both"/>
        <w:rPr>
          <w:rFonts w:ascii="Times New Roman" w:hAnsi="Times New Roman"/>
          <w:sz w:val="24"/>
          <w:szCs w:val="24"/>
        </w:rPr>
      </w:pPr>
    </w:p>
    <w:p w:rsidR="00EB2C1D" w:rsidRDefault="008B42ED" w:rsidP="00FB0705">
      <w:pPr>
        <w:spacing w:after="0"/>
        <w:jc w:val="both"/>
        <w:rPr>
          <w:rFonts w:ascii="Times New Roman" w:hAnsi="Times New Roman"/>
          <w:sz w:val="24"/>
          <w:szCs w:val="24"/>
        </w:rPr>
      </w:pPr>
      <w:r>
        <w:rPr>
          <w:rFonts w:ascii="Times New Roman" w:hAnsi="Times New Roman"/>
          <w:sz w:val="24"/>
          <w:szCs w:val="24"/>
        </w:rPr>
        <w:t>V</w:t>
      </w:r>
      <w:r w:rsidR="00EB2C1D">
        <w:rPr>
          <w:rFonts w:ascii="Times New Roman" w:hAnsi="Times New Roman"/>
          <w:sz w:val="24"/>
          <w:szCs w:val="24"/>
        </w:rPr>
        <w:t> pr</w:t>
      </w:r>
      <w:r>
        <w:rPr>
          <w:rFonts w:ascii="Times New Roman" w:hAnsi="Times New Roman"/>
          <w:sz w:val="24"/>
          <w:szCs w:val="24"/>
        </w:rPr>
        <w:t>vním</w:t>
      </w:r>
      <w:r w:rsidR="00EB2C1D">
        <w:rPr>
          <w:rFonts w:ascii="Times New Roman" w:hAnsi="Times New Roman"/>
          <w:sz w:val="24"/>
          <w:szCs w:val="24"/>
        </w:rPr>
        <w:t xml:space="preserve"> podzemním podlaží nemovitosti se nacházejí parkovací prostory, kdy jednotlivá parkovací místa jsou vymezena a určena čísly. Před vjezdem do parkovacích prostor jsou zamykatelná vrata. Tyto vrata budou uzamčena každý den od 21.00 hod do 7.00 hod následujícího dne. Mimo uvedenou dobu bude vjezd do garáží otevřen. </w:t>
      </w:r>
    </w:p>
    <w:p w:rsidR="00930E7A" w:rsidRDefault="00930E7A" w:rsidP="002D7719">
      <w:pPr>
        <w:spacing w:after="0" w:line="240" w:lineRule="auto"/>
        <w:jc w:val="both"/>
      </w:pPr>
    </w:p>
    <w:p w:rsidR="00662277" w:rsidRPr="00251218" w:rsidRDefault="00662277" w:rsidP="00EB2C1D">
      <w:pPr>
        <w:pStyle w:val="Odstavecseseznamem"/>
        <w:numPr>
          <w:ilvl w:val="0"/>
          <w:numId w:val="1"/>
        </w:numPr>
        <w:spacing w:after="0"/>
        <w:ind w:left="0"/>
        <w:jc w:val="both"/>
        <w:rPr>
          <w:rFonts w:ascii="Times New Roman" w:hAnsi="Times New Roman"/>
          <w:sz w:val="24"/>
          <w:szCs w:val="24"/>
        </w:rPr>
      </w:pPr>
      <w:r w:rsidRPr="00775A07">
        <w:rPr>
          <w:rFonts w:ascii="Times New Roman" w:hAnsi="Times New Roman"/>
          <w:sz w:val="24"/>
          <w:szCs w:val="24"/>
        </w:rPr>
        <w:lastRenderedPageBreak/>
        <w:t xml:space="preserve">Pronajímatel touto smlouvou přenechává </w:t>
      </w:r>
      <w:r w:rsidR="00CA2622">
        <w:rPr>
          <w:rFonts w:ascii="Times New Roman" w:hAnsi="Times New Roman"/>
          <w:sz w:val="24"/>
          <w:szCs w:val="24"/>
        </w:rPr>
        <w:t xml:space="preserve">nájemci do nájmu </w:t>
      </w:r>
      <w:r w:rsidR="006348A8">
        <w:rPr>
          <w:rFonts w:ascii="Times New Roman" w:hAnsi="Times New Roman"/>
          <w:b/>
          <w:sz w:val="24"/>
          <w:szCs w:val="24"/>
        </w:rPr>
        <w:t>parkovací místo</w:t>
      </w:r>
      <w:r w:rsidRPr="00862FD2">
        <w:rPr>
          <w:rFonts w:ascii="Times New Roman" w:hAnsi="Times New Roman"/>
          <w:b/>
          <w:sz w:val="24"/>
          <w:szCs w:val="24"/>
        </w:rPr>
        <w:t xml:space="preserve"> č. </w:t>
      </w:r>
      <w:r w:rsidR="006348A8">
        <w:rPr>
          <w:rFonts w:ascii="Times New Roman" w:hAnsi="Times New Roman"/>
          <w:b/>
          <w:sz w:val="24"/>
          <w:szCs w:val="24"/>
        </w:rPr>
        <w:t>45.</w:t>
      </w:r>
    </w:p>
    <w:p w:rsidR="00251218" w:rsidRPr="00775A07" w:rsidRDefault="00251218" w:rsidP="002D7719">
      <w:pPr>
        <w:pStyle w:val="Odstavecseseznamem"/>
        <w:spacing w:after="0" w:line="240" w:lineRule="auto"/>
        <w:ind w:left="0"/>
        <w:jc w:val="both"/>
        <w:rPr>
          <w:rFonts w:ascii="Times New Roman" w:hAnsi="Times New Roman"/>
          <w:sz w:val="24"/>
          <w:szCs w:val="24"/>
        </w:rPr>
      </w:pPr>
    </w:p>
    <w:p w:rsidR="00662277" w:rsidRDefault="00662277" w:rsidP="00EB2C1D">
      <w:pPr>
        <w:pStyle w:val="Odstavecseseznamem"/>
        <w:numPr>
          <w:ilvl w:val="0"/>
          <w:numId w:val="1"/>
        </w:numPr>
        <w:spacing w:after="0"/>
        <w:ind w:left="0"/>
        <w:jc w:val="both"/>
        <w:rPr>
          <w:rFonts w:ascii="Times New Roman" w:hAnsi="Times New Roman"/>
          <w:sz w:val="24"/>
          <w:szCs w:val="24"/>
        </w:rPr>
      </w:pPr>
      <w:r w:rsidRPr="00775A07">
        <w:rPr>
          <w:rFonts w:ascii="Times New Roman" w:hAnsi="Times New Roman"/>
          <w:sz w:val="24"/>
          <w:szCs w:val="24"/>
        </w:rPr>
        <w:t xml:space="preserve">Nájemce je zde oprávněn parkovat vozem SPZ: </w:t>
      </w:r>
      <w:r w:rsidR="006348A8">
        <w:rPr>
          <w:rFonts w:ascii="Times New Roman" w:hAnsi="Times New Roman"/>
          <w:sz w:val="24"/>
          <w:szCs w:val="24"/>
        </w:rPr>
        <w:t>4SU9120</w:t>
      </w:r>
      <w:r w:rsidRPr="00775A07">
        <w:rPr>
          <w:rFonts w:ascii="Times New Roman" w:hAnsi="Times New Roman"/>
          <w:sz w:val="24"/>
          <w:szCs w:val="24"/>
        </w:rPr>
        <w:t>.</w:t>
      </w:r>
      <w:r w:rsidR="00EB2C1D" w:rsidRPr="00EB2C1D">
        <w:t xml:space="preserve"> </w:t>
      </w:r>
      <w:r w:rsidR="00EB2C1D" w:rsidRPr="00FB0705">
        <w:rPr>
          <w:rFonts w:ascii="Times New Roman" w:hAnsi="Times New Roman"/>
          <w:sz w:val="24"/>
          <w:szCs w:val="24"/>
        </w:rPr>
        <w:t xml:space="preserve">Nájemce není oprávněn přenechat garážové stání do užívání třetí osobě bez písemného souhlasu pronajímatele, ani neužívat garážové stání více jak pro jedno motorové vozidlo. </w:t>
      </w:r>
      <w:r w:rsidR="00FB0705" w:rsidRPr="00FB0705">
        <w:rPr>
          <w:rFonts w:ascii="Times New Roman" w:hAnsi="Times New Roman"/>
          <w:sz w:val="24"/>
          <w:szCs w:val="24"/>
        </w:rPr>
        <w:t>Nájemce je povinen užívat parkovací stání a společné přilehlé prostory tak, aby neomezova</w:t>
      </w:r>
      <w:r w:rsidR="00FB0705">
        <w:rPr>
          <w:rFonts w:ascii="Times New Roman" w:hAnsi="Times New Roman"/>
          <w:sz w:val="24"/>
          <w:szCs w:val="24"/>
        </w:rPr>
        <w:t>l ostatní ve výkonu jejich práv.</w:t>
      </w:r>
    </w:p>
    <w:p w:rsidR="002D7719" w:rsidRDefault="002D7719" w:rsidP="002D7719">
      <w:pPr>
        <w:pStyle w:val="Odstavecseseznamem"/>
        <w:spacing w:after="0"/>
        <w:ind w:left="0"/>
        <w:jc w:val="both"/>
        <w:rPr>
          <w:rFonts w:ascii="Times New Roman" w:hAnsi="Times New Roman"/>
          <w:sz w:val="24"/>
          <w:szCs w:val="24"/>
        </w:rPr>
      </w:pPr>
    </w:p>
    <w:p w:rsidR="006348A8" w:rsidRDefault="006348A8" w:rsidP="00EB2C1D">
      <w:pPr>
        <w:pStyle w:val="Odstavecseseznamem"/>
        <w:numPr>
          <w:ilvl w:val="0"/>
          <w:numId w:val="1"/>
        </w:numPr>
        <w:spacing w:after="0"/>
        <w:ind w:left="0"/>
        <w:jc w:val="both"/>
        <w:rPr>
          <w:rFonts w:ascii="Times New Roman" w:hAnsi="Times New Roman"/>
          <w:sz w:val="24"/>
          <w:szCs w:val="24"/>
        </w:rPr>
      </w:pPr>
      <w:r>
        <w:rPr>
          <w:rFonts w:ascii="Times New Roman" w:hAnsi="Times New Roman"/>
          <w:sz w:val="24"/>
          <w:szCs w:val="24"/>
        </w:rPr>
        <w:t>Pronajímatel touto smlouvou dále přenechává nájemci do nájmu 2 parkovací místa na horním parkovišti. Nájemce je zde oprávněn parkovat s vozy SPZ: 7S4969</w:t>
      </w:r>
      <w:r w:rsidR="003D725C" w:rsidRPr="002D7719">
        <w:rPr>
          <w:rFonts w:ascii="Times New Roman" w:hAnsi="Times New Roman"/>
          <w:sz w:val="24"/>
          <w:szCs w:val="24"/>
        </w:rPr>
        <w:t>4</w:t>
      </w:r>
      <w:r w:rsidR="003D725C">
        <w:rPr>
          <w:rFonts w:ascii="Times New Roman" w:hAnsi="Times New Roman"/>
          <w:sz w:val="24"/>
          <w:szCs w:val="24"/>
        </w:rPr>
        <w:t xml:space="preserve"> a</w:t>
      </w:r>
      <w:r>
        <w:rPr>
          <w:rFonts w:ascii="Times New Roman" w:hAnsi="Times New Roman"/>
          <w:sz w:val="24"/>
          <w:szCs w:val="24"/>
        </w:rPr>
        <w:t xml:space="preserve"> 7S09598.</w:t>
      </w:r>
    </w:p>
    <w:p w:rsidR="00251218" w:rsidRPr="00FB0705" w:rsidRDefault="00251218" w:rsidP="00251218">
      <w:pPr>
        <w:pStyle w:val="Odstavecseseznamem"/>
        <w:spacing w:after="0"/>
        <w:ind w:left="0"/>
        <w:jc w:val="both"/>
        <w:rPr>
          <w:rFonts w:ascii="Times New Roman" w:hAnsi="Times New Roman"/>
          <w:sz w:val="24"/>
          <w:szCs w:val="24"/>
        </w:rPr>
      </w:pPr>
    </w:p>
    <w:p w:rsidR="00662277" w:rsidRPr="002D7719" w:rsidRDefault="00662277" w:rsidP="00EB2C1D">
      <w:pPr>
        <w:pStyle w:val="Odstavecseseznamem"/>
        <w:numPr>
          <w:ilvl w:val="0"/>
          <w:numId w:val="1"/>
        </w:numPr>
        <w:spacing w:after="0"/>
        <w:ind w:left="0"/>
        <w:jc w:val="both"/>
        <w:rPr>
          <w:rFonts w:ascii="Times New Roman" w:hAnsi="Times New Roman"/>
          <w:sz w:val="24"/>
          <w:szCs w:val="24"/>
        </w:rPr>
      </w:pPr>
      <w:r w:rsidRPr="002D7719">
        <w:rPr>
          <w:rFonts w:ascii="Times New Roman" w:hAnsi="Times New Roman"/>
          <w:sz w:val="24"/>
          <w:szCs w:val="24"/>
        </w:rPr>
        <w:t>Nájem</w:t>
      </w:r>
      <w:r w:rsidRPr="00775A07">
        <w:rPr>
          <w:rFonts w:ascii="Times New Roman" w:hAnsi="Times New Roman"/>
          <w:sz w:val="24"/>
          <w:szCs w:val="24"/>
        </w:rPr>
        <w:t>ce je povinen hradit pronajímateli nájem</w:t>
      </w:r>
      <w:r w:rsidR="00CA2622">
        <w:rPr>
          <w:rFonts w:ascii="Times New Roman" w:hAnsi="Times New Roman"/>
          <w:sz w:val="24"/>
          <w:szCs w:val="24"/>
        </w:rPr>
        <w:t xml:space="preserve"> za výše uveden</w:t>
      </w:r>
      <w:r w:rsidR="002D7719">
        <w:rPr>
          <w:rFonts w:ascii="Times New Roman" w:hAnsi="Times New Roman"/>
          <w:sz w:val="24"/>
          <w:szCs w:val="24"/>
        </w:rPr>
        <w:t>á</w:t>
      </w:r>
      <w:r w:rsidR="00CA2622">
        <w:rPr>
          <w:rFonts w:ascii="Times New Roman" w:hAnsi="Times New Roman"/>
          <w:sz w:val="24"/>
          <w:szCs w:val="24"/>
        </w:rPr>
        <w:t xml:space="preserve"> parkovací místa</w:t>
      </w:r>
      <w:r w:rsidRPr="00775A07">
        <w:rPr>
          <w:rFonts w:ascii="Times New Roman" w:hAnsi="Times New Roman"/>
          <w:sz w:val="24"/>
          <w:szCs w:val="24"/>
        </w:rPr>
        <w:t xml:space="preserve"> v</w:t>
      </w:r>
      <w:r w:rsidR="00CA2622">
        <w:rPr>
          <w:rFonts w:ascii="Times New Roman" w:hAnsi="Times New Roman"/>
          <w:sz w:val="24"/>
          <w:szCs w:val="24"/>
        </w:rPr>
        <w:t xml:space="preserve"> celkové </w:t>
      </w:r>
      <w:r w:rsidRPr="00775A07">
        <w:rPr>
          <w:rFonts w:ascii="Times New Roman" w:hAnsi="Times New Roman"/>
          <w:sz w:val="24"/>
          <w:szCs w:val="24"/>
        </w:rPr>
        <w:t xml:space="preserve">částce </w:t>
      </w:r>
      <w:r w:rsidR="006348A8" w:rsidRPr="006348A8">
        <w:rPr>
          <w:rFonts w:ascii="Times New Roman" w:hAnsi="Times New Roman"/>
          <w:b/>
          <w:sz w:val="24"/>
          <w:szCs w:val="24"/>
        </w:rPr>
        <w:t>6.050,-</w:t>
      </w:r>
      <w:r w:rsidR="006348A8">
        <w:rPr>
          <w:rFonts w:ascii="Times New Roman" w:hAnsi="Times New Roman"/>
          <w:b/>
          <w:sz w:val="24"/>
          <w:szCs w:val="24"/>
        </w:rPr>
        <w:t xml:space="preserve"> Kč</w:t>
      </w:r>
      <w:r w:rsidR="006348A8">
        <w:rPr>
          <w:rFonts w:ascii="Times New Roman" w:hAnsi="Times New Roman"/>
          <w:sz w:val="24"/>
          <w:szCs w:val="24"/>
        </w:rPr>
        <w:t xml:space="preserve"> včetně DPH</w:t>
      </w:r>
      <w:r w:rsidR="008B42ED">
        <w:rPr>
          <w:rFonts w:ascii="Times New Roman" w:hAnsi="Times New Roman"/>
          <w:sz w:val="24"/>
          <w:szCs w:val="24"/>
        </w:rPr>
        <w:t xml:space="preserve"> </w:t>
      </w:r>
      <w:r w:rsidR="006348A8">
        <w:rPr>
          <w:rFonts w:ascii="Times New Roman" w:hAnsi="Times New Roman"/>
          <w:sz w:val="24"/>
          <w:szCs w:val="24"/>
        </w:rPr>
        <w:t xml:space="preserve">měsíčně </w:t>
      </w:r>
      <w:r w:rsidR="00CA2622">
        <w:rPr>
          <w:rFonts w:ascii="Times New Roman" w:hAnsi="Times New Roman"/>
          <w:sz w:val="24"/>
          <w:szCs w:val="24"/>
        </w:rPr>
        <w:t>(slovy:</w:t>
      </w:r>
      <w:r w:rsidR="00862FD2">
        <w:rPr>
          <w:rFonts w:ascii="Times New Roman" w:hAnsi="Times New Roman"/>
          <w:sz w:val="24"/>
          <w:szCs w:val="24"/>
        </w:rPr>
        <w:t xml:space="preserve"> </w:t>
      </w:r>
      <w:r w:rsidR="006348A8">
        <w:rPr>
          <w:rFonts w:ascii="Times New Roman" w:hAnsi="Times New Roman"/>
          <w:sz w:val="24"/>
          <w:szCs w:val="24"/>
        </w:rPr>
        <w:t>šest tisíc padesát</w:t>
      </w:r>
      <w:r w:rsidR="00862FD2">
        <w:rPr>
          <w:rFonts w:ascii="Times New Roman" w:hAnsi="Times New Roman"/>
          <w:sz w:val="24"/>
          <w:szCs w:val="24"/>
        </w:rPr>
        <w:t xml:space="preserve"> korun českých)</w:t>
      </w:r>
      <w:r w:rsidR="00CA2622">
        <w:rPr>
          <w:rFonts w:ascii="Times New Roman" w:hAnsi="Times New Roman"/>
          <w:sz w:val="24"/>
          <w:szCs w:val="24"/>
        </w:rPr>
        <w:t xml:space="preserve"> </w:t>
      </w:r>
      <w:r w:rsidRPr="00775A07">
        <w:rPr>
          <w:rFonts w:ascii="Times New Roman" w:hAnsi="Times New Roman"/>
          <w:sz w:val="24"/>
          <w:szCs w:val="24"/>
        </w:rPr>
        <w:t xml:space="preserve"> a to vždy k 10. dni v měsíci  převodem na účet pronajímatele vedený </w:t>
      </w:r>
      <w:r w:rsidR="006348A8" w:rsidRPr="002D7719">
        <w:rPr>
          <w:rFonts w:ascii="Times New Roman" w:hAnsi="Times New Roman"/>
          <w:sz w:val="24"/>
          <w:szCs w:val="24"/>
        </w:rPr>
        <w:t>u</w:t>
      </w:r>
      <w:r w:rsidR="002D7719">
        <w:rPr>
          <w:rFonts w:ascii="Times New Roman" w:hAnsi="Times New Roman"/>
          <w:sz w:val="24"/>
          <w:szCs w:val="24"/>
        </w:rPr>
        <w:t xml:space="preserve"> České spořitelny, a.s., </w:t>
      </w:r>
      <w:r w:rsidRPr="002D7719">
        <w:rPr>
          <w:rFonts w:ascii="Times New Roman" w:hAnsi="Times New Roman"/>
          <w:sz w:val="24"/>
          <w:szCs w:val="24"/>
        </w:rPr>
        <w:t>č.</w:t>
      </w:r>
      <w:r w:rsidR="002D7719">
        <w:rPr>
          <w:rFonts w:ascii="Times New Roman" w:hAnsi="Times New Roman"/>
          <w:sz w:val="24"/>
          <w:szCs w:val="24"/>
        </w:rPr>
        <w:t xml:space="preserve"> </w:t>
      </w:r>
      <w:r w:rsidRPr="002D7719">
        <w:rPr>
          <w:rFonts w:ascii="Times New Roman" w:hAnsi="Times New Roman"/>
          <w:sz w:val="24"/>
          <w:szCs w:val="24"/>
        </w:rPr>
        <w:t xml:space="preserve">účtu </w:t>
      </w:r>
      <w:r w:rsidR="002D7719">
        <w:rPr>
          <w:rFonts w:ascii="Times New Roman" w:hAnsi="Times New Roman"/>
          <w:sz w:val="24"/>
          <w:szCs w:val="24"/>
        </w:rPr>
        <w:t xml:space="preserve">9234102/0800. </w:t>
      </w:r>
      <w:r w:rsidR="002D7719" w:rsidRPr="002D7719">
        <w:rPr>
          <w:rFonts w:ascii="Times New Roman" w:hAnsi="Times New Roman"/>
          <w:sz w:val="24"/>
          <w:szCs w:val="24"/>
        </w:rPr>
        <w:t>V</w:t>
      </w:r>
      <w:r w:rsidRPr="002D7719">
        <w:rPr>
          <w:rFonts w:ascii="Times New Roman" w:hAnsi="Times New Roman"/>
          <w:sz w:val="24"/>
          <w:szCs w:val="24"/>
        </w:rPr>
        <w:t xml:space="preserve">ariabilní symbol </w:t>
      </w:r>
      <w:r w:rsidR="002D7719" w:rsidRPr="002D7719">
        <w:rPr>
          <w:rFonts w:ascii="Times New Roman" w:hAnsi="Times New Roman"/>
          <w:sz w:val="24"/>
          <w:szCs w:val="24"/>
        </w:rPr>
        <w:t>pro platbu bude uveden na příslušném daňovém dokladu, faktuře. Faktury budou zasílány elektronicky na e-mail adresu kuklikova@sosasoukladno.cz.</w:t>
      </w:r>
    </w:p>
    <w:p w:rsidR="00251218" w:rsidRPr="00775A07" w:rsidRDefault="00251218" w:rsidP="00251218">
      <w:pPr>
        <w:pStyle w:val="Odstavecseseznamem"/>
        <w:spacing w:after="0"/>
        <w:ind w:left="0"/>
        <w:jc w:val="both"/>
        <w:rPr>
          <w:rFonts w:ascii="Times New Roman" w:hAnsi="Times New Roman"/>
          <w:b/>
          <w:sz w:val="24"/>
          <w:szCs w:val="24"/>
        </w:rPr>
      </w:pPr>
    </w:p>
    <w:p w:rsidR="00662277" w:rsidRDefault="00775A07" w:rsidP="00EB2C1D">
      <w:pPr>
        <w:pStyle w:val="Odstavecseseznamem"/>
        <w:numPr>
          <w:ilvl w:val="0"/>
          <w:numId w:val="1"/>
        </w:numPr>
        <w:spacing w:after="0"/>
        <w:ind w:left="0"/>
        <w:jc w:val="both"/>
        <w:rPr>
          <w:rFonts w:ascii="Times New Roman" w:hAnsi="Times New Roman"/>
          <w:sz w:val="24"/>
          <w:szCs w:val="24"/>
        </w:rPr>
      </w:pPr>
      <w:r w:rsidRPr="00775A07">
        <w:rPr>
          <w:rFonts w:ascii="Times New Roman" w:hAnsi="Times New Roman"/>
          <w:sz w:val="24"/>
          <w:szCs w:val="24"/>
        </w:rPr>
        <w:t xml:space="preserve">Pronajímatel zajistí </w:t>
      </w:r>
      <w:r w:rsidR="00EB2C1D">
        <w:rPr>
          <w:rFonts w:ascii="Times New Roman" w:hAnsi="Times New Roman"/>
          <w:sz w:val="24"/>
          <w:szCs w:val="24"/>
        </w:rPr>
        <w:t xml:space="preserve">a předá </w:t>
      </w:r>
      <w:r w:rsidRPr="00775A07">
        <w:rPr>
          <w:rFonts w:ascii="Times New Roman" w:hAnsi="Times New Roman"/>
          <w:sz w:val="24"/>
          <w:szCs w:val="24"/>
        </w:rPr>
        <w:t>nájemci 1 klíč od vjezdu do garáží a ten bude při podpisu smlouvy předán nájemci</w:t>
      </w:r>
      <w:r w:rsidR="00AD6D2A">
        <w:rPr>
          <w:rFonts w:ascii="Times New Roman" w:hAnsi="Times New Roman"/>
          <w:sz w:val="24"/>
          <w:szCs w:val="24"/>
        </w:rPr>
        <w:t xml:space="preserve"> (dále jen „klíč“)</w:t>
      </w:r>
      <w:r w:rsidRPr="00775A07">
        <w:rPr>
          <w:rFonts w:ascii="Times New Roman" w:hAnsi="Times New Roman"/>
          <w:sz w:val="24"/>
          <w:szCs w:val="24"/>
        </w:rPr>
        <w:t>.</w:t>
      </w:r>
    </w:p>
    <w:p w:rsidR="00251218" w:rsidRPr="00775A07" w:rsidRDefault="00251218" w:rsidP="00251218">
      <w:pPr>
        <w:pStyle w:val="Odstavecseseznamem"/>
        <w:spacing w:after="0"/>
        <w:ind w:left="0"/>
        <w:jc w:val="both"/>
        <w:rPr>
          <w:rFonts w:ascii="Times New Roman" w:hAnsi="Times New Roman"/>
          <w:sz w:val="24"/>
          <w:szCs w:val="24"/>
        </w:rPr>
      </w:pPr>
    </w:p>
    <w:p w:rsidR="00662277" w:rsidRDefault="00775A07" w:rsidP="00EB2C1D">
      <w:pPr>
        <w:pStyle w:val="Odstavecseseznamem"/>
        <w:numPr>
          <w:ilvl w:val="0"/>
          <w:numId w:val="1"/>
        </w:numPr>
        <w:spacing w:after="0"/>
        <w:ind w:left="0"/>
        <w:jc w:val="both"/>
        <w:rPr>
          <w:rFonts w:ascii="Times New Roman" w:hAnsi="Times New Roman"/>
          <w:sz w:val="24"/>
          <w:szCs w:val="24"/>
        </w:rPr>
      </w:pPr>
      <w:r w:rsidRPr="00775A07">
        <w:rPr>
          <w:rFonts w:ascii="Times New Roman" w:hAnsi="Times New Roman"/>
          <w:sz w:val="24"/>
          <w:szCs w:val="24"/>
        </w:rPr>
        <w:t>Smluvní strany souhlasí s tím, že pronajímatel nenese odpovědnost za případný neoprávněný vstup třetích osob do předmětu nájmu.</w:t>
      </w:r>
    </w:p>
    <w:p w:rsidR="00251218" w:rsidRPr="00775A07" w:rsidRDefault="00251218" w:rsidP="00251218">
      <w:pPr>
        <w:pStyle w:val="Odstavecseseznamem"/>
        <w:spacing w:after="0"/>
        <w:ind w:left="0"/>
        <w:jc w:val="both"/>
        <w:rPr>
          <w:rFonts w:ascii="Times New Roman" w:hAnsi="Times New Roman"/>
          <w:sz w:val="24"/>
          <w:szCs w:val="24"/>
        </w:rPr>
      </w:pPr>
    </w:p>
    <w:p w:rsidR="00775A07" w:rsidRDefault="00775A07" w:rsidP="00EB2C1D">
      <w:pPr>
        <w:pStyle w:val="Odstavecseseznamem"/>
        <w:numPr>
          <w:ilvl w:val="0"/>
          <w:numId w:val="1"/>
        </w:numPr>
        <w:spacing w:after="0"/>
        <w:ind w:left="0"/>
        <w:jc w:val="both"/>
        <w:rPr>
          <w:rFonts w:ascii="Times New Roman" w:hAnsi="Times New Roman"/>
          <w:sz w:val="24"/>
          <w:szCs w:val="24"/>
        </w:rPr>
      </w:pPr>
      <w:r w:rsidRPr="00FB0705">
        <w:rPr>
          <w:rFonts w:ascii="Times New Roman" w:hAnsi="Times New Roman"/>
          <w:sz w:val="24"/>
          <w:szCs w:val="24"/>
        </w:rPr>
        <w:t>Tato smlouva se uzavírá</w:t>
      </w:r>
      <w:r w:rsidR="00862FD2">
        <w:rPr>
          <w:rFonts w:ascii="Times New Roman" w:hAnsi="Times New Roman"/>
          <w:sz w:val="24"/>
          <w:szCs w:val="24"/>
        </w:rPr>
        <w:t xml:space="preserve"> od </w:t>
      </w:r>
      <w:r w:rsidR="00862FD2" w:rsidRPr="00862FD2">
        <w:rPr>
          <w:rFonts w:ascii="Times New Roman" w:hAnsi="Times New Roman"/>
          <w:b/>
          <w:sz w:val="24"/>
          <w:szCs w:val="24"/>
        </w:rPr>
        <w:t>1.</w:t>
      </w:r>
      <w:r w:rsidR="00251218">
        <w:rPr>
          <w:rFonts w:ascii="Times New Roman" w:hAnsi="Times New Roman"/>
          <w:b/>
          <w:sz w:val="24"/>
          <w:szCs w:val="24"/>
        </w:rPr>
        <w:t xml:space="preserve"> </w:t>
      </w:r>
      <w:r w:rsidR="006348A8">
        <w:rPr>
          <w:rFonts w:ascii="Times New Roman" w:hAnsi="Times New Roman"/>
          <w:b/>
          <w:sz w:val="24"/>
          <w:szCs w:val="24"/>
        </w:rPr>
        <w:t>7.</w:t>
      </w:r>
      <w:r w:rsidR="00251218">
        <w:rPr>
          <w:rFonts w:ascii="Times New Roman" w:hAnsi="Times New Roman"/>
          <w:b/>
          <w:sz w:val="24"/>
          <w:szCs w:val="24"/>
        </w:rPr>
        <w:t xml:space="preserve"> </w:t>
      </w:r>
      <w:r w:rsidR="006348A8">
        <w:rPr>
          <w:rFonts w:ascii="Times New Roman" w:hAnsi="Times New Roman"/>
          <w:b/>
          <w:sz w:val="24"/>
          <w:szCs w:val="24"/>
        </w:rPr>
        <w:t>2024</w:t>
      </w:r>
      <w:r w:rsidRPr="00FB0705">
        <w:rPr>
          <w:rFonts w:ascii="Times New Roman" w:hAnsi="Times New Roman"/>
          <w:sz w:val="24"/>
          <w:szCs w:val="24"/>
        </w:rPr>
        <w:t xml:space="preserve"> na dobu neurčitou. Tuto smlouvu je oprávněna každá ze smluvních stran písemně vypovědět i bez udání důvodu, a to s výpovědní dobou v délce jednoho měsíce.</w:t>
      </w:r>
      <w:r w:rsidR="00FB0705">
        <w:rPr>
          <w:rFonts w:ascii="Times New Roman" w:hAnsi="Times New Roman"/>
          <w:sz w:val="24"/>
          <w:szCs w:val="24"/>
        </w:rPr>
        <w:t xml:space="preserve"> V případě, že nájemce poruš</w:t>
      </w:r>
      <w:r w:rsidR="00AD6D2A">
        <w:rPr>
          <w:rFonts w:ascii="Times New Roman" w:hAnsi="Times New Roman"/>
          <w:sz w:val="24"/>
          <w:szCs w:val="24"/>
        </w:rPr>
        <w:t>í</w:t>
      </w:r>
      <w:r w:rsidR="00FB0705">
        <w:rPr>
          <w:rFonts w:ascii="Times New Roman" w:hAnsi="Times New Roman"/>
          <w:sz w:val="24"/>
          <w:szCs w:val="24"/>
        </w:rPr>
        <w:t xml:space="preserve"> tuto smlouvu, má pronajímatel právo od této smlouvy odstoupit s okamžitou platností. </w:t>
      </w:r>
      <w:r w:rsidR="00AD6D2A">
        <w:rPr>
          <w:rFonts w:ascii="Times New Roman" w:hAnsi="Times New Roman"/>
          <w:sz w:val="24"/>
          <w:szCs w:val="24"/>
        </w:rPr>
        <w:t xml:space="preserve">Po ukončení nájemního vztahu je nájemce povinen do dvou pracovních dnů vrátit klíč pronajímateli. </w:t>
      </w:r>
    </w:p>
    <w:p w:rsidR="00251218" w:rsidRPr="00FB0705" w:rsidRDefault="00251218" w:rsidP="00251218">
      <w:pPr>
        <w:pStyle w:val="Odstavecseseznamem"/>
        <w:spacing w:after="0"/>
        <w:ind w:left="0"/>
        <w:jc w:val="both"/>
        <w:rPr>
          <w:rFonts w:ascii="Times New Roman" w:hAnsi="Times New Roman"/>
          <w:sz w:val="24"/>
          <w:szCs w:val="24"/>
        </w:rPr>
      </w:pPr>
    </w:p>
    <w:p w:rsidR="00775A07" w:rsidRDefault="00775A07" w:rsidP="00EB2C1D">
      <w:pPr>
        <w:pStyle w:val="Odstavecseseznamem"/>
        <w:numPr>
          <w:ilvl w:val="0"/>
          <w:numId w:val="1"/>
        </w:numPr>
        <w:spacing w:after="0" w:line="240" w:lineRule="auto"/>
        <w:ind w:left="0"/>
        <w:jc w:val="both"/>
        <w:rPr>
          <w:rFonts w:ascii="Times New Roman" w:hAnsi="Times New Roman"/>
          <w:sz w:val="24"/>
          <w:szCs w:val="24"/>
        </w:rPr>
      </w:pPr>
      <w:r w:rsidRPr="00FB0705">
        <w:rPr>
          <w:rFonts w:ascii="Times New Roman" w:hAnsi="Times New Roman"/>
          <w:sz w:val="24"/>
          <w:szCs w:val="24"/>
        </w:rPr>
        <w:t>Všechny právní vztahy vyplývající z této smlouvy se řídí právním řádem České republiky, případné spory budou řešit obecně příslušné soudy České republiky. V případech touto smlouvou neupravených se budou smluvní strany řídit příslušnou úpravou zákona č. 89/2012 Sb. občanského zákoníku.</w:t>
      </w:r>
    </w:p>
    <w:p w:rsidR="00251218" w:rsidRPr="00FB0705" w:rsidRDefault="00251218" w:rsidP="00251218">
      <w:pPr>
        <w:pStyle w:val="Odstavecseseznamem"/>
        <w:spacing w:after="0" w:line="240" w:lineRule="auto"/>
        <w:ind w:left="0"/>
        <w:jc w:val="both"/>
        <w:rPr>
          <w:rFonts w:ascii="Times New Roman" w:hAnsi="Times New Roman"/>
          <w:sz w:val="24"/>
          <w:szCs w:val="24"/>
        </w:rPr>
      </w:pPr>
    </w:p>
    <w:p w:rsidR="00251218" w:rsidRPr="00251218" w:rsidRDefault="00775A07" w:rsidP="00251218">
      <w:pPr>
        <w:pStyle w:val="Odstavecseseznamem"/>
        <w:numPr>
          <w:ilvl w:val="0"/>
          <w:numId w:val="1"/>
        </w:numPr>
        <w:spacing w:after="0" w:line="240" w:lineRule="auto"/>
        <w:ind w:left="0"/>
        <w:jc w:val="both"/>
        <w:rPr>
          <w:rFonts w:ascii="Times New Roman" w:hAnsi="Times New Roman"/>
          <w:b/>
          <w:sz w:val="24"/>
          <w:szCs w:val="24"/>
        </w:rPr>
      </w:pPr>
      <w:r w:rsidRPr="00775A07">
        <w:rPr>
          <w:rFonts w:ascii="Times New Roman" w:hAnsi="Times New Roman"/>
          <w:sz w:val="24"/>
          <w:szCs w:val="24"/>
        </w:rPr>
        <w:t>Jakékoliv změny anebo doplňky této smlouvy mohou být provedeny pouze písemnou formou, jinak se k nim nepřihlíží.</w:t>
      </w:r>
    </w:p>
    <w:p w:rsidR="00251218" w:rsidRPr="00251218" w:rsidRDefault="00251218" w:rsidP="00251218">
      <w:pPr>
        <w:pStyle w:val="Odstavecseseznamem"/>
        <w:rPr>
          <w:rFonts w:ascii="Times New Roman" w:hAnsi="Times New Roman"/>
          <w:b/>
          <w:sz w:val="24"/>
          <w:szCs w:val="24"/>
        </w:rPr>
      </w:pPr>
    </w:p>
    <w:p w:rsidR="00251218" w:rsidRPr="00780172" w:rsidRDefault="00251218" w:rsidP="00251218">
      <w:pPr>
        <w:pStyle w:val="Odstavecseseznamem"/>
        <w:numPr>
          <w:ilvl w:val="0"/>
          <w:numId w:val="1"/>
        </w:numPr>
        <w:spacing w:after="0" w:line="240" w:lineRule="auto"/>
        <w:ind w:left="0"/>
        <w:jc w:val="both"/>
        <w:rPr>
          <w:rFonts w:ascii="Times New Roman" w:hAnsi="Times New Roman"/>
          <w:b/>
          <w:sz w:val="24"/>
          <w:szCs w:val="24"/>
        </w:rPr>
      </w:pPr>
      <w:r w:rsidRPr="00780172">
        <w:rPr>
          <w:rFonts w:ascii="Times New Roman" w:hAnsi="Times New Roman"/>
          <w:sz w:val="24"/>
          <w:szCs w:val="24"/>
        </w:rPr>
        <w:t>Tato Smlouva nabývá platnosti dnem podpisu oběma smluvními stranami a účinnosti dnem zveřejnění v registru smluv (dle zákona č. 340/2015 Sb. o registru smluv), které provede nájemce. Prodávající souhlasí se zveřejněním této Smlouvy kupujícím v registru smluv podle zákona č. 340/2015 Sb.</w:t>
      </w:r>
    </w:p>
    <w:p w:rsidR="00251218" w:rsidRPr="00251218" w:rsidRDefault="00251218" w:rsidP="00251218">
      <w:pPr>
        <w:pStyle w:val="Odstavecseseznamem"/>
        <w:rPr>
          <w:rFonts w:ascii="Times New Roman" w:hAnsi="Times New Roman"/>
          <w:b/>
          <w:sz w:val="24"/>
          <w:szCs w:val="24"/>
        </w:rPr>
      </w:pPr>
    </w:p>
    <w:p w:rsidR="00251218" w:rsidRDefault="00251218" w:rsidP="00251218">
      <w:pPr>
        <w:spacing w:after="0" w:line="240" w:lineRule="auto"/>
        <w:jc w:val="both"/>
        <w:rPr>
          <w:rFonts w:ascii="Times New Roman" w:hAnsi="Times New Roman"/>
          <w:b/>
          <w:sz w:val="24"/>
          <w:szCs w:val="24"/>
        </w:rPr>
      </w:pPr>
    </w:p>
    <w:p w:rsidR="00251218" w:rsidRPr="00251218" w:rsidRDefault="00251218" w:rsidP="00251218">
      <w:pPr>
        <w:spacing w:after="0" w:line="240" w:lineRule="auto"/>
        <w:jc w:val="both"/>
        <w:rPr>
          <w:rFonts w:ascii="Times New Roman" w:hAnsi="Times New Roman"/>
          <w:b/>
          <w:sz w:val="24"/>
          <w:szCs w:val="24"/>
        </w:rPr>
      </w:pPr>
    </w:p>
    <w:p w:rsidR="00775A07" w:rsidRDefault="00775A07" w:rsidP="00EB2C1D">
      <w:pPr>
        <w:spacing w:after="0" w:line="240" w:lineRule="auto"/>
        <w:jc w:val="both"/>
        <w:rPr>
          <w:rFonts w:ascii="Times New Roman" w:hAnsi="Times New Roman"/>
          <w:b/>
          <w:sz w:val="24"/>
          <w:szCs w:val="24"/>
        </w:rPr>
      </w:pPr>
    </w:p>
    <w:p w:rsidR="00775A07" w:rsidRDefault="00775A07" w:rsidP="00EB2C1D">
      <w:pPr>
        <w:spacing w:after="0" w:line="240" w:lineRule="auto"/>
        <w:jc w:val="both"/>
        <w:rPr>
          <w:rFonts w:ascii="Times New Roman" w:hAnsi="Times New Roman"/>
          <w:sz w:val="24"/>
          <w:szCs w:val="24"/>
        </w:rPr>
      </w:pPr>
      <w:r>
        <w:rPr>
          <w:rFonts w:ascii="Times New Roman" w:hAnsi="Times New Roman"/>
          <w:sz w:val="24"/>
          <w:szCs w:val="24"/>
        </w:rPr>
        <w:t xml:space="preserve">V Kladně, dne </w:t>
      </w:r>
      <w:r w:rsidR="00780172">
        <w:rPr>
          <w:rFonts w:ascii="Times New Roman" w:hAnsi="Times New Roman"/>
          <w:sz w:val="24"/>
          <w:szCs w:val="24"/>
        </w:rPr>
        <w:t>27. 6. 2024</w:t>
      </w:r>
    </w:p>
    <w:p w:rsidR="00775A07" w:rsidRDefault="00775A07" w:rsidP="00EB2C1D">
      <w:pPr>
        <w:spacing w:after="0" w:line="240" w:lineRule="auto"/>
        <w:jc w:val="both"/>
        <w:rPr>
          <w:rFonts w:ascii="Times New Roman" w:hAnsi="Times New Roman"/>
          <w:sz w:val="24"/>
          <w:szCs w:val="24"/>
        </w:rPr>
      </w:pPr>
    </w:p>
    <w:p w:rsidR="00775A07" w:rsidRDefault="00775A07" w:rsidP="00EB2C1D">
      <w:pPr>
        <w:spacing w:after="0" w:line="240" w:lineRule="auto"/>
        <w:jc w:val="both"/>
        <w:rPr>
          <w:rFonts w:ascii="Times New Roman" w:hAnsi="Times New Roman"/>
          <w:sz w:val="24"/>
          <w:szCs w:val="24"/>
        </w:rPr>
      </w:pPr>
    </w:p>
    <w:p w:rsidR="00EB2C1D" w:rsidRDefault="00775A07" w:rsidP="00EB2C1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EB2C1D" w:rsidRDefault="000B0DF0" w:rsidP="00EB2C1D">
      <w:pPr>
        <w:spacing w:after="0" w:line="240" w:lineRule="auto"/>
        <w:jc w:val="both"/>
        <w:rPr>
          <w:rStyle w:val="preformatted"/>
          <w:b/>
          <w:sz w:val="24"/>
          <w:szCs w:val="24"/>
        </w:rPr>
      </w:pPr>
      <w:r>
        <w:rPr>
          <w:rStyle w:val="preformatted"/>
          <w:b/>
          <w:sz w:val="24"/>
          <w:szCs w:val="24"/>
        </w:rPr>
        <w:t>MICKE Systems</w:t>
      </w:r>
      <w:r w:rsidR="00775A07" w:rsidRPr="0042617E">
        <w:rPr>
          <w:rStyle w:val="preformatted"/>
          <w:b/>
          <w:sz w:val="24"/>
          <w:szCs w:val="24"/>
        </w:rPr>
        <w:t xml:space="preserve"> s.r.o.</w:t>
      </w:r>
      <w:r w:rsidR="00775A07">
        <w:rPr>
          <w:rStyle w:val="preformatted"/>
          <w:b/>
          <w:sz w:val="24"/>
          <w:szCs w:val="24"/>
        </w:rPr>
        <w:t xml:space="preserve">                  </w:t>
      </w:r>
      <w:bookmarkStart w:id="0" w:name="_GoBack"/>
      <w:bookmarkEnd w:id="0"/>
    </w:p>
    <w:p w:rsidR="00775A07" w:rsidRDefault="00780172" w:rsidP="00EB2C1D">
      <w:pPr>
        <w:spacing w:after="0" w:line="240" w:lineRule="auto"/>
        <w:jc w:val="both"/>
        <w:rPr>
          <w:rFonts w:ascii="Times New Roman" w:hAnsi="Times New Roman"/>
          <w:sz w:val="24"/>
          <w:szCs w:val="24"/>
        </w:rPr>
      </w:pPr>
      <w:r>
        <w:rPr>
          <w:rFonts w:ascii="Times New Roman" w:hAnsi="Times New Roman"/>
          <w:sz w:val="24"/>
          <w:szCs w:val="24"/>
        </w:rPr>
        <w:t>Mgr. Vladan Kubovec, jednatel</w:t>
      </w:r>
    </w:p>
    <w:p w:rsidR="00775A07" w:rsidRDefault="00251218" w:rsidP="00EB2C1D">
      <w:pPr>
        <w:spacing w:after="0" w:line="240" w:lineRule="auto"/>
        <w:jc w:val="both"/>
        <w:rPr>
          <w:rFonts w:ascii="Times New Roman" w:hAnsi="Times New Roman"/>
          <w:sz w:val="24"/>
          <w:szCs w:val="24"/>
        </w:rPr>
      </w:pPr>
      <w:r>
        <w:rPr>
          <w:rFonts w:ascii="Times New Roman" w:hAnsi="Times New Roman"/>
          <w:sz w:val="24"/>
          <w:szCs w:val="24"/>
        </w:rPr>
        <w:t>pronajímatel</w:t>
      </w:r>
    </w:p>
    <w:p w:rsidR="00775A07" w:rsidRDefault="00775A07" w:rsidP="00EB2C1D">
      <w:pPr>
        <w:spacing w:after="0" w:line="240" w:lineRule="auto"/>
        <w:jc w:val="both"/>
        <w:rPr>
          <w:rFonts w:ascii="Times New Roman" w:hAnsi="Times New Roman"/>
          <w:sz w:val="24"/>
          <w:szCs w:val="24"/>
        </w:rPr>
      </w:pPr>
    </w:p>
    <w:p w:rsidR="00775A07" w:rsidRDefault="00775A07" w:rsidP="00EB2C1D">
      <w:pPr>
        <w:spacing w:after="0" w:line="240" w:lineRule="auto"/>
        <w:jc w:val="both"/>
        <w:rPr>
          <w:rFonts w:ascii="Times New Roman" w:hAnsi="Times New Roman"/>
          <w:sz w:val="24"/>
          <w:szCs w:val="24"/>
        </w:rPr>
      </w:pPr>
    </w:p>
    <w:p w:rsidR="00EB2C1D" w:rsidRDefault="00775A07" w:rsidP="00EB2C1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75A07" w:rsidRDefault="00775A07" w:rsidP="00EB2C1D">
      <w:pPr>
        <w:spacing w:after="0" w:line="240" w:lineRule="auto"/>
        <w:jc w:val="both"/>
        <w:rPr>
          <w:rFonts w:ascii="Times New Roman" w:hAnsi="Times New Roman"/>
          <w:sz w:val="24"/>
          <w:szCs w:val="24"/>
        </w:rPr>
      </w:pPr>
      <w:r>
        <w:rPr>
          <w:rFonts w:ascii="Times New Roman" w:hAnsi="Times New Roman"/>
          <w:sz w:val="24"/>
          <w:szCs w:val="24"/>
        </w:rPr>
        <w:t>……………………………………….</w:t>
      </w:r>
    </w:p>
    <w:p w:rsidR="00862FD2" w:rsidRDefault="000B0DF0" w:rsidP="000B0DF0">
      <w:pPr>
        <w:spacing w:after="0" w:line="240" w:lineRule="auto"/>
        <w:jc w:val="both"/>
        <w:rPr>
          <w:rFonts w:ascii="Times New Roman" w:hAnsi="Times New Roman"/>
          <w:b/>
          <w:sz w:val="24"/>
          <w:szCs w:val="24"/>
        </w:rPr>
      </w:pPr>
      <w:r w:rsidRPr="00780172">
        <w:rPr>
          <w:rFonts w:ascii="Times New Roman" w:hAnsi="Times New Roman"/>
          <w:b/>
          <w:sz w:val="24"/>
          <w:szCs w:val="24"/>
        </w:rPr>
        <w:t>SOŠ a SOU Kladno</w:t>
      </w:r>
      <w:r w:rsidR="00CA6F1D" w:rsidRPr="00780172">
        <w:rPr>
          <w:rFonts w:ascii="Times New Roman" w:hAnsi="Times New Roman"/>
          <w:b/>
          <w:sz w:val="24"/>
          <w:szCs w:val="24"/>
        </w:rPr>
        <w:t>, nám. E. Beneše 2353</w:t>
      </w:r>
    </w:p>
    <w:p w:rsidR="000B0DF0" w:rsidRPr="000B0DF0" w:rsidRDefault="000B0DF0" w:rsidP="000B0DF0">
      <w:pPr>
        <w:spacing w:after="0" w:line="240" w:lineRule="auto"/>
        <w:jc w:val="both"/>
        <w:rPr>
          <w:rFonts w:ascii="Times New Roman" w:hAnsi="Times New Roman"/>
          <w:sz w:val="24"/>
          <w:szCs w:val="24"/>
        </w:rPr>
      </w:pPr>
      <w:r>
        <w:rPr>
          <w:rFonts w:ascii="Times New Roman" w:hAnsi="Times New Roman"/>
          <w:sz w:val="24"/>
          <w:szCs w:val="24"/>
        </w:rPr>
        <w:t xml:space="preserve">Mgr. </w:t>
      </w:r>
      <w:r w:rsidR="00780172">
        <w:rPr>
          <w:rFonts w:ascii="Times New Roman" w:hAnsi="Times New Roman"/>
          <w:sz w:val="24"/>
          <w:szCs w:val="24"/>
        </w:rPr>
        <w:t>Petr Paták</w:t>
      </w:r>
      <w:r>
        <w:rPr>
          <w:rFonts w:ascii="Times New Roman" w:hAnsi="Times New Roman"/>
          <w:sz w:val="24"/>
          <w:szCs w:val="24"/>
        </w:rPr>
        <w:t>, DiS,</w:t>
      </w:r>
      <w:r w:rsidR="00251218">
        <w:rPr>
          <w:rFonts w:ascii="Times New Roman" w:hAnsi="Times New Roman"/>
          <w:sz w:val="24"/>
          <w:szCs w:val="24"/>
        </w:rPr>
        <w:t xml:space="preserve">, </w:t>
      </w:r>
      <w:r>
        <w:rPr>
          <w:rFonts w:ascii="Times New Roman" w:hAnsi="Times New Roman"/>
          <w:sz w:val="24"/>
          <w:szCs w:val="24"/>
        </w:rPr>
        <w:t>MBA</w:t>
      </w:r>
      <w:r w:rsidR="00780172">
        <w:rPr>
          <w:rFonts w:ascii="Times New Roman" w:hAnsi="Times New Roman"/>
          <w:sz w:val="24"/>
          <w:szCs w:val="24"/>
        </w:rPr>
        <w:t>, ředitel školy</w:t>
      </w:r>
    </w:p>
    <w:p w:rsidR="00775A07" w:rsidRDefault="00775A07" w:rsidP="00EB2C1D">
      <w:pPr>
        <w:spacing w:after="0" w:line="240" w:lineRule="auto"/>
        <w:jc w:val="both"/>
        <w:rPr>
          <w:rFonts w:ascii="Times New Roman" w:hAnsi="Times New Roman"/>
          <w:sz w:val="24"/>
          <w:szCs w:val="24"/>
        </w:rPr>
      </w:pPr>
      <w:r>
        <w:rPr>
          <w:rFonts w:ascii="Times New Roman" w:hAnsi="Times New Roman"/>
          <w:sz w:val="24"/>
          <w:szCs w:val="24"/>
        </w:rPr>
        <w:t>nájemce</w:t>
      </w:r>
    </w:p>
    <w:p w:rsidR="00EB2C1D" w:rsidRDefault="00EB2C1D" w:rsidP="00EB2C1D">
      <w:pPr>
        <w:spacing w:after="0"/>
        <w:jc w:val="both"/>
      </w:pPr>
    </w:p>
    <w:sectPr w:rsidR="00EB2C1D" w:rsidSect="002D771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035" w:rsidRDefault="00D54035" w:rsidP="00EB2C1D">
      <w:pPr>
        <w:spacing w:after="0" w:line="240" w:lineRule="auto"/>
      </w:pPr>
      <w:r>
        <w:separator/>
      </w:r>
    </w:p>
  </w:endnote>
  <w:endnote w:type="continuationSeparator" w:id="0">
    <w:p w:rsidR="00D54035" w:rsidRDefault="00D54035" w:rsidP="00EB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035" w:rsidRDefault="00D54035" w:rsidP="00EB2C1D">
      <w:pPr>
        <w:spacing w:after="0" w:line="240" w:lineRule="auto"/>
      </w:pPr>
      <w:r>
        <w:separator/>
      </w:r>
    </w:p>
  </w:footnote>
  <w:footnote w:type="continuationSeparator" w:id="0">
    <w:p w:rsidR="00D54035" w:rsidRDefault="00D54035" w:rsidP="00EB2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92B6B"/>
    <w:multiLevelType w:val="hybridMultilevel"/>
    <w:tmpl w:val="AFF24CE8"/>
    <w:lvl w:ilvl="0" w:tplc="C2F4875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277"/>
    <w:rsid w:val="000B0DF0"/>
    <w:rsid w:val="00251218"/>
    <w:rsid w:val="002D7719"/>
    <w:rsid w:val="003705FA"/>
    <w:rsid w:val="003D725C"/>
    <w:rsid w:val="006348A8"/>
    <w:rsid w:val="00662277"/>
    <w:rsid w:val="00766D2F"/>
    <w:rsid w:val="00775A07"/>
    <w:rsid w:val="00780172"/>
    <w:rsid w:val="00862FD2"/>
    <w:rsid w:val="008B42ED"/>
    <w:rsid w:val="00930E7A"/>
    <w:rsid w:val="009F4F77"/>
    <w:rsid w:val="00A364CE"/>
    <w:rsid w:val="00AD6D2A"/>
    <w:rsid w:val="00C66F48"/>
    <w:rsid w:val="00CA2622"/>
    <w:rsid w:val="00CA2880"/>
    <w:rsid w:val="00CA6F1D"/>
    <w:rsid w:val="00D54035"/>
    <w:rsid w:val="00EB2C1D"/>
    <w:rsid w:val="00FB0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D3A38E"/>
  <w15:docId w15:val="{8E060081-BCF7-40B7-AB83-564A608E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227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uiPriority w:val="99"/>
    <w:rsid w:val="00662277"/>
    <w:rPr>
      <w:rFonts w:ascii="Times New Roman" w:hAnsi="Times New Roman" w:cs="Times New Roman" w:hint="default"/>
    </w:rPr>
  </w:style>
  <w:style w:type="character" w:customStyle="1" w:styleId="nowrap">
    <w:name w:val="nowrap"/>
    <w:basedOn w:val="Standardnpsmoodstavce"/>
    <w:uiPriority w:val="99"/>
    <w:rsid w:val="00662277"/>
    <w:rPr>
      <w:rFonts w:ascii="Times New Roman" w:hAnsi="Times New Roman" w:cs="Times New Roman" w:hint="default"/>
    </w:rPr>
  </w:style>
  <w:style w:type="paragraph" w:styleId="Odstavecseseznamem">
    <w:name w:val="List Paragraph"/>
    <w:basedOn w:val="Normln"/>
    <w:uiPriority w:val="34"/>
    <w:qFormat/>
    <w:rsid w:val="00775A07"/>
    <w:pPr>
      <w:ind w:left="720"/>
      <w:contextualSpacing/>
    </w:pPr>
  </w:style>
  <w:style w:type="paragraph" w:styleId="Zhlav">
    <w:name w:val="header"/>
    <w:basedOn w:val="Normln"/>
    <w:link w:val="ZhlavChar"/>
    <w:uiPriority w:val="99"/>
    <w:unhideWhenUsed/>
    <w:rsid w:val="00EB2C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2C1D"/>
    <w:rPr>
      <w:rFonts w:ascii="Calibri" w:eastAsia="Calibri" w:hAnsi="Calibri" w:cs="Times New Roman"/>
    </w:rPr>
  </w:style>
  <w:style w:type="paragraph" w:styleId="Zpat">
    <w:name w:val="footer"/>
    <w:basedOn w:val="Normln"/>
    <w:link w:val="ZpatChar"/>
    <w:uiPriority w:val="99"/>
    <w:unhideWhenUsed/>
    <w:rsid w:val="00EB2C1D"/>
    <w:pPr>
      <w:tabs>
        <w:tab w:val="center" w:pos="4536"/>
        <w:tab w:val="right" w:pos="9072"/>
      </w:tabs>
      <w:spacing w:after="0" w:line="240" w:lineRule="auto"/>
    </w:pPr>
  </w:style>
  <w:style w:type="character" w:customStyle="1" w:styleId="ZpatChar">
    <w:name w:val="Zápatí Char"/>
    <w:basedOn w:val="Standardnpsmoodstavce"/>
    <w:link w:val="Zpat"/>
    <w:uiPriority w:val="99"/>
    <w:rsid w:val="00EB2C1D"/>
    <w:rPr>
      <w:rFonts w:ascii="Calibri" w:eastAsia="Calibri" w:hAnsi="Calibri" w:cs="Times New Roman"/>
    </w:rPr>
  </w:style>
  <w:style w:type="paragraph" w:styleId="Textkomente">
    <w:name w:val="annotation text"/>
    <w:basedOn w:val="Normln"/>
    <w:link w:val="TextkomenteChar"/>
    <w:uiPriority w:val="99"/>
    <w:semiHidden/>
    <w:unhideWhenUsed/>
    <w:rsid w:val="00EB2C1D"/>
    <w:pPr>
      <w:autoSpaceDE w:val="0"/>
      <w:autoSpaceDN w:val="0"/>
      <w:spacing w:after="0" w:line="240" w:lineRule="auto"/>
    </w:pPr>
    <w:rPr>
      <w:rFonts w:ascii="Times New Roman" w:eastAsia="Times New Roman" w:hAnsi="Times New Roman"/>
      <w:sz w:val="20"/>
      <w:szCs w:val="20"/>
      <w:lang w:val="en-US"/>
    </w:rPr>
  </w:style>
  <w:style w:type="character" w:customStyle="1" w:styleId="TextkomenteChar">
    <w:name w:val="Text komentáře Char"/>
    <w:basedOn w:val="Standardnpsmoodstavce"/>
    <w:link w:val="Textkomente"/>
    <w:uiPriority w:val="99"/>
    <w:semiHidden/>
    <w:rsid w:val="00EB2C1D"/>
    <w:rPr>
      <w:rFonts w:ascii="Times New Roman" w:eastAsia="Times New Roman" w:hAnsi="Times New Roman" w:cs="Times New Roman"/>
      <w:sz w:val="20"/>
      <w:szCs w:val="20"/>
      <w:lang w:val="en-US"/>
    </w:rPr>
  </w:style>
  <w:style w:type="character" w:styleId="Odkaznakoment">
    <w:name w:val="annotation reference"/>
    <w:basedOn w:val="Standardnpsmoodstavce"/>
    <w:uiPriority w:val="99"/>
    <w:semiHidden/>
    <w:unhideWhenUsed/>
    <w:rsid w:val="00EB2C1D"/>
    <w:rPr>
      <w:rFonts w:ascii="Times New Roman" w:hAnsi="Times New Roman" w:cs="Times New Roman" w:hint="default"/>
      <w:sz w:val="16"/>
      <w:szCs w:val="16"/>
    </w:rPr>
  </w:style>
  <w:style w:type="paragraph" w:styleId="Textbubliny">
    <w:name w:val="Balloon Text"/>
    <w:basedOn w:val="Normln"/>
    <w:link w:val="TextbublinyChar"/>
    <w:uiPriority w:val="99"/>
    <w:semiHidden/>
    <w:unhideWhenUsed/>
    <w:rsid w:val="00EB2C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2C1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08802">
      <w:bodyDiv w:val="1"/>
      <w:marLeft w:val="0"/>
      <w:marRight w:val="0"/>
      <w:marTop w:val="0"/>
      <w:marBottom w:val="0"/>
      <w:divBdr>
        <w:top w:val="none" w:sz="0" w:space="0" w:color="auto"/>
        <w:left w:val="none" w:sz="0" w:space="0" w:color="auto"/>
        <w:bottom w:val="none" w:sz="0" w:space="0" w:color="auto"/>
        <w:right w:val="none" w:sz="0" w:space="0" w:color="auto"/>
      </w:divBdr>
    </w:div>
    <w:div w:id="18132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650</Words>
  <Characters>3838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Kamila Ratajová</cp:lastModifiedBy>
  <cp:revision>5</cp:revision>
  <cp:lastPrinted>2019-04-29T07:21:00Z</cp:lastPrinted>
  <dcterms:created xsi:type="dcterms:W3CDTF">2024-06-26T06:24:00Z</dcterms:created>
  <dcterms:modified xsi:type="dcterms:W3CDTF">2024-07-01T07:45:00Z</dcterms:modified>
</cp:coreProperties>
</file>