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58DD" w14:textId="77777777" w:rsidR="0089316A" w:rsidRDefault="005B6FEF">
      <w:pPr>
        <w:pStyle w:val="Nadpis1"/>
      </w:pPr>
      <w:r>
        <w:t>Smlouva</w:t>
      </w:r>
    </w:p>
    <w:p w14:paraId="5CF2680B" w14:textId="07673214" w:rsidR="0089316A" w:rsidRDefault="005B6FEF" w:rsidP="000854ED">
      <w:pPr>
        <w:pStyle w:val="Standard"/>
        <w:jc w:val="center"/>
      </w:pPr>
      <w:r>
        <w:rPr>
          <w:rFonts w:cs="Arial"/>
        </w:rPr>
        <w:t xml:space="preserve">o </w:t>
      </w:r>
      <w:r w:rsidR="00EE69D1">
        <w:rPr>
          <w:rFonts w:cs="Arial"/>
        </w:rPr>
        <w:t xml:space="preserve">dílo ve smyslu § 2586 </w:t>
      </w:r>
      <w:proofErr w:type="spellStart"/>
      <w:r w:rsidR="00EE69D1">
        <w:rPr>
          <w:rFonts w:cs="Arial"/>
        </w:rPr>
        <w:t>an</w:t>
      </w:r>
      <w:proofErr w:type="spellEnd"/>
      <w:r w:rsidR="00EE69D1">
        <w:rPr>
          <w:rFonts w:cs="Arial"/>
        </w:rPr>
        <w:t>. zákona č. 89/2012 Sb., občanský zákoník, ve znění pozdějších předpisů</w:t>
      </w:r>
      <w:r w:rsidR="00031E7D">
        <w:rPr>
          <w:rFonts w:cs="Arial"/>
        </w:rPr>
        <w:t xml:space="preserve"> (dále jen „OZ“)</w:t>
      </w:r>
      <w:r w:rsidR="00EE69D1">
        <w:rPr>
          <w:rFonts w:cs="Arial"/>
        </w:rPr>
        <w:t>,</w:t>
      </w:r>
      <w:r w:rsidR="000854ED">
        <w:t xml:space="preserve"> </w:t>
      </w:r>
      <w:r>
        <w:rPr>
          <w:rFonts w:cs="Arial"/>
          <w:b/>
          <w:bCs/>
        </w:rPr>
        <w:t>uzavřená mezi smluvními stranami, kterými jsou:</w:t>
      </w:r>
    </w:p>
    <w:p w14:paraId="5A8E54B9" w14:textId="77777777" w:rsidR="0089316A" w:rsidRDefault="0089316A">
      <w:pPr>
        <w:pStyle w:val="Standard"/>
        <w:rPr>
          <w:rFonts w:cs="Arial"/>
          <w:b/>
          <w:bCs/>
        </w:rPr>
      </w:pPr>
    </w:p>
    <w:p w14:paraId="2155182C" w14:textId="77777777" w:rsidR="00D441A9" w:rsidRDefault="00D441A9">
      <w:pPr>
        <w:sectPr w:rsidR="00D441A9">
          <w:headerReference w:type="default" r:id="rId8"/>
          <w:pgSz w:w="11906" w:h="16838"/>
          <w:pgMar w:top="1417" w:right="1417" w:bottom="1417" w:left="1417" w:header="708" w:footer="708" w:gutter="0"/>
          <w:cols w:space="708"/>
        </w:sectPr>
      </w:pPr>
    </w:p>
    <w:p w14:paraId="7E319950" w14:textId="47B7E286" w:rsidR="00EC43C4" w:rsidRDefault="009C7FEB">
      <w:pPr>
        <w:pStyle w:val="Standard"/>
        <w:rPr>
          <w:rFonts w:cs="Arial"/>
          <w:b/>
          <w:bCs/>
        </w:rPr>
      </w:pPr>
      <w:r w:rsidRPr="00D1160B">
        <w:rPr>
          <w:rFonts w:cs="Arial"/>
          <w:b/>
          <w:bCs/>
        </w:rPr>
        <w:t xml:space="preserve">Česká republika – </w:t>
      </w:r>
      <w:r w:rsidR="00EC43C4" w:rsidRPr="00D1160B">
        <w:rPr>
          <w:rFonts w:cs="Arial"/>
          <w:b/>
          <w:bCs/>
        </w:rPr>
        <w:t>Nejvyšší</w:t>
      </w:r>
      <w:r w:rsidR="00EC43C4" w:rsidRPr="00EC43C4">
        <w:rPr>
          <w:rFonts w:cs="Arial"/>
          <w:b/>
          <w:bCs/>
        </w:rPr>
        <w:t xml:space="preserve"> soud</w:t>
      </w:r>
    </w:p>
    <w:p w14:paraId="796E2B26" w14:textId="15ADBB8F" w:rsidR="00EC43C4" w:rsidRDefault="00EC43C4">
      <w:pPr>
        <w:pStyle w:val="Standard"/>
        <w:rPr>
          <w:rFonts w:cs="Arial"/>
        </w:rPr>
      </w:pPr>
      <w:r w:rsidRPr="00EC43C4">
        <w:rPr>
          <w:rFonts w:cs="Arial"/>
        </w:rPr>
        <w:t xml:space="preserve">Burešova </w:t>
      </w:r>
      <w:r w:rsidR="009C7FEB">
        <w:rPr>
          <w:rFonts w:cs="Arial"/>
        </w:rPr>
        <w:t>571/</w:t>
      </w:r>
      <w:r w:rsidRPr="00EC43C4">
        <w:rPr>
          <w:rFonts w:cs="Arial"/>
        </w:rPr>
        <w:t>20</w:t>
      </w:r>
      <w:r w:rsidR="000854ED">
        <w:rPr>
          <w:rFonts w:cs="Arial"/>
        </w:rPr>
        <w:t>,</w:t>
      </w:r>
    </w:p>
    <w:p w14:paraId="0A35B14F" w14:textId="77777777" w:rsidR="00EC43C4" w:rsidRDefault="00EC43C4">
      <w:pPr>
        <w:pStyle w:val="Standard"/>
        <w:rPr>
          <w:rFonts w:cs="Arial"/>
        </w:rPr>
      </w:pPr>
      <w:r w:rsidRPr="00EC43C4">
        <w:rPr>
          <w:rFonts w:cs="Arial"/>
        </w:rPr>
        <w:t>657 37 Brno</w:t>
      </w:r>
    </w:p>
    <w:p w14:paraId="62A02961" w14:textId="5E009F1A" w:rsidR="00736E28" w:rsidRDefault="005B6FEF">
      <w:pPr>
        <w:pStyle w:val="Standard"/>
        <w:rPr>
          <w:rFonts w:cs="Arial"/>
        </w:rPr>
      </w:pPr>
      <w:r>
        <w:rPr>
          <w:rFonts w:cs="Arial"/>
        </w:rPr>
        <w:t>IČ</w:t>
      </w:r>
      <w:r w:rsidR="009C7FEB">
        <w:rPr>
          <w:rFonts w:cs="Arial"/>
        </w:rPr>
        <w:t>O</w:t>
      </w:r>
      <w:r>
        <w:rPr>
          <w:rFonts w:cs="Arial"/>
        </w:rPr>
        <w:t>:</w:t>
      </w:r>
      <w:r w:rsidR="009C7FEB">
        <w:rPr>
          <w:rFonts w:cs="Arial"/>
        </w:rPr>
        <w:t xml:space="preserve"> </w:t>
      </w:r>
      <w:r w:rsidR="009C7FEB" w:rsidRPr="001C37F1">
        <w:rPr>
          <w:rFonts w:cs="Arial"/>
        </w:rPr>
        <w:t>48510190</w:t>
      </w:r>
    </w:p>
    <w:p w14:paraId="4C26DD01" w14:textId="54269F77" w:rsidR="00736E28" w:rsidRDefault="003C4D78">
      <w:pPr>
        <w:pStyle w:val="Standard"/>
      </w:pPr>
      <w:r>
        <w:rPr>
          <w:rFonts w:cs="Arial"/>
        </w:rPr>
        <w:t>DIČ: není plátce DPH</w:t>
      </w:r>
    </w:p>
    <w:p w14:paraId="3A3DEFCA" w14:textId="77777777" w:rsidR="00736E28" w:rsidRDefault="00736E28">
      <w:pPr>
        <w:pStyle w:val="Standard"/>
      </w:pPr>
    </w:p>
    <w:p w14:paraId="0EDBA422" w14:textId="24FB2466" w:rsidR="00736E28" w:rsidRPr="00736E28" w:rsidRDefault="00EE69D1" w:rsidP="004B326B">
      <w:pPr>
        <w:pStyle w:val="Standard"/>
      </w:pPr>
      <w:r>
        <w:rPr>
          <w:rFonts w:cs="Arial"/>
        </w:rPr>
        <w:t>zastoupe</w:t>
      </w:r>
      <w:r w:rsidRPr="00D1160B">
        <w:rPr>
          <w:rFonts w:cs="Arial"/>
        </w:rPr>
        <w:t>ná</w:t>
      </w:r>
      <w:r w:rsidR="004B326B" w:rsidRPr="00D1160B">
        <w:rPr>
          <w:rFonts w:cs="Arial"/>
        </w:rPr>
        <w:t xml:space="preserve"> </w:t>
      </w:r>
      <w:r w:rsidR="009C7FEB" w:rsidRPr="00D1160B">
        <w:rPr>
          <w:rFonts w:cs="Arial"/>
        </w:rPr>
        <w:t xml:space="preserve">ředitelem správy soudu </w:t>
      </w:r>
      <w:r w:rsidR="009C7FEB" w:rsidRPr="00D1160B">
        <w:t>Ing. Romanem Krupicou na základě pověření ze dne 7. 8. 2023</w:t>
      </w:r>
      <w:r w:rsidR="00736E28" w:rsidRPr="00D1160B">
        <w:t>,</w:t>
      </w:r>
      <w:r w:rsidR="00736E28" w:rsidRPr="00D1160B">
        <w:br/>
      </w:r>
      <w:proofErr w:type="spellStart"/>
      <w:r w:rsidR="00736E28" w:rsidRPr="00D1160B">
        <w:t>sp</w:t>
      </w:r>
      <w:proofErr w:type="spellEnd"/>
      <w:r w:rsidR="00736E28" w:rsidRPr="00D1160B">
        <w:t>. zn. S 286/2019</w:t>
      </w:r>
    </w:p>
    <w:p w14:paraId="0A0B00DF" w14:textId="0E3FEB3F" w:rsidR="0089316A" w:rsidRDefault="005B6FEF">
      <w:pPr>
        <w:pStyle w:val="Standard"/>
      </w:pPr>
      <w:r>
        <w:rPr>
          <w:rFonts w:cs="Arial"/>
          <w:b/>
          <w:bCs/>
        </w:rPr>
        <w:t>dále jako „objednatel“</w:t>
      </w:r>
    </w:p>
    <w:p w14:paraId="44E3E752" w14:textId="77777777" w:rsidR="00736E28" w:rsidRDefault="00736E28">
      <w:pPr>
        <w:pStyle w:val="Standard"/>
        <w:rPr>
          <w:rFonts w:cs="Arial"/>
          <w:b/>
          <w:bCs/>
        </w:rPr>
      </w:pPr>
    </w:p>
    <w:p w14:paraId="632D3138" w14:textId="1567A9A5" w:rsidR="0089316A" w:rsidRDefault="005B6FEF">
      <w:pPr>
        <w:pStyle w:val="Standard"/>
      </w:pPr>
      <w:r>
        <w:rPr>
          <w:rFonts w:cs="Arial"/>
          <w:b/>
          <w:bCs/>
        </w:rPr>
        <w:t>STUDIO ERIGO, s. r. o.</w:t>
      </w:r>
    </w:p>
    <w:p w14:paraId="57C629BE" w14:textId="7154CEAD" w:rsidR="0089316A" w:rsidRDefault="005B6FEF">
      <w:pPr>
        <w:pStyle w:val="Standard"/>
      </w:pPr>
      <w:r>
        <w:rPr>
          <w:rFonts w:cs="Arial"/>
        </w:rPr>
        <w:t>Šumavská 416/15</w:t>
      </w:r>
      <w:r w:rsidR="00C969F5">
        <w:rPr>
          <w:rFonts w:cs="Arial"/>
        </w:rPr>
        <w:t>,</w:t>
      </w:r>
    </w:p>
    <w:p w14:paraId="683C4AF8" w14:textId="77777777" w:rsidR="0089316A" w:rsidRDefault="005B6FEF">
      <w:pPr>
        <w:pStyle w:val="Standard"/>
      </w:pPr>
      <w:r>
        <w:rPr>
          <w:rFonts w:cs="Arial"/>
        </w:rPr>
        <w:t>602 00 Brno</w:t>
      </w:r>
    </w:p>
    <w:p w14:paraId="6C14E9FA" w14:textId="77777777" w:rsidR="0089316A" w:rsidRDefault="005B6FEF">
      <w:pPr>
        <w:pStyle w:val="Standard"/>
      </w:pPr>
      <w:r>
        <w:rPr>
          <w:rFonts w:cs="Arial"/>
        </w:rPr>
        <w:t>IČO: 29197783</w:t>
      </w:r>
    </w:p>
    <w:p w14:paraId="65D3AC42" w14:textId="048453F8" w:rsidR="009C7FEB" w:rsidRPr="009C7FEB" w:rsidRDefault="005B6FEF">
      <w:pPr>
        <w:pStyle w:val="Standard"/>
      </w:pPr>
      <w:r>
        <w:rPr>
          <w:rFonts w:cs="Arial"/>
        </w:rPr>
        <w:t>DIČ: CZ29197783</w:t>
      </w:r>
    </w:p>
    <w:p w14:paraId="1B29DEA0" w14:textId="3E01CAF3" w:rsidR="0089316A" w:rsidRDefault="005B6FEF">
      <w:pPr>
        <w:pStyle w:val="Standard"/>
      </w:pPr>
      <w:r>
        <w:rPr>
          <w:rFonts w:cs="Arial"/>
        </w:rPr>
        <w:t>zapsaná v obchodním rejstříku vedené</w:t>
      </w:r>
      <w:r w:rsidR="00EE69D1">
        <w:rPr>
          <w:rFonts w:cs="Arial"/>
        </w:rPr>
        <w:t>m</w:t>
      </w:r>
      <w:r>
        <w:rPr>
          <w:rFonts w:cs="Arial"/>
        </w:rPr>
        <w:t xml:space="preserve"> </w:t>
      </w:r>
      <w:r w:rsidR="00EE69D1">
        <w:rPr>
          <w:rFonts w:cs="Arial"/>
        </w:rPr>
        <w:t>K</w:t>
      </w:r>
      <w:r>
        <w:rPr>
          <w:rFonts w:cs="Arial"/>
        </w:rPr>
        <w:t>rajským soudem v Brně, spisová značka C 64989</w:t>
      </w:r>
    </w:p>
    <w:p w14:paraId="304E5C4B" w14:textId="0EC0844C" w:rsidR="0089316A" w:rsidRDefault="00EE69D1">
      <w:pPr>
        <w:pStyle w:val="Standard"/>
      </w:pPr>
      <w:r>
        <w:rPr>
          <w:rFonts w:cs="Arial"/>
        </w:rPr>
        <w:t xml:space="preserve">zastoupená </w:t>
      </w:r>
      <w:r w:rsidR="005B6FEF">
        <w:rPr>
          <w:rFonts w:cs="Arial"/>
        </w:rPr>
        <w:t>jednatelem společnosti</w:t>
      </w:r>
    </w:p>
    <w:p w14:paraId="49377D9D" w14:textId="184ABA4E" w:rsidR="0089316A" w:rsidRDefault="005B6FEF">
      <w:pPr>
        <w:pStyle w:val="Standard"/>
      </w:pPr>
      <w:r>
        <w:rPr>
          <w:rFonts w:cs="Arial"/>
        </w:rPr>
        <w:t>Bc. Pavl</w:t>
      </w:r>
      <w:r w:rsidR="009C7FEB">
        <w:rPr>
          <w:rFonts w:cs="Arial"/>
        </w:rPr>
        <w:t>em</w:t>
      </w:r>
      <w:r>
        <w:rPr>
          <w:rFonts w:cs="Arial"/>
        </w:rPr>
        <w:t xml:space="preserve"> Laštůvk</w:t>
      </w:r>
      <w:r w:rsidR="009C7FEB">
        <w:rPr>
          <w:rFonts w:cs="Arial"/>
        </w:rPr>
        <w:t>ou</w:t>
      </w:r>
    </w:p>
    <w:p w14:paraId="17878522" w14:textId="08F15D95" w:rsidR="00D441A9" w:rsidRDefault="005B6FEF" w:rsidP="00CE1052">
      <w:pPr>
        <w:pStyle w:val="Standard"/>
        <w:sectPr w:rsidR="00D441A9">
          <w:type w:val="continuous"/>
          <w:pgSz w:w="11906" w:h="16838"/>
          <w:pgMar w:top="1417" w:right="1417" w:bottom="1417" w:left="1417" w:header="708" w:footer="708" w:gutter="0"/>
          <w:cols w:num="2" w:space="708" w:equalWidth="0">
            <w:col w:w="4182" w:space="708"/>
            <w:col w:w="4182" w:space="0"/>
          </w:cols>
        </w:sectPr>
      </w:pPr>
      <w:r>
        <w:rPr>
          <w:rFonts w:cs="Arial"/>
          <w:b/>
          <w:bCs/>
        </w:rPr>
        <w:t>dále jako „zhotovite</w:t>
      </w:r>
      <w:r w:rsidR="00B46B8B">
        <w:rPr>
          <w:rFonts w:cs="Arial"/>
          <w:b/>
          <w:bCs/>
        </w:rPr>
        <w:t>l“</w:t>
      </w:r>
    </w:p>
    <w:p w14:paraId="5646C3B9" w14:textId="77777777" w:rsidR="0089316A" w:rsidRDefault="005B6FEF">
      <w:pPr>
        <w:pStyle w:val="Nadpis2"/>
        <w:numPr>
          <w:ilvl w:val="0"/>
          <w:numId w:val="7"/>
        </w:numPr>
      </w:pPr>
      <w:r>
        <w:t>Předmět smlouvy</w:t>
      </w:r>
    </w:p>
    <w:p w14:paraId="73CF6433" w14:textId="50E44E61" w:rsidR="0089316A" w:rsidRDefault="005B6FEF" w:rsidP="002C1E71">
      <w:pPr>
        <w:pStyle w:val="Odstavecseseznamem"/>
        <w:numPr>
          <w:ilvl w:val="1"/>
          <w:numId w:val="6"/>
        </w:numPr>
        <w:jc w:val="both"/>
      </w:pPr>
      <w:r>
        <w:rPr>
          <w:rFonts w:cs="Arial"/>
        </w:rPr>
        <w:t xml:space="preserve">Předmětem této smlouvy je dohoda stran </w:t>
      </w:r>
      <w:r w:rsidRPr="00C77EFA">
        <w:rPr>
          <w:rFonts w:cs="Arial"/>
        </w:rPr>
        <w:t xml:space="preserve">o </w:t>
      </w:r>
      <w:r w:rsidR="00EC43C4" w:rsidRPr="00C77EFA">
        <w:rPr>
          <w:rFonts w:cs="Arial"/>
        </w:rPr>
        <w:t>realizaci</w:t>
      </w:r>
      <w:r w:rsidR="004B326B" w:rsidRPr="00C77EFA">
        <w:rPr>
          <w:rFonts w:cs="Arial"/>
        </w:rPr>
        <w:t xml:space="preserve"> </w:t>
      </w:r>
      <w:bookmarkStart w:id="0" w:name="_Hlk70534081"/>
      <w:r w:rsidR="00735EF9" w:rsidRPr="00C77EFA">
        <w:rPr>
          <w:rFonts w:cs="Arial"/>
        </w:rPr>
        <w:t xml:space="preserve">nové verze </w:t>
      </w:r>
      <w:r w:rsidR="004B326B" w:rsidRPr="00C77EFA">
        <w:rPr>
          <w:rFonts w:cs="Arial"/>
        </w:rPr>
        <w:t xml:space="preserve">webu </w:t>
      </w:r>
      <w:bookmarkEnd w:id="0"/>
      <w:r w:rsidR="00EC43C4" w:rsidRPr="00C77EFA">
        <w:rPr>
          <w:rFonts w:cs="Arial"/>
        </w:rPr>
        <w:t>nsoud</w:t>
      </w:r>
      <w:r w:rsidR="004B326B" w:rsidRPr="00C77EFA">
        <w:rPr>
          <w:rFonts w:cs="Arial"/>
        </w:rPr>
        <w:t>.cz</w:t>
      </w:r>
      <w:r w:rsidR="00D1160B" w:rsidRPr="00C77EFA">
        <w:rPr>
          <w:rFonts w:cs="Arial"/>
        </w:rPr>
        <w:t xml:space="preserve"> (tvorba grafického návrhu a vývojové verze webu)</w:t>
      </w:r>
      <w:r w:rsidR="0033267C" w:rsidRPr="00C77EFA">
        <w:rPr>
          <w:rFonts w:cs="Arial"/>
        </w:rPr>
        <w:t>,</w:t>
      </w:r>
      <w:r w:rsidRPr="00C77EFA">
        <w:rPr>
          <w:rFonts w:cs="Arial"/>
        </w:rPr>
        <w:t xml:space="preserve"> </w:t>
      </w:r>
      <w:r w:rsidR="00FA30ED" w:rsidRPr="00C77EFA">
        <w:rPr>
          <w:rFonts w:cs="Arial"/>
        </w:rPr>
        <w:t>jeho nasazení (spuštění)</w:t>
      </w:r>
      <w:r w:rsidR="00552F72" w:rsidRPr="00C77EFA">
        <w:rPr>
          <w:rFonts w:cs="Arial"/>
        </w:rPr>
        <w:t xml:space="preserve"> </w:t>
      </w:r>
      <w:r w:rsidR="00FA30ED" w:rsidRPr="00C77EFA">
        <w:rPr>
          <w:rFonts w:cs="Arial"/>
        </w:rPr>
        <w:t>a</w:t>
      </w:r>
      <w:r w:rsidR="00825FE4">
        <w:rPr>
          <w:rFonts w:cs="Arial"/>
        </w:rPr>
        <w:t> </w:t>
      </w:r>
      <w:r w:rsidR="00FA30ED" w:rsidRPr="00C77EFA">
        <w:rPr>
          <w:rFonts w:cs="Arial"/>
        </w:rPr>
        <w:t>zpřístupnění fungujících webových stránek veřejnosti</w:t>
      </w:r>
      <w:r w:rsidR="00552F72" w:rsidRPr="00C77EFA">
        <w:rPr>
          <w:rFonts w:cs="Arial"/>
        </w:rPr>
        <w:t xml:space="preserve"> a</w:t>
      </w:r>
      <w:r w:rsidR="00FA30ED" w:rsidRPr="00C77EFA">
        <w:rPr>
          <w:rFonts w:cs="Arial"/>
        </w:rPr>
        <w:t xml:space="preserve"> </w:t>
      </w:r>
      <w:r w:rsidRPr="00C77EFA">
        <w:rPr>
          <w:rFonts w:cs="Arial"/>
        </w:rPr>
        <w:t>o poskytování dalších služeb souvisejících s</w:t>
      </w:r>
      <w:r w:rsidR="00735EF9" w:rsidRPr="00C77EFA">
        <w:rPr>
          <w:rFonts w:cs="Arial"/>
        </w:rPr>
        <w:t xml:space="preserve">e zprovozněním </w:t>
      </w:r>
      <w:r w:rsidR="00516F29" w:rsidRPr="00C77EFA">
        <w:rPr>
          <w:rFonts w:cs="Arial"/>
        </w:rPr>
        <w:t>tohoto webu</w:t>
      </w:r>
      <w:r>
        <w:rPr>
          <w:rFonts w:cs="Arial"/>
        </w:rPr>
        <w:t>.</w:t>
      </w:r>
    </w:p>
    <w:p w14:paraId="673B4344" w14:textId="24C64380" w:rsidR="000D1492" w:rsidRPr="00825FE4" w:rsidRDefault="005B6FEF" w:rsidP="000D1492">
      <w:pPr>
        <w:pStyle w:val="Odstavecseseznamem"/>
        <w:numPr>
          <w:ilvl w:val="1"/>
          <w:numId w:val="6"/>
        </w:numPr>
        <w:jc w:val="both"/>
      </w:pPr>
      <w:r>
        <w:rPr>
          <w:rFonts w:cs="Arial"/>
        </w:rPr>
        <w:t>Touto smlouvou se zhotovitel zavaz</w:t>
      </w:r>
      <w:r w:rsidRPr="008F73E2">
        <w:rPr>
          <w:rFonts w:cs="Arial"/>
        </w:rPr>
        <w:t>uje</w:t>
      </w:r>
      <w:r w:rsidR="002C1E71" w:rsidRPr="008F73E2">
        <w:rPr>
          <w:rFonts w:cs="Arial"/>
        </w:rPr>
        <w:t>, že</w:t>
      </w:r>
      <w:r w:rsidR="00373A01" w:rsidRPr="008F73E2">
        <w:rPr>
          <w:rFonts w:cs="Arial"/>
        </w:rPr>
        <w:t xml:space="preserve"> na své náklady a nebezpečí </w:t>
      </w:r>
      <w:r w:rsidRPr="008F73E2">
        <w:rPr>
          <w:rFonts w:cs="Arial"/>
        </w:rPr>
        <w:t>vytvoř</w:t>
      </w:r>
      <w:r w:rsidR="002C1E71" w:rsidRPr="008F73E2">
        <w:rPr>
          <w:rFonts w:cs="Arial"/>
        </w:rPr>
        <w:t>í</w:t>
      </w:r>
      <w:r w:rsidRPr="008F73E2">
        <w:rPr>
          <w:rFonts w:cs="Arial"/>
        </w:rPr>
        <w:t xml:space="preserve"> pro objednatele kompletní dílo </w:t>
      </w:r>
      <w:r w:rsidR="00EE69D1" w:rsidRPr="008F73E2">
        <w:rPr>
          <w:rFonts w:cs="Arial"/>
        </w:rPr>
        <w:t>dle nabídky</w:t>
      </w:r>
      <w:r w:rsidR="00373A01" w:rsidRPr="008F73E2">
        <w:rPr>
          <w:rFonts w:cs="Arial"/>
        </w:rPr>
        <w:t xml:space="preserve"> zhotovitele č. </w:t>
      </w:r>
      <w:r w:rsidR="008F73E2" w:rsidRPr="008F73E2">
        <w:rPr>
          <w:rFonts w:cs="Arial"/>
        </w:rPr>
        <w:t xml:space="preserve">20149 </w:t>
      </w:r>
      <w:r w:rsidR="003B2BF5" w:rsidRPr="008F73E2">
        <w:rPr>
          <w:rFonts w:cs="Arial"/>
        </w:rPr>
        <w:t>z</w:t>
      </w:r>
      <w:r w:rsidR="00EC43C4" w:rsidRPr="008F73E2">
        <w:rPr>
          <w:rFonts w:cs="Arial"/>
        </w:rPr>
        <w:t xml:space="preserve">e </w:t>
      </w:r>
      <w:r w:rsidR="004317CA" w:rsidRPr="008F73E2">
        <w:rPr>
          <w:rFonts w:cs="Arial"/>
        </w:rPr>
        <w:t xml:space="preserve">dne </w:t>
      </w:r>
      <w:r w:rsidR="008F73E2" w:rsidRPr="008F73E2">
        <w:rPr>
          <w:rFonts w:cs="Arial"/>
        </w:rPr>
        <w:t>18. 6. 2024</w:t>
      </w:r>
      <w:r w:rsidR="00736E28" w:rsidRPr="008F73E2">
        <w:rPr>
          <w:rFonts w:cs="Arial"/>
        </w:rPr>
        <w:t xml:space="preserve"> (dále jen „Dílo“)</w:t>
      </w:r>
      <w:r w:rsidR="00373A01" w:rsidRPr="008F73E2">
        <w:rPr>
          <w:rFonts w:cs="Arial"/>
        </w:rPr>
        <w:t xml:space="preserve">, která tvoří přílohu č. </w:t>
      </w:r>
      <w:r w:rsidR="00923A99" w:rsidRPr="008F73E2">
        <w:rPr>
          <w:rFonts w:cs="Arial"/>
        </w:rPr>
        <w:t>1</w:t>
      </w:r>
      <w:r w:rsidR="00373A01" w:rsidRPr="008F73E2">
        <w:rPr>
          <w:rFonts w:cs="Arial"/>
        </w:rPr>
        <w:t xml:space="preserve"> a je nedílnou</w:t>
      </w:r>
      <w:r w:rsidR="00373A01" w:rsidRPr="00D1160B">
        <w:rPr>
          <w:rFonts w:cs="Arial"/>
        </w:rPr>
        <w:t xml:space="preserve"> součástí této smlouvy</w:t>
      </w:r>
      <w:r w:rsidR="00FA075C" w:rsidRPr="00825FE4">
        <w:rPr>
          <w:rFonts w:cs="Arial"/>
        </w:rPr>
        <w:t>,</w:t>
      </w:r>
      <w:r w:rsidRPr="00D1160B">
        <w:rPr>
          <w:rFonts w:cs="Arial"/>
          <w:b/>
          <w:bCs/>
        </w:rPr>
        <w:t xml:space="preserve"> </w:t>
      </w:r>
      <w:r w:rsidRPr="00D1160B">
        <w:rPr>
          <w:rFonts w:cs="Arial"/>
        </w:rPr>
        <w:t>spu</w:t>
      </w:r>
      <w:r w:rsidR="008E7FE1" w:rsidRPr="00D1160B">
        <w:rPr>
          <w:rFonts w:cs="Arial"/>
        </w:rPr>
        <w:t>st</w:t>
      </w:r>
      <w:r w:rsidR="006109D9" w:rsidRPr="00D1160B">
        <w:rPr>
          <w:rFonts w:cs="Arial"/>
        </w:rPr>
        <w:t>í a</w:t>
      </w:r>
      <w:r w:rsidR="00825FE4">
        <w:rPr>
          <w:rFonts w:cs="Arial"/>
        </w:rPr>
        <w:t> </w:t>
      </w:r>
      <w:r w:rsidR="00BF705F" w:rsidRPr="00D1160B">
        <w:rPr>
          <w:rFonts w:cs="Arial"/>
        </w:rPr>
        <w:t>zpřístupní fungující</w:t>
      </w:r>
      <w:r w:rsidR="006109D9" w:rsidRPr="00D1160B">
        <w:rPr>
          <w:rFonts w:cs="Arial"/>
        </w:rPr>
        <w:t xml:space="preserve"> </w:t>
      </w:r>
      <w:r w:rsidR="00EC43C4" w:rsidRPr="00D1160B">
        <w:rPr>
          <w:rFonts w:cs="Arial"/>
        </w:rPr>
        <w:t>nové</w:t>
      </w:r>
      <w:r w:rsidR="00516F29" w:rsidRPr="00D1160B">
        <w:rPr>
          <w:rFonts w:cs="Arial"/>
        </w:rPr>
        <w:t xml:space="preserve"> webové</w:t>
      </w:r>
      <w:r w:rsidR="006109D9" w:rsidRPr="00D1160B">
        <w:rPr>
          <w:rFonts w:cs="Arial"/>
        </w:rPr>
        <w:t xml:space="preserve"> </w:t>
      </w:r>
      <w:r w:rsidR="006109D9" w:rsidRPr="00FD0DED">
        <w:rPr>
          <w:rFonts w:cs="Arial"/>
        </w:rPr>
        <w:t>stránky</w:t>
      </w:r>
      <w:r w:rsidR="003C4D78" w:rsidRPr="00FD0DED">
        <w:rPr>
          <w:rFonts w:cs="Arial"/>
        </w:rPr>
        <w:t xml:space="preserve"> na internetové adrese</w:t>
      </w:r>
      <w:r w:rsidR="006109D9" w:rsidRPr="00D1160B">
        <w:rPr>
          <w:rFonts w:cs="Arial"/>
        </w:rPr>
        <w:t xml:space="preserve"> </w:t>
      </w:r>
      <w:hyperlink r:id="rId9" w:history="1">
        <w:r w:rsidR="009A09B5" w:rsidRPr="00825FE4">
          <w:rPr>
            <w:rStyle w:val="Hypertextovodkaz"/>
            <w:rFonts w:cs="Arial"/>
          </w:rPr>
          <w:t>www.nsoud.cz</w:t>
        </w:r>
      </w:hyperlink>
      <w:r w:rsidR="009A09B5">
        <w:rPr>
          <w:rFonts w:cs="Arial"/>
          <w:b/>
          <w:bCs/>
        </w:rPr>
        <w:t xml:space="preserve"> </w:t>
      </w:r>
      <w:r w:rsidR="006109D9" w:rsidRPr="00D1160B">
        <w:rPr>
          <w:rFonts w:cs="Arial"/>
          <w:b/>
          <w:bCs/>
        </w:rPr>
        <w:t xml:space="preserve"> </w:t>
      </w:r>
      <w:r w:rsidR="006109D9" w:rsidRPr="00D1160B">
        <w:rPr>
          <w:rFonts w:cs="Arial"/>
        </w:rPr>
        <w:t>veřejnosti</w:t>
      </w:r>
      <w:r w:rsidR="00CF5720" w:rsidRPr="00D1160B">
        <w:rPr>
          <w:rFonts w:cs="Arial"/>
        </w:rPr>
        <w:t xml:space="preserve">, předá dokončené a plně funkční </w:t>
      </w:r>
      <w:r w:rsidR="00736E28" w:rsidRPr="00D1160B">
        <w:rPr>
          <w:rFonts w:cs="Arial"/>
        </w:rPr>
        <w:t>D</w:t>
      </w:r>
      <w:r w:rsidR="00CF5720" w:rsidRPr="00D1160B">
        <w:rPr>
          <w:rFonts w:cs="Arial"/>
        </w:rPr>
        <w:t>ílo objednateli a umožní mu</w:t>
      </w:r>
      <w:r w:rsidR="00CF5720" w:rsidRPr="00D1160B">
        <w:rPr>
          <w:rFonts w:cs="Arial"/>
          <w:b/>
          <w:bCs/>
        </w:rPr>
        <w:t xml:space="preserve"> </w:t>
      </w:r>
      <w:r w:rsidR="00736E28" w:rsidRPr="00D1160B">
        <w:rPr>
          <w:rFonts w:cs="Arial"/>
        </w:rPr>
        <w:t>D</w:t>
      </w:r>
      <w:r w:rsidR="00CF5720" w:rsidRPr="00D1160B">
        <w:rPr>
          <w:rFonts w:cs="Arial"/>
        </w:rPr>
        <w:t>ílo neomezeně užívat</w:t>
      </w:r>
      <w:r w:rsidRPr="00D1160B">
        <w:rPr>
          <w:rFonts w:cs="Arial"/>
        </w:rPr>
        <w:t xml:space="preserve"> a před</w:t>
      </w:r>
      <w:r w:rsidR="00D64ECF" w:rsidRPr="00D1160B">
        <w:rPr>
          <w:rFonts w:cs="Arial"/>
        </w:rPr>
        <w:t>á</w:t>
      </w:r>
      <w:r w:rsidRPr="00D1160B">
        <w:rPr>
          <w:rFonts w:cs="Arial"/>
        </w:rPr>
        <w:t xml:space="preserve"> </w:t>
      </w:r>
      <w:r w:rsidRPr="006B6621">
        <w:rPr>
          <w:rFonts w:cs="Arial"/>
        </w:rPr>
        <w:t xml:space="preserve">objednateli do vlastnictví </w:t>
      </w:r>
      <w:r w:rsidR="00996D68" w:rsidRPr="006B6621">
        <w:rPr>
          <w:rFonts w:cs="Arial"/>
        </w:rPr>
        <w:t xml:space="preserve">též </w:t>
      </w:r>
      <w:r w:rsidRPr="006B6621">
        <w:rPr>
          <w:rFonts w:cs="Arial"/>
        </w:rPr>
        <w:t xml:space="preserve">veškerá práva </w:t>
      </w:r>
      <w:r w:rsidR="00855961">
        <w:rPr>
          <w:rFonts w:cs="Arial"/>
        </w:rPr>
        <w:t xml:space="preserve">potřebná </w:t>
      </w:r>
      <w:r w:rsidRPr="006B6621">
        <w:rPr>
          <w:rFonts w:cs="Arial"/>
        </w:rPr>
        <w:t>k</w:t>
      </w:r>
      <w:r w:rsidR="00825FE4">
        <w:rPr>
          <w:rFonts w:cs="Arial"/>
        </w:rPr>
        <w:t> </w:t>
      </w:r>
      <w:r w:rsidRPr="006B6621">
        <w:rPr>
          <w:rFonts w:cs="Arial"/>
        </w:rPr>
        <w:t xml:space="preserve">užívání kompletního </w:t>
      </w:r>
      <w:r w:rsidR="00736E28" w:rsidRPr="006B6621">
        <w:rPr>
          <w:rFonts w:cs="Arial"/>
        </w:rPr>
        <w:t>D</w:t>
      </w:r>
      <w:r w:rsidRPr="006B6621">
        <w:rPr>
          <w:rFonts w:cs="Arial"/>
        </w:rPr>
        <w:t>íla. Objednatel se zavazuje</w:t>
      </w:r>
      <w:r w:rsidR="00736E28" w:rsidRPr="006B6621">
        <w:rPr>
          <w:rFonts w:cs="Arial"/>
        </w:rPr>
        <w:t xml:space="preserve"> k převzetí Díla a k</w:t>
      </w:r>
      <w:r w:rsidRPr="006B6621">
        <w:rPr>
          <w:rFonts w:cs="Arial"/>
        </w:rPr>
        <w:t xml:space="preserve"> zapla</w:t>
      </w:r>
      <w:r w:rsidR="00736E28" w:rsidRPr="006B6621">
        <w:rPr>
          <w:rFonts w:cs="Arial"/>
        </w:rPr>
        <w:t>cení</w:t>
      </w:r>
      <w:r w:rsidRPr="006B6621">
        <w:rPr>
          <w:rFonts w:cs="Arial"/>
        </w:rPr>
        <w:t xml:space="preserve"> </w:t>
      </w:r>
      <w:r w:rsidRPr="00825FE4">
        <w:rPr>
          <w:rFonts w:cs="Arial"/>
        </w:rPr>
        <w:t>dohodnut</w:t>
      </w:r>
      <w:r w:rsidR="00736E28" w:rsidRPr="00825FE4">
        <w:rPr>
          <w:rFonts w:cs="Arial"/>
        </w:rPr>
        <w:t>é</w:t>
      </w:r>
      <w:r w:rsidRPr="00825FE4">
        <w:rPr>
          <w:rFonts w:cs="Arial"/>
        </w:rPr>
        <w:t xml:space="preserve"> cen</w:t>
      </w:r>
      <w:r w:rsidR="00736E28" w:rsidRPr="00825FE4">
        <w:rPr>
          <w:rFonts w:cs="Arial"/>
        </w:rPr>
        <w:t>y</w:t>
      </w:r>
      <w:r w:rsidR="00D64ECF" w:rsidRPr="00825FE4">
        <w:rPr>
          <w:rFonts w:cs="Arial"/>
        </w:rPr>
        <w:t xml:space="preserve"> uveden</w:t>
      </w:r>
      <w:r w:rsidR="00736E28" w:rsidRPr="00825FE4">
        <w:rPr>
          <w:rFonts w:cs="Arial"/>
        </w:rPr>
        <w:t>é</w:t>
      </w:r>
      <w:r w:rsidR="00D64ECF" w:rsidRPr="00825FE4">
        <w:rPr>
          <w:rFonts w:cs="Arial"/>
        </w:rPr>
        <w:t xml:space="preserve"> v čl. 6 této smlouvy.</w:t>
      </w:r>
      <w:r w:rsidRPr="00825FE4">
        <w:rPr>
          <w:rFonts w:cs="Arial"/>
        </w:rPr>
        <w:t xml:space="preserve"> </w:t>
      </w:r>
      <w:r w:rsidR="003C4D78" w:rsidRPr="00825FE4">
        <w:rPr>
          <w:rFonts w:cs="Arial"/>
        </w:rPr>
        <w:t>Součástí Díla je i zaškolení příslušných zaměstnanců objednatele tak, aby bylo možné Dílo standardně užívat.</w:t>
      </w:r>
    </w:p>
    <w:p w14:paraId="0341C0E2" w14:textId="72FA8A98" w:rsidR="003C4D78" w:rsidRPr="00825FE4" w:rsidRDefault="00863486" w:rsidP="000D1492">
      <w:pPr>
        <w:pStyle w:val="Odstavecseseznamem"/>
        <w:numPr>
          <w:ilvl w:val="1"/>
          <w:numId w:val="6"/>
        </w:numPr>
        <w:jc w:val="both"/>
      </w:pPr>
      <w:r w:rsidRPr="00825FE4">
        <w:rPr>
          <w:rFonts w:cs="Arial"/>
        </w:rPr>
        <w:t>Část</w:t>
      </w:r>
      <w:r w:rsidR="004848B1" w:rsidRPr="00825FE4">
        <w:rPr>
          <w:rFonts w:cs="Arial"/>
        </w:rPr>
        <w:t xml:space="preserve"> </w:t>
      </w:r>
      <w:r w:rsidR="004848B1" w:rsidRPr="00825FE4">
        <w:t>Díla v příloze č. 1 pod bodem 13 (tj. modul „</w:t>
      </w:r>
      <w:r w:rsidR="004848B1" w:rsidRPr="00825FE4">
        <w:rPr>
          <w:i/>
          <w:iCs/>
        </w:rPr>
        <w:t>Registrace odběru newsletteru</w:t>
      </w:r>
      <w:r w:rsidR="004848B1" w:rsidRPr="00825FE4">
        <w:t>“) bude realizována pouze v případě, že objednatel udělí zhotoviteli písemný pokyn k realizaci daného řešení. Objednatel si vyhrazuje možnost nezadání této části díla, jakož i</w:t>
      </w:r>
      <w:r w:rsidR="000D1492" w:rsidRPr="00825FE4">
        <w:t> </w:t>
      </w:r>
      <w:r w:rsidR="004848B1" w:rsidRPr="00825FE4">
        <w:t xml:space="preserve">zpracování dané části Díla za použití jiných technických řešeních. Ke zpracování této části díla jiným </w:t>
      </w:r>
      <w:r w:rsidR="00F273DC" w:rsidRPr="00825FE4">
        <w:t>technickým řešením</w:t>
      </w:r>
      <w:r w:rsidR="004848B1" w:rsidRPr="00825FE4">
        <w:t xml:space="preserve"> je nutný souhlas zhotovitele. Pokud pokyn objednatele ke zpracování této části Díla nebude udělen </w:t>
      </w:r>
      <w:r w:rsidR="000D1492" w:rsidRPr="00825FE4">
        <w:t xml:space="preserve">nejpozději </w:t>
      </w:r>
      <w:r w:rsidR="004848B1" w:rsidRPr="00825FE4">
        <w:t xml:space="preserve">do </w:t>
      </w:r>
      <w:r w:rsidR="004848B1" w:rsidRPr="00825FE4">
        <w:rPr>
          <w:b/>
          <w:bCs/>
        </w:rPr>
        <w:t>31. 8. 2024</w:t>
      </w:r>
      <w:r w:rsidR="004848B1" w:rsidRPr="00825FE4">
        <w:t>, má se za to, že tato část Díla nebude zhotovena a objednatel není povinen ji zaplatit</w:t>
      </w:r>
      <w:r w:rsidR="00855961" w:rsidRPr="00825FE4">
        <w:t xml:space="preserve">, </w:t>
      </w:r>
      <w:r w:rsidR="00855961" w:rsidRPr="00825FE4">
        <w:lastRenderedPageBreak/>
        <w:t>což platí i v případě, že zhotovitel neudělí souhlas se zpracováním této části Díla</w:t>
      </w:r>
      <w:r w:rsidR="00F67FB2" w:rsidRPr="00825FE4">
        <w:t xml:space="preserve"> jiným technickým řešením navrženým objednatelem</w:t>
      </w:r>
      <w:r w:rsidR="003C4D78" w:rsidRPr="00825FE4">
        <w:rPr>
          <w:rFonts w:cs="Arial"/>
        </w:rPr>
        <w:t>.</w:t>
      </w:r>
    </w:p>
    <w:p w14:paraId="1FB6C7F2" w14:textId="3D7F3B69" w:rsidR="002E067F" w:rsidRPr="000D1492" w:rsidRDefault="00C575E3" w:rsidP="00863486">
      <w:pPr>
        <w:pStyle w:val="Odstavecseseznamem"/>
        <w:numPr>
          <w:ilvl w:val="1"/>
          <w:numId w:val="6"/>
        </w:numPr>
        <w:jc w:val="both"/>
      </w:pPr>
      <w:r w:rsidRPr="000D1492">
        <w:rPr>
          <w:rFonts w:cs="Arial"/>
        </w:rPr>
        <w:t xml:space="preserve">V případě nabídky pod bodem č. 14 platí, že rozsah plnění webu je stanoven v maximálním rozsahu </w:t>
      </w:r>
      <w:r w:rsidRPr="000D1492">
        <w:rPr>
          <w:rFonts w:cs="Arial"/>
          <w:b/>
          <w:bCs/>
        </w:rPr>
        <w:t>90 hodin</w:t>
      </w:r>
      <w:r w:rsidRPr="000D1492">
        <w:rPr>
          <w:rFonts w:cs="Arial"/>
        </w:rPr>
        <w:t xml:space="preserve"> s tím, že si objednatel vyhrazuje možnost č</w:t>
      </w:r>
      <w:r w:rsidR="002E067F" w:rsidRPr="000D1492">
        <w:rPr>
          <w:rFonts w:cs="Arial"/>
        </w:rPr>
        <w:t>ástečn</w:t>
      </w:r>
      <w:r w:rsidRPr="000D1492">
        <w:rPr>
          <w:rFonts w:cs="Arial"/>
        </w:rPr>
        <w:t>ého plnění</w:t>
      </w:r>
      <w:r w:rsidR="002E067F" w:rsidRPr="000D1492">
        <w:rPr>
          <w:rFonts w:cs="Arial"/>
        </w:rPr>
        <w:t xml:space="preserve"> webu</w:t>
      </w:r>
      <w:r w:rsidRPr="000D1492">
        <w:rPr>
          <w:rFonts w:cs="Arial"/>
        </w:rPr>
        <w:t xml:space="preserve"> v kategorii</w:t>
      </w:r>
      <w:r w:rsidR="002E067F" w:rsidRPr="000D1492">
        <w:rPr>
          <w:rFonts w:cs="Arial"/>
        </w:rPr>
        <w:t xml:space="preserve"> tiskové zprávy</w:t>
      </w:r>
      <w:r w:rsidRPr="000D1492">
        <w:rPr>
          <w:rFonts w:cs="Arial"/>
        </w:rPr>
        <w:t>.</w:t>
      </w:r>
      <w:r w:rsidR="00BA1556">
        <w:rPr>
          <w:rFonts w:cs="Arial"/>
        </w:rPr>
        <w:t xml:space="preserve"> Nebude-li tato časová dotace vyčerpána, </w:t>
      </w:r>
      <w:r w:rsidR="00825FE4">
        <w:rPr>
          <w:rFonts w:cs="Arial"/>
        </w:rPr>
        <w:t>s</w:t>
      </w:r>
      <w:r w:rsidR="00BA1556">
        <w:rPr>
          <w:rFonts w:cs="Arial"/>
        </w:rPr>
        <w:t>níží se sjednaná cena Díla poměrně o počet nevyčerpaných hodin.</w:t>
      </w:r>
    </w:p>
    <w:p w14:paraId="267968D3" w14:textId="56E75A34" w:rsidR="0089316A" w:rsidRDefault="005B6FEF" w:rsidP="002C1E71">
      <w:pPr>
        <w:pStyle w:val="Nadpis2"/>
        <w:numPr>
          <w:ilvl w:val="0"/>
          <w:numId w:val="6"/>
        </w:numPr>
      </w:pPr>
      <w:r>
        <w:t>Povinnosti zhotovitele</w:t>
      </w:r>
      <w:r w:rsidR="006B6621">
        <w:t xml:space="preserve"> a objednatele</w:t>
      </w:r>
    </w:p>
    <w:p w14:paraId="27B9C044" w14:textId="40AA62E0" w:rsidR="006B6621" w:rsidRPr="006B6621" w:rsidRDefault="00433CCE" w:rsidP="00D1160B">
      <w:pPr>
        <w:pStyle w:val="Odstavecseseznamem"/>
        <w:numPr>
          <w:ilvl w:val="1"/>
          <w:numId w:val="6"/>
        </w:numPr>
        <w:jc w:val="both"/>
      </w:pPr>
      <w:r w:rsidRPr="00D1160B">
        <w:rPr>
          <w:rFonts w:cs="Arial"/>
        </w:rPr>
        <w:t xml:space="preserve">Zhotovitel je povinen předložit objednateli </w:t>
      </w:r>
      <w:r w:rsidRPr="00C969F5">
        <w:rPr>
          <w:rFonts w:cs="Arial"/>
        </w:rPr>
        <w:t xml:space="preserve">nejpozději do </w:t>
      </w:r>
      <w:r w:rsidRPr="00C969F5">
        <w:rPr>
          <w:rFonts w:cs="Arial"/>
          <w:b/>
          <w:bCs/>
        </w:rPr>
        <w:t>19. 7. 2024</w:t>
      </w:r>
      <w:r w:rsidRPr="00C969F5">
        <w:rPr>
          <w:rFonts w:cs="Arial"/>
        </w:rPr>
        <w:t xml:space="preserve"> drátěný model nového webu</w:t>
      </w:r>
      <w:r w:rsidR="006B6621">
        <w:rPr>
          <w:rFonts w:cs="Arial"/>
        </w:rPr>
        <w:t>. Objednatel se naopak zavazuje, že k </w:t>
      </w:r>
      <w:r w:rsidR="006B6621" w:rsidRPr="00A63DFD">
        <w:rPr>
          <w:rFonts w:cs="Arial"/>
        </w:rPr>
        <w:t xml:space="preserve">návrhu zašle vyjádření do </w:t>
      </w:r>
      <w:r w:rsidR="006B6621" w:rsidRPr="00A63DFD">
        <w:rPr>
          <w:rFonts w:cs="Arial"/>
          <w:b/>
          <w:bCs/>
        </w:rPr>
        <w:t>26. 7. 2024</w:t>
      </w:r>
      <w:r w:rsidR="006B6621" w:rsidRPr="00A63DFD">
        <w:rPr>
          <w:rFonts w:cs="Arial"/>
        </w:rPr>
        <w:t xml:space="preserve">. Součástí vyjádření objednatele mohou být připomínky. </w:t>
      </w:r>
      <w:bookmarkStart w:id="1" w:name="_Hlk169525081"/>
      <w:r w:rsidR="006B6621" w:rsidRPr="00A63DFD">
        <w:rPr>
          <w:rFonts w:cs="Arial"/>
        </w:rPr>
        <w:t>Neodešle</w:t>
      </w:r>
      <w:r w:rsidR="006B6621">
        <w:rPr>
          <w:rFonts w:cs="Arial"/>
        </w:rPr>
        <w:t>-li objednatel ve sjednané lhůtě žádné vyjádření, má se za to, že s předloženým návrhem souhlasí.</w:t>
      </w:r>
      <w:bookmarkEnd w:id="1"/>
    </w:p>
    <w:p w14:paraId="58D50719" w14:textId="6ED6FF3E" w:rsidR="006B6621" w:rsidRPr="00B62E19" w:rsidRDefault="00A43AD4" w:rsidP="008C28B7">
      <w:pPr>
        <w:pStyle w:val="Odstavecseseznamem"/>
        <w:numPr>
          <w:ilvl w:val="1"/>
          <w:numId w:val="6"/>
        </w:numPr>
        <w:jc w:val="both"/>
      </w:pPr>
      <w:r w:rsidRPr="00D1160B">
        <w:rPr>
          <w:rFonts w:cs="Arial"/>
        </w:rPr>
        <w:t xml:space="preserve">Zhotovitel je povinen předložit objednateli nejpozději </w:t>
      </w:r>
      <w:r w:rsidRPr="00C969F5">
        <w:rPr>
          <w:rFonts w:cs="Arial"/>
        </w:rPr>
        <w:t>do</w:t>
      </w:r>
      <w:r w:rsidR="0080458F" w:rsidRPr="00C969F5">
        <w:rPr>
          <w:rFonts w:cs="Arial"/>
        </w:rPr>
        <w:t xml:space="preserve"> </w:t>
      </w:r>
      <w:r w:rsidR="008C28B7" w:rsidRPr="00C969F5">
        <w:rPr>
          <w:rFonts w:cs="Arial"/>
          <w:b/>
          <w:bCs/>
        </w:rPr>
        <w:t>2</w:t>
      </w:r>
      <w:r w:rsidR="00433CCE" w:rsidRPr="00C969F5">
        <w:rPr>
          <w:rFonts w:cs="Arial"/>
          <w:b/>
          <w:bCs/>
        </w:rPr>
        <w:t>3</w:t>
      </w:r>
      <w:r w:rsidR="0080458F" w:rsidRPr="00C969F5">
        <w:rPr>
          <w:rFonts w:cs="Arial"/>
          <w:b/>
          <w:bCs/>
        </w:rPr>
        <w:t xml:space="preserve">. </w:t>
      </w:r>
      <w:r w:rsidR="008C28B7" w:rsidRPr="00C969F5">
        <w:rPr>
          <w:rFonts w:cs="Arial"/>
          <w:b/>
          <w:bCs/>
        </w:rPr>
        <w:t>8</w:t>
      </w:r>
      <w:r w:rsidR="0080458F" w:rsidRPr="00C969F5">
        <w:rPr>
          <w:rFonts w:cs="Arial"/>
          <w:b/>
          <w:bCs/>
        </w:rPr>
        <w:t>. 2024</w:t>
      </w:r>
      <w:r w:rsidRPr="00D1160B">
        <w:rPr>
          <w:rFonts w:cs="Arial"/>
        </w:rPr>
        <w:t xml:space="preserve"> </w:t>
      </w:r>
      <w:r w:rsidRPr="008C28B7">
        <w:rPr>
          <w:rFonts w:cs="Arial"/>
        </w:rPr>
        <w:t>grafický</w:t>
      </w:r>
      <w:r w:rsidRPr="00D1160B">
        <w:rPr>
          <w:rFonts w:cs="Arial"/>
        </w:rPr>
        <w:t xml:space="preserve"> návrh webu</w:t>
      </w:r>
      <w:r w:rsidR="008C28B7">
        <w:rPr>
          <w:rFonts w:cs="Arial"/>
        </w:rPr>
        <w:t xml:space="preserve">, </w:t>
      </w:r>
      <w:r w:rsidR="006B6621" w:rsidRPr="00A63DFD">
        <w:rPr>
          <w:rFonts w:cs="Arial"/>
        </w:rPr>
        <w:t xml:space="preserve">v němž budou již zapracovány připomínky podle odst. 2.1. Zhotovitel se zavazuje k návrhu vyjádřit do </w:t>
      </w:r>
      <w:r w:rsidR="006B6621" w:rsidRPr="00A63DFD">
        <w:rPr>
          <w:rFonts w:cs="Arial"/>
          <w:b/>
          <w:bCs/>
        </w:rPr>
        <w:t>4. 9. 2024</w:t>
      </w:r>
      <w:r w:rsidR="006B6621" w:rsidRPr="00A63DFD">
        <w:rPr>
          <w:rFonts w:cs="Arial"/>
        </w:rPr>
        <w:t>. Vyjádření objednatele může obsahovat připomínky, které je zhotovitel povinen zapracovat, pokud je objednatel následně písemně neodvolá (např. z důvodu technické neproveditelnosti).</w:t>
      </w:r>
      <w:r w:rsidR="006B6621" w:rsidRPr="006B6621">
        <w:rPr>
          <w:rFonts w:cs="Arial"/>
        </w:rPr>
        <w:t xml:space="preserve"> Neodešle-li objednatel ve sjednané lhůtě žádné vyjádření, má se za to, že s předloženým návrhem souhlasí.</w:t>
      </w:r>
    </w:p>
    <w:p w14:paraId="72F1EB70" w14:textId="3199E824" w:rsidR="006B6621" w:rsidRPr="00A63DFD" w:rsidRDefault="006B6621" w:rsidP="00A63DFD">
      <w:pPr>
        <w:pStyle w:val="Odstavecseseznamem"/>
        <w:numPr>
          <w:ilvl w:val="1"/>
          <w:numId w:val="6"/>
        </w:numPr>
        <w:jc w:val="both"/>
      </w:pPr>
      <w:r w:rsidRPr="006B6621">
        <w:t xml:space="preserve">Testovací provoz je zhotovitel povinen </w:t>
      </w:r>
      <w:r w:rsidR="00B62E19">
        <w:t>objednateli umožnit</w:t>
      </w:r>
      <w:r w:rsidRPr="006B6621">
        <w:t xml:space="preserve"> nejpozději </w:t>
      </w:r>
      <w:r w:rsidR="00541C64">
        <w:t>dne</w:t>
      </w:r>
      <w:r w:rsidRPr="001E006C">
        <w:rPr>
          <w:b/>
          <w:bCs/>
        </w:rPr>
        <w:t>1. 11. 2024</w:t>
      </w:r>
      <w:r w:rsidRPr="006B6621">
        <w:t xml:space="preserve">. Testovací provoz bude probíhat nejdéle do </w:t>
      </w:r>
      <w:r w:rsidRPr="001E006C">
        <w:rPr>
          <w:b/>
          <w:bCs/>
        </w:rPr>
        <w:t>19. 11. 2024</w:t>
      </w:r>
      <w:r w:rsidRPr="006B6621">
        <w:t>. Do uvedeného data má objednatel možnost se písemně vyjádřit k finální podobě nového webu nebo sdělit zhotoviteli, že k</w:t>
      </w:r>
      <w:r w:rsidR="00541C64">
        <w:t xml:space="preserve"> určitému písemně oznámenému </w:t>
      </w:r>
      <w:r w:rsidRPr="006B6621">
        <w:t>dn</w:t>
      </w:r>
      <w:r w:rsidR="00541C64">
        <w:t>i</w:t>
      </w:r>
      <w:r w:rsidRPr="006B6621">
        <w:t xml:space="preserve"> </w:t>
      </w:r>
      <w:r w:rsidRPr="00A63DFD">
        <w:t>ukončuje fázi testovacího provozu. Zhotovitel je povinen umožnit objednateli před předáním Díla ověřit v</w:t>
      </w:r>
      <w:r w:rsidR="00825FE4">
        <w:t> </w:t>
      </w:r>
      <w:r w:rsidRPr="00A63DFD">
        <w:t>testovacím provozu funkčnost Díla znázorněnou v drátěném modelu webu (</w:t>
      </w:r>
      <w:proofErr w:type="spellStart"/>
      <w:r w:rsidRPr="00A63DFD">
        <w:t>wireframe</w:t>
      </w:r>
      <w:proofErr w:type="spellEnd"/>
      <w:r w:rsidRPr="00A63DFD">
        <w:t xml:space="preserve">). </w:t>
      </w:r>
      <w:r w:rsidR="00A63DFD">
        <w:t>Nejpozději p</w:t>
      </w:r>
      <w:r w:rsidRPr="00A63DFD">
        <w:t>ři testovacím provozu bude zhotovitel aktivně sezn</w:t>
      </w:r>
      <w:r w:rsidR="00B62E19" w:rsidRPr="00A63DFD">
        <w:t>am</w:t>
      </w:r>
      <w:r w:rsidRPr="00A63DFD">
        <w:t>ovat objednatele s fungováním a ovládáním Díla.</w:t>
      </w:r>
    </w:p>
    <w:p w14:paraId="2DC81347" w14:textId="0DBA5389" w:rsidR="006B6621" w:rsidRDefault="00B62E19" w:rsidP="00A63DFD">
      <w:pPr>
        <w:pStyle w:val="Odstavecseseznamem"/>
        <w:numPr>
          <w:ilvl w:val="1"/>
          <w:numId w:val="6"/>
        </w:numPr>
        <w:jc w:val="both"/>
      </w:pPr>
      <w:r w:rsidRPr="00B62E19">
        <w:t xml:space="preserve">Zhotovitel je povinen Dílo v podobě odsouhlasené objednatelem spustit nejpozději </w:t>
      </w:r>
      <w:r w:rsidRPr="001E006C">
        <w:rPr>
          <w:b/>
          <w:bCs/>
        </w:rPr>
        <w:t>do 14 dnů od ukončení testovacího provozu</w:t>
      </w:r>
      <w:r w:rsidRPr="00B62E19">
        <w:t>.</w:t>
      </w:r>
    </w:p>
    <w:p w14:paraId="255CF07C" w14:textId="01F9EF3C" w:rsidR="001E006C" w:rsidRPr="001E006C" w:rsidRDefault="001E006C" w:rsidP="00A63DFD">
      <w:pPr>
        <w:pStyle w:val="Odstavecseseznamem"/>
        <w:numPr>
          <w:ilvl w:val="1"/>
          <w:numId w:val="6"/>
        </w:numPr>
        <w:jc w:val="both"/>
      </w:pPr>
      <w:r w:rsidRPr="00D1160B">
        <w:rPr>
          <w:rFonts w:cs="Arial"/>
        </w:rPr>
        <w:t xml:space="preserve">Zhotovitel je povinen </w:t>
      </w:r>
      <w:r w:rsidR="00690E03" w:rsidRPr="00D1160B">
        <w:rPr>
          <w:rFonts w:cs="Arial"/>
        </w:rPr>
        <w:t xml:space="preserve">objednatelem </w:t>
      </w:r>
      <w:r w:rsidR="00690E03">
        <w:rPr>
          <w:rFonts w:cs="Arial"/>
        </w:rPr>
        <w:t xml:space="preserve">uplatněné </w:t>
      </w:r>
      <w:r w:rsidRPr="00D1160B">
        <w:rPr>
          <w:rFonts w:cs="Arial"/>
        </w:rPr>
        <w:t>výhrady s</w:t>
      </w:r>
      <w:r w:rsidR="00690E03">
        <w:rPr>
          <w:rFonts w:cs="Arial"/>
        </w:rPr>
        <w:t> ním</w:t>
      </w:r>
      <w:r w:rsidRPr="00D1160B">
        <w:rPr>
          <w:rFonts w:cs="Arial"/>
        </w:rPr>
        <w:t xml:space="preserve"> neprodleně projednat a</w:t>
      </w:r>
      <w:r w:rsidR="00825FE4">
        <w:rPr>
          <w:rFonts w:cs="Arial"/>
        </w:rPr>
        <w:t> </w:t>
      </w:r>
      <w:r w:rsidRPr="00D1160B">
        <w:rPr>
          <w:rFonts w:cs="Arial"/>
        </w:rPr>
        <w:t>objednatelem namítané nedostatky, které by bránily spuštění a bezproblémovému užívání zhotovitelem vytvořeného Díla, neprodleně odstranit.</w:t>
      </w:r>
    </w:p>
    <w:p w14:paraId="38407889" w14:textId="0DBC16B0" w:rsidR="00C63318" w:rsidRPr="001C4111" w:rsidRDefault="001E006C" w:rsidP="00A63DFD">
      <w:pPr>
        <w:pStyle w:val="Odstavecseseznamem"/>
        <w:numPr>
          <w:ilvl w:val="1"/>
          <w:numId w:val="6"/>
        </w:numPr>
        <w:jc w:val="both"/>
      </w:pPr>
      <w:r w:rsidRPr="001C4111">
        <w:t xml:space="preserve">Zhotovitel umožní objednateli nejpozději do </w:t>
      </w:r>
      <w:r w:rsidR="001C4111" w:rsidRPr="001C4111">
        <w:rPr>
          <w:b/>
          <w:bCs/>
        </w:rPr>
        <w:t>15. 10. 2024</w:t>
      </w:r>
      <w:r w:rsidRPr="001C4111">
        <w:t xml:space="preserve"> přístup do systému TYPO a</w:t>
      </w:r>
      <w:r w:rsidR="002E067F">
        <w:t> </w:t>
      </w:r>
      <w:r w:rsidRPr="001C4111">
        <w:t xml:space="preserve">poskytne </w:t>
      </w:r>
      <w:r w:rsidRPr="000D1492">
        <w:t xml:space="preserve">součinnost pro nahrání a úpravu </w:t>
      </w:r>
      <w:r w:rsidR="001C4111" w:rsidRPr="000D1492">
        <w:t xml:space="preserve">části </w:t>
      </w:r>
      <w:r w:rsidRPr="000D1492">
        <w:t>obsahu Díla</w:t>
      </w:r>
      <w:r w:rsidR="001C4111" w:rsidRPr="000D1492">
        <w:t>, která bude stanovena po dohodě s objednatelem</w:t>
      </w:r>
      <w:r w:rsidRPr="000D1492">
        <w:t xml:space="preserve"> (</w:t>
      </w:r>
      <w:r w:rsidR="000854ED" w:rsidRPr="000D1492">
        <w:t>viz bod 1.4. smlouvy o dílo).</w:t>
      </w:r>
    </w:p>
    <w:p w14:paraId="6587F94D" w14:textId="77777777" w:rsidR="0089316A" w:rsidRDefault="005B6FEF" w:rsidP="002C1E71">
      <w:pPr>
        <w:pStyle w:val="Nadpis2"/>
        <w:numPr>
          <w:ilvl w:val="0"/>
          <w:numId w:val="6"/>
        </w:numPr>
      </w:pPr>
      <w:r>
        <w:t>Doba předání díla</w:t>
      </w:r>
    </w:p>
    <w:p w14:paraId="6F65486F" w14:textId="35867AFB" w:rsidR="00825FE4" w:rsidRPr="00825FE4" w:rsidRDefault="001E006C" w:rsidP="00825FE4">
      <w:pPr>
        <w:pStyle w:val="Odstavecseseznamem"/>
        <w:ind w:left="792"/>
        <w:jc w:val="both"/>
        <w:rPr>
          <w:rFonts w:cs="Arial"/>
        </w:rPr>
      </w:pPr>
      <w:r w:rsidRPr="001E006C">
        <w:rPr>
          <w:rFonts w:cs="Arial"/>
        </w:rPr>
        <w:t>Zhotovitel se zavazuje, že Dílo dokončí a předá zhotovené dle této smlouvy předat objednateli nejpozději ve lhůtě uvedené v čl. 2.4 této smlouvy. O předání a</w:t>
      </w:r>
      <w:r w:rsidR="00A63DFD">
        <w:rPr>
          <w:rFonts w:cs="Arial"/>
        </w:rPr>
        <w:t> </w:t>
      </w:r>
      <w:r w:rsidRPr="001E006C">
        <w:rPr>
          <w:rFonts w:cs="Arial"/>
        </w:rPr>
        <w:t>převzetí Díla sepíší strany oboustranně podepsaný předávací protokol předpokládaný v čl. 4 odst. 4.1. této smlouvy. Místem předání Díla je sídlo objednatele.</w:t>
      </w:r>
    </w:p>
    <w:p w14:paraId="76AD4CF1" w14:textId="77777777" w:rsidR="0089316A" w:rsidRDefault="005B6FEF" w:rsidP="002C1E71">
      <w:pPr>
        <w:pStyle w:val="Nadpis2"/>
        <w:numPr>
          <w:ilvl w:val="0"/>
          <w:numId w:val="6"/>
        </w:numPr>
      </w:pPr>
      <w:r>
        <w:t>Způsob předání díla</w:t>
      </w:r>
    </w:p>
    <w:p w14:paraId="6C5EFE69" w14:textId="5BEA2FD7" w:rsidR="009844CB" w:rsidRDefault="005B6FEF" w:rsidP="009844CB">
      <w:pPr>
        <w:pStyle w:val="Odstavecseseznamem"/>
        <w:numPr>
          <w:ilvl w:val="1"/>
          <w:numId w:val="6"/>
        </w:numPr>
        <w:jc w:val="both"/>
      </w:pPr>
      <w:r>
        <w:rPr>
          <w:rFonts w:cs="Arial"/>
        </w:rPr>
        <w:t>Dílo vytvořené zhotovitelem podle této smlouvy</w:t>
      </w:r>
      <w:r w:rsidR="0090052C">
        <w:rPr>
          <w:rFonts w:cs="Arial"/>
        </w:rPr>
        <w:t xml:space="preserve">, jehož funkčnost </w:t>
      </w:r>
      <w:r w:rsidR="00A953A6" w:rsidRPr="009A2859">
        <w:rPr>
          <w:rFonts w:cs="Arial"/>
        </w:rPr>
        <w:t>byla</w:t>
      </w:r>
      <w:r w:rsidR="0090052C">
        <w:rPr>
          <w:rFonts w:cs="Arial"/>
        </w:rPr>
        <w:t xml:space="preserve"> ověřena </w:t>
      </w:r>
      <w:r w:rsidR="009844CB" w:rsidRPr="009844CB">
        <w:t>v</w:t>
      </w:r>
      <w:r w:rsidR="009844CB">
        <w:t> </w:t>
      </w:r>
      <w:r w:rsidR="009844CB" w:rsidRPr="009844CB">
        <w:t xml:space="preserve">testovacím provozu dle čl. 2. odst. 2.3. této smlouvy, bude předáno objednateli </w:t>
      </w:r>
      <w:r w:rsidR="009844CB" w:rsidRPr="009844CB">
        <w:lastRenderedPageBreak/>
        <w:t xml:space="preserve">podpisem předávacího protokolu oběma smluvními stranami. </w:t>
      </w:r>
      <w:r w:rsidR="00C85B67">
        <w:t xml:space="preserve">Současně budou objednateli předány i veškeré nástroje a podklady pro řádné užívání a správu Díla. </w:t>
      </w:r>
      <w:r w:rsidR="009844CB" w:rsidRPr="009844CB">
        <w:t>Předávací protokol bude vyhotoven ve dvou oboustranně podepsaných stejnopisech, z nichž každá smluvní strana obdrží jeden.</w:t>
      </w:r>
    </w:p>
    <w:p w14:paraId="7022A100" w14:textId="79DDD9BE" w:rsidR="009844CB" w:rsidRPr="000023F9" w:rsidRDefault="009844CB" w:rsidP="009844CB">
      <w:pPr>
        <w:pStyle w:val="Odstavecseseznamem"/>
        <w:numPr>
          <w:ilvl w:val="1"/>
          <w:numId w:val="6"/>
        </w:numPr>
        <w:jc w:val="both"/>
      </w:pPr>
      <w:r>
        <w:t xml:space="preserve">Pokud objednatel převezme Dílo s drobnými vadami či nedodělky, pak je uvede do předávacího protokolu včetně termínu odstranění. Pokud nedojde se zhotovitelem k dohodě o </w:t>
      </w:r>
      <w:r w:rsidRPr="00312EA9">
        <w:t xml:space="preserve">termínu odstranění drobných vad a nedodělků, pak platí, že je zhotovitel musí odstranit </w:t>
      </w:r>
      <w:r w:rsidRPr="000D1492">
        <w:rPr>
          <w:b/>
          <w:bCs/>
        </w:rPr>
        <w:t>do 1</w:t>
      </w:r>
      <w:r w:rsidR="002E067F" w:rsidRPr="000D1492">
        <w:rPr>
          <w:b/>
          <w:bCs/>
        </w:rPr>
        <w:t>5</w:t>
      </w:r>
      <w:r w:rsidRPr="000D1492">
        <w:rPr>
          <w:b/>
          <w:bCs/>
        </w:rPr>
        <w:t xml:space="preserve"> pracovních</w:t>
      </w:r>
      <w:r w:rsidRPr="00312EA9">
        <w:rPr>
          <w:b/>
          <w:bCs/>
        </w:rPr>
        <w:t xml:space="preserve"> dnů</w:t>
      </w:r>
      <w:r w:rsidRPr="00312EA9">
        <w:t xml:space="preserve"> ode</w:t>
      </w:r>
      <w:r>
        <w:t xml:space="preserve"> dne převzetí Díla.</w:t>
      </w:r>
    </w:p>
    <w:p w14:paraId="1186817F" w14:textId="7E1D8122" w:rsidR="009844CB" w:rsidRPr="009844CB" w:rsidRDefault="009844CB" w:rsidP="009844CB">
      <w:pPr>
        <w:pStyle w:val="Odstavecseseznamem"/>
        <w:numPr>
          <w:ilvl w:val="1"/>
          <w:numId w:val="6"/>
        </w:numPr>
        <w:jc w:val="both"/>
      </w:pPr>
      <w:r w:rsidRPr="00312EA9">
        <w:rPr>
          <w:rFonts w:cs="Arial"/>
        </w:rPr>
        <w:t xml:space="preserve">Před předáním Díla </w:t>
      </w:r>
      <w:r w:rsidR="00DE287A" w:rsidRPr="00312EA9">
        <w:rPr>
          <w:rFonts w:cs="Arial"/>
        </w:rPr>
        <w:t>bude</w:t>
      </w:r>
      <w:r w:rsidRPr="00312EA9">
        <w:rPr>
          <w:rFonts w:cs="Arial"/>
        </w:rPr>
        <w:t xml:space="preserve"> provedeno školení administrace</w:t>
      </w:r>
      <w:r>
        <w:rPr>
          <w:rFonts w:cs="Arial"/>
        </w:rPr>
        <w:t xml:space="preserve"> zvolené osoby/osob z řad zaměstnanců objednatele. </w:t>
      </w:r>
      <w:r w:rsidR="00DE287A">
        <w:rPr>
          <w:rFonts w:cs="Arial"/>
        </w:rPr>
        <w:t xml:space="preserve">Pozdější termín školení je možné stanovit jen na základě pokynu objednatelem, v takovém případě musí školení proběhnout nejpozději do </w:t>
      </w:r>
      <w:r w:rsidR="00DE287A" w:rsidRPr="00DE287A">
        <w:rPr>
          <w:rFonts w:cs="Arial"/>
          <w:b/>
          <w:bCs/>
        </w:rPr>
        <w:t>14 dnů od předání díla</w:t>
      </w:r>
      <w:r w:rsidR="00DE287A">
        <w:rPr>
          <w:rFonts w:cs="Arial"/>
        </w:rPr>
        <w:t xml:space="preserve">. </w:t>
      </w:r>
      <w:r>
        <w:rPr>
          <w:rFonts w:cs="Arial"/>
        </w:rPr>
        <w:t xml:space="preserve">Termín školení bude domluven elektronickou poštou minimálně </w:t>
      </w:r>
      <w:r w:rsidRPr="009844CB">
        <w:rPr>
          <w:rFonts w:cs="Arial"/>
          <w:b/>
          <w:bCs/>
        </w:rPr>
        <w:t>5 pracovních dní</w:t>
      </w:r>
      <w:r>
        <w:rPr>
          <w:rFonts w:cs="Arial"/>
        </w:rPr>
        <w:t xml:space="preserve"> před dnem školení.</w:t>
      </w:r>
    </w:p>
    <w:p w14:paraId="1770CA66" w14:textId="67E8049D" w:rsidR="0089316A" w:rsidRDefault="004E1636" w:rsidP="002C1E71">
      <w:pPr>
        <w:pStyle w:val="Odstavecseseznamem"/>
        <w:numPr>
          <w:ilvl w:val="1"/>
          <w:numId w:val="6"/>
        </w:numPr>
        <w:jc w:val="both"/>
      </w:pPr>
      <w:r>
        <w:rPr>
          <w:rFonts w:cs="Arial"/>
        </w:rPr>
        <w:t xml:space="preserve">Vlastnické právo k </w:t>
      </w:r>
      <w:r w:rsidR="004E107C">
        <w:rPr>
          <w:rFonts w:cs="Arial"/>
        </w:rPr>
        <w:t>D</w:t>
      </w:r>
      <w:r>
        <w:rPr>
          <w:rFonts w:cs="Arial"/>
        </w:rPr>
        <w:t xml:space="preserve">ílu </w:t>
      </w:r>
      <w:r w:rsidR="00FA29C2">
        <w:rPr>
          <w:rFonts w:cs="Arial"/>
        </w:rPr>
        <w:t xml:space="preserve">zhotovenému </w:t>
      </w:r>
      <w:r>
        <w:rPr>
          <w:rFonts w:cs="Arial"/>
        </w:rPr>
        <w:t xml:space="preserve">dle této smlouvy a veškerá práva k jeho užívání přecházejí na objednatele v okamžiku předání </w:t>
      </w:r>
      <w:r w:rsidR="004E107C">
        <w:rPr>
          <w:rFonts w:cs="Arial"/>
        </w:rPr>
        <w:t>D</w:t>
      </w:r>
      <w:r>
        <w:rPr>
          <w:rFonts w:cs="Arial"/>
        </w:rPr>
        <w:t>íla na základě oboustranně podepsaného předávacího protokolu uvedeného výše v odst. 4.</w:t>
      </w:r>
      <w:r w:rsidR="00516F29">
        <w:rPr>
          <w:rFonts w:cs="Arial"/>
        </w:rPr>
        <w:t>1.</w:t>
      </w:r>
    </w:p>
    <w:p w14:paraId="5D117A41" w14:textId="77777777" w:rsidR="0089316A" w:rsidRDefault="005B6FEF" w:rsidP="002C1E71">
      <w:pPr>
        <w:pStyle w:val="Nadpis2"/>
        <w:numPr>
          <w:ilvl w:val="0"/>
          <w:numId w:val="6"/>
        </w:numPr>
      </w:pPr>
      <w:r>
        <w:t>Práva k užívání díla</w:t>
      </w:r>
    </w:p>
    <w:p w14:paraId="177A12F8" w14:textId="3488839F" w:rsidR="00C85B67" w:rsidRDefault="005B6FEF" w:rsidP="00C85B67">
      <w:pPr>
        <w:pStyle w:val="Odstavecseseznamem"/>
        <w:numPr>
          <w:ilvl w:val="1"/>
          <w:numId w:val="6"/>
        </w:numPr>
        <w:jc w:val="both"/>
      </w:pPr>
      <w:r>
        <w:rPr>
          <w:rFonts w:cs="Arial"/>
        </w:rPr>
        <w:t xml:space="preserve">Zhotovitel </w:t>
      </w:r>
      <w:r w:rsidR="00C85B67" w:rsidRPr="00C85B67">
        <w:t>prohlašuje, že jako autor Díla přenechává objednateli veškerá práva k</w:t>
      </w:r>
      <w:r w:rsidR="00C85B67">
        <w:t> </w:t>
      </w:r>
      <w:r w:rsidR="00C85B67" w:rsidRPr="00C85B67">
        <w:t xml:space="preserve">bezplatnému užívání Díla ke všem způsobům jeho užití </w:t>
      </w:r>
      <w:r w:rsidR="00606270">
        <w:t xml:space="preserve">a </w:t>
      </w:r>
      <w:r w:rsidR="00C85B67" w:rsidRPr="00C85B67">
        <w:t>v neomezeném rozsahu.</w:t>
      </w:r>
    </w:p>
    <w:p w14:paraId="7168B31F" w14:textId="0002587A" w:rsidR="00F27741" w:rsidRDefault="00F27741" w:rsidP="00F27741">
      <w:pPr>
        <w:pStyle w:val="Odstavecseseznamem"/>
        <w:numPr>
          <w:ilvl w:val="1"/>
          <w:numId w:val="6"/>
        </w:numPr>
        <w:jc w:val="both"/>
      </w:pPr>
      <w:r>
        <w:rPr>
          <w:rFonts w:cs="Arial"/>
        </w:rPr>
        <w:t>Zhotovitel prohlašuje, že tato práva předal pouze a výhradně objednateli.</w:t>
      </w:r>
    </w:p>
    <w:p w14:paraId="02029144" w14:textId="77777777" w:rsidR="0089316A" w:rsidRPr="00825FE4" w:rsidRDefault="005B6FEF" w:rsidP="002C1E71">
      <w:pPr>
        <w:pStyle w:val="Nadpis2"/>
        <w:numPr>
          <w:ilvl w:val="0"/>
          <w:numId w:val="6"/>
        </w:numPr>
      </w:pPr>
      <w:r w:rsidRPr="00825FE4">
        <w:t>Cena a způsob placení</w:t>
      </w:r>
    </w:p>
    <w:p w14:paraId="1DA1DFF7" w14:textId="77777777" w:rsidR="00E87402" w:rsidRPr="00825FE4" w:rsidRDefault="00E87402" w:rsidP="00E87402">
      <w:pPr>
        <w:pStyle w:val="Odstavecseseznamem"/>
        <w:ind w:left="792"/>
        <w:jc w:val="both"/>
      </w:pPr>
    </w:p>
    <w:p w14:paraId="6D22D6CB" w14:textId="094BE2C8" w:rsidR="00E87402" w:rsidRPr="00825FE4" w:rsidRDefault="00E87402" w:rsidP="00E87402">
      <w:pPr>
        <w:pStyle w:val="Odstavecseseznamem"/>
        <w:numPr>
          <w:ilvl w:val="1"/>
          <w:numId w:val="6"/>
        </w:numPr>
        <w:jc w:val="both"/>
        <w:rPr>
          <w:rFonts w:cs="Arial"/>
        </w:rPr>
      </w:pPr>
      <w:bookmarkStart w:id="2" w:name="_Hlk170210103"/>
      <w:r w:rsidRPr="00825FE4">
        <w:rPr>
          <w:rFonts w:cs="Arial"/>
        </w:rPr>
        <w:t xml:space="preserve">Celková cena za kompletní Dílo, včetně převodu veškerých práv </w:t>
      </w:r>
      <w:r w:rsidR="00F27741" w:rsidRPr="00825FE4">
        <w:rPr>
          <w:rFonts w:cs="Arial"/>
        </w:rPr>
        <w:t xml:space="preserve">a nástrojů </w:t>
      </w:r>
      <w:r w:rsidRPr="00825FE4">
        <w:rPr>
          <w:rFonts w:cs="Arial"/>
        </w:rPr>
        <w:t>k je</w:t>
      </w:r>
      <w:r w:rsidR="00F27741" w:rsidRPr="00825FE4">
        <w:rPr>
          <w:rFonts w:cs="Arial"/>
        </w:rPr>
        <w:t>ho</w:t>
      </w:r>
      <w:r w:rsidRPr="00825FE4">
        <w:rPr>
          <w:rFonts w:cs="Arial"/>
        </w:rPr>
        <w:t xml:space="preserve"> užívání, činí </w:t>
      </w:r>
      <w:r w:rsidRPr="00825FE4">
        <w:rPr>
          <w:rFonts w:cs="Arial"/>
          <w:b/>
          <w:bCs/>
        </w:rPr>
        <w:t>4</w:t>
      </w:r>
      <w:r w:rsidR="000D1492" w:rsidRPr="00825FE4">
        <w:rPr>
          <w:rFonts w:cs="Arial"/>
          <w:b/>
          <w:bCs/>
        </w:rPr>
        <w:t>49 25</w:t>
      </w:r>
      <w:r w:rsidRPr="00825FE4">
        <w:rPr>
          <w:rFonts w:cs="Arial"/>
          <w:b/>
          <w:bCs/>
        </w:rPr>
        <w:t>0 Kč bez DPH</w:t>
      </w:r>
      <w:r w:rsidRPr="00825FE4">
        <w:rPr>
          <w:rFonts w:cs="Arial"/>
        </w:rPr>
        <w:t xml:space="preserve"> (slovy: čtyři</w:t>
      </w:r>
      <w:r w:rsidR="00427D4B">
        <w:rPr>
          <w:rFonts w:cs="Arial"/>
        </w:rPr>
        <w:t xml:space="preserve"> </w:t>
      </w:r>
      <w:r w:rsidRPr="00825FE4">
        <w:rPr>
          <w:rFonts w:cs="Arial"/>
        </w:rPr>
        <w:t>sta</w:t>
      </w:r>
      <w:r w:rsidR="00427D4B">
        <w:rPr>
          <w:rFonts w:cs="Arial"/>
        </w:rPr>
        <w:t xml:space="preserve"> </w:t>
      </w:r>
      <w:r w:rsidR="000D1492" w:rsidRPr="00825FE4">
        <w:rPr>
          <w:rFonts w:cs="Arial"/>
        </w:rPr>
        <w:t>čtyřicet</w:t>
      </w:r>
      <w:r w:rsidR="00427D4B">
        <w:rPr>
          <w:rFonts w:cs="Arial"/>
        </w:rPr>
        <w:t xml:space="preserve"> </w:t>
      </w:r>
      <w:r w:rsidR="000D1492" w:rsidRPr="00825FE4">
        <w:rPr>
          <w:rFonts w:cs="Arial"/>
        </w:rPr>
        <w:t>devět</w:t>
      </w:r>
      <w:r w:rsidR="00427D4B">
        <w:rPr>
          <w:rFonts w:cs="Arial"/>
        </w:rPr>
        <w:t xml:space="preserve"> </w:t>
      </w:r>
      <w:r w:rsidRPr="00825FE4">
        <w:rPr>
          <w:rFonts w:cs="Arial"/>
        </w:rPr>
        <w:t xml:space="preserve">tisíc </w:t>
      </w:r>
      <w:r w:rsidR="000D1492" w:rsidRPr="00825FE4">
        <w:rPr>
          <w:rFonts w:cs="Arial"/>
        </w:rPr>
        <w:t>dvě</w:t>
      </w:r>
      <w:r w:rsidR="00427D4B">
        <w:rPr>
          <w:rFonts w:cs="Arial"/>
        </w:rPr>
        <w:t xml:space="preserve"> </w:t>
      </w:r>
      <w:r w:rsidR="000D1492" w:rsidRPr="00825FE4">
        <w:rPr>
          <w:rFonts w:cs="Arial"/>
        </w:rPr>
        <w:t>stě</w:t>
      </w:r>
      <w:r w:rsidR="00427D4B">
        <w:rPr>
          <w:rFonts w:cs="Arial"/>
        </w:rPr>
        <w:t xml:space="preserve"> </w:t>
      </w:r>
      <w:r w:rsidR="000D1492" w:rsidRPr="00825FE4">
        <w:rPr>
          <w:rFonts w:cs="Arial"/>
        </w:rPr>
        <w:t>padesát</w:t>
      </w:r>
      <w:r w:rsidRPr="00825FE4">
        <w:rPr>
          <w:rFonts w:cs="Arial"/>
        </w:rPr>
        <w:t xml:space="preserve"> korun českých bez daně z přidané hodnoty)</w:t>
      </w:r>
      <w:r w:rsidR="00EE7127">
        <w:rPr>
          <w:rFonts w:cs="Arial"/>
        </w:rPr>
        <w:t xml:space="preserve"> </w:t>
      </w:r>
      <w:r w:rsidR="00EE7127" w:rsidRPr="00427D4B">
        <w:rPr>
          <w:rFonts w:cs="Arial"/>
          <w:b/>
          <w:bCs/>
        </w:rPr>
        <w:t xml:space="preserve">DPH ve výši </w:t>
      </w:r>
      <w:proofErr w:type="gramStart"/>
      <w:r w:rsidR="00EE7127" w:rsidRPr="00427D4B">
        <w:rPr>
          <w:rFonts w:cs="Arial"/>
          <w:b/>
          <w:bCs/>
        </w:rPr>
        <w:t>21%</w:t>
      </w:r>
      <w:proofErr w:type="gramEnd"/>
      <w:r w:rsidR="00EE7127" w:rsidRPr="00427D4B">
        <w:rPr>
          <w:rFonts w:cs="Arial"/>
          <w:b/>
          <w:bCs/>
        </w:rPr>
        <w:t xml:space="preserve"> činí</w:t>
      </w:r>
      <w:r w:rsidR="00EE7127">
        <w:rPr>
          <w:rFonts w:cs="Arial"/>
        </w:rPr>
        <w:t xml:space="preserve"> </w:t>
      </w:r>
      <w:r w:rsidR="00EE7127" w:rsidRPr="00EE7127">
        <w:rPr>
          <w:rFonts w:cs="Arial"/>
          <w:b/>
          <w:bCs/>
        </w:rPr>
        <w:t>94 342,50 Kč</w:t>
      </w:r>
      <w:r w:rsidR="00427D4B">
        <w:rPr>
          <w:rFonts w:cs="Arial"/>
          <w:b/>
          <w:bCs/>
        </w:rPr>
        <w:t xml:space="preserve"> </w:t>
      </w:r>
      <w:r w:rsidR="00427D4B">
        <w:rPr>
          <w:rFonts w:cs="Arial"/>
        </w:rPr>
        <w:t xml:space="preserve">(slovy: </w:t>
      </w:r>
      <w:r w:rsidR="00427D4B" w:rsidRPr="00427D4B">
        <w:rPr>
          <w:rFonts w:cs="Arial"/>
        </w:rPr>
        <w:t>devadesát čtyři tisíc tři sta čtyřicet dva korun českých padesát haléřů</w:t>
      </w:r>
      <w:r w:rsidR="00427D4B">
        <w:rPr>
          <w:rFonts w:cs="Arial"/>
        </w:rPr>
        <w:t>)</w:t>
      </w:r>
      <w:r w:rsidR="00EE7127">
        <w:rPr>
          <w:rFonts w:cs="Arial"/>
        </w:rPr>
        <w:t xml:space="preserve">, </w:t>
      </w:r>
      <w:r w:rsidR="00EE7127" w:rsidRPr="00427D4B">
        <w:rPr>
          <w:rFonts w:cs="Arial"/>
          <w:b/>
          <w:bCs/>
        </w:rPr>
        <w:t xml:space="preserve">celková cena včetně DPH za kompletní dílo činí </w:t>
      </w:r>
      <w:r w:rsidR="00EE7127" w:rsidRPr="00EE7127">
        <w:rPr>
          <w:rFonts w:cs="Arial"/>
          <w:b/>
          <w:bCs/>
        </w:rPr>
        <w:t>543 </w:t>
      </w:r>
      <w:r w:rsidR="00EB3909">
        <w:rPr>
          <w:rFonts w:cs="Arial"/>
          <w:b/>
          <w:bCs/>
        </w:rPr>
        <w:t>5</w:t>
      </w:r>
      <w:r w:rsidR="00EE7127" w:rsidRPr="00EE7127">
        <w:rPr>
          <w:rFonts w:cs="Arial"/>
          <w:b/>
          <w:bCs/>
        </w:rPr>
        <w:t>92,50 Kč</w:t>
      </w:r>
      <w:r w:rsidR="00427D4B">
        <w:rPr>
          <w:rFonts w:cs="Arial"/>
          <w:b/>
          <w:bCs/>
        </w:rPr>
        <w:t xml:space="preserve"> </w:t>
      </w:r>
      <w:r w:rsidR="00427D4B">
        <w:rPr>
          <w:rFonts w:cs="Arial"/>
        </w:rPr>
        <w:t xml:space="preserve">(slovy: </w:t>
      </w:r>
      <w:r w:rsidR="00427D4B" w:rsidRPr="00427D4B">
        <w:rPr>
          <w:rFonts w:cs="Arial"/>
        </w:rPr>
        <w:t xml:space="preserve">pět set čtyřicet tři tisíc </w:t>
      </w:r>
      <w:r w:rsidR="00EB3909">
        <w:rPr>
          <w:rFonts w:cs="Arial"/>
        </w:rPr>
        <w:t>pět set</w:t>
      </w:r>
      <w:r w:rsidR="00427D4B" w:rsidRPr="00427D4B">
        <w:rPr>
          <w:rFonts w:cs="Arial"/>
        </w:rPr>
        <w:t xml:space="preserve"> devadesát dva korun českých padesát haléřů</w:t>
      </w:r>
      <w:r w:rsidR="00427D4B">
        <w:rPr>
          <w:rFonts w:cs="Arial"/>
        </w:rPr>
        <w:t>)</w:t>
      </w:r>
      <w:r w:rsidR="00EE7127">
        <w:rPr>
          <w:rFonts w:cs="Arial"/>
        </w:rPr>
        <w:t>.</w:t>
      </w:r>
    </w:p>
    <w:p w14:paraId="29CFD904" w14:textId="79A148F2" w:rsidR="00E87402" w:rsidRPr="00825FE4" w:rsidRDefault="00E87402" w:rsidP="00E87402">
      <w:pPr>
        <w:pStyle w:val="Odstavecseseznamem"/>
        <w:numPr>
          <w:ilvl w:val="1"/>
          <w:numId w:val="6"/>
        </w:numPr>
        <w:jc w:val="both"/>
        <w:rPr>
          <w:rFonts w:cs="Arial"/>
        </w:rPr>
      </w:pPr>
      <w:bookmarkStart w:id="3" w:name="_Hlk170210072"/>
      <w:bookmarkEnd w:id="2"/>
      <w:r w:rsidRPr="00825FE4">
        <w:rPr>
          <w:rFonts w:cs="Arial"/>
        </w:rPr>
        <w:t>V případě, že objednatel nevydá písemný pokyn podle čl. 1.3. této smlouvy</w:t>
      </w:r>
      <w:r w:rsidR="000D1492" w:rsidRPr="00825FE4">
        <w:rPr>
          <w:rFonts w:cs="Arial"/>
        </w:rPr>
        <w:t>, případně se s objednatelem dohodne na jiném technickém řešení dané části Díla,</w:t>
      </w:r>
      <w:r w:rsidRPr="00825FE4">
        <w:rPr>
          <w:rFonts w:cs="Arial"/>
        </w:rPr>
        <w:t xml:space="preserve"> a bude tak Dílo provedeno jen v užším rozsahu, pak bude cena Díla činit </w:t>
      </w:r>
      <w:r w:rsidR="000854ED" w:rsidRPr="00825FE4">
        <w:rPr>
          <w:rFonts w:cs="Arial"/>
          <w:b/>
          <w:bCs/>
        </w:rPr>
        <w:t xml:space="preserve">částku </w:t>
      </w:r>
      <w:r w:rsidR="001F5FC2" w:rsidRPr="00825FE4">
        <w:rPr>
          <w:rFonts w:cs="Arial"/>
          <w:b/>
          <w:bCs/>
        </w:rPr>
        <w:t xml:space="preserve">uvedenou </w:t>
      </w:r>
      <w:r w:rsidR="000854ED" w:rsidRPr="00825FE4">
        <w:rPr>
          <w:rFonts w:cs="Arial"/>
          <w:b/>
          <w:bCs/>
        </w:rPr>
        <w:t xml:space="preserve">v bodě 6.1. smlouvy sníženou o hodnotu </w:t>
      </w:r>
      <w:r w:rsidR="00E11F79" w:rsidRPr="00825FE4">
        <w:rPr>
          <w:rFonts w:cs="Arial"/>
          <w:b/>
          <w:bCs/>
        </w:rPr>
        <w:t>objednatele</w:t>
      </w:r>
      <w:r w:rsidR="003E33AC" w:rsidRPr="00825FE4">
        <w:rPr>
          <w:rFonts w:cs="Arial"/>
          <w:b/>
          <w:bCs/>
        </w:rPr>
        <w:t>m</w:t>
      </w:r>
      <w:r w:rsidR="00E11F79" w:rsidRPr="00825FE4">
        <w:rPr>
          <w:rFonts w:cs="Arial"/>
          <w:b/>
          <w:bCs/>
        </w:rPr>
        <w:t xml:space="preserve"> </w:t>
      </w:r>
      <w:r w:rsidR="000854ED" w:rsidRPr="00825FE4">
        <w:rPr>
          <w:rFonts w:cs="Arial"/>
          <w:b/>
          <w:bCs/>
        </w:rPr>
        <w:t>nezadané části Díla</w:t>
      </w:r>
      <w:r w:rsidRPr="00825FE4">
        <w:rPr>
          <w:rFonts w:cs="Arial"/>
        </w:rPr>
        <w:t>.</w:t>
      </w:r>
    </w:p>
    <w:bookmarkEnd w:id="3"/>
    <w:p w14:paraId="2B5D0E40" w14:textId="77777777" w:rsidR="00E87402" w:rsidRDefault="00E87402" w:rsidP="00E87402">
      <w:pPr>
        <w:pStyle w:val="Odstavecseseznamem"/>
        <w:numPr>
          <w:ilvl w:val="1"/>
          <w:numId w:val="6"/>
        </w:numPr>
        <w:jc w:val="both"/>
        <w:rPr>
          <w:rFonts w:cs="Arial"/>
        </w:rPr>
      </w:pPr>
      <w:r w:rsidRPr="00E87402">
        <w:rPr>
          <w:rFonts w:cs="Arial"/>
        </w:rPr>
        <w:t xml:space="preserve">DPH bude účtována v zákonné výši dle platných daňových předpisů ke dni zdanitelného plnění. </w:t>
      </w:r>
    </w:p>
    <w:p w14:paraId="51222E2E" w14:textId="0809FBB3" w:rsidR="00E87402" w:rsidRDefault="00E87402" w:rsidP="00E87402">
      <w:pPr>
        <w:pStyle w:val="Odstavecseseznamem"/>
        <w:numPr>
          <w:ilvl w:val="1"/>
          <w:numId w:val="6"/>
        </w:numPr>
        <w:jc w:val="both"/>
        <w:rPr>
          <w:rFonts w:cs="Arial"/>
        </w:rPr>
      </w:pPr>
      <w:r w:rsidRPr="00E87402">
        <w:rPr>
          <w:rFonts w:cs="Arial"/>
        </w:rPr>
        <w:t>Cena Díla bude uhrazena na základě faktury vystavené zhotovitelem nejdříve ke dni předání Díla. Bude-li však Dílo převzato s drobnými vadami či nedodělky, je zhotovitel oprávněn fakturovat až po odstranění drobných vad či nedodělků. Doba splatnosti faktury je dohodnuta na 30 dní ode dne doručení faktury, která bude splňovat veškeré zákonné náležitosti, na adresu objednatele uvedenou v záhlaví této smlouvy.</w:t>
      </w:r>
    </w:p>
    <w:p w14:paraId="5833E9E4" w14:textId="62C59641" w:rsidR="00E87402" w:rsidRPr="00E87402" w:rsidRDefault="00E87402" w:rsidP="00E87402">
      <w:pPr>
        <w:pStyle w:val="Odstavecseseznamem"/>
        <w:numPr>
          <w:ilvl w:val="1"/>
          <w:numId w:val="6"/>
        </w:numPr>
        <w:jc w:val="both"/>
        <w:rPr>
          <w:rFonts w:cs="Arial"/>
        </w:rPr>
      </w:pPr>
      <w:r w:rsidRPr="00E87402">
        <w:rPr>
          <w:rFonts w:cs="Arial"/>
        </w:rPr>
        <w:t xml:space="preserve">V případě, že faktura neobsahuje všechny zákonem a smlouvou stanovené náležitosti, je objednatel oprávněn ji do data splatnosti vrátit s tím, že zhotovitel je poté povinen </w:t>
      </w:r>
      <w:r w:rsidRPr="00E87402">
        <w:rPr>
          <w:rFonts w:cs="Arial"/>
        </w:rPr>
        <w:lastRenderedPageBreak/>
        <w:t>vystavit novou fakturu s novým termínem splatnosti. V takovém případě není objednatel v prodlení s úhradou.</w:t>
      </w:r>
    </w:p>
    <w:p w14:paraId="047FB7D0" w14:textId="77777777" w:rsidR="0089316A" w:rsidRDefault="005B6FEF" w:rsidP="002C1E71">
      <w:pPr>
        <w:pStyle w:val="Nadpis2"/>
        <w:numPr>
          <w:ilvl w:val="0"/>
          <w:numId w:val="6"/>
        </w:numPr>
      </w:pPr>
      <w:r>
        <w:t>Ochrana obchodního tajemství</w:t>
      </w:r>
    </w:p>
    <w:p w14:paraId="5E554098" w14:textId="48EF6E43" w:rsidR="00E87402" w:rsidRDefault="00E87402" w:rsidP="00F27741">
      <w:pPr>
        <w:pStyle w:val="Odstavecseseznamem"/>
        <w:ind w:left="792"/>
        <w:jc w:val="both"/>
      </w:pPr>
      <w:r w:rsidRPr="00E87402">
        <w:rPr>
          <w:rFonts w:cs="Arial"/>
        </w:rPr>
        <w:t>Zhotovitel se zavazuje během plnění smlouvy a po ukončení smlouvy zachovávat mlčenlivost o všech skutečnostech, o kterých se dozví od objednatele v souvislosti s</w:t>
      </w:r>
      <w:r w:rsidR="00F27741">
        <w:rPr>
          <w:rFonts w:cs="Arial"/>
        </w:rPr>
        <w:t> </w:t>
      </w:r>
      <w:r w:rsidRPr="00E87402">
        <w:rPr>
          <w:rFonts w:cs="Arial"/>
        </w:rPr>
        <w:t>plněním této smlouvy. Toto ujednání se nevztahuje na text této smlouvy.</w:t>
      </w:r>
    </w:p>
    <w:p w14:paraId="679F1E2B" w14:textId="77777777" w:rsidR="00E87402" w:rsidRDefault="00E87402" w:rsidP="00E87402">
      <w:pPr>
        <w:pStyle w:val="Odstavecseseznamem"/>
        <w:ind w:left="792"/>
        <w:jc w:val="both"/>
      </w:pPr>
    </w:p>
    <w:p w14:paraId="5B12056E" w14:textId="77777777" w:rsidR="0089316A" w:rsidRDefault="005B6FEF" w:rsidP="002C1E71">
      <w:pPr>
        <w:pStyle w:val="Nadpis2"/>
        <w:numPr>
          <w:ilvl w:val="0"/>
          <w:numId w:val="6"/>
        </w:numPr>
      </w:pPr>
      <w:r>
        <w:t>Součinnost smluvních stran</w:t>
      </w:r>
    </w:p>
    <w:p w14:paraId="3D7F35CC" w14:textId="6FFD5B94" w:rsidR="00E87402" w:rsidRDefault="00E87402" w:rsidP="00E87402">
      <w:pPr>
        <w:pStyle w:val="Odstavecseseznamem"/>
        <w:numPr>
          <w:ilvl w:val="1"/>
          <w:numId w:val="6"/>
        </w:numPr>
        <w:jc w:val="both"/>
      </w:pPr>
      <w:r>
        <w:t>Objednatel se zavazuje reagovat v přiměřeném čase na případné doplňující a</w:t>
      </w:r>
      <w:r w:rsidR="00F27741">
        <w:t> </w:t>
      </w:r>
      <w:r>
        <w:t>upřesňující dotazy ze strany zhotovitele, které mohou vyvstat v průběhu realizace Díla. Za přiměřený čas se považuje zpravidla 5 pracovních dnů.</w:t>
      </w:r>
    </w:p>
    <w:p w14:paraId="543FA441" w14:textId="09FD1EE2" w:rsidR="00E87402" w:rsidRDefault="00E87402" w:rsidP="00E87402">
      <w:pPr>
        <w:pStyle w:val="Odstavecseseznamem"/>
        <w:numPr>
          <w:ilvl w:val="1"/>
          <w:numId w:val="6"/>
        </w:numPr>
        <w:jc w:val="both"/>
      </w:pPr>
      <w:r>
        <w:t>Prodlení s odpovědí objednatele nebo neposkytnutí potřebných dat ze strany objednatele je důvodem pro posunutí data předání dokončeného Díla. Max. však o</w:t>
      </w:r>
      <w:r w:rsidR="00F27741">
        <w:t> </w:t>
      </w:r>
      <w:r>
        <w:t>počet dnů, kdy byl objednatel prokazatelně v prodlení. V takovém případě zhotovitel není v prodlení s plněním.</w:t>
      </w:r>
    </w:p>
    <w:p w14:paraId="5A23AF98" w14:textId="0484A5D9" w:rsidR="00E87402" w:rsidRPr="00E87402" w:rsidRDefault="00E87402" w:rsidP="00B047DC">
      <w:pPr>
        <w:pStyle w:val="Odstavecseseznamem"/>
        <w:numPr>
          <w:ilvl w:val="1"/>
          <w:numId w:val="6"/>
        </w:numPr>
        <w:jc w:val="both"/>
      </w:pPr>
      <w:r>
        <w:t xml:space="preserve">Smluvní strany se dohodly, že běžnou komunikaci během zhotovování Díla budou provádět zpravidla skrze elektronickou poštu prostřednictvím emailové adresy zhotovitele </w:t>
      </w:r>
      <w:r w:rsidR="00D40335" w:rsidRPr="00D40335">
        <w:rPr>
          <w:highlight w:val="black"/>
        </w:rPr>
        <w:t>XXXXXXXXXXXX</w:t>
      </w:r>
      <w:r>
        <w:t xml:space="preserve"> a emailové adresy objednatele </w:t>
      </w:r>
      <w:r w:rsidR="00D40335" w:rsidRPr="00D40335">
        <w:rPr>
          <w:highlight w:val="black"/>
        </w:rPr>
        <w:t>XXXXXXXXXXXXXXXX</w:t>
      </w:r>
      <w:r>
        <w:t xml:space="preserve"> a </w:t>
      </w:r>
      <w:r w:rsidR="00D40335" w:rsidRPr="00D40335">
        <w:rPr>
          <w:highlight w:val="black"/>
        </w:rPr>
        <w:t>XXXXXXXXXXXXXXXXXXXX</w:t>
      </w:r>
      <w:r>
        <w:t>. Tyto osoby na straně objednatele jsou oprávněny udělovat zhotoviteli pokyny během zhotovování Díla a převzít Dílo. Nejsou však oprávněny uzavřít dodatek k této smlouvě.</w:t>
      </w:r>
    </w:p>
    <w:p w14:paraId="28B771FE" w14:textId="735FFE88" w:rsidR="00E87402" w:rsidRDefault="00E87402" w:rsidP="00E87402">
      <w:pPr>
        <w:pStyle w:val="Nadpis2"/>
        <w:numPr>
          <w:ilvl w:val="0"/>
          <w:numId w:val="6"/>
        </w:numPr>
        <w:ind w:left="720"/>
      </w:pPr>
      <w:r w:rsidRPr="00E87402">
        <w:t>Odpovědnost za vady a záruka za jakost</w:t>
      </w:r>
    </w:p>
    <w:p w14:paraId="7F903A2D" w14:textId="31552613" w:rsidR="00E87402" w:rsidRPr="00E87402" w:rsidRDefault="00E87402" w:rsidP="00E87402">
      <w:pPr>
        <w:pStyle w:val="Odstavecseseznamem"/>
        <w:numPr>
          <w:ilvl w:val="1"/>
          <w:numId w:val="6"/>
        </w:numPr>
        <w:jc w:val="both"/>
      </w:pPr>
      <w:bookmarkStart w:id="4" w:name="_Hlk169597087"/>
      <w:r w:rsidRPr="00E87402">
        <w:t>Dílo má vady, jestliže neodpovídá výsledku určenému v této smlouvě, jestliže je v</w:t>
      </w:r>
      <w:r w:rsidR="00F27741">
        <w:t> </w:t>
      </w:r>
      <w:r w:rsidRPr="00E87402">
        <w:t>rozporu s platnými právními předpisy nebo nevykazuje vlastnosti pro něj obvyklé. Za</w:t>
      </w:r>
      <w:r w:rsidR="00606270">
        <w:t> </w:t>
      </w:r>
      <w:r w:rsidRPr="00E87402">
        <w:t>vady Díla se považují jakákoliv porušení povinností zhotovitele řádně provést Dílo tak, jak vyplývá ze smluvních podmínek, včetně nedostatků v dokladech, dodání jiného než smluveného Díla, vady právní apod.</w:t>
      </w:r>
    </w:p>
    <w:p w14:paraId="5B14D93A" w14:textId="77777777" w:rsidR="00E87402" w:rsidRPr="00E87402" w:rsidRDefault="00E87402" w:rsidP="00E87402">
      <w:pPr>
        <w:pStyle w:val="Odstavecseseznamem"/>
        <w:numPr>
          <w:ilvl w:val="1"/>
          <w:numId w:val="6"/>
        </w:numPr>
        <w:jc w:val="both"/>
      </w:pPr>
      <w:r w:rsidRPr="00E87402">
        <w:t>Zhotovitel odpovídá za vadu, kterou má dílo v okamžiku, kdy objednatel Dílo převezme, i když se vada stane zjevnou až po této době. Povinnosti vyplývající ze záruky za jakost díla tím nejsou dotčeny.</w:t>
      </w:r>
    </w:p>
    <w:p w14:paraId="49DE69F3" w14:textId="6E9C652A" w:rsidR="00E87402" w:rsidRPr="00E87402" w:rsidRDefault="00E87402" w:rsidP="00E87402">
      <w:pPr>
        <w:pStyle w:val="Odstavecseseznamem"/>
        <w:numPr>
          <w:ilvl w:val="1"/>
          <w:numId w:val="6"/>
        </w:numPr>
        <w:jc w:val="both"/>
      </w:pPr>
      <w:r w:rsidRPr="00E87402">
        <w:t xml:space="preserve">Zhotovitel poskytuje na Dílo záruku za jakost </w:t>
      </w:r>
      <w:r w:rsidRPr="008F73E2">
        <w:rPr>
          <w:b/>
          <w:bCs/>
        </w:rPr>
        <w:t>v délce 12 měsíců</w:t>
      </w:r>
      <w:r w:rsidRPr="00E87402">
        <w:t xml:space="preserve">. Záruční doba běží ode dne předání Díla objednateli. Záruka za jakost je definována v § 2113 </w:t>
      </w:r>
      <w:r w:rsidR="008F73E2">
        <w:t>OZ</w:t>
      </w:r>
      <w:r w:rsidRPr="00E87402">
        <w:t>. Záruční doba neběží po dobu, po kterou nemůže objednatel Dílo pro jeho vady užívat.</w:t>
      </w:r>
    </w:p>
    <w:p w14:paraId="74936DFC" w14:textId="177DB8A0" w:rsidR="00E87402" w:rsidRPr="002E067F" w:rsidRDefault="00E87402" w:rsidP="00E87402">
      <w:pPr>
        <w:pStyle w:val="Odstavecseseznamem"/>
        <w:numPr>
          <w:ilvl w:val="1"/>
          <w:numId w:val="6"/>
        </w:numPr>
        <w:jc w:val="both"/>
      </w:pPr>
      <w:r w:rsidRPr="00E87402">
        <w:t>Záruku za jakost uplatňuje objednatel u zhotovitele v písemné podobě, kdy vadu včetně jejich projevů popíše. Zhotovitel je povinen záruční vady bezplatně odstranit</w:t>
      </w:r>
      <w:r w:rsidR="00FD0DED">
        <w:t xml:space="preserve">, </w:t>
      </w:r>
      <w:r w:rsidRPr="00E87402">
        <w:t>a</w:t>
      </w:r>
      <w:r w:rsidR="00FD0DED">
        <w:t> </w:t>
      </w:r>
      <w:r w:rsidRPr="00E87402">
        <w:t xml:space="preserve">to ve lhůtě bez zbytečného odkladu, nejpozději však </w:t>
      </w:r>
      <w:r w:rsidRPr="000865B0">
        <w:rPr>
          <w:b/>
          <w:bCs/>
        </w:rPr>
        <w:t>do 20 dnů</w:t>
      </w:r>
      <w:r w:rsidRPr="00E87402">
        <w:t xml:space="preserve"> od doručení reklamace. Pokud bude objednatelem záruční vada definovaná jako </w:t>
      </w:r>
      <w:r w:rsidRPr="000865B0">
        <w:rPr>
          <w:b/>
          <w:bCs/>
        </w:rPr>
        <w:t>havárie</w:t>
      </w:r>
      <w:r w:rsidRPr="00E87402">
        <w:t xml:space="preserve">, je zhotovitel povinen ji začít odstraňovat bezodkladně po jejím oznámení a bezplatně ji odstranit </w:t>
      </w:r>
      <w:r w:rsidRPr="000865B0">
        <w:rPr>
          <w:b/>
          <w:bCs/>
        </w:rPr>
        <w:t>do 48 hod</w:t>
      </w:r>
      <w:r w:rsidRPr="00E87402">
        <w:t xml:space="preserve">. od oznámení, nedohodne-li se ze závažných technických důvodů na pozdějším termínu odstranění havarijní vady. Vadu označenou za havarijní je objednatel </w:t>
      </w:r>
      <w:r w:rsidRPr="002E067F">
        <w:t>oprávněn oznámit objednateli i telefonicky a následně ji doplnit o písemnou formu, aby nedocházelo ke zbytečnému prodlení ve funkčnosti Díla.</w:t>
      </w:r>
    </w:p>
    <w:p w14:paraId="773E08B5" w14:textId="295B7573" w:rsidR="00BC2BE2" w:rsidRPr="002E067F" w:rsidRDefault="00BC2BE2" w:rsidP="00BC2BE2">
      <w:pPr>
        <w:pStyle w:val="Odstavecseseznamem"/>
        <w:numPr>
          <w:ilvl w:val="1"/>
          <w:numId w:val="6"/>
        </w:numPr>
        <w:jc w:val="both"/>
      </w:pPr>
      <w:r w:rsidRPr="002E067F">
        <w:lastRenderedPageBreak/>
        <w:t>Objednatel nemá právo ze záruky za jakost, způsobila-li vadu po přechodu nebezpečí škody na věci na objednatele vnější událost nebo sám objednatel, případně provozovatel serveru.</w:t>
      </w:r>
    </w:p>
    <w:p w14:paraId="7F6F9536" w14:textId="74FFA79D" w:rsidR="00E87402" w:rsidRPr="00E87402" w:rsidRDefault="00E87402" w:rsidP="00B047DC">
      <w:pPr>
        <w:pStyle w:val="Odstavecseseznamem"/>
        <w:numPr>
          <w:ilvl w:val="1"/>
          <w:numId w:val="6"/>
        </w:numPr>
        <w:jc w:val="both"/>
      </w:pPr>
      <w:r w:rsidRPr="00E87402">
        <w:t>Veškeré náklady vzniklé v důsledku uplatnění práva ze záruky za jakost či práva z</w:t>
      </w:r>
      <w:r w:rsidR="00FD0DED">
        <w:t> </w:t>
      </w:r>
      <w:r w:rsidRPr="00E87402">
        <w:t>náhrady škody nese a hradí zhotovitel.</w:t>
      </w:r>
      <w:bookmarkEnd w:id="4"/>
    </w:p>
    <w:p w14:paraId="084C61E6" w14:textId="02BB0223" w:rsidR="00E87402" w:rsidRPr="002E067F" w:rsidRDefault="00E87402" w:rsidP="00BC2BE2">
      <w:pPr>
        <w:pStyle w:val="Nadpis2"/>
        <w:numPr>
          <w:ilvl w:val="0"/>
          <w:numId w:val="6"/>
        </w:numPr>
      </w:pPr>
      <w:r w:rsidRPr="002E067F">
        <w:t>Sankce</w:t>
      </w:r>
      <w:r w:rsidR="00BC2BE2" w:rsidRPr="002E067F">
        <w:t xml:space="preserve"> a odstoupení od smlouvy</w:t>
      </w:r>
    </w:p>
    <w:p w14:paraId="3C15DE4F" w14:textId="0ECE201C" w:rsidR="00E87402" w:rsidRPr="00E87402" w:rsidRDefault="00E87402" w:rsidP="00E87402">
      <w:pPr>
        <w:pStyle w:val="Odstavecseseznamem"/>
        <w:numPr>
          <w:ilvl w:val="1"/>
          <w:numId w:val="6"/>
        </w:numPr>
        <w:ind w:left="851" w:hanging="491"/>
        <w:jc w:val="both"/>
      </w:pPr>
      <w:r w:rsidRPr="00E87402">
        <w:rPr>
          <w:rFonts w:cs="Arial"/>
        </w:rPr>
        <w:t xml:space="preserve">V případě, že se zhotovitel dostane do prodlení s termínem provedení Díla (viz čl. 2.4 této smlouvy), je objednatel oprávněn požadovat zaplacení smluvní pokuty ve výši </w:t>
      </w:r>
      <w:r w:rsidRPr="00FD0DED">
        <w:rPr>
          <w:rFonts w:cs="Arial"/>
          <w:b/>
          <w:bCs/>
        </w:rPr>
        <w:t>500,- Kč</w:t>
      </w:r>
      <w:r w:rsidRPr="00E87402">
        <w:rPr>
          <w:rFonts w:cs="Arial"/>
        </w:rPr>
        <w:t xml:space="preserve"> za každý i započatý den prodlení.  </w:t>
      </w:r>
    </w:p>
    <w:p w14:paraId="2DFE4229" w14:textId="4E0C6D4F" w:rsidR="00E87402" w:rsidRPr="00E87402" w:rsidRDefault="00E87402" w:rsidP="00E87402">
      <w:pPr>
        <w:pStyle w:val="Odstavecseseznamem"/>
        <w:numPr>
          <w:ilvl w:val="1"/>
          <w:numId w:val="6"/>
        </w:numPr>
        <w:ind w:left="851" w:hanging="491"/>
        <w:jc w:val="both"/>
        <w:rPr>
          <w:rFonts w:cs="Arial"/>
        </w:rPr>
      </w:pPr>
      <w:r w:rsidRPr="00E87402">
        <w:rPr>
          <w:rFonts w:cs="Arial"/>
        </w:rPr>
        <w:t xml:space="preserve"> V případě, že se objednatel dostane do prodlení s termínem splatnosti ceny Díla, je </w:t>
      </w:r>
      <w:r w:rsidR="00FD0DED">
        <w:rPr>
          <w:rFonts w:cs="Arial"/>
        </w:rPr>
        <w:t>zhotovitel</w:t>
      </w:r>
      <w:r w:rsidRPr="00E87402">
        <w:rPr>
          <w:rFonts w:cs="Arial"/>
        </w:rPr>
        <w:t xml:space="preserve"> oprávněn požadovat zaplacení smluvní pokuty </w:t>
      </w:r>
      <w:r w:rsidRPr="00FD0DED">
        <w:rPr>
          <w:rFonts w:cs="Arial"/>
          <w:b/>
          <w:bCs/>
        </w:rPr>
        <w:t>ve výši 0,1 %</w:t>
      </w:r>
      <w:r w:rsidRPr="00E87402">
        <w:rPr>
          <w:rFonts w:cs="Arial"/>
        </w:rPr>
        <w:t xml:space="preserve"> z dlužné částky bez DPH za každý i započatý den prodlení.</w:t>
      </w:r>
    </w:p>
    <w:p w14:paraId="1734E7EB" w14:textId="77777777" w:rsidR="00BC2BE2" w:rsidRPr="002E067F" w:rsidRDefault="00E87402" w:rsidP="00BC2BE2">
      <w:pPr>
        <w:pStyle w:val="Odstavecseseznamem"/>
        <w:numPr>
          <w:ilvl w:val="1"/>
          <w:numId w:val="6"/>
        </w:numPr>
        <w:ind w:left="851" w:hanging="491"/>
        <w:jc w:val="both"/>
        <w:rPr>
          <w:rFonts w:cs="Arial"/>
        </w:rPr>
      </w:pPr>
      <w:r w:rsidRPr="00E87402">
        <w:rPr>
          <w:rFonts w:cs="Arial"/>
        </w:rPr>
        <w:t xml:space="preserve">V případě, že se zhotovitel dostane do prodlení se lhůtou k odstranění drobné vady či nedodělku vytknutých v předávacím protokolu (viz čl. 4.2. této smlouvy), je objednatel oprávněn </w:t>
      </w:r>
      <w:r w:rsidRPr="002E067F">
        <w:rPr>
          <w:rFonts w:cs="Arial"/>
        </w:rPr>
        <w:t xml:space="preserve">požadovat zaplacení smluvní pokuty </w:t>
      </w:r>
      <w:r w:rsidRPr="002E067F">
        <w:rPr>
          <w:rFonts w:cs="Arial"/>
          <w:b/>
          <w:bCs/>
        </w:rPr>
        <w:t>ve výši 500,-</w:t>
      </w:r>
      <w:r w:rsidRPr="002E067F">
        <w:rPr>
          <w:rFonts w:cs="Arial"/>
        </w:rPr>
        <w:t xml:space="preserve"> Kč za každou jednotlivou drobnou vadu nebo nedodělek a započatý den prodlení. V tomto případě může činit smluvní pokuta </w:t>
      </w:r>
      <w:r w:rsidRPr="002E067F">
        <w:rPr>
          <w:rFonts w:cs="Arial"/>
          <w:b/>
          <w:bCs/>
        </w:rPr>
        <w:t xml:space="preserve">max. </w:t>
      </w:r>
      <w:proofErr w:type="gramStart"/>
      <w:r w:rsidRPr="002E067F">
        <w:rPr>
          <w:rFonts w:cs="Arial"/>
          <w:b/>
          <w:bCs/>
        </w:rPr>
        <w:t>5.000,-</w:t>
      </w:r>
      <w:proofErr w:type="gramEnd"/>
      <w:r w:rsidRPr="002E067F">
        <w:rPr>
          <w:rFonts w:cs="Arial"/>
        </w:rPr>
        <w:t xml:space="preserve"> Kč.   </w:t>
      </w:r>
    </w:p>
    <w:p w14:paraId="508FDEF7" w14:textId="68A71DC2" w:rsidR="00E87402" w:rsidRPr="002E067F" w:rsidRDefault="00BC2BE2" w:rsidP="00BC2BE2">
      <w:pPr>
        <w:pStyle w:val="Odstavecseseznamem"/>
        <w:numPr>
          <w:ilvl w:val="1"/>
          <w:numId w:val="6"/>
        </w:numPr>
        <w:ind w:left="851" w:hanging="491"/>
        <w:jc w:val="both"/>
        <w:rPr>
          <w:rFonts w:cs="Arial"/>
        </w:rPr>
      </w:pPr>
      <w:r w:rsidRPr="002E067F">
        <w:rPr>
          <w:rFonts w:cs="Arial"/>
        </w:rPr>
        <w:t xml:space="preserve"> </w:t>
      </w:r>
      <w:r w:rsidR="00E87402" w:rsidRPr="002E067F">
        <w:rPr>
          <w:rFonts w:cs="Arial"/>
        </w:rPr>
        <w:t xml:space="preserve">V případě, že se zhotovitel dostane do prodlení se lhůtou k odstranění reklamované vady (čl. 9.4. této smlouvy), je objednatel oprávněn požadovat zaplacení smluvní pokuty </w:t>
      </w:r>
      <w:r w:rsidR="00E87402" w:rsidRPr="002E067F">
        <w:rPr>
          <w:rFonts w:cs="Arial"/>
          <w:b/>
          <w:bCs/>
        </w:rPr>
        <w:t>ve výši 300,- Kč</w:t>
      </w:r>
      <w:r w:rsidR="00E87402" w:rsidRPr="002E067F">
        <w:rPr>
          <w:rFonts w:cs="Arial"/>
        </w:rPr>
        <w:t xml:space="preserve"> za každý započatý den prodlení</w:t>
      </w:r>
      <w:r w:rsidRPr="002E067F">
        <w:rPr>
          <w:rFonts w:cs="Arial"/>
        </w:rPr>
        <w:t xml:space="preserve">. Výše smluvní pokuty je limitována částkou </w:t>
      </w:r>
      <w:r w:rsidRPr="002E067F">
        <w:rPr>
          <w:rFonts w:cs="Arial"/>
          <w:b/>
          <w:bCs/>
        </w:rPr>
        <w:t xml:space="preserve">max. </w:t>
      </w:r>
      <w:proofErr w:type="gramStart"/>
      <w:r w:rsidRPr="002E067F">
        <w:rPr>
          <w:rFonts w:cs="Arial"/>
          <w:b/>
          <w:bCs/>
        </w:rPr>
        <w:t>5.000,-</w:t>
      </w:r>
      <w:proofErr w:type="gramEnd"/>
      <w:r w:rsidRPr="002E067F">
        <w:rPr>
          <w:rFonts w:cs="Arial"/>
          <w:b/>
          <w:bCs/>
        </w:rPr>
        <w:t xml:space="preserve"> Kč</w:t>
      </w:r>
      <w:r w:rsidRPr="002E067F">
        <w:rPr>
          <w:rFonts w:cs="Arial"/>
        </w:rPr>
        <w:t>.</w:t>
      </w:r>
      <w:r w:rsidR="00E87402" w:rsidRPr="002E067F">
        <w:rPr>
          <w:rFonts w:cs="Arial"/>
        </w:rPr>
        <w:t xml:space="preserve"> </w:t>
      </w:r>
      <w:r w:rsidRPr="002E067F">
        <w:rPr>
          <w:rFonts w:cs="Arial"/>
        </w:rPr>
        <w:t>V</w:t>
      </w:r>
      <w:r w:rsidR="00E87402" w:rsidRPr="002E067F">
        <w:rPr>
          <w:rFonts w:cs="Arial"/>
        </w:rPr>
        <w:t xml:space="preserve"> případě, že </w:t>
      </w:r>
      <w:r w:rsidRPr="002E067F">
        <w:rPr>
          <w:rFonts w:cs="Arial"/>
        </w:rPr>
        <w:t xml:space="preserve">bude </w:t>
      </w:r>
      <w:r w:rsidR="00E87402" w:rsidRPr="002E067F">
        <w:rPr>
          <w:rFonts w:cs="Arial"/>
        </w:rPr>
        <w:t xml:space="preserve">reklamovaná vada bude označena jako havarijní (čl. 9.4. této smlouvy), pak činí smluvní pokuta </w:t>
      </w:r>
      <w:r w:rsidR="00E87402" w:rsidRPr="002E067F">
        <w:rPr>
          <w:rFonts w:cs="Arial"/>
          <w:b/>
          <w:bCs/>
        </w:rPr>
        <w:t>300,- Kč</w:t>
      </w:r>
      <w:r w:rsidR="00E87402" w:rsidRPr="002E067F">
        <w:rPr>
          <w:rFonts w:cs="Arial"/>
        </w:rPr>
        <w:t xml:space="preserve"> za každou započatou hodinu prodlení.</w:t>
      </w:r>
      <w:r w:rsidRPr="002E067F">
        <w:rPr>
          <w:rFonts w:cs="Arial"/>
        </w:rPr>
        <w:t xml:space="preserve"> Výše smluvní pokuty je limitována částkou </w:t>
      </w:r>
      <w:r w:rsidRPr="002E067F">
        <w:rPr>
          <w:rFonts w:cs="Arial"/>
          <w:b/>
          <w:bCs/>
        </w:rPr>
        <w:t xml:space="preserve">max. </w:t>
      </w:r>
      <w:proofErr w:type="gramStart"/>
      <w:r w:rsidRPr="002E067F">
        <w:rPr>
          <w:rFonts w:cs="Arial"/>
          <w:b/>
          <w:bCs/>
        </w:rPr>
        <w:t>10.000,-</w:t>
      </w:r>
      <w:proofErr w:type="gramEnd"/>
      <w:r w:rsidRPr="002E067F">
        <w:rPr>
          <w:rFonts w:cs="Arial"/>
          <w:b/>
          <w:bCs/>
        </w:rPr>
        <w:t xml:space="preserve"> Kč</w:t>
      </w:r>
      <w:r w:rsidRPr="002E067F">
        <w:rPr>
          <w:rFonts w:cs="Arial"/>
        </w:rPr>
        <w:t xml:space="preserve">. </w:t>
      </w:r>
    </w:p>
    <w:p w14:paraId="3A698525" w14:textId="77777777" w:rsidR="00E87402" w:rsidRPr="002E067F" w:rsidRDefault="00E87402" w:rsidP="00E87402">
      <w:pPr>
        <w:pStyle w:val="Odstavecseseznamem"/>
        <w:numPr>
          <w:ilvl w:val="1"/>
          <w:numId w:val="6"/>
        </w:numPr>
        <w:ind w:left="851" w:hanging="491"/>
        <w:jc w:val="both"/>
        <w:rPr>
          <w:rFonts w:cs="Arial"/>
        </w:rPr>
      </w:pPr>
      <w:r w:rsidRPr="002E067F">
        <w:rPr>
          <w:rFonts w:cs="Arial"/>
        </w:rPr>
        <w:t xml:space="preserve"> Uplatnění smluvní pokuty nemá vliv na případné nároky uplatňované z titulu náhrady škody.</w:t>
      </w:r>
    </w:p>
    <w:p w14:paraId="47966014" w14:textId="77777777" w:rsidR="00BC2BE2" w:rsidRPr="002E067F" w:rsidRDefault="00E87402" w:rsidP="00BC2BE2">
      <w:pPr>
        <w:pStyle w:val="Odstavecseseznamem"/>
        <w:numPr>
          <w:ilvl w:val="1"/>
          <w:numId w:val="6"/>
        </w:numPr>
        <w:ind w:left="851" w:hanging="491"/>
        <w:jc w:val="both"/>
        <w:rPr>
          <w:rFonts w:cs="Arial"/>
        </w:rPr>
      </w:pPr>
      <w:r w:rsidRPr="002E067F">
        <w:rPr>
          <w:rFonts w:cs="Arial"/>
        </w:rPr>
        <w:t xml:space="preserve"> Pro splatnost a vyúčtování smluvní pokuty platí přiměřeně ustanovení čl. 6.4. této smlouvy.  </w:t>
      </w:r>
    </w:p>
    <w:p w14:paraId="7808A2FA" w14:textId="166318D4" w:rsidR="00BC2BE2" w:rsidRPr="002E067F" w:rsidRDefault="00BC2BE2" w:rsidP="00BC2BE2">
      <w:pPr>
        <w:pStyle w:val="Odstavecseseznamem"/>
        <w:numPr>
          <w:ilvl w:val="1"/>
          <w:numId w:val="6"/>
        </w:numPr>
        <w:ind w:left="851" w:hanging="491"/>
        <w:jc w:val="both"/>
        <w:rPr>
          <w:rFonts w:cs="Arial"/>
        </w:rPr>
      </w:pPr>
      <w:r w:rsidRPr="002E067F">
        <w:rPr>
          <w:rFonts w:cs="Arial"/>
        </w:rPr>
        <w:t xml:space="preserve"> Zhotovitel je oprávněn od této smlouvy odstoupit v případě, že se mu ani v</w:t>
      </w:r>
      <w:r w:rsidR="00400B6C" w:rsidRPr="002E067F">
        <w:rPr>
          <w:rFonts w:cs="Arial"/>
        </w:rPr>
        <w:t> </w:t>
      </w:r>
      <w:r w:rsidRPr="002E067F">
        <w:rPr>
          <w:rFonts w:cs="Arial"/>
        </w:rPr>
        <w:t xml:space="preserve">součinnosti s objednatelem nepodaří zprovoznit </w:t>
      </w:r>
      <w:r w:rsidR="00400B6C" w:rsidRPr="002E067F">
        <w:rPr>
          <w:rFonts w:cs="Arial"/>
        </w:rPr>
        <w:t>nový web</w:t>
      </w:r>
      <w:r w:rsidRPr="002E067F">
        <w:rPr>
          <w:rFonts w:cs="Arial"/>
        </w:rPr>
        <w:t xml:space="preserve"> na serveru, který slouží k umístění Díla. </w:t>
      </w:r>
    </w:p>
    <w:p w14:paraId="126FBB05" w14:textId="77777777" w:rsidR="00BC2BE2" w:rsidRPr="002E067F" w:rsidRDefault="00BC2BE2" w:rsidP="00BC2BE2">
      <w:pPr>
        <w:pStyle w:val="Odstavecseseznamem"/>
        <w:numPr>
          <w:ilvl w:val="1"/>
          <w:numId w:val="6"/>
        </w:numPr>
        <w:ind w:left="851" w:hanging="491"/>
        <w:jc w:val="both"/>
        <w:rPr>
          <w:rFonts w:cs="Arial"/>
        </w:rPr>
      </w:pPr>
      <w:r w:rsidRPr="002E067F">
        <w:rPr>
          <w:rFonts w:cs="Arial"/>
        </w:rPr>
        <w:t xml:space="preserve"> Objednatel je oprávněn od smlouvy odstoupit v případě, že zhotovitel překročí některý z termínů sjednaných v čl. 2 o 10 pracovních dnů a více.   </w:t>
      </w:r>
    </w:p>
    <w:p w14:paraId="2E177401" w14:textId="77777777" w:rsidR="00BC2BE2" w:rsidRPr="002E067F" w:rsidRDefault="00BC2BE2" w:rsidP="00BC2BE2">
      <w:pPr>
        <w:pStyle w:val="Odstavecseseznamem"/>
        <w:numPr>
          <w:ilvl w:val="1"/>
          <w:numId w:val="6"/>
        </w:numPr>
        <w:ind w:left="851" w:hanging="491"/>
        <w:jc w:val="both"/>
        <w:rPr>
          <w:rFonts w:cs="Arial"/>
        </w:rPr>
      </w:pPr>
      <w:r w:rsidRPr="002E067F">
        <w:rPr>
          <w:rFonts w:cs="Arial"/>
        </w:rPr>
        <w:t xml:space="preserve"> Odstoupení od smlouvy musí být provedeno v písemné formě.</w:t>
      </w:r>
    </w:p>
    <w:p w14:paraId="65898197" w14:textId="044E8B7B" w:rsidR="00BC2BE2" w:rsidRPr="00825FE4" w:rsidRDefault="00BC2BE2" w:rsidP="000854ED">
      <w:pPr>
        <w:pStyle w:val="Odstavecseseznamem"/>
        <w:numPr>
          <w:ilvl w:val="1"/>
          <w:numId w:val="6"/>
        </w:numPr>
        <w:spacing w:line="257" w:lineRule="auto"/>
        <w:ind w:left="850" w:hanging="493"/>
        <w:jc w:val="both"/>
        <w:rPr>
          <w:rFonts w:cs="Arial"/>
        </w:rPr>
      </w:pPr>
      <w:r w:rsidRPr="002E067F">
        <w:rPr>
          <w:rFonts w:cs="Arial"/>
        </w:rPr>
        <w:t>Odstoupení od smlouvy je účinné okamžikem doručení druhé smluvní straně a</w:t>
      </w:r>
      <w:r w:rsidR="00400B6C" w:rsidRPr="002E067F">
        <w:rPr>
          <w:rFonts w:cs="Arial"/>
        </w:rPr>
        <w:t> </w:t>
      </w:r>
      <w:r w:rsidRPr="002E067F">
        <w:rPr>
          <w:rFonts w:cs="Arial"/>
        </w:rPr>
        <w:t>závazek z této smlouvy se ruší od počátku.</w:t>
      </w:r>
    </w:p>
    <w:p w14:paraId="6DEAAE34" w14:textId="4B111DC5" w:rsidR="00E87402" w:rsidRPr="00E87402" w:rsidRDefault="00E87402" w:rsidP="00E87402">
      <w:pPr>
        <w:pStyle w:val="Nadpis2"/>
        <w:numPr>
          <w:ilvl w:val="0"/>
          <w:numId w:val="6"/>
        </w:numPr>
      </w:pPr>
      <w:r w:rsidRPr="002E067F">
        <w:t>Ostatní ujednání</w:t>
      </w:r>
    </w:p>
    <w:p w14:paraId="0571FDF4" w14:textId="594D3B41" w:rsidR="00E87402" w:rsidRDefault="00E87402" w:rsidP="00B047DC">
      <w:pPr>
        <w:pStyle w:val="Odstavecseseznamem"/>
        <w:numPr>
          <w:ilvl w:val="1"/>
          <w:numId w:val="6"/>
        </w:numPr>
        <w:jc w:val="both"/>
      </w:pPr>
      <w:r>
        <w:t>Smlouva nabývá platnosti dnem jejího podpisu oběma smluvními stranami. Účinnosti nabývá smlouva dnem zveřejnění v registru smluv, které zajistí objednatel. Veškeré změny a dodatky k této smlouvě mohou být provedeny pouze písemně, a to dohodou smluvních stran formou oboustranně podepsaného dodatku k této smlouvě.</w:t>
      </w:r>
    </w:p>
    <w:p w14:paraId="0128355D" w14:textId="77777777" w:rsidR="00E87402" w:rsidRDefault="00E87402" w:rsidP="00E87402">
      <w:pPr>
        <w:pStyle w:val="Odstavecseseznamem"/>
        <w:numPr>
          <w:ilvl w:val="1"/>
          <w:numId w:val="6"/>
        </w:numPr>
        <w:jc w:val="both"/>
      </w:pPr>
      <w:r>
        <w:lastRenderedPageBreak/>
        <w:t>Vztahy smluvních stran, které nejsou v této smlouvě výslovně upraveny, se řídí právními předpisy České republiky, zejm. OZ.</w:t>
      </w:r>
    </w:p>
    <w:p w14:paraId="7E93DB57" w14:textId="6EEBB18D" w:rsidR="00E87402" w:rsidRDefault="00E87402" w:rsidP="00E87402">
      <w:pPr>
        <w:pStyle w:val="Odstavecseseznamem"/>
        <w:numPr>
          <w:ilvl w:val="1"/>
          <w:numId w:val="6"/>
        </w:numPr>
        <w:jc w:val="both"/>
      </w:pPr>
      <w:r>
        <w:t>Tato smlouva je vyhotovena ve dvou originálních exemplářích, kdy každá smluvní strana obdrží jeden exemplář. Totéž platí i pro uzavírání dodatků k této smlouvě.</w:t>
      </w:r>
    </w:p>
    <w:p w14:paraId="7D38075A" w14:textId="77777777" w:rsidR="0089316A" w:rsidRDefault="0089316A">
      <w:pPr>
        <w:pStyle w:val="Standard"/>
        <w:rPr>
          <w:rFonts w:cs="Arial"/>
        </w:rPr>
      </w:pPr>
    </w:p>
    <w:p w14:paraId="697F1515" w14:textId="77777777" w:rsidR="0089316A" w:rsidRDefault="0089316A">
      <w:pPr>
        <w:pStyle w:val="Standard"/>
        <w:rPr>
          <w:rFonts w:cs="Arial"/>
        </w:rPr>
      </w:pPr>
    </w:p>
    <w:p w14:paraId="4B58BD8A" w14:textId="143AC998" w:rsidR="0089316A" w:rsidRDefault="005B6FEF">
      <w:pPr>
        <w:pStyle w:val="Standard"/>
      </w:pPr>
      <w:r>
        <w:rPr>
          <w:rFonts w:cs="Arial"/>
        </w:rPr>
        <w:t>V</w:t>
      </w:r>
      <w:r w:rsidR="00EB3909">
        <w:rPr>
          <w:rFonts w:cs="Arial"/>
        </w:rPr>
        <w:t xml:space="preserve"> Brně</w:t>
      </w:r>
      <w:r>
        <w:rPr>
          <w:rFonts w:cs="Arial"/>
        </w:rPr>
        <w:t xml:space="preserve"> dne </w:t>
      </w:r>
      <w:r w:rsidR="00D40335">
        <w:rPr>
          <w:rFonts w:cs="Arial"/>
        </w:rPr>
        <w:t>28. 6. 2024</w:t>
      </w:r>
      <w:r w:rsidR="00EB3909">
        <w:rPr>
          <w:rFonts w:cs="Arial"/>
        </w:rPr>
        <w:t xml:space="preserve">                                </w:t>
      </w:r>
      <w:r w:rsidR="00D40335">
        <w:rPr>
          <w:rFonts w:cs="Arial"/>
        </w:rPr>
        <w:t xml:space="preserve">       </w:t>
      </w:r>
      <w:r w:rsidR="00EB3909">
        <w:rPr>
          <w:rFonts w:cs="Arial"/>
        </w:rPr>
        <w:t xml:space="preserve">V </w:t>
      </w:r>
      <w:r w:rsidR="00D40335">
        <w:rPr>
          <w:rFonts w:cs="Arial"/>
        </w:rPr>
        <w:t>Brně</w:t>
      </w:r>
      <w:r w:rsidR="00EB3909">
        <w:rPr>
          <w:rFonts w:cs="Arial"/>
        </w:rPr>
        <w:t xml:space="preserve"> dne </w:t>
      </w:r>
      <w:r w:rsidR="00D40335">
        <w:rPr>
          <w:rFonts w:cs="Arial"/>
        </w:rPr>
        <w:t>27. 6. 2024</w:t>
      </w:r>
    </w:p>
    <w:p w14:paraId="266C3B17" w14:textId="59C207AA" w:rsidR="0089316A" w:rsidRDefault="0089316A">
      <w:pPr>
        <w:pStyle w:val="Standard"/>
        <w:rPr>
          <w:rFonts w:cs="Arial"/>
        </w:rPr>
      </w:pPr>
    </w:p>
    <w:p w14:paraId="1E7F5BB1" w14:textId="77777777" w:rsidR="00D41168" w:rsidRDefault="00D41168">
      <w:pPr>
        <w:pStyle w:val="Standard"/>
        <w:rPr>
          <w:rFonts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41168" w14:paraId="358C0FDF" w14:textId="77777777" w:rsidTr="00D41168">
        <w:tc>
          <w:tcPr>
            <w:tcW w:w="4531" w:type="dxa"/>
          </w:tcPr>
          <w:p w14:paraId="7CD19F13" w14:textId="77777777" w:rsidR="00D41168" w:rsidRDefault="00D41168" w:rsidP="00D41168">
            <w:pPr>
              <w:pStyle w:val="Standard"/>
            </w:pPr>
            <w:r>
              <w:rPr>
                <w:rFonts w:cs="Arial"/>
              </w:rPr>
              <w:t>.......................................................</w:t>
            </w:r>
          </w:p>
          <w:p w14:paraId="10D08F38" w14:textId="77777777" w:rsidR="00D41168" w:rsidRDefault="00D41168" w:rsidP="00D41168">
            <w:pPr>
              <w:pStyle w:val="Standard"/>
            </w:pPr>
            <w:r>
              <w:rPr>
                <w:rFonts w:cs="Arial"/>
              </w:rPr>
              <w:t>za objednatele</w:t>
            </w:r>
          </w:p>
          <w:p w14:paraId="3CA9D0F4" w14:textId="77777777" w:rsidR="00D41168" w:rsidRDefault="00D41168" w:rsidP="00D41168">
            <w:pPr>
              <w:pStyle w:val="Standard"/>
              <w:rPr>
                <w:rFonts w:cs="Arial"/>
              </w:rPr>
            </w:pPr>
          </w:p>
          <w:p w14:paraId="53114FAF" w14:textId="77777777" w:rsidR="008B0C6D" w:rsidRPr="00231B0C" w:rsidRDefault="008B0C6D" w:rsidP="008B0C6D">
            <w:pPr>
              <w:pStyle w:val="Standard"/>
              <w:rPr>
                <w:rFonts w:cs="Arial"/>
              </w:rPr>
            </w:pPr>
            <w:r w:rsidRPr="00231B0C">
              <w:rPr>
                <w:rFonts w:cs="Arial"/>
              </w:rPr>
              <w:t>Ing. Roman Krupica</w:t>
            </w:r>
          </w:p>
          <w:p w14:paraId="3ABB419D" w14:textId="5A2AE13C" w:rsidR="00D41168" w:rsidRDefault="008B0C6D" w:rsidP="008B0C6D">
            <w:pPr>
              <w:pStyle w:val="Standard"/>
              <w:rPr>
                <w:rFonts w:cs="Arial"/>
              </w:rPr>
            </w:pPr>
            <w:r w:rsidRPr="00231B0C">
              <w:rPr>
                <w:rFonts w:cs="Arial"/>
                <w:sz w:val="16"/>
                <w:szCs w:val="16"/>
              </w:rPr>
              <w:t>ředitel správy soudu</w:t>
            </w:r>
          </w:p>
        </w:tc>
        <w:tc>
          <w:tcPr>
            <w:tcW w:w="4531" w:type="dxa"/>
          </w:tcPr>
          <w:p w14:paraId="029FB86C" w14:textId="77777777" w:rsidR="00D41168" w:rsidRDefault="00D41168" w:rsidP="00D41168">
            <w:pPr>
              <w:pStyle w:val="Standard"/>
            </w:pPr>
            <w:r>
              <w:rPr>
                <w:rFonts w:cs="Arial"/>
              </w:rPr>
              <w:t>......................................................</w:t>
            </w:r>
          </w:p>
          <w:p w14:paraId="4472A68E" w14:textId="77777777" w:rsidR="00D41168" w:rsidRDefault="00D41168" w:rsidP="00D41168">
            <w:pPr>
              <w:pStyle w:val="Standard"/>
            </w:pPr>
            <w:r>
              <w:rPr>
                <w:rFonts w:cs="Arial"/>
              </w:rPr>
              <w:t>za zhotovitele</w:t>
            </w:r>
          </w:p>
          <w:p w14:paraId="344F8554" w14:textId="77777777" w:rsidR="00D41168" w:rsidRDefault="00D41168" w:rsidP="00D41168">
            <w:pPr>
              <w:pStyle w:val="Standard"/>
              <w:rPr>
                <w:rFonts w:cs="Arial"/>
              </w:rPr>
            </w:pPr>
          </w:p>
          <w:p w14:paraId="7D6C6C94" w14:textId="468D42FC" w:rsidR="00D41168" w:rsidRDefault="00D41168" w:rsidP="00D41168">
            <w:pPr>
              <w:pStyle w:val="Standard"/>
            </w:pPr>
            <w:r>
              <w:rPr>
                <w:rFonts w:cs="Arial"/>
              </w:rPr>
              <w:t>Bc. Pavel Laštůvka</w:t>
            </w:r>
          </w:p>
          <w:p w14:paraId="438E5630" w14:textId="3007A810" w:rsidR="00D41168" w:rsidRDefault="00D41168" w:rsidP="00D41168">
            <w:pPr>
              <w:pStyle w:val="Standard"/>
              <w:rPr>
                <w:rFonts w:cs="Arial"/>
                <w:sz w:val="16"/>
                <w:szCs w:val="16"/>
              </w:rPr>
            </w:pPr>
            <w:r>
              <w:rPr>
                <w:rFonts w:cs="Arial"/>
                <w:sz w:val="16"/>
                <w:szCs w:val="16"/>
              </w:rPr>
              <w:t>jednatel společnosti STUDIO ERIGO, s. r. o</w:t>
            </w:r>
            <w:r w:rsidR="007B5423">
              <w:rPr>
                <w:rFonts w:cs="Arial"/>
                <w:sz w:val="16"/>
                <w:szCs w:val="16"/>
              </w:rPr>
              <w:t>.</w:t>
            </w:r>
          </w:p>
          <w:p w14:paraId="3CD0E91F" w14:textId="77777777" w:rsidR="00D41168" w:rsidRDefault="00D41168">
            <w:pPr>
              <w:pStyle w:val="Standard"/>
              <w:rPr>
                <w:rFonts w:cs="Arial"/>
              </w:rPr>
            </w:pPr>
          </w:p>
        </w:tc>
      </w:tr>
    </w:tbl>
    <w:p w14:paraId="674AF95D" w14:textId="77777777" w:rsidR="00D41168" w:rsidRDefault="00D41168"/>
    <w:p w14:paraId="3342EE47" w14:textId="08183164" w:rsidR="00153DF7" w:rsidRPr="00C1763D" w:rsidRDefault="00D41168" w:rsidP="00DE6518">
      <w:r w:rsidRPr="008F73E2">
        <w:t>Příloha</w:t>
      </w:r>
      <w:r w:rsidR="007377F7" w:rsidRPr="008F73E2">
        <w:t xml:space="preserve"> </w:t>
      </w:r>
      <w:r w:rsidR="00C77EFA" w:rsidRPr="008F73E2">
        <w:t>1</w:t>
      </w:r>
      <w:r w:rsidRPr="008F73E2">
        <w:t xml:space="preserve">: Nabídka </w:t>
      </w:r>
      <w:r w:rsidR="0080458F" w:rsidRPr="008F73E2">
        <w:t xml:space="preserve">č. 20149 ze </w:t>
      </w:r>
      <w:r w:rsidR="0080458F" w:rsidRPr="002E067F">
        <w:t xml:space="preserve">dne </w:t>
      </w:r>
      <w:r w:rsidR="000D1492">
        <w:t>25</w:t>
      </w:r>
      <w:r w:rsidR="0080458F" w:rsidRPr="002E067F">
        <w:t xml:space="preserve">. </w:t>
      </w:r>
      <w:r w:rsidR="008F73E2" w:rsidRPr="002E067F">
        <w:t>6</w:t>
      </w:r>
      <w:r w:rsidR="0080458F" w:rsidRPr="002E067F">
        <w:t>. 2024</w:t>
      </w:r>
    </w:p>
    <w:sectPr w:rsidR="00153DF7" w:rsidRPr="00C1763D" w:rsidSect="00AA5FCA">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06F7" w14:textId="77777777" w:rsidR="007612D9" w:rsidRDefault="007612D9">
      <w:pPr>
        <w:spacing w:after="0" w:line="240" w:lineRule="auto"/>
      </w:pPr>
      <w:r>
        <w:separator/>
      </w:r>
    </w:p>
  </w:endnote>
  <w:endnote w:type="continuationSeparator" w:id="0">
    <w:p w14:paraId="3DAFF0FE" w14:textId="77777777" w:rsidR="007612D9" w:rsidRDefault="00761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4F5AC" w14:textId="77777777" w:rsidR="007612D9" w:rsidRDefault="007612D9">
      <w:pPr>
        <w:spacing w:after="0" w:line="240" w:lineRule="auto"/>
      </w:pPr>
      <w:r>
        <w:rPr>
          <w:color w:val="000000"/>
        </w:rPr>
        <w:separator/>
      </w:r>
    </w:p>
  </w:footnote>
  <w:footnote w:type="continuationSeparator" w:id="0">
    <w:p w14:paraId="3B7CAA13" w14:textId="77777777" w:rsidR="007612D9" w:rsidRDefault="007612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4894E" w14:textId="2A890FFD" w:rsidR="00EB3909" w:rsidRPr="00EB3909" w:rsidRDefault="00EB3909" w:rsidP="00EB3909">
    <w:pPr>
      <w:pStyle w:val="Zhlav"/>
      <w:jc w:val="right"/>
      <w:rPr>
        <w:b/>
        <w:bCs/>
      </w:rPr>
    </w:pPr>
    <w:r w:rsidRPr="00EB3909">
      <w:rPr>
        <w:b/>
        <w:bCs/>
      </w:rPr>
      <w:t>SPR 58/2024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468F"/>
    <w:multiLevelType w:val="multilevel"/>
    <w:tmpl w:val="555C275A"/>
    <w:styleLink w:val="WWNum5"/>
    <w:lvl w:ilvl="0">
      <w:start w:val="1"/>
      <w:numFmt w:val="decimal"/>
      <w:lvlText w:val="%1."/>
      <w:lvlJc w:val="left"/>
      <w:pPr>
        <w:ind w:left="1065" w:hanging="705"/>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18B172D8"/>
    <w:multiLevelType w:val="multilevel"/>
    <w:tmpl w:val="346A4DB0"/>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5DD630A5"/>
    <w:multiLevelType w:val="multilevel"/>
    <w:tmpl w:val="B8FAC4F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75D71D83"/>
    <w:multiLevelType w:val="hybridMultilevel"/>
    <w:tmpl w:val="8F423834"/>
    <w:lvl w:ilvl="0" w:tplc="6E3A3D78">
      <w:numFmt w:val="bullet"/>
      <w:lvlText w:val="-"/>
      <w:lvlJc w:val="left"/>
      <w:pPr>
        <w:ind w:left="720" w:hanging="360"/>
      </w:pPr>
      <w:rPr>
        <w:rFonts w:ascii="Calibri" w:eastAsia="SimSu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AD23B9"/>
    <w:multiLevelType w:val="multilevel"/>
    <w:tmpl w:val="4F58797C"/>
    <w:styleLink w:val="WWNum4"/>
    <w:lvl w:ilvl="0">
      <w:start w:val="1"/>
      <w:numFmt w:val="decimal"/>
      <w:lvlText w:val="%1."/>
      <w:lvlJc w:val="left"/>
      <w:pPr>
        <w:ind w:left="720" w:hanging="360"/>
      </w:pPr>
    </w:lvl>
    <w:lvl w:ilvl="1">
      <w:start w:val="2"/>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790225FF"/>
    <w:multiLevelType w:val="multilevel"/>
    <w:tmpl w:val="A614F254"/>
    <w:styleLink w:val="WWNum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C6156F1"/>
    <w:multiLevelType w:val="multilevel"/>
    <w:tmpl w:val="5D82C626"/>
    <w:styleLink w:val="WWNum6"/>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1.%2.%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61838699">
    <w:abstractNumId w:val="2"/>
  </w:num>
  <w:num w:numId="2" w16cid:durableId="988363707">
    <w:abstractNumId w:val="5"/>
  </w:num>
  <w:num w:numId="3" w16cid:durableId="66919872">
    <w:abstractNumId w:val="1"/>
  </w:num>
  <w:num w:numId="4" w16cid:durableId="814877197">
    <w:abstractNumId w:val="4"/>
  </w:num>
  <w:num w:numId="5" w16cid:durableId="1323507495">
    <w:abstractNumId w:val="0"/>
  </w:num>
  <w:num w:numId="6" w16cid:durableId="2077320849">
    <w:abstractNumId w:val="6"/>
  </w:num>
  <w:num w:numId="7" w16cid:durableId="1640987688">
    <w:abstractNumId w:val="6"/>
    <w:lvlOverride w:ilvl="0">
      <w:startOverride w:val="1"/>
    </w:lvlOverride>
  </w:num>
  <w:num w:numId="8" w16cid:durableId="573928730">
    <w:abstractNumId w:val="3"/>
  </w:num>
  <w:num w:numId="9" w16cid:durableId="21018754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16A"/>
    <w:rsid w:val="00012D42"/>
    <w:rsid w:val="00031E7D"/>
    <w:rsid w:val="000854ED"/>
    <w:rsid w:val="000865B0"/>
    <w:rsid w:val="000C557D"/>
    <w:rsid w:val="000D1492"/>
    <w:rsid w:val="0011518F"/>
    <w:rsid w:val="00120A59"/>
    <w:rsid w:val="001376A2"/>
    <w:rsid w:val="00153DF7"/>
    <w:rsid w:val="00180B00"/>
    <w:rsid w:val="001A26BF"/>
    <w:rsid w:val="001C4111"/>
    <w:rsid w:val="001C5D3C"/>
    <w:rsid w:val="001D12A9"/>
    <w:rsid w:val="001E006C"/>
    <w:rsid w:val="001F5FC2"/>
    <w:rsid w:val="00231B0C"/>
    <w:rsid w:val="002508F2"/>
    <w:rsid w:val="00267E01"/>
    <w:rsid w:val="00287D18"/>
    <w:rsid w:val="002C1E71"/>
    <w:rsid w:val="002C6E0E"/>
    <w:rsid w:val="002D57E7"/>
    <w:rsid w:val="002E067F"/>
    <w:rsid w:val="00312EA9"/>
    <w:rsid w:val="00330F82"/>
    <w:rsid w:val="0033267C"/>
    <w:rsid w:val="00341610"/>
    <w:rsid w:val="0035146D"/>
    <w:rsid w:val="00373A01"/>
    <w:rsid w:val="003B2BF5"/>
    <w:rsid w:val="003C4D78"/>
    <w:rsid w:val="003E33AC"/>
    <w:rsid w:val="003F3B8C"/>
    <w:rsid w:val="00400B6C"/>
    <w:rsid w:val="00427D4B"/>
    <w:rsid w:val="004317CA"/>
    <w:rsid w:val="00433CCE"/>
    <w:rsid w:val="004848B1"/>
    <w:rsid w:val="004969AE"/>
    <w:rsid w:val="004B326B"/>
    <w:rsid w:val="004E107C"/>
    <w:rsid w:val="004E1636"/>
    <w:rsid w:val="004F5B89"/>
    <w:rsid w:val="00516F29"/>
    <w:rsid w:val="00533F43"/>
    <w:rsid w:val="00541C64"/>
    <w:rsid w:val="00552F72"/>
    <w:rsid w:val="00564597"/>
    <w:rsid w:val="005A6B69"/>
    <w:rsid w:val="005B4981"/>
    <w:rsid w:val="005B6FEF"/>
    <w:rsid w:val="005C7C2D"/>
    <w:rsid w:val="00606270"/>
    <w:rsid w:val="006109D9"/>
    <w:rsid w:val="00690E03"/>
    <w:rsid w:val="006A5A17"/>
    <w:rsid w:val="006B6621"/>
    <w:rsid w:val="006C68A9"/>
    <w:rsid w:val="00735EF9"/>
    <w:rsid w:val="00736E28"/>
    <w:rsid w:val="007377F7"/>
    <w:rsid w:val="00750C95"/>
    <w:rsid w:val="007612D9"/>
    <w:rsid w:val="007714A5"/>
    <w:rsid w:val="007B2E43"/>
    <w:rsid w:val="007B5423"/>
    <w:rsid w:val="0080458F"/>
    <w:rsid w:val="00811565"/>
    <w:rsid w:val="00825FE4"/>
    <w:rsid w:val="0083476C"/>
    <w:rsid w:val="00855961"/>
    <w:rsid w:val="00856CF5"/>
    <w:rsid w:val="00863486"/>
    <w:rsid w:val="0089316A"/>
    <w:rsid w:val="008A524A"/>
    <w:rsid w:val="008B0C6D"/>
    <w:rsid w:val="008C28B7"/>
    <w:rsid w:val="008E254F"/>
    <w:rsid w:val="008E7FE1"/>
    <w:rsid w:val="008F73E2"/>
    <w:rsid w:val="0090052C"/>
    <w:rsid w:val="00913248"/>
    <w:rsid w:val="00923A99"/>
    <w:rsid w:val="00926499"/>
    <w:rsid w:val="009844CB"/>
    <w:rsid w:val="00996D68"/>
    <w:rsid w:val="009A09B5"/>
    <w:rsid w:val="009A2859"/>
    <w:rsid w:val="009B77E9"/>
    <w:rsid w:val="009C7FEB"/>
    <w:rsid w:val="009E05D8"/>
    <w:rsid w:val="00A43AD4"/>
    <w:rsid w:val="00A63DFD"/>
    <w:rsid w:val="00A953A6"/>
    <w:rsid w:val="00AA5FCA"/>
    <w:rsid w:val="00B047DC"/>
    <w:rsid w:val="00B1264B"/>
    <w:rsid w:val="00B21394"/>
    <w:rsid w:val="00B46B8B"/>
    <w:rsid w:val="00B62E19"/>
    <w:rsid w:val="00B71E46"/>
    <w:rsid w:val="00BA1556"/>
    <w:rsid w:val="00BC2BE2"/>
    <w:rsid w:val="00BF14E5"/>
    <w:rsid w:val="00BF705F"/>
    <w:rsid w:val="00C1286A"/>
    <w:rsid w:val="00C1763D"/>
    <w:rsid w:val="00C2554A"/>
    <w:rsid w:val="00C575E3"/>
    <w:rsid w:val="00C62245"/>
    <w:rsid w:val="00C63318"/>
    <w:rsid w:val="00C77EFA"/>
    <w:rsid w:val="00C85B67"/>
    <w:rsid w:val="00C969F5"/>
    <w:rsid w:val="00CB29FD"/>
    <w:rsid w:val="00CE1052"/>
    <w:rsid w:val="00CF5720"/>
    <w:rsid w:val="00D1160B"/>
    <w:rsid w:val="00D40335"/>
    <w:rsid w:val="00D41168"/>
    <w:rsid w:val="00D441A9"/>
    <w:rsid w:val="00D57A25"/>
    <w:rsid w:val="00D64ECF"/>
    <w:rsid w:val="00D906CB"/>
    <w:rsid w:val="00DE287A"/>
    <w:rsid w:val="00DE6518"/>
    <w:rsid w:val="00E11F79"/>
    <w:rsid w:val="00E24536"/>
    <w:rsid w:val="00E3251E"/>
    <w:rsid w:val="00E55FC3"/>
    <w:rsid w:val="00E621ED"/>
    <w:rsid w:val="00E87402"/>
    <w:rsid w:val="00EB3909"/>
    <w:rsid w:val="00EC43C4"/>
    <w:rsid w:val="00EE69D1"/>
    <w:rsid w:val="00EE7127"/>
    <w:rsid w:val="00F04614"/>
    <w:rsid w:val="00F273DC"/>
    <w:rsid w:val="00F27741"/>
    <w:rsid w:val="00F350B9"/>
    <w:rsid w:val="00F551A6"/>
    <w:rsid w:val="00F62F02"/>
    <w:rsid w:val="00F6309B"/>
    <w:rsid w:val="00F67FB2"/>
    <w:rsid w:val="00F952D8"/>
    <w:rsid w:val="00FA075C"/>
    <w:rsid w:val="00FA29C2"/>
    <w:rsid w:val="00FA30ED"/>
    <w:rsid w:val="00FD0DED"/>
    <w:rsid w:val="00FE6A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7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cs-CZ"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Standard"/>
    <w:next w:val="Textbody"/>
    <w:uiPriority w:val="9"/>
    <w:qFormat/>
    <w:pPr>
      <w:keepNext/>
      <w:keepLines/>
      <w:spacing w:before="480" w:after="240"/>
      <w:jc w:val="center"/>
      <w:outlineLvl w:val="0"/>
    </w:pPr>
    <w:rPr>
      <w:b/>
      <w:sz w:val="52"/>
      <w:szCs w:val="32"/>
      <w:u w:val="single"/>
    </w:rPr>
  </w:style>
  <w:style w:type="paragraph" w:styleId="Nadpis2">
    <w:name w:val="heading 2"/>
    <w:basedOn w:val="Standard"/>
    <w:next w:val="Textbody"/>
    <w:uiPriority w:val="9"/>
    <w:unhideWhenUsed/>
    <w:qFormat/>
    <w:pPr>
      <w:keepNext/>
      <w:keepLines/>
      <w:spacing w:before="280" w:after="240"/>
      <w:jc w:val="center"/>
      <w:outlineLvl w:val="1"/>
    </w:pPr>
    <w:rPr>
      <w:b/>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ascii="Arial" w:hAnsi="Arial"/>
    </w:rPr>
  </w:style>
  <w:style w:type="paragraph" w:customStyle="1" w:styleId="Heading">
    <w:name w:val="Heading"/>
    <w:basedOn w:val="Standard"/>
    <w:next w:val="Textbody"/>
    <w:pPr>
      <w:keepNext/>
      <w:spacing w:before="240" w:after="120"/>
    </w:pPr>
    <w:rPr>
      <w:rFonts w:eastAsia="Microsoft YaHei" w:cs="Lucida Sans"/>
      <w:sz w:val="28"/>
      <w:szCs w:val="28"/>
    </w:rPr>
  </w:style>
  <w:style w:type="paragraph" w:customStyle="1" w:styleId="Textbody">
    <w:name w:val="Text body"/>
    <w:basedOn w:val="Standard"/>
    <w:pPr>
      <w:spacing w:after="120"/>
    </w:pPr>
  </w:style>
  <w:style w:type="paragraph" w:styleId="Seznam">
    <w:name w:val="List"/>
    <w:basedOn w:val="Textbody"/>
    <w:rPr>
      <w:rFonts w:cs="Lucida Sans"/>
    </w:rPr>
  </w:style>
  <w:style w:type="paragraph" w:styleId="Titulek">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stavecseseznamem">
    <w:name w:val="List Paragraph"/>
    <w:basedOn w:val="Standard"/>
    <w:uiPriority w:val="34"/>
    <w:qFormat/>
    <w:pPr>
      <w:ind w:left="720"/>
    </w:pPr>
  </w:style>
  <w:style w:type="character" w:customStyle="1" w:styleId="Nadpis2Char">
    <w:name w:val="Nadpis 2 Char"/>
    <w:basedOn w:val="Standardnpsmoodstavce"/>
    <w:uiPriority w:val="9"/>
    <w:rPr>
      <w:rFonts w:ascii="Arial" w:hAnsi="Arial" w:cs="F"/>
      <w:b/>
      <w:sz w:val="26"/>
      <w:szCs w:val="26"/>
    </w:rPr>
  </w:style>
  <w:style w:type="character" w:customStyle="1" w:styleId="Nadpis1Char">
    <w:name w:val="Nadpis 1 Char"/>
    <w:basedOn w:val="Standardnpsmoodstavce"/>
    <w:rPr>
      <w:rFonts w:ascii="Arial" w:hAnsi="Arial" w:cs="F"/>
      <w:b/>
      <w:sz w:val="52"/>
      <w:szCs w:val="32"/>
      <w:u w:val="single"/>
    </w:rPr>
  </w:style>
  <w:style w:type="character" w:customStyle="1" w:styleId="Internetlink">
    <w:name w:val="Internet link"/>
    <w:basedOn w:val="Standardnpsmoodstavce"/>
    <w:rPr>
      <w:color w:val="0563C1"/>
      <w:u w:val="single"/>
    </w:rPr>
  </w:style>
  <w:style w:type="character" w:styleId="Nevyeenzmnka">
    <w:name w:val="Unresolved Mention"/>
    <w:basedOn w:val="Standardnpsmoodstavce"/>
    <w:rPr>
      <w:color w:val="605E5C"/>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table" w:styleId="Mkatabulky">
    <w:name w:val="Table Grid"/>
    <w:basedOn w:val="Normlntabulka"/>
    <w:uiPriority w:val="39"/>
    <w:rsid w:val="00D41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FA075C"/>
    <w:rPr>
      <w:sz w:val="16"/>
      <w:szCs w:val="16"/>
    </w:rPr>
  </w:style>
  <w:style w:type="paragraph" w:styleId="Textkomente">
    <w:name w:val="annotation text"/>
    <w:basedOn w:val="Normln"/>
    <w:link w:val="TextkomenteChar"/>
    <w:uiPriority w:val="99"/>
    <w:unhideWhenUsed/>
    <w:rsid w:val="00FA075C"/>
    <w:pPr>
      <w:spacing w:line="240" w:lineRule="auto"/>
    </w:pPr>
    <w:rPr>
      <w:sz w:val="20"/>
      <w:szCs w:val="20"/>
    </w:rPr>
  </w:style>
  <w:style w:type="character" w:customStyle="1" w:styleId="TextkomenteChar">
    <w:name w:val="Text komentáře Char"/>
    <w:basedOn w:val="Standardnpsmoodstavce"/>
    <w:link w:val="Textkomente"/>
    <w:uiPriority w:val="99"/>
    <w:rsid w:val="00FA075C"/>
    <w:rPr>
      <w:sz w:val="20"/>
      <w:szCs w:val="20"/>
    </w:rPr>
  </w:style>
  <w:style w:type="paragraph" w:styleId="Pedmtkomente">
    <w:name w:val="annotation subject"/>
    <w:basedOn w:val="Textkomente"/>
    <w:next w:val="Textkomente"/>
    <w:link w:val="PedmtkomenteChar"/>
    <w:uiPriority w:val="99"/>
    <w:semiHidden/>
    <w:unhideWhenUsed/>
    <w:rsid w:val="00FA075C"/>
    <w:rPr>
      <w:b/>
      <w:bCs/>
    </w:rPr>
  </w:style>
  <w:style w:type="character" w:customStyle="1" w:styleId="PedmtkomenteChar">
    <w:name w:val="Předmět komentáře Char"/>
    <w:basedOn w:val="TextkomenteChar"/>
    <w:link w:val="Pedmtkomente"/>
    <w:uiPriority w:val="99"/>
    <w:semiHidden/>
    <w:rsid w:val="00FA075C"/>
    <w:rPr>
      <w:b/>
      <w:bCs/>
      <w:sz w:val="20"/>
      <w:szCs w:val="20"/>
    </w:rPr>
  </w:style>
  <w:style w:type="paragraph" w:styleId="Textpoznpodarou">
    <w:name w:val="footnote text"/>
    <w:basedOn w:val="Normln"/>
    <w:link w:val="TextpoznpodarouChar"/>
    <w:uiPriority w:val="99"/>
    <w:semiHidden/>
    <w:unhideWhenUsed/>
    <w:rsid w:val="00CE105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E1052"/>
    <w:rPr>
      <w:sz w:val="20"/>
      <w:szCs w:val="20"/>
    </w:rPr>
  </w:style>
  <w:style w:type="character" w:styleId="Znakapoznpodarou">
    <w:name w:val="footnote reference"/>
    <w:basedOn w:val="Standardnpsmoodstavce"/>
    <w:uiPriority w:val="99"/>
    <w:semiHidden/>
    <w:unhideWhenUsed/>
    <w:rsid w:val="00CE1052"/>
    <w:rPr>
      <w:vertAlign w:val="superscript"/>
    </w:rPr>
  </w:style>
  <w:style w:type="character" w:styleId="Hypertextovodkaz">
    <w:name w:val="Hyperlink"/>
    <w:basedOn w:val="Standardnpsmoodstavce"/>
    <w:uiPriority w:val="99"/>
    <w:unhideWhenUsed/>
    <w:rsid w:val="00231B0C"/>
    <w:rPr>
      <w:color w:val="0563C1" w:themeColor="hyperlink"/>
      <w:u w:val="single"/>
    </w:rPr>
  </w:style>
  <w:style w:type="paragraph" w:styleId="Revize">
    <w:name w:val="Revision"/>
    <w:hidden/>
    <w:uiPriority w:val="99"/>
    <w:semiHidden/>
    <w:rsid w:val="009A09B5"/>
    <w:pPr>
      <w:widowControl/>
      <w:suppressAutoHyphens w:val="0"/>
      <w:autoSpaceDN/>
      <w:spacing w:after="0" w:line="240" w:lineRule="auto"/>
      <w:textAlignment w:val="auto"/>
    </w:pPr>
  </w:style>
  <w:style w:type="paragraph" w:styleId="Zhlav">
    <w:name w:val="header"/>
    <w:basedOn w:val="Normln"/>
    <w:link w:val="ZhlavChar"/>
    <w:uiPriority w:val="99"/>
    <w:unhideWhenUsed/>
    <w:rsid w:val="00825F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25FE4"/>
  </w:style>
  <w:style w:type="paragraph" w:styleId="Zpat">
    <w:name w:val="footer"/>
    <w:basedOn w:val="Normln"/>
    <w:link w:val="ZpatChar"/>
    <w:uiPriority w:val="99"/>
    <w:unhideWhenUsed/>
    <w:rsid w:val="00825FE4"/>
    <w:pPr>
      <w:tabs>
        <w:tab w:val="center" w:pos="4536"/>
        <w:tab w:val="right" w:pos="9072"/>
      </w:tabs>
      <w:spacing w:after="0" w:line="240" w:lineRule="auto"/>
    </w:pPr>
  </w:style>
  <w:style w:type="character" w:customStyle="1" w:styleId="ZpatChar">
    <w:name w:val="Zápatí Char"/>
    <w:basedOn w:val="Standardnpsmoodstavce"/>
    <w:link w:val="Zpat"/>
    <w:uiPriority w:val="99"/>
    <w:rsid w:val="00825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6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ou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40083-2F8A-4723-89B7-CC3F069A0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2078</Words>
  <Characters>12264</Characters>
  <Application>Microsoft Office Word</Application>
  <DocSecurity>0</DocSecurity>
  <Lines>102</Lines>
  <Paragraphs>28</Paragraphs>
  <ScaleCrop>false</ScaleCrop>
  <Company/>
  <LinksUpToDate>false</LinksUpToDate>
  <CharactersWithSpaces>14314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2024-07-01T07:52:00Z</dcterms:created>
  <dcterms:modified xsi:type="dcterms:W3CDTF">2024-07-01T07:52:00Z</dcterms:modified>
</cp:coreProperties>
</file>