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72" w:rsidRPr="00C129CA" w:rsidRDefault="001C4888" w:rsidP="00487A72">
      <w:pPr>
        <w:ind w:left="5664" w:firstLine="708"/>
        <w:jc w:val="center"/>
        <w:rPr>
          <w:b/>
          <w:sz w:val="22"/>
          <w:szCs w:val="22"/>
        </w:rPr>
      </w:pPr>
      <w:proofErr w:type="gramStart"/>
      <w:r w:rsidRPr="00C129CA">
        <w:rPr>
          <w:b/>
          <w:sz w:val="22"/>
          <w:szCs w:val="22"/>
        </w:rPr>
        <w:t>č.j.</w:t>
      </w:r>
      <w:proofErr w:type="gramEnd"/>
      <w:r w:rsidRPr="00C129CA">
        <w:rPr>
          <w:b/>
          <w:sz w:val="22"/>
          <w:szCs w:val="22"/>
        </w:rPr>
        <w:t>: NG 1479</w:t>
      </w:r>
      <w:r w:rsidR="00487A72" w:rsidRPr="00C129CA">
        <w:rPr>
          <w:b/>
          <w:sz w:val="22"/>
          <w:szCs w:val="22"/>
        </w:rPr>
        <w:t>/2017</w:t>
      </w:r>
    </w:p>
    <w:p w:rsidR="00487A72" w:rsidRPr="00C129CA" w:rsidRDefault="00487A72" w:rsidP="00487A72">
      <w:pPr>
        <w:rPr>
          <w:sz w:val="22"/>
          <w:szCs w:val="22"/>
        </w:rPr>
      </w:pPr>
    </w:p>
    <w:p w:rsidR="00487A72" w:rsidRPr="00C129CA" w:rsidRDefault="00487A72" w:rsidP="00487A72">
      <w:pPr>
        <w:rPr>
          <w:sz w:val="22"/>
          <w:szCs w:val="22"/>
        </w:rPr>
      </w:pPr>
      <w:r w:rsidRPr="00C129CA">
        <w:rPr>
          <w:sz w:val="22"/>
          <w:szCs w:val="22"/>
        </w:rPr>
        <w:t>Níže uvedeného dne, měsíce a roku spolu uzavřely smluvní strany</w:t>
      </w:r>
    </w:p>
    <w:p w:rsidR="00951830" w:rsidRPr="00C129CA" w:rsidRDefault="00951830" w:rsidP="00487A72">
      <w:pPr>
        <w:rPr>
          <w:sz w:val="22"/>
          <w:szCs w:val="22"/>
        </w:rPr>
      </w:pPr>
    </w:p>
    <w:p w:rsidR="00951830" w:rsidRPr="00C129CA" w:rsidRDefault="00951830" w:rsidP="00487A72">
      <w:pPr>
        <w:rPr>
          <w:sz w:val="22"/>
          <w:szCs w:val="22"/>
        </w:rPr>
      </w:pPr>
    </w:p>
    <w:p w:rsidR="00951830" w:rsidRPr="00C129CA" w:rsidRDefault="00951830" w:rsidP="00487A72">
      <w:pPr>
        <w:rPr>
          <w:b/>
          <w:sz w:val="22"/>
          <w:szCs w:val="22"/>
        </w:rPr>
      </w:pPr>
      <w:r w:rsidRPr="00C129CA">
        <w:rPr>
          <w:b/>
          <w:sz w:val="22"/>
          <w:szCs w:val="22"/>
        </w:rPr>
        <w:t>Smluvní strany:</w:t>
      </w:r>
    </w:p>
    <w:p w:rsidR="00487A72" w:rsidRPr="00C129CA" w:rsidRDefault="00487A72" w:rsidP="00487A72">
      <w:pPr>
        <w:rPr>
          <w:sz w:val="22"/>
          <w:szCs w:val="22"/>
        </w:rPr>
      </w:pPr>
    </w:p>
    <w:p w:rsidR="00487A72" w:rsidRPr="00C129CA" w:rsidRDefault="00487A72" w:rsidP="00487A72">
      <w:pPr>
        <w:rPr>
          <w:b/>
          <w:sz w:val="22"/>
          <w:szCs w:val="22"/>
        </w:rPr>
      </w:pPr>
      <w:r w:rsidRPr="00C129CA">
        <w:rPr>
          <w:b/>
          <w:sz w:val="22"/>
          <w:szCs w:val="22"/>
        </w:rPr>
        <w:t>Národní</w:t>
      </w:r>
      <w:r w:rsidRPr="00C129CA">
        <w:rPr>
          <w:rFonts w:eastAsia="Franklin Gothic Book"/>
          <w:b/>
          <w:sz w:val="22"/>
          <w:szCs w:val="22"/>
        </w:rPr>
        <w:t xml:space="preserve"> </w:t>
      </w:r>
      <w:r w:rsidRPr="00C129CA">
        <w:rPr>
          <w:b/>
          <w:sz w:val="22"/>
          <w:szCs w:val="22"/>
        </w:rPr>
        <w:t>galerie</w:t>
      </w:r>
      <w:r w:rsidRPr="00C129CA">
        <w:rPr>
          <w:rFonts w:eastAsia="Franklin Gothic Book"/>
          <w:b/>
          <w:sz w:val="22"/>
          <w:szCs w:val="22"/>
        </w:rPr>
        <w:t xml:space="preserve"> </w:t>
      </w:r>
      <w:r w:rsidRPr="00C129CA">
        <w:rPr>
          <w:b/>
          <w:sz w:val="22"/>
          <w:szCs w:val="22"/>
        </w:rPr>
        <w:t>v</w:t>
      </w:r>
      <w:r w:rsidRPr="00C129CA">
        <w:rPr>
          <w:rFonts w:eastAsia="Franklin Gothic Book"/>
          <w:b/>
          <w:sz w:val="22"/>
          <w:szCs w:val="22"/>
        </w:rPr>
        <w:t xml:space="preserve"> </w:t>
      </w:r>
      <w:r w:rsidRPr="00C129CA">
        <w:rPr>
          <w:b/>
          <w:sz w:val="22"/>
          <w:szCs w:val="22"/>
        </w:rPr>
        <w:t>Praze</w:t>
      </w:r>
    </w:p>
    <w:p w:rsidR="00487A72" w:rsidRPr="00C129CA" w:rsidRDefault="00487A72" w:rsidP="00487A72">
      <w:pPr>
        <w:rPr>
          <w:sz w:val="22"/>
          <w:szCs w:val="22"/>
        </w:rPr>
      </w:pPr>
      <w:r w:rsidRPr="00C129CA">
        <w:rPr>
          <w:sz w:val="22"/>
          <w:szCs w:val="22"/>
        </w:rPr>
        <w:t>sídlo:</w:t>
      </w:r>
      <w:r w:rsidRPr="00C129CA">
        <w:rPr>
          <w:rFonts w:eastAsia="Franklin Gothic Book"/>
          <w:sz w:val="22"/>
          <w:szCs w:val="22"/>
        </w:rPr>
        <w:t xml:space="preserve"> </w:t>
      </w:r>
      <w:r w:rsidRPr="00C129CA">
        <w:rPr>
          <w:sz w:val="22"/>
          <w:szCs w:val="22"/>
        </w:rPr>
        <w:tab/>
      </w:r>
      <w:r w:rsidRPr="00C129CA">
        <w:rPr>
          <w:sz w:val="22"/>
          <w:szCs w:val="22"/>
        </w:rPr>
        <w:tab/>
        <w:t>Staroměstské</w:t>
      </w:r>
      <w:r w:rsidRPr="00C129CA">
        <w:rPr>
          <w:rFonts w:eastAsia="Franklin Gothic Book"/>
          <w:sz w:val="22"/>
          <w:szCs w:val="22"/>
        </w:rPr>
        <w:t xml:space="preserve"> </w:t>
      </w:r>
      <w:r w:rsidRPr="00C129CA">
        <w:rPr>
          <w:sz w:val="22"/>
          <w:szCs w:val="22"/>
        </w:rPr>
        <w:t>nám. 12,</w:t>
      </w:r>
      <w:r w:rsidRPr="00C129CA">
        <w:rPr>
          <w:rFonts w:eastAsia="Franklin Gothic Book"/>
          <w:sz w:val="22"/>
          <w:szCs w:val="22"/>
        </w:rPr>
        <w:t xml:space="preserve"> </w:t>
      </w:r>
      <w:r w:rsidRPr="00C129CA">
        <w:rPr>
          <w:sz w:val="22"/>
          <w:szCs w:val="22"/>
        </w:rPr>
        <w:t>110</w:t>
      </w:r>
      <w:r w:rsidRPr="00C129CA">
        <w:rPr>
          <w:rFonts w:eastAsia="Franklin Gothic Book"/>
          <w:sz w:val="22"/>
          <w:szCs w:val="22"/>
        </w:rPr>
        <w:t xml:space="preserve"> </w:t>
      </w:r>
      <w:r w:rsidRPr="00C129CA">
        <w:rPr>
          <w:sz w:val="22"/>
          <w:szCs w:val="22"/>
        </w:rPr>
        <w:t>15</w:t>
      </w:r>
      <w:r w:rsidRPr="00C129CA">
        <w:rPr>
          <w:rFonts w:eastAsia="Franklin Gothic Book"/>
          <w:sz w:val="22"/>
          <w:szCs w:val="22"/>
        </w:rPr>
        <w:t xml:space="preserve"> </w:t>
      </w:r>
      <w:r w:rsidRPr="00C129CA">
        <w:rPr>
          <w:sz w:val="22"/>
          <w:szCs w:val="22"/>
        </w:rPr>
        <w:t>Praha</w:t>
      </w:r>
      <w:r w:rsidRPr="00C129CA">
        <w:rPr>
          <w:rFonts w:eastAsia="Franklin Gothic Book"/>
          <w:sz w:val="22"/>
          <w:szCs w:val="22"/>
        </w:rPr>
        <w:t xml:space="preserve"> </w:t>
      </w:r>
      <w:r w:rsidRPr="00C129CA">
        <w:rPr>
          <w:sz w:val="22"/>
          <w:szCs w:val="22"/>
        </w:rPr>
        <w:t>1</w:t>
      </w:r>
    </w:p>
    <w:p w:rsidR="00487A72" w:rsidRPr="00C129CA" w:rsidRDefault="00487A72" w:rsidP="00487A72">
      <w:pPr>
        <w:rPr>
          <w:sz w:val="22"/>
          <w:szCs w:val="22"/>
        </w:rPr>
      </w:pPr>
      <w:r w:rsidRPr="00C129CA">
        <w:rPr>
          <w:sz w:val="22"/>
          <w:szCs w:val="22"/>
        </w:rPr>
        <w:t>IČ:</w:t>
      </w:r>
      <w:r w:rsidRPr="00C129CA">
        <w:rPr>
          <w:sz w:val="22"/>
          <w:szCs w:val="22"/>
        </w:rPr>
        <w:tab/>
      </w:r>
      <w:r w:rsidRPr="00C129CA">
        <w:rPr>
          <w:sz w:val="22"/>
          <w:szCs w:val="22"/>
        </w:rPr>
        <w:tab/>
        <w:t>00023281</w:t>
      </w:r>
    </w:p>
    <w:p w:rsidR="00487A72" w:rsidRPr="00C129CA" w:rsidRDefault="00487A72" w:rsidP="00487A72">
      <w:pPr>
        <w:rPr>
          <w:sz w:val="22"/>
          <w:szCs w:val="22"/>
        </w:rPr>
      </w:pPr>
      <w:r w:rsidRPr="00C129CA">
        <w:rPr>
          <w:sz w:val="22"/>
          <w:szCs w:val="22"/>
        </w:rPr>
        <w:t>DIČ:</w:t>
      </w:r>
      <w:r w:rsidRPr="00C129CA">
        <w:rPr>
          <w:rFonts w:eastAsia="Franklin Gothic Book"/>
          <w:sz w:val="22"/>
          <w:szCs w:val="22"/>
        </w:rPr>
        <w:t xml:space="preserve"> </w:t>
      </w:r>
      <w:r w:rsidRPr="00C129CA">
        <w:rPr>
          <w:sz w:val="22"/>
          <w:szCs w:val="22"/>
        </w:rPr>
        <w:tab/>
      </w:r>
      <w:r w:rsidRPr="00C129CA">
        <w:rPr>
          <w:sz w:val="22"/>
          <w:szCs w:val="22"/>
        </w:rPr>
        <w:tab/>
        <w:t>CZ00023281</w:t>
      </w:r>
    </w:p>
    <w:p w:rsidR="00487A72" w:rsidRPr="00C129CA" w:rsidRDefault="00487A72" w:rsidP="00487A72">
      <w:pPr>
        <w:rPr>
          <w:sz w:val="22"/>
          <w:szCs w:val="22"/>
        </w:rPr>
      </w:pPr>
      <w:r w:rsidRPr="00C129CA">
        <w:rPr>
          <w:sz w:val="22"/>
          <w:szCs w:val="22"/>
        </w:rPr>
        <w:t>zastoupen:</w:t>
      </w:r>
      <w:r w:rsidRPr="00C129CA">
        <w:rPr>
          <w:rFonts w:eastAsia="Franklin Gothic Book"/>
          <w:sz w:val="22"/>
          <w:szCs w:val="22"/>
        </w:rPr>
        <w:tab/>
        <w:t xml:space="preserve">Doc. Dr. et Ing. </w:t>
      </w:r>
      <w:r w:rsidRPr="00C129CA">
        <w:rPr>
          <w:sz w:val="22"/>
          <w:szCs w:val="22"/>
        </w:rPr>
        <w:t>Jiřím</w:t>
      </w:r>
      <w:r w:rsidRPr="00C129CA">
        <w:rPr>
          <w:rFonts w:eastAsia="Franklin Gothic Book"/>
          <w:sz w:val="22"/>
          <w:szCs w:val="22"/>
        </w:rPr>
        <w:t xml:space="preserve"> </w:t>
      </w:r>
      <w:r w:rsidRPr="00C129CA">
        <w:rPr>
          <w:sz w:val="22"/>
          <w:szCs w:val="22"/>
        </w:rPr>
        <w:t>Fajtem, Ph.D., generálním</w:t>
      </w:r>
      <w:r w:rsidRPr="00C129CA">
        <w:rPr>
          <w:rFonts w:eastAsia="Franklin Gothic Book"/>
          <w:sz w:val="22"/>
          <w:szCs w:val="22"/>
        </w:rPr>
        <w:t xml:space="preserve"> </w:t>
      </w:r>
      <w:r w:rsidRPr="00C129CA">
        <w:rPr>
          <w:sz w:val="22"/>
          <w:szCs w:val="22"/>
        </w:rPr>
        <w:t>ředitelem</w:t>
      </w:r>
      <w:r w:rsidRPr="00C129CA">
        <w:rPr>
          <w:sz w:val="22"/>
          <w:szCs w:val="22"/>
        </w:rPr>
        <w:tab/>
      </w:r>
    </w:p>
    <w:p w:rsidR="00487A72" w:rsidRPr="00C129CA" w:rsidRDefault="00487A72" w:rsidP="00487A72">
      <w:pPr>
        <w:rPr>
          <w:sz w:val="22"/>
          <w:szCs w:val="22"/>
        </w:rPr>
      </w:pPr>
      <w:r w:rsidRPr="00C129CA">
        <w:rPr>
          <w:sz w:val="22"/>
          <w:szCs w:val="22"/>
        </w:rPr>
        <w:t>bankovní</w:t>
      </w:r>
      <w:r w:rsidRPr="00C129CA">
        <w:rPr>
          <w:rFonts w:eastAsia="Franklin Gothic Book"/>
          <w:sz w:val="22"/>
          <w:szCs w:val="22"/>
        </w:rPr>
        <w:t xml:space="preserve"> </w:t>
      </w:r>
      <w:r w:rsidRPr="00C129CA">
        <w:rPr>
          <w:sz w:val="22"/>
          <w:szCs w:val="22"/>
        </w:rPr>
        <w:t>spojení:</w:t>
      </w:r>
      <w:r w:rsidRPr="00C129CA">
        <w:rPr>
          <w:sz w:val="22"/>
          <w:szCs w:val="22"/>
        </w:rPr>
        <w:tab/>
        <w:t>Česká národní banka</w:t>
      </w:r>
    </w:p>
    <w:p w:rsidR="00487A72" w:rsidRPr="00C129CA" w:rsidRDefault="00487A72" w:rsidP="00487A72">
      <w:pPr>
        <w:rPr>
          <w:sz w:val="22"/>
          <w:szCs w:val="22"/>
        </w:rPr>
      </w:pPr>
      <w:proofErr w:type="spellStart"/>
      <w:proofErr w:type="gramStart"/>
      <w:r w:rsidRPr="00C129CA">
        <w:rPr>
          <w:sz w:val="22"/>
          <w:szCs w:val="22"/>
        </w:rPr>
        <w:t>č.účtu</w:t>
      </w:r>
      <w:proofErr w:type="spellEnd"/>
      <w:proofErr w:type="gramEnd"/>
      <w:r w:rsidRPr="00C129CA">
        <w:rPr>
          <w:sz w:val="22"/>
          <w:szCs w:val="22"/>
        </w:rPr>
        <w:t>:</w:t>
      </w:r>
      <w:r w:rsidRPr="00C129CA">
        <w:rPr>
          <w:rFonts w:eastAsia="Franklin Gothic Book"/>
          <w:sz w:val="22"/>
          <w:szCs w:val="22"/>
        </w:rPr>
        <w:t xml:space="preserve"> </w:t>
      </w:r>
      <w:r w:rsidRPr="00C129CA">
        <w:rPr>
          <w:rFonts w:eastAsia="Franklin Gothic Book"/>
          <w:sz w:val="22"/>
          <w:szCs w:val="22"/>
        </w:rPr>
        <w:tab/>
      </w:r>
      <w:r w:rsidRPr="00C129CA">
        <w:rPr>
          <w:rFonts w:eastAsia="Franklin Gothic Book"/>
          <w:sz w:val="22"/>
          <w:szCs w:val="22"/>
        </w:rPr>
        <w:tab/>
      </w:r>
      <w:r w:rsidRPr="00C129CA">
        <w:rPr>
          <w:sz w:val="22"/>
          <w:szCs w:val="22"/>
        </w:rPr>
        <w:t>050008-0008839011/0710</w:t>
      </w:r>
    </w:p>
    <w:p w:rsidR="00487A72" w:rsidRPr="00C129CA" w:rsidRDefault="00487A72" w:rsidP="00487A72">
      <w:pPr>
        <w:rPr>
          <w:sz w:val="22"/>
          <w:szCs w:val="22"/>
        </w:rPr>
      </w:pPr>
      <w:r w:rsidRPr="00C129CA">
        <w:rPr>
          <w:sz w:val="22"/>
          <w:szCs w:val="22"/>
        </w:rPr>
        <w:t>(dále</w:t>
      </w:r>
      <w:r w:rsidRPr="00C129CA">
        <w:rPr>
          <w:rFonts w:eastAsia="Franklin Gothic Book"/>
          <w:sz w:val="22"/>
          <w:szCs w:val="22"/>
        </w:rPr>
        <w:t xml:space="preserve"> </w:t>
      </w:r>
      <w:r w:rsidRPr="00C129CA">
        <w:rPr>
          <w:sz w:val="22"/>
          <w:szCs w:val="22"/>
        </w:rPr>
        <w:t xml:space="preserve">jen „Pronajímatel“ nebo </w:t>
      </w:r>
      <w:r w:rsidRPr="00C129CA">
        <w:rPr>
          <w:rFonts w:eastAsia="Franklin Gothic Book"/>
          <w:sz w:val="22"/>
          <w:szCs w:val="22"/>
        </w:rPr>
        <w:t>„NG“</w:t>
      </w:r>
      <w:r w:rsidRPr="00C129CA">
        <w:rPr>
          <w:sz w:val="22"/>
          <w:szCs w:val="22"/>
        </w:rPr>
        <w:t>)</w:t>
      </w:r>
    </w:p>
    <w:p w:rsidR="00487A72" w:rsidRPr="00C129CA" w:rsidRDefault="00487A72" w:rsidP="00487A72">
      <w:pPr>
        <w:rPr>
          <w:sz w:val="22"/>
          <w:szCs w:val="22"/>
        </w:rPr>
      </w:pPr>
    </w:p>
    <w:p w:rsidR="00487A72" w:rsidRPr="00C129CA" w:rsidRDefault="00487A72" w:rsidP="00487A72">
      <w:pPr>
        <w:rPr>
          <w:sz w:val="22"/>
          <w:szCs w:val="22"/>
        </w:rPr>
      </w:pPr>
      <w:r w:rsidRPr="00C129CA">
        <w:rPr>
          <w:sz w:val="22"/>
          <w:szCs w:val="22"/>
        </w:rPr>
        <w:t>a</w:t>
      </w:r>
      <w:r w:rsidRPr="00C129CA">
        <w:rPr>
          <w:sz w:val="22"/>
          <w:szCs w:val="22"/>
        </w:rPr>
        <w:tab/>
      </w:r>
      <w:r w:rsidRPr="00C129CA">
        <w:rPr>
          <w:sz w:val="22"/>
          <w:szCs w:val="22"/>
        </w:rPr>
        <w:tab/>
      </w:r>
      <w:r w:rsidRPr="00C129CA">
        <w:rPr>
          <w:sz w:val="22"/>
          <w:szCs w:val="22"/>
        </w:rPr>
        <w:tab/>
      </w:r>
      <w:r w:rsidRPr="00C129CA">
        <w:rPr>
          <w:sz w:val="22"/>
          <w:szCs w:val="22"/>
        </w:rPr>
        <w:tab/>
      </w:r>
    </w:p>
    <w:p w:rsidR="00487A72" w:rsidRPr="00C129CA" w:rsidRDefault="00487A72" w:rsidP="00487A72">
      <w:pPr>
        <w:rPr>
          <w:sz w:val="22"/>
          <w:szCs w:val="22"/>
        </w:rPr>
      </w:pPr>
    </w:p>
    <w:p w:rsidR="00487A72" w:rsidRPr="00C129CA" w:rsidRDefault="00487A72" w:rsidP="00487A72">
      <w:pPr>
        <w:jc w:val="both"/>
        <w:rPr>
          <w:b/>
          <w:sz w:val="22"/>
          <w:szCs w:val="22"/>
        </w:rPr>
      </w:pPr>
      <w:r w:rsidRPr="00C129CA">
        <w:rPr>
          <w:b/>
          <w:sz w:val="22"/>
          <w:szCs w:val="22"/>
        </w:rPr>
        <w:t>Golem, spol. s r.o.</w:t>
      </w:r>
    </w:p>
    <w:p w:rsidR="00487A72" w:rsidRPr="00C129CA" w:rsidRDefault="00487A72" w:rsidP="00487A72">
      <w:pPr>
        <w:jc w:val="both"/>
        <w:rPr>
          <w:sz w:val="22"/>
          <w:szCs w:val="22"/>
        </w:rPr>
      </w:pPr>
      <w:r w:rsidRPr="00C129CA">
        <w:rPr>
          <w:sz w:val="22"/>
          <w:szCs w:val="22"/>
        </w:rPr>
        <w:t xml:space="preserve">sídlo: </w:t>
      </w:r>
      <w:r w:rsidRPr="00C129CA">
        <w:rPr>
          <w:sz w:val="22"/>
          <w:szCs w:val="22"/>
        </w:rPr>
        <w:tab/>
      </w:r>
      <w:r w:rsidRPr="00C129CA">
        <w:rPr>
          <w:sz w:val="22"/>
          <w:szCs w:val="22"/>
        </w:rPr>
        <w:tab/>
        <w:t xml:space="preserve">Na Úbočí 1167/16, 180 00 Praha 8 - Libeň      </w:t>
      </w:r>
    </w:p>
    <w:p w:rsidR="00487A72" w:rsidRPr="00C129CA" w:rsidRDefault="00487A72" w:rsidP="00487A72">
      <w:pPr>
        <w:pStyle w:val="Normln11b"/>
        <w:rPr>
          <w:color w:val="FF0000"/>
          <w:sz w:val="22"/>
          <w:szCs w:val="22"/>
        </w:rPr>
      </w:pPr>
      <w:r w:rsidRPr="00C129CA">
        <w:rPr>
          <w:sz w:val="22"/>
          <w:szCs w:val="22"/>
        </w:rPr>
        <w:t xml:space="preserve">IČ: </w:t>
      </w:r>
      <w:r w:rsidRPr="00C129CA">
        <w:rPr>
          <w:sz w:val="22"/>
          <w:szCs w:val="22"/>
        </w:rPr>
        <w:tab/>
      </w:r>
      <w:r w:rsidRPr="00C129CA">
        <w:rPr>
          <w:sz w:val="22"/>
          <w:szCs w:val="22"/>
        </w:rPr>
        <w:tab/>
      </w:r>
      <w:r w:rsidRPr="00C129CA">
        <w:rPr>
          <w:sz w:val="22"/>
          <w:szCs w:val="22"/>
        </w:rPr>
        <w:tab/>
        <w:t>45311617</w:t>
      </w:r>
    </w:p>
    <w:p w:rsidR="00487A72" w:rsidRPr="00C129CA" w:rsidRDefault="00487A72" w:rsidP="00487A72">
      <w:pPr>
        <w:pStyle w:val="Normln11b"/>
        <w:rPr>
          <w:color w:val="FF0000"/>
          <w:sz w:val="22"/>
          <w:szCs w:val="22"/>
        </w:rPr>
      </w:pPr>
      <w:r w:rsidRPr="00C129CA">
        <w:rPr>
          <w:sz w:val="22"/>
          <w:szCs w:val="22"/>
        </w:rPr>
        <w:t xml:space="preserve">DIČ: </w:t>
      </w:r>
      <w:r w:rsidRPr="00C129CA">
        <w:rPr>
          <w:sz w:val="22"/>
          <w:szCs w:val="22"/>
        </w:rPr>
        <w:tab/>
      </w:r>
      <w:r w:rsidRPr="00C129CA">
        <w:rPr>
          <w:sz w:val="22"/>
          <w:szCs w:val="22"/>
        </w:rPr>
        <w:tab/>
        <w:t>CZ45311617</w:t>
      </w:r>
    </w:p>
    <w:p w:rsidR="00487A72" w:rsidRPr="00C129CA" w:rsidRDefault="00487A72" w:rsidP="00487A72">
      <w:pPr>
        <w:jc w:val="both"/>
        <w:rPr>
          <w:b/>
          <w:color w:val="FF0000"/>
          <w:sz w:val="22"/>
          <w:szCs w:val="22"/>
        </w:rPr>
      </w:pPr>
      <w:r w:rsidRPr="00C129CA">
        <w:rPr>
          <w:sz w:val="22"/>
          <w:szCs w:val="22"/>
        </w:rPr>
        <w:t xml:space="preserve">zastoupená: </w:t>
      </w:r>
      <w:r w:rsidRPr="00C129CA">
        <w:rPr>
          <w:sz w:val="22"/>
          <w:szCs w:val="22"/>
        </w:rPr>
        <w:tab/>
        <w:t xml:space="preserve">Jindřichem </w:t>
      </w:r>
      <w:proofErr w:type="spellStart"/>
      <w:r w:rsidRPr="00C129CA">
        <w:rPr>
          <w:sz w:val="22"/>
          <w:szCs w:val="22"/>
        </w:rPr>
        <w:t>Chytráčkem</w:t>
      </w:r>
      <w:proofErr w:type="spellEnd"/>
      <w:r w:rsidRPr="00C129CA">
        <w:rPr>
          <w:sz w:val="22"/>
          <w:szCs w:val="22"/>
        </w:rPr>
        <w:t>, jednatelem</w:t>
      </w:r>
    </w:p>
    <w:p w:rsidR="00487A72" w:rsidRPr="00C129CA" w:rsidRDefault="00487A72" w:rsidP="00487A72">
      <w:pPr>
        <w:tabs>
          <w:tab w:val="left" w:pos="2880"/>
        </w:tabs>
        <w:jc w:val="both"/>
        <w:rPr>
          <w:sz w:val="22"/>
          <w:szCs w:val="22"/>
        </w:rPr>
      </w:pPr>
      <w:r w:rsidRPr="00C129CA">
        <w:rPr>
          <w:sz w:val="22"/>
          <w:szCs w:val="22"/>
        </w:rPr>
        <w:t>bankovní spojení:  ŽB</w:t>
      </w:r>
    </w:p>
    <w:p w:rsidR="00487A72" w:rsidRPr="00C129CA" w:rsidRDefault="00487A72" w:rsidP="00487A72">
      <w:pPr>
        <w:tabs>
          <w:tab w:val="left" w:pos="2880"/>
        </w:tabs>
        <w:jc w:val="both"/>
        <w:rPr>
          <w:sz w:val="22"/>
          <w:szCs w:val="22"/>
        </w:rPr>
      </w:pPr>
      <w:r w:rsidRPr="00C129CA">
        <w:rPr>
          <w:sz w:val="22"/>
          <w:szCs w:val="22"/>
        </w:rPr>
        <w:t>č. účtu:              247876004/0400</w:t>
      </w:r>
    </w:p>
    <w:p w:rsidR="00487A72" w:rsidRPr="00C129CA" w:rsidRDefault="00487A72" w:rsidP="00487A72">
      <w:pPr>
        <w:rPr>
          <w:sz w:val="22"/>
          <w:szCs w:val="22"/>
        </w:rPr>
      </w:pPr>
      <w:r w:rsidRPr="00C129CA">
        <w:rPr>
          <w:sz w:val="22"/>
          <w:szCs w:val="22"/>
        </w:rPr>
        <w:t>(dále</w:t>
      </w:r>
      <w:r w:rsidRPr="00C129CA">
        <w:rPr>
          <w:rFonts w:eastAsia="Franklin Gothic Book"/>
          <w:sz w:val="22"/>
          <w:szCs w:val="22"/>
        </w:rPr>
        <w:t xml:space="preserve"> </w:t>
      </w:r>
      <w:r w:rsidRPr="00C129CA">
        <w:rPr>
          <w:sz w:val="22"/>
          <w:szCs w:val="22"/>
        </w:rPr>
        <w:t>jen</w:t>
      </w:r>
      <w:r w:rsidRPr="00C129CA">
        <w:rPr>
          <w:rFonts w:eastAsia="Franklin Gothic Book"/>
          <w:sz w:val="22"/>
          <w:szCs w:val="22"/>
        </w:rPr>
        <w:t xml:space="preserve"> „Nájemce“</w:t>
      </w:r>
      <w:r w:rsidRPr="00C129CA">
        <w:rPr>
          <w:sz w:val="22"/>
          <w:szCs w:val="22"/>
        </w:rPr>
        <w:t>)</w:t>
      </w:r>
    </w:p>
    <w:p w:rsidR="00487A72" w:rsidRPr="00C129CA" w:rsidRDefault="00487A72" w:rsidP="00487A72">
      <w:pPr>
        <w:rPr>
          <w:b/>
          <w:sz w:val="22"/>
          <w:szCs w:val="22"/>
        </w:rPr>
      </w:pPr>
    </w:p>
    <w:p w:rsidR="00487A72" w:rsidRPr="00C129CA" w:rsidRDefault="00487A72" w:rsidP="00163A1D">
      <w:pPr>
        <w:rPr>
          <w:sz w:val="22"/>
          <w:szCs w:val="22"/>
        </w:rPr>
      </w:pPr>
    </w:p>
    <w:p w:rsidR="00487A72" w:rsidRPr="00C129CA" w:rsidRDefault="00487A72" w:rsidP="00487A72">
      <w:pPr>
        <w:pStyle w:val="Nadpis1"/>
        <w:jc w:val="center"/>
        <w:rPr>
          <w:color w:val="000000"/>
          <w:sz w:val="22"/>
          <w:szCs w:val="22"/>
        </w:rPr>
      </w:pPr>
      <w:r w:rsidRPr="00C129CA">
        <w:rPr>
          <w:b/>
          <w:color w:val="000000"/>
          <w:sz w:val="22"/>
          <w:szCs w:val="22"/>
        </w:rPr>
        <w:t>Smlouvu o nájmu prostoru sloužícího k podnikání</w:t>
      </w:r>
    </w:p>
    <w:p w:rsidR="00487A72" w:rsidRPr="00C129CA" w:rsidRDefault="00487A72" w:rsidP="00487A72">
      <w:pPr>
        <w:jc w:val="center"/>
        <w:rPr>
          <w:color w:val="000000"/>
          <w:sz w:val="22"/>
          <w:szCs w:val="22"/>
        </w:rPr>
      </w:pPr>
      <w:r w:rsidRPr="00C129CA">
        <w:rPr>
          <w:color w:val="000000"/>
          <w:sz w:val="22"/>
          <w:szCs w:val="22"/>
        </w:rPr>
        <w:t xml:space="preserve">ve smyslu ustanovení zákona č. 89/2012 Sb., ve znění pozdějších předpisů </w:t>
      </w:r>
    </w:p>
    <w:p w:rsidR="00487A72" w:rsidRPr="00C129CA" w:rsidRDefault="00487A72" w:rsidP="00487A72">
      <w:pPr>
        <w:jc w:val="center"/>
        <w:rPr>
          <w:sz w:val="22"/>
          <w:szCs w:val="22"/>
        </w:rPr>
      </w:pPr>
      <w:r w:rsidRPr="00C129CA">
        <w:rPr>
          <w:color w:val="000000"/>
          <w:sz w:val="22"/>
          <w:szCs w:val="22"/>
        </w:rPr>
        <w:t xml:space="preserve">(„občanský zákoník“ nebo „NOZ“) </w:t>
      </w:r>
      <w:r w:rsidRPr="00C129CA">
        <w:rPr>
          <w:b/>
          <w:bCs/>
          <w:sz w:val="22"/>
          <w:szCs w:val="22"/>
        </w:rPr>
        <w:t xml:space="preserve"> </w:t>
      </w:r>
    </w:p>
    <w:p w:rsidR="00487A72" w:rsidRPr="00C129CA" w:rsidRDefault="00487A72" w:rsidP="00487A72">
      <w:pPr>
        <w:tabs>
          <w:tab w:val="num" w:pos="1418"/>
          <w:tab w:val="left" w:pos="2880"/>
        </w:tabs>
        <w:jc w:val="center"/>
        <w:rPr>
          <w:sz w:val="22"/>
          <w:szCs w:val="22"/>
        </w:rPr>
      </w:pPr>
      <w:r w:rsidRPr="00C129CA">
        <w:rPr>
          <w:sz w:val="22"/>
          <w:szCs w:val="22"/>
        </w:rPr>
        <w:t>(dále jen „smlouva“)</w:t>
      </w:r>
    </w:p>
    <w:p w:rsidR="00487A72" w:rsidRPr="00C129CA" w:rsidRDefault="00487A72" w:rsidP="00487A72">
      <w:pPr>
        <w:tabs>
          <w:tab w:val="num" w:pos="1418"/>
          <w:tab w:val="left" w:pos="2880"/>
        </w:tabs>
        <w:jc w:val="center"/>
        <w:rPr>
          <w:sz w:val="22"/>
          <w:szCs w:val="22"/>
        </w:rPr>
      </w:pPr>
    </w:p>
    <w:p w:rsidR="00487A72" w:rsidRPr="00C129CA" w:rsidRDefault="00487A72" w:rsidP="008E58D7">
      <w:pPr>
        <w:contextualSpacing/>
        <w:jc w:val="both"/>
        <w:rPr>
          <w:sz w:val="22"/>
          <w:szCs w:val="22"/>
        </w:rPr>
      </w:pPr>
    </w:p>
    <w:p w:rsidR="00487A72" w:rsidRPr="00C129CA" w:rsidRDefault="00487A72" w:rsidP="00487A72">
      <w:pPr>
        <w:pStyle w:val="Odstavecseseznamem"/>
        <w:numPr>
          <w:ilvl w:val="0"/>
          <w:numId w:val="2"/>
        </w:numPr>
        <w:contextualSpacing/>
        <w:jc w:val="center"/>
        <w:rPr>
          <w:b/>
          <w:sz w:val="22"/>
          <w:szCs w:val="22"/>
        </w:rPr>
      </w:pPr>
      <w:r w:rsidRPr="00C129CA">
        <w:rPr>
          <w:b/>
          <w:sz w:val="22"/>
          <w:szCs w:val="22"/>
        </w:rPr>
        <w:t>Úvodní ustanovení</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Pronajímatel je státní příspěvkovou organizací zřízenou na základě zákona č. 148/1949 Sb. o Národní galerii v Praze, která má podle z. </w:t>
      </w:r>
      <w:proofErr w:type="gramStart"/>
      <w:r w:rsidRPr="00C129CA">
        <w:rPr>
          <w:sz w:val="22"/>
          <w:szCs w:val="22"/>
        </w:rPr>
        <w:t>č.</w:t>
      </w:r>
      <w:proofErr w:type="gramEnd"/>
      <w:r w:rsidRPr="00C129CA">
        <w:rPr>
          <w:sz w:val="22"/>
          <w:szCs w:val="22"/>
        </w:rPr>
        <w:t xml:space="preserve"> 219/2000 Sb., o majetku České republiky a jejím vystupování v právních vztazích, příslušnost hospodařit s majetkem státu, a to s prostory v areálu Kláštera Sv. Anežky České, U Milosrdných 17, Praha 1 (dále též jen „AK“), 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rsidRPr="00C129CA">
        <w:rPr>
          <w:sz w:val="22"/>
          <w:szCs w:val="22"/>
        </w:rPr>
        <w:t>č.j.</w:t>
      </w:r>
      <w:proofErr w:type="gramEnd"/>
      <w:r w:rsidRPr="00C129CA">
        <w:rPr>
          <w:sz w:val="22"/>
          <w:szCs w:val="22"/>
        </w:rPr>
        <w:t xml:space="preserve">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  </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Pronajímatel prohlašuje, že oprávněn uzavřít tuto smlouvu a poskytnout Nájemci do užívání prostory v rozsahu níže sjednaném.</w:t>
      </w:r>
    </w:p>
    <w:p w:rsidR="00487A72" w:rsidRPr="00C129CA" w:rsidRDefault="00487A72" w:rsidP="00487A72">
      <w:pPr>
        <w:pStyle w:val="Odstavecseseznamem"/>
        <w:rPr>
          <w:sz w:val="22"/>
          <w:szCs w:val="22"/>
        </w:rPr>
      </w:pPr>
    </w:p>
    <w:p w:rsidR="00487A72" w:rsidRPr="00C129CA" w:rsidRDefault="00487A72" w:rsidP="008E58D7">
      <w:pPr>
        <w:pStyle w:val="Odstavecseseznamem"/>
        <w:numPr>
          <w:ilvl w:val="1"/>
          <w:numId w:val="2"/>
        </w:numPr>
        <w:contextualSpacing/>
        <w:jc w:val="both"/>
        <w:rPr>
          <w:sz w:val="22"/>
          <w:szCs w:val="22"/>
        </w:rPr>
      </w:pPr>
      <w:r w:rsidRPr="00C129CA">
        <w:rPr>
          <w:sz w:val="22"/>
          <w:szCs w:val="22"/>
        </w:rPr>
        <w:t xml:space="preserve">Nájemce je obchodní společností s předmětem podnikání (mimo jiné): </w:t>
      </w:r>
      <w:r w:rsidRPr="00C129CA">
        <w:rPr>
          <w:color w:val="000000"/>
          <w:sz w:val="22"/>
          <w:szCs w:val="22"/>
        </w:rPr>
        <w:t>hostinská činnost</w:t>
      </w:r>
    </w:p>
    <w:p w:rsidR="00951830" w:rsidRPr="00C129CA" w:rsidRDefault="00951830" w:rsidP="00951830">
      <w:pPr>
        <w:pStyle w:val="Odstavecseseznamem"/>
        <w:rPr>
          <w:sz w:val="22"/>
          <w:szCs w:val="22"/>
        </w:rPr>
      </w:pPr>
    </w:p>
    <w:p w:rsidR="00951830" w:rsidRPr="00C129CA" w:rsidRDefault="00951830" w:rsidP="00951830">
      <w:pPr>
        <w:pStyle w:val="Odstavecseseznamem"/>
        <w:ind w:left="510"/>
        <w:contextualSpacing/>
        <w:jc w:val="both"/>
        <w:rPr>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Předmět a účel nájmu</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Pronajímatel přenechává Nájemci touto smlouvou do krátkodobého nájmu za níže uvedené nájemné a na dobu určitou prostory v AK označené čísly 1, 2, 3, 4, 7, 8, 9 dle plánu uvedeného v příloze č. 1, přičemž prostor ad 1 poskytuje nájemce do nájmu a prostory ad 2, 3, 4, 7, 8, 9 do podnájmu. Přičemž prostory 1, 4, 8 a 9 jsou tranzitní</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prostory sloužící k podnikání za podmínek sjednaných v této smlouvě do nájmu (podnájmu) přijímá, bude tyto pronajaté prostory sloužící k podnikání užívat výlučně za účelem </w:t>
      </w:r>
      <w:r w:rsidRPr="00C129CA">
        <w:rPr>
          <w:color w:val="000000"/>
          <w:sz w:val="22"/>
          <w:szCs w:val="22"/>
        </w:rPr>
        <w:t>servírované večeře s kulturním programem pro firmu IMS Prague s.r.o.</w:t>
      </w:r>
      <w:r w:rsidRPr="00C129CA">
        <w:rPr>
          <w:sz w:val="22"/>
          <w:szCs w:val="22"/>
        </w:rPr>
        <w:t> (dále jen „akce“).</w:t>
      </w:r>
    </w:p>
    <w:p w:rsidR="00487A72" w:rsidRPr="00C129CA" w:rsidRDefault="00487A72" w:rsidP="00487A72">
      <w:pPr>
        <w:pStyle w:val="Odstavecseseznamem"/>
        <w:rPr>
          <w:b/>
          <w:sz w:val="22"/>
          <w:szCs w:val="22"/>
        </w:rPr>
      </w:pPr>
    </w:p>
    <w:p w:rsidR="00487A72" w:rsidRPr="00C129CA" w:rsidRDefault="00487A72" w:rsidP="00487A72">
      <w:pPr>
        <w:pStyle w:val="Odstavecseseznamem"/>
        <w:rPr>
          <w:b/>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Doba nájmu</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 se sjednává na dobu určitou a to ode dne </w:t>
      </w:r>
      <w:proofErr w:type="gramStart"/>
      <w:r w:rsidRPr="00C129CA">
        <w:rPr>
          <w:color w:val="000000"/>
          <w:sz w:val="22"/>
          <w:szCs w:val="22"/>
        </w:rPr>
        <w:t>17.7.2017</w:t>
      </w:r>
      <w:proofErr w:type="gramEnd"/>
      <w:r w:rsidRPr="00C129CA">
        <w:rPr>
          <w:color w:val="000000"/>
          <w:sz w:val="22"/>
          <w:szCs w:val="22"/>
        </w:rPr>
        <w:t xml:space="preserve"> </w:t>
      </w:r>
      <w:r w:rsidRPr="00C129CA">
        <w:rPr>
          <w:sz w:val="22"/>
          <w:szCs w:val="22"/>
        </w:rPr>
        <w:t xml:space="preserve">od </w:t>
      </w:r>
      <w:r w:rsidRPr="00C129CA">
        <w:rPr>
          <w:color w:val="000000"/>
          <w:sz w:val="22"/>
          <w:szCs w:val="22"/>
        </w:rPr>
        <w:t>12.00</w:t>
      </w:r>
      <w:r w:rsidRPr="00C129CA">
        <w:rPr>
          <w:sz w:val="22"/>
          <w:szCs w:val="22"/>
        </w:rPr>
        <w:t xml:space="preserve">hod. do dne </w:t>
      </w:r>
      <w:r w:rsidRPr="00C129CA">
        <w:rPr>
          <w:color w:val="000000"/>
          <w:sz w:val="22"/>
          <w:szCs w:val="22"/>
        </w:rPr>
        <w:t xml:space="preserve">18.7. 2017 </w:t>
      </w:r>
      <w:r w:rsidRPr="00C129CA">
        <w:rPr>
          <w:sz w:val="22"/>
          <w:szCs w:val="22"/>
        </w:rPr>
        <w:t xml:space="preserve">do </w:t>
      </w:r>
      <w:r w:rsidRPr="00C129CA">
        <w:rPr>
          <w:color w:val="000000"/>
          <w:sz w:val="22"/>
          <w:szCs w:val="22"/>
        </w:rPr>
        <w:t>02.00</w:t>
      </w:r>
      <w:r w:rsidRPr="00C129CA">
        <w:rPr>
          <w:sz w:val="22"/>
          <w:szCs w:val="22"/>
        </w:rPr>
        <w:t xml:space="preserve">hod. Pronajímatel předá Nájemci předmětné prostory dne </w:t>
      </w:r>
      <w:proofErr w:type="gramStart"/>
      <w:r w:rsidRPr="00C129CA">
        <w:rPr>
          <w:color w:val="000000"/>
          <w:sz w:val="22"/>
          <w:szCs w:val="22"/>
        </w:rPr>
        <w:t>17.7.2017</w:t>
      </w:r>
      <w:proofErr w:type="gramEnd"/>
      <w:r w:rsidRPr="00C129CA">
        <w:rPr>
          <w:sz w:val="22"/>
          <w:szCs w:val="22"/>
        </w:rPr>
        <w:t xml:space="preserve"> ve </w:t>
      </w:r>
      <w:r w:rsidRPr="00C129CA">
        <w:rPr>
          <w:color w:val="000000"/>
          <w:sz w:val="22"/>
          <w:szCs w:val="22"/>
        </w:rPr>
        <w:t>12.00</w:t>
      </w:r>
      <w:r w:rsidRPr="00C129CA">
        <w:rPr>
          <w:sz w:val="22"/>
          <w:szCs w:val="22"/>
        </w:rPr>
        <w:t>hod. Nájemce předá Pronajímateli vyklizené a uklizené předmětné prostory 18.7</w:t>
      </w:r>
      <w:r w:rsidRPr="00C129CA">
        <w:rPr>
          <w:color w:val="000000"/>
          <w:sz w:val="22"/>
          <w:szCs w:val="22"/>
        </w:rPr>
        <w:t xml:space="preserve"> 2017 </w:t>
      </w:r>
      <w:r w:rsidRPr="00C129CA">
        <w:rPr>
          <w:sz w:val="22"/>
          <w:szCs w:val="22"/>
        </w:rPr>
        <w:t xml:space="preserve">nejdéle do </w:t>
      </w:r>
      <w:r w:rsidRPr="00C129CA">
        <w:rPr>
          <w:color w:val="000000"/>
          <w:sz w:val="22"/>
          <w:szCs w:val="22"/>
        </w:rPr>
        <w:t>08.00</w:t>
      </w:r>
      <w:r w:rsidRPr="00C129CA">
        <w:rPr>
          <w:sz w:val="22"/>
          <w:szCs w:val="22"/>
        </w:rPr>
        <w:t>hod. Předání předmětu nájmu Nájemci a jeho vrácení zpět NG bude realizováno formou sepsání předávacího protokolu. Předávací protokol za NG potvrzuje správce objektu nebo osoba pověřená</w:t>
      </w:r>
      <w:r w:rsidRPr="00C129CA">
        <w:rPr>
          <w:color w:val="000000"/>
          <w:sz w:val="22"/>
          <w:szCs w:val="22"/>
        </w:rPr>
        <w:t>.</w:t>
      </w:r>
      <w:r w:rsidRPr="00C129CA">
        <w:rPr>
          <w:sz w:val="22"/>
          <w:szCs w:val="22"/>
        </w:rPr>
        <w:t xml:space="preserve"> </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Časový harmonogram akce tvoří nedílnou součást této smlouvy jako příloha č. 2. </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Předmět smlouvy bude předán zpět Pronajímateli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resp. škody případně vzniklé v souvislosti s pronájmem resp. v souvislosti pořádáním akce. Nesplněním této povinnosti vzniká Pronajímateli nárok na smluvní pokutu ve výši 10.000,- Kč. Tím není dotčen nárok NG na náhradu škody vzniklou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Předávací protokol za NG potvrzuje správce objektu nebo osoba pověřená. </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Pro případ prodlení s předáním předmětu nájmu Nájemcem zpět Pronajímateli v důsledku okolností na straně Nájemce si smluvní strany sjednaly smluvní pokutu ve výši 5.000,-Kč za každou hodinu prodlení, kterou je Nájemce povinen zaplatit na základě faktury vystavené Pronajímatelem, obsahující všechny zákonné údaje, doručené Nájemci a ve lhůtě splatnosti 7 dní.</w:t>
      </w:r>
    </w:p>
    <w:p w:rsidR="00487A72" w:rsidRPr="00C129CA" w:rsidRDefault="00487A72" w:rsidP="00487A72">
      <w:pPr>
        <w:pStyle w:val="Odstavecseseznamem"/>
        <w:rPr>
          <w:b/>
          <w:sz w:val="22"/>
          <w:szCs w:val="22"/>
        </w:rPr>
      </w:pPr>
    </w:p>
    <w:p w:rsidR="00487A72" w:rsidRPr="00C129CA" w:rsidRDefault="00487A72" w:rsidP="00487A72">
      <w:pPr>
        <w:pStyle w:val="Odstavecseseznamem"/>
        <w:rPr>
          <w:b/>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Nájemné</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Nájemné (vč. podnájemného) za poskytnutí prostor dle článku 2. této smlouvy na dobu dle článku 3 </w:t>
      </w:r>
      <w:proofErr w:type="gramStart"/>
      <w:r w:rsidRPr="00C129CA">
        <w:rPr>
          <w:sz w:val="22"/>
          <w:szCs w:val="22"/>
        </w:rPr>
        <w:t>této</w:t>
      </w:r>
      <w:proofErr w:type="gramEnd"/>
      <w:r w:rsidRPr="00C129CA">
        <w:rPr>
          <w:sz w:val="22"/>
          <w:szCs w:val="22"/>
        </w:rPr>
        <w:t xml:space="preserve"> smlouvy je stanoveno dohodou stran a činí </w:t>
      </w:r>
      <w:r w:rsidRPr="00C129CA">
        <w:rPr>
          <w:color w:val="000000"/>
          <w:sz w:val="22"/>
          <w:szCs w:val="22"/>
        </w:rPr>
        <w:t xml:space="preserve">95.000,- Kč </w:t>
      </w:r>
      <w:r w:rsidRPr="00C129CA">
        <w:rPr>
          <w:sz w:val="22"/>
          <w:szCs w:val="22"/>
        </w:rPr>
        <w:t xml:space="preserve">bez DPH, tj. s 21% DPH (částka ve výši </w:t>
      </w:r>
      <w:r w:rsidRPr="00C129CA">
        <w:rPr>
          <w:color w:val="000000"/>
          <w:sz w:val="22"/>
          <w:szCs w:val="22"/>
        </w:rPr>
        <w:t>19.950</w:t>
      </w:r>
      <w:r w:rsidRPr="00C129CA">
        <w:rPr>
          <w:sz w:val="22"/>
          <w:szCs w:val="22"/>
        </w:rPr>
        <w:t>,- Kč) částka nájemného v celkové výši činí</w:t>
      </w:r>
      <w:r w:rsidRPr="00C129CA">
        <w:rPr>
          <w:color w:val="000000"/>
          <w:sz w:val="22"/>
          <w:szCs w:val="22"/>
        </w:rPr>
        <w:t xml:space="preserve"> 114.950- </w:t>
      </w:r>
      <w:r w:rsidRPr="00C129CA">
        <w:rPr>
          <w:sz w:val="22"/>
          <w:szCs w:val="22"/>
        </w:rPr>
        <w:t xml:space="preserve">Kč, kdy se jedná nejméně o výši nájemného, která je v daném místě a čase obvyklá. Cena za zajištění základních služeb spojených s nájmem činí částku </w:t>
      </w:r>
      <w:r w:rsidRPr="00C129CA">
        <w:rPr>
          <w:color w:val="000000"/>
          <w:sz w:val="22"/>
          <w:szCs w:val="22"/>
        </w:rPr>
        <w:t>14.224</w:t>
      </w:r>
      <w:r w:rsidRPr="00C129CA">
        <w:rPr>
          <w:sz w:val="22"/>
          <w:szCs w:val="22"/>
        </w:rPr>
        <w:t xml:space="preserve"> Kč bez DPH s 21% DPH (částka ve výši 2.987,- Kč) částka za služby v celkové výši 17.211,- Kč. Celková cena akce za nájemné a služby činí celkem </w:t>
      </w:r>
      <w:r w:rsidRPr="00C129CA">
        <w:rPr>
          <w:color w:val="000000"/>
          <w:sz w:val="22"/>
          <w:szCs w:val="22"/>
        </w:rPr>
        <w:t>132.161</w:t>
      </w:r>
      <w:r w:rsidRPr="00C129CA">
        <w:rPr>
          <w:sz w:val="22"/>
          <w:szCs w:val="22"/>
        </w:rPr>
        <w:t xml:space="preserve">,- Kč (slovy </w:t>
      </w:r>
      <w:r w:rsidRPr="00C129CA">
        <w:rPr>
          <w:color w:val="000000"/>
          <w:sz w:val="22"/>
          <w:szCs w:val="22"/>
        </w:rPr>
        <w:t xml:space="preserve">jedno sto třicet dva tisíce jedno sto šedesát jednat </w:t>
      </w:r>
      <w:r w:rsidRPr="00C129CA">
        <w:rPr>
          <w:sz w:val="22"/>
          <w:szCs w:val="22"/>
        </w:rPr>
        <w:t>koruna česká)</w:t>
      </w:r>
    </w:p>
    <w:p w:rsidR="008E58D7" w:rsidRPr="00C129CA" w:rsidRDefault="008E58D7" w:rsidP="008E58D7">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Za exklusivní vstup do expozice Gerharda Richtera uhradí nájemce vstupné ve výši 15.000,- Kč (slovy: patnáct</w:t>
      </w:r>
      <w:r w:rsidR="00D10307" w:rsidRPr="00C129CA">
        <w:rPr>
          <w:sz w:val="22"/>
          <w:szCs w:val="22"/>
        </w:rPr>
        <w:t xml:space="preserve"> </w:t>
      </w:r>
      <w:r w:rsidRPr="00C129CA">
        <w:rPr>
          <w:sz w:val="22"/>
          <w:szCs w:val="22"/>
        </w:rPr>
        <w:t>tisíc korun českých).</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Ostatní služby – úklid prostor; potřebný ke konání akce v pronajatých prostorách, který </w:t>
      </w:r>
      <w:proofErr w:type="gramStart"/>
      <w:r w:rsidRPr="00C129CA">
        <w:rPr>
          <w:sz w:val="22"/>
          <w:szCs w:val="22"/>
        </w:rPr>
        <w:t>není</w:t>
      </w:r>
      <w:proofErr w:type="gramEnd"/>
      <w:r w:rsidRPr="00C129CA">
        <w:rPr>
          <w:sz w:val="22"/>
          <w:szCs w:val="22"/>
        </w:rPr>
        <w:t xml:space="preserve"> zahrnut v ceně dle č. 4.1 této smlouvy si Nájemce </w:t>
      </w:r>
      <w:proofErr w:type="gramStart"/>
      <w:r w:rsidRPr="00C129CA">
        <w:rPr>
          <w:sz w:val="22"/>
          <w:szCs w:val="22"/>
        </w:rPr>
        <w:t>zajistí</w:t>
      </w:r>
      <w:proofErr w:type="gramEnd"/>
      <w:r w:rsidRPr="00C129CA">
        <w:rPr>
          <w:sz w:val="22"/>
          <w:szCs w:val="22"/>
        </w:rPr>
        <w:t xml:space="preserve"> sám na vlastní náklady, a to u firmy zajišťující tuto službu v objektu. Nájemce </w:t>
      </w:r>
      <w:r w:rsidRPr="00C129CA">
        <w:rPr>
          <w:color w:val="000000"/>
          <w:sz w:val="22"/>
          <w:szCs w:val="22"/>
        </w:rPr>
        <w:t xml:space="preserve">je povinen po celou dobu trvání Nájmu smluvně zajistit produkční asistentku, která podléhají schválení </w:t>
      </w:r>
      <w:proofErr w:type="gramStart"/>
      <w:r w:rsidRPr="00C129CA">
        <w:rPr>
          <w:color w:val="000000"/>
          <w:sz w:val="22"/>
          <w:szCs w:val="22"/>
        </w:rPr>
        <w:t>NG a její</w:t>
      </w:r>
      <w:proofErr w:type="gramEnd"/>
      <w:r w:rsidRPr="00C129CA">
        <w:rPr>
          <w:color w:val="000000"/>
          <w:sz w:val="22"/>
          <w:szCs w:val="22"/>
        </w:rPr>
        <w:t xml:space="preserve"> honorář je třeba uhradit na místě před začátkem akce. Nájemce je povinen si zajistit šatnáře. Za vnesený majetek Nájemce nenese NG jakoukoliv odpovědnost.</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Cenu za nájemné a služby ve výši dle čl. 4.1 této smlouvy zaplatí Nájemce převodem na účet Pronajímatele uvedený v záhlaví této smlouvy nejpozději v den počátku nájmu, a to dle faktury vystavené Pronajímatelem. Zaplacením ceny nájemného a služeb se rozumí připsání celé částky ceny nájemného a služeb na účet Pronajímatele nebo složením ceny nájemného a služeb v hotovosti do pokladny NG nejpozději do dne </w:t>
      </w:r>
      <w:proofErr w:type="gramStart"/>
      <w:r w:rsidRPr="00C129CA">
        <w:rPr>
          <w:color w:val="000000"/>
          <w:sz w:val="22"/>
          <w:szCs w:val="22"/>
        </w:rPr>
        <w:t>17.7. 2017</w:t>
      </w:r>
      <w:proofErr w:type="gramEnd"/>
      <w:r w:rsidRPr="00C129CA">
        <w:rPr>
          <w:color w:val="000000"/>
          <w:sz w:val="22"/>
          <w:szCs w:val="22"/>
        </w:rPr>
        <w:t xml:space="preserve"> </w:t>
      </w:r>
      <w:r w:rsidRPr="00C129CA">
        <w:rPr>
          <w:sz w:val="22"/>
          <w:szCs w:val="22"/>
        </w:rPr>
        <w:t xml:space="preserve">do </w:t>
      </w:r>
      <w:r w:rsidRPr="00C129CA">
        <w:rPr>
          <w:color w:val="000000"/>
          <w:sz w:val="22"/>
          <w:szCs w:val="22"/>
        </w:rPr>
        <w:t xml:space="preserve">12.00 </w:t>
      </w:r>
      <w:r w:rsidRPr="00C129CA">
        <w:rPr>
          <w:sz w:val="22"/>
          <w:szCs w:val="22"/>
        </w:rPr>
        <w:t>hodin.</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487A72" w:rsidRPr="00C129CA" w:rsidRDefault="00487A72" w:rsidP="00487A72">
      <w:pPr>
        <w:pStyle w:val="Odstavecseseznamem"/>
        <w:rPr>
          <w:b/>
          <w:sz w:val="22"/>
          <w:szCs w:val="22"/>
        </w:rPr>
      </w:pPr>
    </w:p>
    <w:p w:rsidR="00487A72" w:rsidRPr="00C129CA" w:rsidRDefault="00487A72" w:rsidP="00487A72">
      <w:pPr>
        <w:pStyle w:val="Odstavecseseznamem"/>
        <w:rPr>
          <w:b/>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Vzájemné vztahy</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Pronajímatel předá pronajatý prostor Nájemci ve stavu způsobilém ke smluvenému užívání a umožní mu užívání společných prostor (komunikace) v rozsahu nezbytném pro uspořádání a konání akce.</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je povinen respektovat určené komunikace v areálu AK</w:t>
      </w:r>
      <w:r w:rsidRPr="00C129CA">
        <w:rPr>
          <w:i/>
          <w:iCs/>
          <w:sz w:val="22"/>
          <w:szCs w:val="22"/>
        </w:rPr>
        <w:t>.</w:t>
      </w:r>
      <w:r w:rsidRPr="00C129CA">
        <w:rPr>
          <w:sz w:val="22"/>
          <w:szCs w:val="22"/>
        </w:rPr>
        <w:t xml:space="preserve"> Přístup do objektu pro přípravu,</w:t>
      </w:r>
      <w:r w:rsidRPr="00C129CA">
        <w:rPr>
          <w:sz w:val="22"/>
          <w:szCs w:val="22"/>
          <w:shd w:val="clear" w:color="auto" w:fill="FFFFFF"/>
        </w:rPr>
        <w:t xml:space="preserve"> stěhování cateringu a techniky je určen vstup Jižní branou</w:t>
      </w:r>
      <w:r w:rsidRPr="00C129CA">
        <w:rPr>
          <w:sz w:val="22"/>
          <w:szCs w:val="22"/>
        </w:rPr>
        <w:t>. Pro hosty je určen vstup Severní branou.</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Za provedení celé akce, včetně organizace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487A72" w:rsidRPr="00C129CA" w:rsidRDefault="00487A72" w:rsidP="008E58D7">
      <w:pPr>
        <w:contextualSpacing/>
        <w:jc w:val="both"/>
        <w:rPr>
          <w:sz w:val="22"/>
          <w:szCs w:val="22"/>
        </w:rPr>
      </w:pPr>
    </w:p>
    <w:p w:rsidR="00487A72" w:rsidRPr="00A35825" w:rsidRDefault="00487A72" w:rsidP="00A35825">
      <w:pPr>
        <w:pStyle w:val="Odstavecseseznamem"/>
        <w:numPr>
          <w:ilvl w:val="1"/>
          <w:numId w:val="2"/>
        </w:numPr>
        <w:contextualSpacing/>
        <w:jc w:val="both"/>
        <w:rPr>
          <w:sz w:val="22"/>
          <w:szCs w:val="22"/>
        </w:rPr>
      </w:pPr>
      <w:r w:rsidRPr="00C129CA">
        <w:rPr>
          <w:sz w:val="22"/>
          <w:szCs w:val="22"/>
        </w:rPr>
        <w:t xml:space="preserve">Nájemce prohlašuje, že má uzavřenou pojistnou smlouvu pro případ vzniku odpovědnosti za škodu z výkonu své činnosti s limitem pojistného plnění nejméně </w:t>
      </w:r>
      <w:r w:rsidRPr="00A35825">
        <w:rPr>
          <w:sz w:val="22"/>
          <w:szCs w:val="22"/>
        </w:rPr>
        <w:t xml:space="preserve">5.000 000,- Kč, kterou pronajímateli před uzavřením této smlouvy doložil a prohlašuje, že pojištění bude udržovat v platnosti po celou dobu trvání nájmu.  </w:t>
      </w:r>
    </w:p>
    <w:p w:rsidR="00487A72" w:rsidRPr="00C129CA" w:rsidRDefault="00487A72" w:rsidP="008E58D7">
      <w:pPr>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uhradí veškeré škody, prokazatelně vzniklé na předmětu nájmu jednáním Nájemce a osob (spolupracovníci, zaměstnanci, návštěvníci), které se s jeho vědomím zdržují v pronajatých a společných prostorách. </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je povinen bez zbytečného odkladu oznámit Pronajímateli technické závady, které brání řádnému užívání prostor sloužících k podnikání a umožnit mu vstup do pronajatých prostor za </w:t>
      </w:r>
      <w:r w:rsidRPr="00C129CA">
        <w:rPr>
          <w:sz w:val="22"/>
          <w:szCs w:val="22"/>
        </w:rPr>
        <w:lastRenderedPageBreak/>
        <w:t>účelem kontroly a provedení oprav. Jinak Nájemce odpovídá za škody vzniklé nesplněním oznamovací povinnosti.</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není oprávněn dát pronajaté prostory do podnájmu. Pronajímatel je informován, že Nájemce pronajímá prostory ve prospěch svého klienta.</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je oprávněn použít klavír umístěný v kostele sv. Františka k realizaci případného hudebního představení</w:t>
      </w:r>
      <w:r w:rsidR="00C129CA">
        <w:rPr>
          <w:sz w:val="22"/>
          <w:szCs w:val="22"/>
        </w:rPr>
        <w:t>,</w:t>
      </w:r>
      <w:r w:rsidRPr="00C129CA">
        <w:rPr>
          <w:sz w:val="22"/>
          <w:szCs w:val="22"/>
        </w:rPr>
        <w:t xml:space="preserve"> pokud by mělo být součástí akce, pouze po předchozím schválení Pronajímatelem (zaměstnancem Pronajímatele uvedeným jako kontaktní osoba v této smlouvě). Stěhování klavíru na podium a zpět dále ladiče klavíru zajišťuje Nájemce na svou odpovědnost a na své náklady.</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není oprávněn ke vstupu do ostatních prostor budovy bez písemného projednání s Pronajímatelem, zastoupeným pro tyto záležitosti paní Anetou Volnou. Pronajímatel nebude zvát své hosty na akci Nájemce a veřejně ji propagovat.</w:t>
      </w:r>
    </w:p>
    <w:p w:rsidR="00487A72" w:rsidRPr="00C129CA" w:rsidRDefault="00487A72" w:rsidP="00487A72">
      <w:pPr>
        <w:pStyle w:val="Odstavecseseznamem"/>
        <w:ind w:left="510"/>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V případě podstatného porušení této smlouvy ze strany Nájemce, které může mít za následek odstoupení od smlouvy, je sjednána smluvní pokuta ve výši 20.000,-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V případě ostatních případů porušení této smlouvy (nepodstatného porušení) smlouvy ze strany Nájemce je sjednána smluvní pokuta ve výši 20 000,-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Kontaktními osobami Pronajímatele pro jednání ve věci této smlouvy jsou:</w:t>
      </w:r>
    </w:p>
    <w:p w:rsidR="00487A72" w:rsidRPr="00C129CA" w:rsidRDefault="00487A72" w:rsidP="00487A72">
      <w:pPr>
        <w:tabs>
          <w:tab w:val="left" w:pos="1080"/>
        </w:tabs>
        <w:ind w:left="794"/>
        <w:jc w:val="both"/>
        <w:rPr>
          <w:sz w:val="22"/>
          <w:szCs w:val="22"/>
        </w:rPr>
      </w:pPr>
      <w:r w:rsidRPr="00C129CA">
        <w:rPr>
          <w:sz w:val="22"/>
          <w:szCs w:val="22"/>
        </w:rPr>
        <w:t>za pronáj</w:t>
      </w:r>
      <w:r w:rsidR="00253C0F">
        <w:rPr>
          <w:sz w:val="22"/>
          <w:szCs w:val="22"/>
        </w:rPr>
        <w:t>my NG: XXXXXXXXXX, XXXXXXXXX</w:t>
      </w:r>
      <w:r w:rsidRPr="00C129CA">
        <w:rPr>
          <w:sz w:val="22"/>
          <w:szCs w:val="22"/>
        </w:rPr>
        <w:t xml:space="preserve"> </w:t>
      </w:r>
    </w:p>
    <w:p w:rsidR="00487A72" w:rsidRPr="00C129CA" w:rsidRDefault="00487A72" w:rsidP="00487A72">
      <w:pPr>
        <w:tabs>
          <w:tab w:val="left" w:pos="1080"/>
        </w:tabs>
        <w:ind w:left="794"/>
        <w:jc w:val="both"/>
        <w:rPr>
          <w:sz w:val="22"/>
          <w:szCs w:val="22"/>
        </w:rPr>
      </w:pPr>
      <w:r w:rsidRPr="00C129CA">
        <w:rPr>
          <w:sz w:val="22"/>
          <w:szCs w:val="22"/>
        </w:rPr>
        <w:t xml:space="preserve">za správu AK: </w:t>
      </w:r>
      <w:r w:rsidR="00253C0F">
        <w:rPr>
          <w:sz w:val="22"/>
          <w:szCs w:val="22"/>
        </w:rPr>
        <w:t>XXXXXXXXXXXX, XXXXXXXXX</w:t>
      </w:r>
      <w:r w:rsidRPr="00C129CA">
        <w:rPr>
          <w:sz w:val="22"/>
          <w:szCs w:val="22"/>
        </w:rPr>
        <w:t xml:space="preserve">       </w:t>
      </w:r>
    </w:p>
    <w:p w:rsidR="00487A72" w:rsidRPr="00C129CA" w:rsidRDefault="00487A72" w:rsidP="00487A72">
      <w:pPr>
        <w:pStyle w:val="Odstavecseseznamem"/>
        <w:ind w:left="108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rFonts w:eastAsia="Franklin Gothic Book"/>
          <w:color w:val="000000"/>
          <w:sz w:val="22"/>
          <w:szCs w:val="22"/>
        </w:rPr>
        <w:t>Kontaktními osobami Nájemce pro jednání ve věci této smlouvy jsou:</w:t>
      </w:r>
    </w:p>
    <w:p w:rsidR="00487A72" w:rsidRPr="00C129CA" w:rsidRDefault="00253C0F" w:rsidP="00487A72">
      <w:pPr>
        <w:pStyle w:val="Odstavecseseznamem"/>
        <w:rPr>
          <w:sz w:val="22"/>
          <w:szCs w:val="22"/>
        </w:rPr>
      </w:pPr>
      <w:r>
        <w:rPr>
          <w:sz w:val="22"/>
          <w:szCs w:val="22"/>
        </w:rPr>
        <w:t>XXXXXXXXXXXXX</w:t>
      </w:r>
      <w:r w:rsidR="00487A72" w:rsidRPr="00C129CA">
        <w:rPr>
          <w:sz w:val="22"/>
          <w:szCs w:val="22"/>
        </w:rPr>
        <w:t xml:space="preserve">, </w:t>
      </w:r>
      <w:r>
        <w:rPr>
          <w:sz w:val="22"/>
          <w:szCs w:val="22"/>
        </w:rPr>
        <w:t>XXXXXXXXX</w:t>
      </w:r>
    </w:p>
    <w:p w:rsidR="00487A72" w:rsidRPr="00C129CA" w:rsidRDefault="00487A72" w:rsidP="00487A72">
      <w:pPr>
        <w:pStyle w:val="Odstavecseseznamem"/>
        <w:rPr>
          <w:b/>
          <w:sz w:val="22"/>
          <w:szCs w:val="22"/>
        </w:rPr>
      </w:pPr>
    </w:p>
    <w:p w:rsidR="00487A72" w:rsidRPr="00C129CA" w:rsidRDefault="00487A72" w:rsidP="00487A72">
      <w:pPr>
        <w:pStyle w:val="Odstavecseseznamem"/>
        <w:rPr>
          <w:b/>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Základní technické a provozní podmínky</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w:t>
      </w:r>
      <w:r w:rsidRPr="00C129CA">
        <w:rPr>
          <w:sz w:val="22"/>
          <w:szCs w:val="22"/>
        </w:rPr>
        <w:lastRenderedPageBreak/>
        <w:t>stavebních konstrukcí objektu. Nájemce nesmí zamezit ani omezit funkčnost zabezpečovacích prvků (PZTS, EPS, CCTV).</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Nájemce se zavazuje, veškeré těžké a ostré předměty/zařízení podložit (např. </w:t>
      </w:r>
      <w:proofErr w:type="spellStart"/>
      <w:r w:rsidRPr="00C129CA">
        <w:rPr>
          <w:sz w:val="22"/>
          <w:szCs w:val="22"/>
        </w:rPr>
        <w:t>Mirelonem</w:t>
      </w:r>
      <w:proofErr w:type="spellEnd"/>
      <w:r w:rsidRPr="00C129CA">
        <w:rPr>
          <w:sz w:val="22"/>
          <w:szCs w:val="22"/>
        </w:rPr>
        <w:t>).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se zavazuje udržovat vzdálenost přístrojů, vydávajících teplo (reflektory, teplomety apod.) v dostatečné vzdálenosti od všech stavebních prvků objektu, aby nedocházelo k jejich náhlému zahřátí.</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 xml:space="preserve">V případě vyššího zatížení podlah v průběhu celé akce než </w:t>
      </w:r>
      <w:r w:rsidRPr="00C129CA">
        <w:rPr>
          <w:bCs/>
          <w:sz w:val="22"/>
          <w:szCs w:val="22"/>
        </w:rPr>
        <w:t>200 kg na m</w:t>
      </w:r>
      <w:r w:rsidRPr="00C129CA">
        <w:rPr>
          <w:bCs/>
          <w:sz w:val="22"/>
          <w:szCs w:val="22"/>
          <w:vertAlign w:val="superscript"/>
        </w:rPr>
        <w:t>2</w:t>
      </w:r>
      <w:r w:rsidRPr="00C129CA">
        <w:rPr>
          <w:sz w:val="22"/>
          <w:szCs w:val="22"/>
        </w:rPr>
        <w:t>, je Nájemce povinen tuto skutečnost projednat s Pronajímatelem, v případě zatížení na krycí mřížce topení v podlaze musí být dodržen požadavek na plošné zatížení ne vyšší než 100 kg</w:t>
      </w:r>
      <w:r w:rsidRPr="00C129CA">
        <w:rPr>
          <w:bCs/>
          <w:sz w:val="22"/>
          <w:szCs w:val="22"/>
        </w:rPr>
        <w:t xml:space="preserve"> na m</w:t>
      </w:r>
      <w:r w:rsidRPr="00C129CA">
        <w:rPr>
          <w:bCs/>
          <w:sz w:val="22"/>
          <w:szCs w:val="22"/>
          <w:vertAlign w:val="superscript"/>
        </w:rPr>
        <w:t>2</w:t>
      </w:r>
      <w:r w:rsidRPr="00C129CA">
        <w:rPr>
          <w:sz w:val="22"/>
          <w:szCs w:val="22"/>
        </w:rPr>
        <w:t>. Smluvní pokuta za porušení tohoto ustanovení činí 20 000,- Kč a je splatná na základě faktury vystavené Pronajímatelem v souladu s uvedenou splatností.</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Těmito ustanoveními není dotčeno právo Pronajímatele na náhradu škody vzniklé porušením uvedených ustanovení</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Skončení nájmu</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Tato smlouva končí zejména:</w:t>
      </w:r>
    </w:p>
    <w:p w:rsidR="00487A72" w:rsidRPr="00C129CA" w:rsidRDefault="00487A72" w:rsidP="00487A72">
      <w:pPr>
        <w:pStyle w:val="Odstavecseseznamem"/>
        <w:rPr>
          <w:sz w:val="22"/>
          <w:szCs w:val="22"/>
        </w:rPr>
      </w:pPr>
      <w:r w:rsidRPr="00C129CA">
        <w:rPr>
          <w:sz w:val="22"/>
          <w:szCs w:val="22"/>
        </w:rPr>
        <w:t xml:space="preserve">a) uplynutím doby, na kterou byla sjednána (viz čl. 3 </w:t>
      </w:r>
      <w:proofErr w:type="gramStart"/>
      <w:r w:rsidRPr="00C129CA">
        <w:rPr>
          <w:sz w:val="22"/>
          <w:szCs w:val="22"/>
        </w:rPr>
        <w:t>této</w:t>
      </w:r>
      <w:proofErr w:type="gramEnd"/>
      <w:r w:rsidRPr="00C129CA">
        <w:rPr>
          <w:sz w:val="22"/>
          <w:szCs w:val="22"/>
        </w:rPr>
        <w:t xml:space="preserve"> smlouvy);</w:t>
      </w:r>
      <w:r w:rsidRPr="00C129CA">
        <w:rPr>
          <w:sz w:val="22"/>
          <w:szCs w:val="22"/>
        </w:rPr>
        <w:tab/>
      </w:r>
    </w:p>
    <w:p w:rsidR="00487A72" w:rsidRPr="00C129CA" w:rsidRDefault="00487A72" w:rsidP="00487A72">
      <w:pPr>
        <w:pStyle w:val="Odstavecseseznamem"/>
        <w:rPr>
          <w:sz w:val="22"/>
          <w:szCs w:val="22"/>
        </w:rPr>
      </w:pPr>
      <w:r w:rsidRPr="00C129CA">
        <w:rPr>
          <w:sz w:val="22"/>
          <w:szCs w:val="22"/>
        </w:rPr>
        <w:t>b) písemnou dohodou smluvních stran;</w:t>
      </w:r>
    </w:p>
    <w:p w:rsidR="00487A72" w:rsidRPr="00C129CA" w:rsidRDefault="00487A72" w:rsidP="00487A72">
      <w:pPr>
        <w:pStyle w:val="Odstavecseseznamem"/>
        <w:rPr>
          <w:sz w:val="22"/>
          <w:szCs w:val="22"/>
        </w:rPr>
      </w:pPr>
      <w:r w:rsidRPr="00C129CA">
        <w:rPr>
          <w:sz w:val="22"/>
          <w:szCs w:val="22"/>
        </w:rPr>
        <w:t>c) odstoupením od smlouvy kterékoliv ze smluvních stran v případě podstatného porušení některého ustanovení této smlouvy druhou smluvní stranou. Odstoupení je účinné doručením druhé smluvní straně na adresu uvedenou v této smlouvě;</w:t>
      </w:r>
    </w:p>
    <w:p w:rsidR="00487A72" w:rsidRPr="00C129CA" w:rsidRDefault="00487A72" w:rsidP="00487A72">
      <w:pPr>
        <w:pStyle w:val="Odstavecseseznamem"/>
        <w:rPr>
          <w:sz w:val="22"/>
          <w:szCs w:val="22"/>
        </w:rPr>
      </w:pPr>
      <w:r w:rsidRPr="00C129CA">
        <w:rPr>
          <w:sz w:val="22"/>
          <w:szCs w:val="22"/>
        </w:rPr>
        <w:t>d) odstoupením od smlouvy ze strany Pronajímatele případě vzniku újmy na majetku či pověsti Pronajímatele, nebo hrozící větší újmy a to v souvislosti s činností Nájemce v rámci nájmu.</w:t>
      </w:r>
    </w:p>
    <w:p w:rsidR="00487A72" w:rsidRPr="00C129CA" w:rsidRDefault="00487A72" w:rsidP="00487A72">
      <w:pPr>
        <w:pStyle w:val="Odstavecseseznamem"/>
        <w:ind w:left="0"/>
        <w:rPr>
          <w:sz w:val="22"/>
          <w:szCs w:val="22"/>
        </w:rPr>
      </w:pPr>
    </w:p>
    <w:p w:rsidR="00487A72" w:rsidRPr="00C129CA" w:rsidRDefault="00487A72" w:rsidP="00487A72">
      <w:pPr>
        <w:numPr>
          <w:ilvl w:val="1"/>
          <w:numId w:val="2"/>
        </w:numPr>
        <w:jc w:val="both"/>
        <w:rPr>
          <w:sz w:val="22"/>
          <w:szCs w:val="22"/>
        </w:rPr>
      </w:pPr>
      <w:r w:rsidRPr="00C129CA">
        <w:rPr>
          <w:sz w:val="22"/>
          <w:szCs w:val="22"/>
        </w:rPr>
        <w:t>Závazky Nájemce, které mají vzhledem ke své podstatě přetrvat i po ukončení této smlouvy (zejm. závazky k úhradě smluvních pokut a náhradě škody) nejsou ukončením této smlouvy ve smyslu čl. 7.1 této smlouvy dotčeny.</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lastRenderedPageBreak/>
        <w:t>Pronajímatel může odstoupit od smlouvy také v případě, jestliže Nájemce užívá předmět nájmu nad rámec sjednaného účelu nebo trpí-li užívání věci takovým způsobem, že Pronajímateli vzniká škoda, či je zasahováno do jeho pověsti nebo mu hrozí značná škoda</w:t>
      </w:r>
      <w:r w:rsidRPr="00C129CA">
        <w:rPr>
          <w:color w:val="FF0000"/>
          <w:sz w:val="22"/>
          <w:szCs w:val="22"/>
        </w:rPr>
        <w:t xml:space="preserve"> </w:t>
      </w:r>
      <w:r w:rsidRPr="00C129CA">
        <w:rPr>
          <w:sz w:val="22"/>
          <w:szCs w:val="22"/>
        </w:rPr>
        <w:t>a dále pro případ, že odpadla Pronajímatelova dočasná nepotřebnost předmětu nájmu k plnění funkcí státu nebo jiných úkolů v rámci jeho předmětu činnosti. Odstoupení je účinné okamžikem doručení Nájemci.</w:t>
      </w:r>
    </w:p>
    <w:p w:rsidR="00487A72" w:rsidRPr="00C129CA" w:rsidRDefault="00487A72" w:rsidP="00163A1D">
      <w:pPr>
        <w:contextualSpacing/>
        <w:jc w:val="both"/>
        <w:rPr>
          <w:sz w:val="22"/>
          <w:szCs w:val="22"/>
        </w:rPr>
      </w:pPr>
    </w:p>
    <w:p w:rsidR="00951830" w:rsidRPr="00C129CA" w:rsidRDefault="00951830" w:rsidP="00163A1D">
      <w:pPr>
        <w:contextualSpacing/>
        <w:jc w:val="both"/>
        <w:rPr>
          <w:sz w:val="22"/>
          <w:szCs w:val="22"/>
        </w:rPr>
      </w:pPr>
    </w:p>
    <w:p w:rsidR="00487A72" w:rsidRPr="00C129CA" w:rsidRDefault="00487A72" w:rsidP="00487A72">
      <w:pPr>
        <w:pStyle w:val="Odstavecseseznamem"/>
        <w:numPr>
          <w:ilvl w:val="0"/>
          <w:numId w:val="2"/>
        </w:numPr>
        <w:contextualSpacing/>
        <w:jc w:val="center"/>
        <w:rPr>
          <w:sz w:val="22"/>
          <w:szCs w:val="22"/>
        </w:rPr>
      </w:pPr>
      <w:r w:rsidRPr="00C129CA">
        <w:rPr>
          <w:b/>
          <w:sz w:val="22"/>
          <w:szCs w:val="22"/>
        </w:rPr>
        <w:t>Závěrečná ustanovení</w:t>
      </w:r>
    </w:p>
    <w:p w:rsidR="00487A72" w:rsidRPr="00C129CA" w:rsidRDefault="00487A72" w:rsidP="00487A72">
      <w:pPr>
        <w:pStyle w:val="Odstavecseseznamem"/>
        <w:ind w:left="794"/>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Jakékoliv změny nebo doplňky k této smlouvě jsou možné pouze formou vzestupně číslovaných písemných dodatků.</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Zaplacením smluvních pokut, sjednaných v této smlouvě, není dotčeno právo Pronajímatele na náhradu vzniklé škody.</w:t>
      </w:r>
    </w:p>
    <w:p w:rsidR="00487A72" w:rsidRPr="00C129CA" w:rsidRDefault="00487A72" w:rsidP="00487A72">
      <w:pPr>
        <w:pStyle w:val="Odstavecseseznamem"/>
        <w:ind w:left="510"/>
        <w:contextualSpacing/>
        <w:jc w:val="both"/>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Ostatní vztahy mezi smluvními stranami se řídí příslušnými ustanoveními občanského zákoníku.</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487A72" w:rsidRPr="00C129CA" w:rsidRDefault="00487A72" w:rsidP="00487A72">
      <w:pPr>
        <w:pStyle w:val="Odstavecseseznamem"/>
        <w:rPr>
          <w:sz w:val="22"/>
          <w:szCs w:val="22"/>
        </w:rPr>
      </w:pPr>
    </w:p>
    <w:p w:rsidR="00487A72" w:rsidRPr="00C129CA" w:rsidRDefault="00487A72" w:rsidP="00487A72">
      <w:pPr>
        <w:pStyle w:val="Odstavecseseznamem"/>
        <w:numPr>
          <w:ilvl w:val="1"/>
          <w:numId w:val="2"/>
        </w:numPr>
        <w:contextualSpacing/>
        <w:jc w:val="both"/>
        <w:rPr>
          <w:sz w:val="22"/>
          <w:szCs w:val="22"/>
        </w:rPr>
      </w:pPr>
      <w:r w:rsidRPr="00C129CA">
        <w:rPr>
          <w:sz w:val="22"/>
          <w:szCs w:val="22"/>
        </w:rPr>
        <w:t>Tato smlouva je sepsána ve 2 vyhotoveních, z nichž každá smluvní strana obdrží po jednom vyhotovení.</w:t>
      </w:r>
    </w:p>
    <w:p w:rsidR="00487A72" w:rsidRPr="00C129CA" w:rsidRDefault="00487A72" w:rsidP="00487A72">
      <w:pPr>
        <w:jc w:val="both"/>
        <w:rPr>
          <w:sz w:val="22"/>
          <w:szCs w:val="22"/>
        </w:rPr>
      </w:pPr>
    </w:p>
    <w:p w:rsidR="00487A72" w:rsidRPr="00C129CA" w:rsidRDefault="00487A72" w:rsidP="00487A72">
      <w:pPr>
        <w:jc w:val="both"/>
        <w:rPr>
          <w:sz w:val="22"/>
          <w:szCs w:val="22"/>
        </w:rPr>
      </w:pPr>
    </w:p>
    <w:p w:rsidR="00487A72" w:rsidRPr="00C129CA" w:rsidRDefault="00487A72" w:rsidP="00487A72">
      <w:pPr>
        <w:jc w:val="both"/>
        <w:rPr>
          <w:sz w:val="22"/>
          <w:szCs w:val="22"/>
        </w:rPr>
      </w:pPr>
    </w:p>
    <w:p w:rsidR="00D10307" w:rsidRPr="00C129CA" w:rsidRDefault="00D10307" w:rsidP="00487A72">
      <w:pPr>
        <w:rPr>
          <w:sz w:val="22"/>
          <w:szCs w:val="22"/>
        </w:rPr>
      </w:pPr>
    </w:p>
    <w:p w:rsidR="00487A72" w:rsidRPr="00C129CA" w:rsidRDefault="00487A72" w:rsidP="00487A72">
      <w:pPr>
        <w:rPr>
          <w:sz w:val="22"/>
          <w:szCs w:val="22"/>
        </w:rPr>
      </w:pPr>
      <w:r w:rsidRPr="00C129CA">
        <w:rPr>
          <w:sz w:val="22"/>
          <w:szCs w:val="22"/>
        </w:rPr>
        <w:t>V Praze</w:t>
      </w:r>
      <w:r w:rsidRPr="00C129CA">
        <w:rPr>
          <w:rFonts w:eastAsia="Franklin Gothic Book"/>
          <w:sz w:val="22"/>
          <w:szCs w:val="22"/>
        </w:rPr>
        <w:t xml:space="preserve"> </w:t>
      </w:r>
      <w:r w:rsidRPr="00C129CA">
        <w:rPr>
          <w:sz w:val="22"/>
          <w:szCs w:val="22"/>
        </w:rPr>
        <w:t>dne</w:t>
      </w:r>
      <w:r w:rsidR="00253C0F">
        <w:rPr>
          <w:rFonts w:eastAsia="Franklin Gothic Book"/>
          <w:sz w:val="22"/>
          <w:szCs w:val="22"/>
        </w:rPr>
        <w:t xml:space="preserve">  11. 7. 2017</w:t>
      </w:r>
      <w:r w:rsidRPr="00C129CA">
        <w:rPr>
          <w:rFonts w:eastAsia="Franklin Gothic Book"/>
          <w:sz w:val="22"/>
          <w:szCs w:val="22"/>
        </w:rPr>
        <w:tab/>
      </w:r>
      <w:r w:rsidRPr="00C129CA">
        <w:rPr>
          <w:rFonts w:eastAsia="Franklin Gothic Book"/>
          <w:sz w:val="22"/>
          <w:szCs w:val="22"/>
        </w:rPr>
        <w:tab/>
      </w:r>
      <w:r w:rsidRPr="00C129CA">
        <w:rPr>
          <w:rFonts w:eastAsia="Franklin Gothic Book"/>
          <w:sz w:val="22"/>
          <w:szCs w:val="22"/>
        </w:rPr>
        <w:tab/>
      </w:r>
      <w:r w:rsidRPr="00C129CA">
        <w:rPr>
          <w:rFonts w:eastAsia="Franklin Gothic Book"/>
          <w:sz w:val="22"/>
          <w:szCs w:val="22"/>
        </w:rPr>
        <w:tab/>
      </w:r>
      <w:r w:rsidRPr="00C129CA">
        <w:rPr>
          <w:sz w:val="22"/>
          <w:szCs w:val="22"/>
        </w:rPr>
        <w:t>V Praze</w:t>
      </w:r>
      <w:r w:rsidRPr="00C129CA">
        <w:rPr>
          <w:rFonts w:eastAsia="Franklin Gothic Book"/>
          <w:sz w:val="22"/>
          <w:szCs w:val="22"/>
        </w:rPr>
        <w:t xml:space="preserve"> </w:t>
      </w:r>
      <w:r w:rsidRPr="00C129CA">
        <w:rPr>
          <w:sz w:val="22"/>
          <w:szCs w:val="22"/>
        </w:rPr>
        <w:t>dne</w:t>
      </w:r>
      <w:r w:rsidRPr="00C129CA">
        <w:rPr>
          <w:rFonts w:eastAsia="Franklin Gothic Book"/>
          <w:sz w:val="22"/>
          <w:szCs w:val="22"/>
        </w:rPr>
        <w:t xml:space="preserve"> </w:t>
      </w:r>
      <w:r w:rsidR="00253C0F">
        <w:rPr>
          <w:rFonts w:eastAsia="Franklin Gothic Book"/>
          <w:sz w:val="22"/>
          <w:szCs w:val="22"/>
        </w:rPr>
        <w:t xml:space="preserve"> 12. 7. 2017</w:t>
      </w:r>
      <w:bookmarkStart w:id="0" w:name="_GoBack"/>
      <w:bookmarkEnd w:id="0"/>
      <w:r w:rsidRPr="00C129CA">
        <w:rPr>
          <w:rFonts w:eastAsia="Franklin Gothic Book"/>
          <w:sz w:val="22"/>
          <w:szCs w:val="22"/>
        </w:rPr>
        <w:tab/>
      </w:r>
    </w:p>
    <w:p w:rsidR="00487A72" w:rsidRPr="00C129CA" w:rsidRDefault="00487A72" w:rsidP="00487A72">
      <w:pPr>
        <w:rPr>
          <w:sz w:val="22"/>
          <w:szCs w:val="22"/>
        </w:rPr>
      </w:pPr>
    </w:p>
    <w:p w:rsidR="00487A72" w:rsidRPr="00C129CA" w:rsidRDefault="00487A72" w:rsidP="00487A72">
      <w:pPr>
        <w:rPr>
          <w:sz w:val="22"/>
          <w:szCs w:val="22"/>
        </w:rPr>
      </w:pPr>
    </w:p>
    <w:p w:rsidR="00487A72" w:rsidRPr="00C129CA" w:rsidRDefault="00487A72" w:rsidP="00487A72">
      <w:pPr>
        <w:rPr>
          <w:sz w:val="22"/>
          <w:szCs w:val="22"/>
        </w:rPr>
      </w:pPr>
      <w:r w:rsidRPr="00C129CA">
        <w:rPr>
          <w:sz w:val="22"/>
          <w:szCs w:val="22"/>
        </w:rPr>
        <w:tab/>
      </w:r>
      <w:r w:rsidRPr="00C129CA">
        <w:rPr>
          <w:sz w:val="22"/>
          <w:szCs w:val="22"/>
        </w:rPr>
        <w:tab/>
      </w:r>
      <w:r w:rsidRPr="00C129CA">
        <w:rPr>
          <w:sz w:val="22"/>
          <w:szCs w:val="22"/>
        </w:rPr>
        <w:tab/>
      </w:r>
      <w:r w:rsidRPr="00C129CA">
        <w:rPr>
          <w:sz w:val="22"/>
          <w:szCs w:val="22"/>
        </w:rPr>
        <w:tab/>
      </w:r>
      <w:r w:rsidRPr="00C129CA">
        <w:rPr>
          <w:sz w:val="22"/>
          <w:szCs w:val="22"/>
        </w:rPr>
        <w:tab/>
      </w:r>
    </w:p>
    <w:p w:rsidR="00D10307" w:rsidRPr="00C129CA" w:rsidRDefault="00D10307" w:rsidP="00487A72">
      <w:pPr>
        <w:rPr>
          <w:sz w:val="22"/>
          <w:szCs w:val="22"/>
        </w:rPr>
      </w:pPr>
    </w:p>
    <w:p w:rsidR="00D10307" w:rsidRPr="00C129CA" w:rsidRDefault="00D10307" w:rsidP="00487A72">
      <w:pPr>
        <w:rPr>
          <w:sz w:val="22"/>
          <w:szCs w:val="22"/>
        </w:rPr>
      </w:pPr>
    </w:p>
    <w:p w:rsidR="00487A72" w:rsidRPr="00C129CA" w:rsidRDefault="00487A72" w:rsidP="00487A72">
      <w:pPr>
        <w:rPr>
          <w:sz w:val="22"/>
          <w:szCs w:val="22"/>
        </w:rPr>
      </w:pPr>
      <w:r w:rsidRPr="00C129CA">
        <w:rPr>
          <w:sz w:val="22"/>
          <w:szCs w:val="22"/>
        </w:rPr>
        <w:t>................................................</w:t>
      </w:r>
      <w:r w:rsidRPr="00C129CA">
        <w:rPr>
          <w:sz w:val="22"/>
          <w:szCs w:val="22"/>
        </w:rPr>
        <w:tab/>
      </w:r>
      <w:r w:rsidRPr="00C129CA">
        <w:rPr>
          <w:sz w:val="22"/>
          <w:szCs w:val="22"/>
        </w:rPr>
        <w:tab/>
      </w:r>
      <w:r w:rsidRPr="00C129CA">
        <w:rPr>
          <w:sz w:val="22"/>
          <w:szCs w:val="22"/>
        </w:rPr>
        <w:tab/>
      </w:r>
      <w:r w:rsidRPr="00C129CA">
        <w:rPr>
          <w:sz w:val="22"/>
          <w:szCs w:val="22"/>
        </w:rPr>
        <w:tab/>
        <w:t>................................................</w:t>
      </w:r>
      <w:r w:rsidRPr="00C129CA">
        <w:rPr>
          <w:sz w:val="22"/>
          <w:szCs w:val="22"/>
        </w:rPr>
        <w:tab/>
      </w:r>
    </w:p>
    <w:p w:rsidR="00487A72" w:rsidRPr="00C129CA" w:rsidRDefault="00487A72" w:rsidP="00487A72">
      <w:pPr>
        <w:rPr>
          <w:sz w:val="22"/>
          <w:szCs w:val="22"/>
        </w:rPr>
      </w:pPr>
      <w:r w:rsidRPr="00C129CA">
        <w:rPr>
          <w:sz w:val="22"/>
          <w:szCs w:val="22"/>
        </w:rPr>
        <w:t>Pronajímatel</w:t>
      </w:r>
      <w:r w:rsidRPr="00C129CA">
        <w:rPr>
          <w:sz w:val="22"/>
          <w:szCs w:val="22"/>
        </w:rPr>
        <w:tab/>
      </w:r>
      <w:r w:rsidRPr="00C129CA">
        <w:rPr>
          <w:sz w:val="22"/>
          <w:szCs w:val="22"/>
        </w:rPr>
        <w:tab/>
      </w:r>
      <w:r w:rsidRPr="00C129CA">
        <w:rPr>
          <w:sz w:val="22"/>
          <w:szCs w:val="22"/>
        </w:rPr>
        <w:tab/>
      </w:r>
      <w:r w:rsidRPr="00C129CA">
        <w:rPr>
          <w:sz w:val="22"/>
          <w:szCs w:val="22"/>
        </w:rPr>
        <w:tab/>
      </w:r>
      <w:r w:rsidRPr="00C129CA">
        <w:rPr>
          <w:sz w:val="22"/>
          <w:szCs w:val="22"/>
        </w:rPr>
        <w:tab/>
      </w:r>
      <w:r w:rsidRPr="00C129CA">
        <w:rPr>
          <w:sz w:val="22"/>
          <w:szCs w:val="22"/>
        </w:rPr>
        <w:tab/>
        <w:t>Nájemce</w:t>
      </w:r>
    </w:p>
    <w:p w:rsidR="00487A72" w:rsidRPr="00C129CA" w:rsidRDefault="00487A72" w:rsidP="00487A72">
      <w:pPr>
        <w:ind w:firstLine="720"/>
        <w:rPr>
          <w:sz w:val="22"/>
          <w:szCs w:val="22"/>
        </w:rPr>
      </w:pPr>
    </w:p>
    <w:p w:rsidR="00487A72" w:rsidRPr="00C129CA" w:rsidRDefault="00487A72" w:rsidP="00487A72">
      <w:pPr>
        <w:rPr>
          <w:sz w:val="22"/>
          <w:szCs w:val="22"/>
        </w:rPr>
      </w:pPr>
    </w:p>
    <w:p w:rsidR="00487A72" w:rsidRPr="00C129CA" w:rsidRDefault="00487A72" w:rsidP="00487A72">
      <w:pPr>
        <w:rPr>
          <w:sz w:val="22"/>
          <w:szCs w:val="22"/>
        </w:rPr>
      </w:pPr>
    </w:p>
    <w:p w:rsidR="00D10307" w:rsidRPr="00C129CA" w:rsidRDefault="00D10307" w:rsidP="00487A72">
      <w:pPr>
        <w:rPr>
          <w:b/>
          <w:bCs/>
          <w:sz w:val="22"/>
          <w:szCs w:val="22"/>
          <w:u w:val="single"/>
        </w:rPr>
      </w:pPr>
    </w:p>
    <w:p w:rsidR="00D10307" w:rsidRPr="00C129CA" w:rsidRDefault="00D10307" w:rsidP="00487A72">
      <w:pPr>
        <w:rPr>
          <w:b/>
          <w:bCs/>
          <w:sz w:val="22"/>
          <w:szCs w:val="22"/>
          <w:u w:val="single"/>
        </w:rPr>
      </w:pPr>
    </w:p>
    <w:p w:rsidR="00951830" w:rsidRPr="00C129CA" w:rsidRDefault="00951830" w:rsidP="00487A72">
      <w:pPr>
        <w:rPr>
          <w:b/>
          <w:bCs/>
          <w:sz w:val="22"/>
          <w:szCs w:val="22"/>
          <w:u w:val="single"/>
        </w:rPr>
      </w:pPr>
    </w:p>
    <w:p w:rsidR="00487A72" w:rsidRPr="00C129CA" w:rsidRDefault="00487A72" w:rsidP="00487A72">
      <w:pPr>
        <w:rPr>
          <w:b/>
          <w:bCs/>
          <w:sz w:val="22"/>
          <w:szCs w:val="22"/>
          <w:u w:val="single"/>
        </w:rPr>
      </w:pPr>
      <w:r w:rsidRPr="00C129CA">
        <w:rPr>
          <w:b/>
          <w:bCs/>
          <w:sz w:val="22"/>
          <w:szCs w:val="22"/>
          <w:u w:val="single"/>
        </w:rPr>
        <w:t>Přílohy:</w:t>
      </w:r>
    </w:p>
    <w:p w:rsidR="00487A72" w:rsidRPr="00C129CA" w:rsidRDefault="00487A72" w:rsidP="00487A72">
      <w:pPr>
        <w:rPr>
          <w:b/>
          <w:sz w:val="22"/>
          <w:szCs w:val="22"/>
        </w:rPr>
      </w:pPr>
      <w:r w:rsidRPr="00C129CA">
        <w:rPr>
          <w:b/>
          <w:bCs/>
          <w:sz w:val="22"/>
          <w:szCs w:val="22"/>
        </w:rPr>
        <w:t>1. Přehled prostor poskytnutých k užívání</w:t>
      </w:r>
      <w:r w:rsidRPr="00C129CA">
        <w:rPr>
          <w:b/>
          <w:sz w:val="22"/>
          <w:szCs w:val="22"/>
        </w:rPr>
        <w:t xml:space="preserve"> </w:t>
      </w:r>
    </w:p>
    <w:p w:rsidR="00487A72" w:rsidRPr="00C129CA" w:rsidRDefault="00487A72" w:rsidP="00487A72">
      <w:pPr>
        <w:rPr>
          <w:sz w:val="22"/>
          <w:szCs w:val="22"/>
        </w:rPr>
      </w:pPr>
      <w:r w:rsidRPr="00C129CA">
        <w:rPr>
          <w:b/>
          <w:sz w:val="22"/>
          <w:szCs w:val="22"/>
        </w:rPr>
        <w:t>2.</w:t>
      </w:r>
      <w:r w:rsidRPr="00C129CA">
        <w:rPr>
          <w:sz w:val="22"/>
          <w:szCs w:val="22"/>
        </w:rPr>
        <w:t xml:space="preserve"> </w:t>
      </w:r>
      <w:r w:rsidRPr="00C129CA">
        <w:rPr>
          <w:b/>
          <w:bCs/>
          <w:sz w:val="22"/>
          <w:szCs w:val="22"/>
        </w:rPr>
        <w:t xml:space="preserve">Časový harmonogram akce </w:t>
      </w:r>
    </w:p>
    <w:p w:rsidR="00487A72" w:rsidRDefault="00487A72" w:rsidP="00487A72">
      <w:pPr>
        <w:rPr>
          <w:b/>
          <w:bCs/>
          <w:sz w:val="22"/>
          <w:szCs w:val="22"/>
        </w:rPr>
      </w:pPr>
    </w:p>
    <w:p w:rsidR="00253C0F" w:rsidRPr="009F5B90" w:rsidRDefault="00487A72" w:rsidP="00253C0F">
      <w:pPr>
        <w:rPr>
          <w:sz w:val="22"/>
          <w:szCs w:val="22"/>
        </w:rPr>
      </w:pPr>
      <w:r>
        <w:rPr>
          <w:b/>
          <w:bCs/>
          <w:sz w:val="22"/>
          <w:szCs w:val="22"/>
        </w:rPr>
        <w:t xml:space="preserve"> </w:t>
      </w:r>
    </w:p>
    <w:p w:rsidR="00487A72" w:rsidRPr="009F5B90" w:rsidRDefault="00487A72" w:rsidP="00253C0F">
      <w:pPr>
        <w:rPr>
          <w:sz w:val="22"/>
          <w:szCs w:val="22"/>
        </w:rPr>
      </w:pPr>
    </w:p>
    <w:p w:rsidR="00B36F60" w:rsidRDefault="00B36F60"/>
    <w:sectPr w:rsidR="00B36F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3B" w:rsidRDefault="00D77D3B" w:rsidP="008E58D7">
      <w:r>
        <w:separator/>
      </w:r>
    </w:p>
  </w:endnote>
  <w:endnote w:type="continuationSeparator" w:id="0">
    <w:p w:rsidR="00D77D3B" w:rsidRDefault="00D77D3B" w:rsidP="008E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42980"/>
      <w:docPartObj>
        <w:docPartGallery w:val="Page Numbers (Bottom of Page)"/>
        <w:docPartUnique/>
      </w:docPartObj>
    </w:sdtPr>
    <w:sdtEndPr/>
    <w:sdtContent>
      <w:p w:rsidR="008E58D7" w:rsidRDefault="008E58D7">
        <w:pPr>
          <w:pStyle w:val="Zpat"/>
          <w:jc w:val="center"/>
        </w:pPr>
        <w:r>
          <w:fldChar w:fldCharType="begin"/>
        </w:r>
        <w:r>
          <w:instrText>PAGE   \* MERGEFORMAT</w:instrText>
        </w:r>
        <w:r>
          <w:fldChar w:fldCharType="separate"/>
        </w:r>
        <w:r w:rsidR="00253C0F">
          <w:rPr>
            <w:noProof/>
          </w:rPr>
          <w:t>6</w:t>
        </w:r>
        <w:r>
          <w:fldChar w:fldCharType="end"/>
        </w:r>
      </w:p>
    </w:sdtContent>
  </w:sdt>
  <w:p w:rsidR="008E58D7" w:rsidRDefault="008E58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3B" w:rsidRDefault="00D77D3B" w:rsidP="008E58D7">
      <w:r>
        <w:separator/>
      </w:r>
    </w:p>
  </w:footnote>
  <w:footnote w:type="continuationSeparator" w:id="0">
    <w:p w:rsidR="00D77D3B" w:rsidRDefault="00D77D3B" w:rsidP="008E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334BC7C"/>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cs="Times New Roman" w:hint="default"/>
        <w:b/>
        <w:i w:val="0"/>
        <w:sz w:val="24"/>
      </w:rPr>
    </w:lvl>
    <w:lvl w:ilvl="1">
      <w:start w:val="1"/>
      <w:numFmt w:val="decimal"/>
      <w:lvlText w:val="%1.%2."/>
      <w:lvlJc w:val="left"/>
      <w:pPr>
        <w:tabs>
          <w:tab w:val="num" w:pos="510"/>
        </w:tabs>
        <w:ind w:left="510" w:hanging="510"/>
      </w:pPr>
      <w:rPr>
        <w:rFonts w:ascii="Times New Roman" w:hAnsi="Times New Roman" w:cs="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72"/>
    <w:rsid w:val="00163A1D"/>
    <w:rsid w:val="001C4888"/>
    <w:rsid w:val="00253C0F"/>
    <w:rsid w:val="002C295E"/>
    <w:rsid w:val="002F453D"/>
    <w:rsid w:val="00330AC3"/>
    <w:rsid w:val="00487A72"/>
    <w:rsid w:val="004D4419"/>
    <w:rsid w:val="0052575E"/>
    <w:rsid w:val="00650D00"/>
    <w:rsid w:val="00813F2B"/>
    <w:rsid w:val="008E58D7"/>
    <w:rsid w:val="00951830"/>
    <w:rsid w:val="009C6809"/>
    <w:rsid w:val="009D5816"/>
    <w:rsid w:val="009F5B90"/>
    <w:rsid w:val="00A35825"/>
    <w:rsid w:val="00B36F60"/>
    <w:rsid w:val="00C12664"/>
    <w:rsid w:val="00C129CA"/>
    <w:rsid w:val="00D10307"/>
    <w:rsid w:val="00D77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CA2F"/>
  <w15:chartTrackingRefBased/>
  <w15:docId w15:val="{7E125042-A0AD-4618-8E60-3D337511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A7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Zkladntext"/>
    <w:link w:val="Nadpis1Char"/>
    <w:qFormat/>
    <w:rsid w:val="00487A72"/>
    <w:pPr>
      <w:keepNext/>
      <w:numPr>
        <w:numId w:val="1"/>
      </w:numPr>
      <w:jc w:val="both"/>
      <w:outlineLvl w:val="0"/>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7A72"/>
    <w:rPr>
      <w:rFonts w:ascii="Times New Roman" w:eastAsia="Times New Roman" w:hAnsi="Times New Roman" w:cs="Times New Roman"/>
      <w:sz w:val="20"/>
      <w:szCs w:val="20"/>
      <w:lang w:eastAsia="zh-CN"/>
    </w:rPr>
  </w:style>
  <w:style w:type="paragraph" w:styleId="Odstavecseseznamem">
    <w:name w:val="List Paragraph"/>
    <w:basedOn w:val="Normln"/>
    <w:uiPriority w:val="72"/>
    <w:qFormat/>
    <w:rsid w:val="00487A72"/>
    <w:pPr>
      <w:ind w:left="708"/>
    </w:pPr>
  </w:style>
  <w:style w:type="paragraph" w:customStyle="1" w:styleId="Normln11b">
    <w:name w:val="Normální + 11 b."/>
    <w:basedOn w:val="Nadpis1"/>
    <w:rsid w:val="00487A72"/>
  </w:style>
  <w:style w:type="paragraph" w:customStyle="1" w:styleId="xmsonormal">
    <w:name w:val="x_msonormal"/>
    <w:basedOn w:val="Normln"/>
    <w:rsid w:val="00487A72"/>
    <w:pPr>
      <w:suppressAutoHyphens w:val="0"/>
      <w:spacing w:before="100" w:beforeAutospacing="1" w:after="100" w:afterAutospacing="1"/>
    </w:pPr>
    <w:rPr>
      <w:lang w:eastAsia="cs-CZ"/>
    </w:rPr>
  </w:style>
  <w:style w:type="paragraph" w:customStyle="1" w:styleId="xmsolistparagraph">
    <w:name w:val="x_msolistparagraph"/>
    <w:basedOn w:val="Normln"/>
    <w:rsid w:val="00487A72"/>
    <w:pPr>
      <w:suppressAutoHyphens w:val="0"/>
      <w:spacing w:before="100" w:beforeAutospacing="1" w:after="100" w:afterAutospacing="1"/>
    </w:pPr>
    <w:rPr>
      <w:lang w:eastAsia="cs-CZ"/>
    </w:rPr>
  </w:style>
  <w:style w:type="paragraph" w:styleId="Zkladntext">
    <w:name w:val="Body Text"/>
    <w:basedOn w:val="Normln"/>
    <w:link w:val="ZkladntextChar"/>
    <w:uiPriority w:val="99"/>
    <w:semiHidden/>
    <w:unhideWhenUsed/>
    <w:rsid w:val="00487A72"/>
    <w:pPr>
      <w:spacing w:after="120"/>
    </w:pPr>
  </w:style>
  <w:style w:type="character" w:customStyle="1" w:styleId="ZkladntextChar">
    <w:name w:val="Základní text Char"/>
    <w:basedOn w:val="Standardnpsmoodstavce"/>
    <w:link w:val="Zkladntext"/>
    <w:uiPriority w:val="99"/>
    <w:semiHidden/>
    <w:rsid w:val="00487A72"/>
    <w:rPr>
      <w:rFonts w:ascii="Times New Roman" w:eastAsia="Times New Roman" w:hAnsi="Times New Roman" w:cs="Times New Roman"/>
      <w:sz w:val="24"/>
      <w:szCs w:val="24"/>
      <w:lang w:eastAsia="zh-CN"/>
    </w:rPr>
  </w:style>
  <w:style w:type="paragraph" w:styleId="Zhlav">
    <w:name w:val="header"/>
    <w:basedOn w:val="Normln"/>
    <w:link w:val="ZhlavChar"/>
    <w:uiPriority w:val="99"/>
    <w:unhideWhenUsed/>
    <w:rsid w:val="008E58D7"/>
    <w:pPr>
      <w:tabs>
        <w:tab w:val="center" w:pos="4536"/>
        <w:tab w:val="right" w:pos="9072"/>
      </w:tabs>
    </w:pPr>
  </w:style>
  <w:style w:type="character" w:customStyle="1" w:styleId="ZhlavChar">
    <w:name w:val="Záhlaví Char"/>
    <w:basedOn w:val="Standardnpsmoodstavce"/>
    <w:link w:val="Zhlav"/>
    <w:uiPriority w:val="99"/>
    <w:rsid w:val="008E58D7"/>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8E58D7"/>
    <w:pPr>
      <w:tabs>
        <w:tab w:val="center" w:pos="4536"/>
        <w:tab w:val="right" w:pos="9072"/>
      </w:tabs>
    </w:pPr>
  </w:style>
  <w:style w:type="character" w:customStyle="1" w:styleId="ZpatChar">
    <w:name w:val="Zápatí Char"/>
    <w:basedOn w:val="Standardnpsmoodstavce"/>
    <w:link w:val="Zpat"/>
    <w:uiPriority w:val="99"/>
    <w:rsid w:val="008E58D7"/>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9F5B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B9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5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2462</Words>
  <Characters>14530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Turková</dc:creator>
  <cp:keywords/>
  <dc:description/>
  <cp:lastModifiedBy>Zdenka Šímová</cp:lastModifiedBy>
  <cp:revision>20</cp:revision>
  <cp:lastPrinted>2017-07-12T08:26:00Z</cp:lastPrinted>
  <dcterms:created xsi:type="dcterms:W3CDTF">2017-07-10T12:30:00Z</dcterms:created>
  <dcterms:modified xsi:type="dcterms:W3CDTF">2017-07-13T07:08:00Z</dcterms:modified>
</cp:coreProperties>
</file>