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54FC9" w14:textId="60CA9606" w:rsidR="00D934EE" w:rsidRPr="0087035C" w:rsidRDefault="00D934EE" w:rsidP="00D934EE">
      <w:pPr>
        <w:keepNext/>
        <w:keepLines/>
        <w:pageBreakBefore/>
        <w:spacing w:line="240" w:lineRule="auto"/>
        <w:jc w:val="center"/>
        <w:outlineLvl w:val="0"/>
        <w:rPr>
          <w:b/>
          <w:sz w:val="28"/>
          <w:szCs w:val="28"/>
          <w:lang w:eastAsia="cs-CZ"/>
        </w:rPr>
      </w:pPr>
      <w:r w:rsidRPr="0087035C">
        <w:rPr>
          <w:b/>
          <w:sz w:val="28"/>
          <w:szCs w:val="28"/>
          <w:lang w:eastAsia="cs-CZ"/>
        </w:rPr>
        <w:t xml:space="preserve">Smlouva o </w:t>
      </w:r>
      <w:r w:rsidR="00272843" w:rsidRPr="00FF6EAF">
        <w:rPr>
          <w:b/>
          <w:sz w:val="28"/>
          <w:szCs w:val="28"/>
          <w:lang w:eastAsia="cs-CZ"/>
        </w:rPr>
        <w:t>zajištění odborné správy dokumentů a poradenství</w:t>
      </w:r>
    </w:p>
    <w:p w14:paraId="705298F9" w14:textId="77777777" w:rsidR="00D934EE" w:rsidRPr="0087035C" w:rsidRDefault="00D934EE" w:rsidP="00D934EE">
      <w:pPr>
        <w:spacing w:line="240" w:lineRule="auto"/>
        <w:jc w:val="center"/>
        <w:rPr>
          <w:lang w:eastAsia="cs-CZ"/>
        </w:rPr>
      </w:pPr>
      <w:r w:rsidRPr="0087035C">
        <w:rPr>
          <w:lang w:eastAsia="cs-CZ"/>
        </w:rPr>
        <w:t>uzavřená podle § 1746, odst. 2 zákona č. 89/2012 Sb., občanský zákoník, v platném znění (dále jen „</w:t>
      </w:r>
      <w:r w:rsidRPr="0087035C">
        <w:rPr>
          <w:b/>
          <w:lang w:eastAsia="cs-CZ"/>
        </w:rPr>
        <w:t>občanský zákoník</w:t>
      </w:r>
      <w:r w:rsidRPr="0087035C">
        <w:rPr>
          <w:lang w:eastAsia="cs-CZ"/>
        </w:rPr>
        <w:t>“)</w:t>
      </w:r>
    </w:p>
    <w:p w14:paraId="2BC3892F" w14:textId="77777777" w:rsidR="00D934EE" w:rsidRPr="0087035C" w:rsidRDefault="00D934EE" w:rsidP="00D934EE">
      <w:pPr>
        <w:spacing w:line="240" w:lineRule="auto"/>
        <w:jc w:val="center"/>
        <w:rPr>
          <w:b/>
          <w:lang w:eastAsia="cs-CZ"/>
        </w:rPr>
      </w:pPr>
      <w:r w:rsidRPr="0087035C">
        <w:rPr>
          <w:lang w:eastAsia="cs-CZ"/>
        </w:rPr>
        <w:t>(dále jen „</w:t>
      </w:r>
      <w:r w:rsidRPr="0087035C">
        <w:rPr>
          <w:b/>
          <w:lang w:eastAsia="cs-CZ"/>
        </w:rPr>
        <w:t>Smlouva</w:t>
      </w:r>
      <w:r w:rsidRPr="0087035C">
        <w:rPr>
          <w:lang w:eastAsia="cs-CZ"/>
        </w:rPr>
        <w:t>“)</w:t>
      </w:r>
    </w:p>
    <w:p w14:paraId="0772AC51" w14:textId="77777777" w:rsidR="00D934EE" w:rsidRPr="0087035C" w:rsidRDefault="00D934EE" w:rsidP="00D934EE">
      <w:pPr>
        <w:spacing w:line="240" w:lineRule="auto"/>
        <w:jc w:val="both"/>
        <w:rPr>
          <w:lang w:eastAsia="cs-CZ"/>
        </w:rPr>
      </w:pPr>
    </w:p>
    <w:p w14:paraId="5549438A" w14:textId="77777777" w:rsidR="00D934EE" w:rsidRPr="0079680A" w:rsidRDefault="00D934EE" w:rsidP="00D934EE">
      <w:pPr>
        <w:spacing w:line="240" w:lineRule="auto"/>
        <w:rPr>
          <w:color w:val="FF0000"/>
          <w:lang w:eastAsia="cs-CZ"/>
        </w:rPr>
      </w:pPr>
    </w:p>
    <w:p w14:paraId="54929D63" w14:textId="60999C2B" w:rsidR="00B275BF" w:rsidRPr="00921058" w:rsidRDefault="00B275BF" w:rsidP="00B275BF">
      <w:pPr>
        <w:spacing w:line="240" w:lineRule="auto"/>
        <w:rPr>
          <w:b/>
          <w:bCs/>
          <w:lang w:eastAsia="cs-CZ"/>
        </w:rPr>
      </w:pPr>
      <w:r w:rsidRPr="00921058">
        <w:rPr>
          <w:b/>
          <w:bCs/>
          <w:lang w:eastAsia="cs-CZ"/>
        </w:rPr>
        <w:t xml:space="preserve">Obchodní firma: </w:t>
      </w:r>
      <w:r w:rsidR="001F154E" w:rsidRPr="00921058">
        <w:rPr>
          <w:b/>
          <w:bCs/>
          <w:lang w:eastAsia="cs-CZ"/>
        </w:rPr>
        <w:t>OSF Group s.r.o.</w:t>
      </w:r>
    </w:p>
    <w:p w14:paraId="17ACC47F" w14:textId="0B1D4E36" w:rsidR="00B275BF" w:rsidRPr="00921058" w:rsidRDefault="00B275BF" w:rsidP="00B275BF">
      <w:pPr>
        <w:spacing w:line="240" w:lineRule="auto"/>
        <w:rPr>
          <w:b/>
          <w:bCs/>
          <w:lang w:eastAsia="cs-CZ"/>
        </w:rPr>
      </w:pPr>
      <w:r w:rsidRPr="00921058">
        <w:rPr>
          <w:b/>
          <w:bCs/>
          <w:lang w:eastAsia="cs-CZ"/>
        </w:rPr>
        <w:t xml:space="preserve">Sídlo: </w:t>
      </w:r>
      <w:r w:rsidR="001F154E" w:rsidRPr="00921058">
        <w:rPr>
          <w:b/>
          <w:bCs/>
          <w:lang w:eastAsia="cs-CZ"/>
        </w:rPr>
        <w:t xml:space="preserve">Úlehlova 130/3, Jihlava </w:t>
      </w:r>
    </w:p>
    <w:p w14:paraId="59FAF455" w14:textId="2DFF0245" w:rsidR="00B275BF" w:rsidRPr="00921058" w:rsidRDefault="00B275BF" w:rsidP="00B275BF">
      <w:pPr>
        <w:spacing w:line="240" w:lineRule="auto"/>
        <w:rPr>
          <w:b/>
          <w:bCs/>
          <w:lang w:eastAsia="cs-CZ"/>
        </w:rPr>
      </w:pPr>
      <w:r w:rsidRPr="00921058">
        <w:rPr>
          <w:b/>
          <w:bCs/>
          <w:lang w:eastAsia="cs-CZ"/>
        </w:rPr>
        <w:t xml:space="preserve">IČO: </w:t>
      </w:r>
      <w:r w:rsidR="000D41CC" w:rsidRPr="00921058">
        <w:rPr>
          <w:b/>
          <w:bCs/>
          <w:lang w:eastAsia="cs-CZ"/>
        </w:rPr>
        <w:t>09244310</w:t>
      </w:r>
    </w:p>
    <w:p w14:paraId="0B7C4390" w14:textId="37AF411A" w:rsidR="00B275BF" w:rsidRPr="00921058" w:rsidRDefault="00B275BF" w:rsidP="00B275BF">
      <w:pPr>
        <w:spacing w:line="240" w:lineRule="auto"/>
        <w:rPr>
          <w:b/>
          <w:bCs/>
          <w:lang w:eastAsia="cs-CZ"/>
        </w:rPr>
      </w:pPr>
      <w:r w:rsidRPr="00921058">
        <w:rPr>
          <w:b/>
          <w:bCs/>
          <w:lang w:eastAsia="cs-CZ"/>
        </w:rPr>
        <w:t>DIČ: CZ</w:t>
      </w:r>
      <w:r w:rsidR="000D41CC" w:rsidRPr="00921058">
        <w:rPr>
          <w:b/>
          <w:bCs/>
          <w:lang w:eastAsia="cs-CZ"/>
        </w:rPr>
        <w:t>09244310</w:t>
      </w:r>
    </w:p>
    <w:p w14:paraId="4D754E71" w14:textId="4178A6DF" w:rsidR="00B275BF" w:rsidRPr="006C3195" w:rsidRDefault="00B275BF" w:rsidP="00B275BF">
      <w:pPr>
        <w:spacing w:line="240" w:lineRule="auto"/>
        <w:rPr>
          <w:b/>
          <w:bCs/>
          <w:lang w:eastAsia="cs-CZ"/>
        </w:rPr>
      </w:pPr>
      <w:r w:rsidRPr="00921058">
        <w:rPr>
          <w:b/>
          <w:bCs/>
          <w:lang w:eastAsia="cs-CZ"/>
        </w:rPr>
        <w:t xml:space="preserve">Zastoupený: </w:t>
      </w:r>
      <w:r w:rsidR="00ED021E" w:rsidRPr="00921058">
        <w:rPr>
          <w:b/>
          <w:bCs/>
          <w:lang w:eastAsia="cs-CZ"/>
        </w:rPr>
        <w:t xml:space="preserve">Ing. </w:t>
      </w:r>
      <w:r w:rsidR="0032479A" w:rsidRPr="00921058">
        <w:rPr>
          <w:b/>
          <w:bCs/>
          <w:lang w:eastAsia="cs-CZ"/>
        </w:rPr>
        <w:t>Stanislav</w:t>
      </w:r>
      <w:r w:rsidR="00ED021E" w:rsidRPr="00921058">
        <w:rPr>
          <w:b/>
          <w:bCs/>
          <w:lang w:eastAsia="cs-CZ"/>
        </w:rPr>
        <w:t>em</w:t>
      </w:r>
      <w:r w:rsidR="0032479A" w:rsidRPr="00921058">
        <w:rPr>
          <w:b/>
          <w:bCs/>
          <w:lang w:eastAsia="cs-CZ"/>
        </w:rPr>
        <w:t xml:space="preserve"> Fial</w:t>
      </w:r>
      <w:r w:rsidR="00ED021E" w:rsidRPr="00921058">
        <w:rPr>
          <w:b/>
          <w:bCs/>
          <w:lang w:eastAsia="cs-CZ"/>
        </w:rPr>
        <w:t>ou, jednatelem</w:t>
      </w:r>
    </w:p>
    <w:p w14:paraId="6FC7B937" w14:textId="5018507D" w:rsidR="00D934EE" w:rsidRPr="0087035C" w:rsidRDefault="00D934EE" w:rsidP="00D934EE">
      <w:pPr>
        <w:spacing w:line="240" w:lineRule="auto"/>
        <w:rPr>
          <w:lang w:eastAsia="cs-CZ"/>
        </w:rPr>
      </w:pPr>
      <w:r w:rsidRPr="0087035C">
        <w:rPr>
          <w:lang w:eastAsia="cs-CZ"/>
        </w:rPr>
        <w:t>(dále jen „</w:t>
      </w:r>
      <w:r w:rsidRPr="0087035C">
        <w:rPr>
          <w:b/>
          <w:lang w:eastAsia="cs-CZ"/>
        </w:rPr>
        <w:t>Poskytovatel</w:t>
      </w:r>
      <w:r w:rsidRPr="0087035C">
        <w:rPr>
          <w:lang w:eastAsia="cs-CZ"/>
        </w:rPr>
        <w:t>“)</w:t>
      </w:r>
    </w:p>
    <w:p w14:paraId="5C19586F" w14:textId="77777777" w:rsidR="00D934EE" w:rsidRPr="0087035C" w:rsidRDefault="00D934EE" w:rsidP="00D934EE">
      <w:pPr>
        <w:spacing w:line="240" w:lineRule="auto"/>
        <w:jc w:val="both"/>
        <w:rPr>
          <w:lang w:eastAsia="cs-CZ"/>
        </w:rPr>
      </w:pPr>
    </w:p>
    <w:p w14:paraId="53627210" w14:textId="77777777" w:rsidR="00D934EE" w:rsidRPr="0087035C" w:rsidRDefault="00D934EE" w:rsidP="00D934EE">
      <w:pPr>
        <w:spacing w:line="240" w:lineRule="auto"/>
        <w:jc w:val="both"/>
        <w:rPr>
          <w:lang w:eastAsia="cs-CZ"/>
        </w:rPr>
      </w:pPr>
      <w:r w:rsidRPr="0087035C">
        <w:rPr>
          <w:lang w:eastAsia="cs-CZ"/>
        </w:rPr>
        <w:t xml:space="preserve">a  </w:t>
      </w:r>
    </w:p>
    <w:p w14:paraId="02BEC48E" w14:textId="77777777" w:rsidR="00D934EE" w:rsidRPr="0087035C" w:rsidRDefault="00D934EE" w:rsidP="00D934EE">
      <w:pPr>
        <w:spacing w:line="240" w:lineRule="auto"/>
        <w:jc w:val="both"/>
        <w:rPr>
          <w:lang w:eastAsia="cs-CZ"/>
        </w:rPr>
      </w:pPr>
    </w:p>
    <w:p w14:paraId="7CF9BAED" w14:textId="6FAA1600" w:rsidR="00FA3670" w:rsidRPr="00FA3670" w:rsidRDefault="003A3B38" w:rsidP="00FA3670">
      <w:pPr>
        <w:spacing w:line="240" w:lineRule="auto"/>
        <w:rPr>
          <w:b/>
          <w:lang w:eastAsia="cs-CZ"/>
        </w:rPr>
      </w:pPr>
      <w:r w:rsidRPr="003A3B38">
        <w:rPr>
          <w:b/>
          <w:lang w:eastAsia="cs-CZ"/>
        </w:rPr>
        <w:t>Městská nemocnice následné péče</w:t>
      </w:r>
      <w:r w:rsidR="00FA3670" w:rsidRPr="00FA3670">
        <w:rPr>
          <w:b/>
          <w:lang w:eastAsia="cs-CZ"/>
        </w:rPr>
        <w:t xml:space="preserve">, IČO: </w:t>
      </w:r>
      <w:r w:rsidR="003426B8" w:rsidRPr="003426B8">
        <w:rPr>
          <w:b/>
          <w:lang w:eastAsia="cs-CZ"/>
        </w:rPr>
        <w:t>45245843</w:t>
      </w:r>
    </w:p>
    <w:p w14:paraId="13850825" w14:textId="5AF6697F" w:rsidR="00FA3670" w:rsidRPr="00FA3670" w:rsidRDefault="00FA3670" w:rsidP="00FA3670">
      <w:pPr>
        <w:spacing w:line="240" w:lineRule="auto"/>
        <w:rPr>
          <w:b/>
          <w:lang w:eastAsia="cs-CZ"/>
        </w:rPr>
      </w:pPr>
      <w:r w:rsidRPr="00FA3670">
        <w:rPr>
          <w:b/>
          <w:lang w:eastAsia="cs-CZ"/>
        </w:rPr>
        <w:t xml:space="preserve">Sídlo: </w:t>
      </w:r>
      <w:r w:rsidR="00FD3088" w:rsidRPr="00FD3088">
        <w:rPr>
          <w:b/>
          <w:lang w:eastAsia="cs-CZ"/>
        </w:rPr>
        <w:t xml:space="preserve">Praha 9, 190 00, K </w:t>
      </w:r>
      <w:proofErr w:type="spellStart"/>
      <w:r w:rsidR="00FD3088" w:rsidRPr="00FD3088">
        <w:rPr>
          <w:b/>
          <w:lang w:eastAsia="cs-CZ"/>
        </w:rPr>
        <w:t>Moravině</w:t>
      </w:r>
      <w:proofErr w:type="spellEnd"/>
      <w:r w:rsidR="00FD3088" w:rsidRPr="00FD3088">
        <w:rPr>
          <w:b/>
          <w:lang w:eastAsia="cs-CZ"/>
        </w:rPr>
        <w:t xml:space="preserve"> 343/6</w:t>
      </w:r>
    </w:p>
    <w:p w14:paraId="13A25EAE" w14:textId="5FBC9854" w:rsidR="00D934EE" w:rsidRPr="006C3195" w:rsidRDefault="00FA3670" w:rsidP="00D934EE">
      <w:pPr>
        <w:spacing w:line="240" w:lineRule="auto"/>
        <w:rPr>
          <w:b/>
          <w:lang w:eastAsia="cs-CZ"/>
        </w:rPr>
      </w:pPr>
      <w:r w:rsidRPr="00FA3670">
        <w:rPr>
          <w:b/>
          <w:lang w:eastAsia="cs-CZ"/>
        </w:rPr>
        <w:t xml:space="preserve">Zastoupená: </w:t>
      </w:r>
      <w:r w:rsidR="00921058" w:rsidRPr="00921058">
        <w:rPr>
          <w:b/>
          <w:lang w:eastAsia="cs-CZ"/>
        </w:rPr>
        <w:t>Mgr. Iv</w:t>
      </w:r>
      <w:r w:rsidR="00921058">
        <w:rPr>
          <w:b/>
          <w:lang w:eastAsia="cs-CZ"/>
        </w:rPr>
        <w:t>ou</w:t>
      </w:r>
      <w:r w:rsidR="00921058" w:rsidRPr="00921058">
        <w:rPr>
          <w:b/>
          <w:lang w:eastAsia="cs-CZ"/>
        </w:rPr>
        <w:t xml:space="preserve"> </w:t>
      </w:r>
      <w:proofErr w:type="spellStart"/>
      <w:proofErr w:type="gramStart"/>
      <w:r w:rsidR="00921058" w:rsidRPr="00921058">
        <w:rPr>
          <w:b/>
          <w:lang w:eastAsia="cs-CZ"/>
        </w:rPr>
        <w:t>Vyšatov</w:t>
      </w:r>
      <w:r w:rsidR="00921058">
        <w:rPr>
          <w:b/>
          <w:lang w:eastAsia="cs-CZ"/>
        </w:rPr>
        <w:t>ou</w:t>
      </w:r>
      <w:r w:rsidR="00921058" w:rsidRPr="00921058">
        <w:rPr>
          <w:b/>
          <w:lang w:eastAsia="cs-CZ"/>
        </w:rPr>
        <w:t>,DiS</w:t>
      </w:r>
      <w:proofErr w:type="spellEnd"/>
      <w:r w:rsidR="00921058" w:rsidRPr="00921058">
        <w:rPr>
          <w:b/>
          <w:lang w:eastAsia="cs-CZ"/>
        </w:rPr>
        <w:t>.</w:t>
      </w:r>
      <w:proofErr w:type="gramEnd"/>
      <w:r w:rsidR="00921058" w:rsidRPr="00921058">
        <w:rPr>
          <w:b/>
          <w:lang w:eastAsia="cs-CZ"/>
        </w:rPr>
        <w:t>, ředitelk</w:t>
      </w:r>
      <w:r w:rsidR="00921058">
        <w:rPr>
          <w:b/>
          <w:lang w:eastAsia="cs-CZ"/>
        </w:rPr>
        <w:t>ou</w:t>
      </w:r>
    </w:p>
    <w:p w14:paraId="5716E258" w14:textId="77777777" w:rsidR="00D934EE" w:rsidRPr="0087035C" w:rsidRDefault="00D934EE" w:rsidP="00D934EE">
      <w:pPr>
        <w:spacing w:line="240" w:lineRule="auto"/>
        <w:rPr>
          <w:lang w:eastAsia="cs-CZ"/>
        </w:rPr>
      </w:pPr>
      <w:r w:rsidRPr="0087035C">
        <w:rPr>
          <w:lang w:eastAsia="cs-CZ"/>
        </w:rPr>
        <w:t xml:space="preserve"> (dále jen „</w:t>
      </w:r>
      <w:r w:rsidRPr="0087035C">
        <w:rPr>
          <w:b/>
          <w:lang w:eastAsia="cs-CZ"/>
        </w:rPr>
        <w:t>Objednatel</w:t>
      </w:r>
      <w:r w:rsidRPr="0087035C">
        <w:rPr>
          <w:lang w:eastAsia="cs-CZ"/>
        </w:rPr>
        <w:t>“)</w:t>
      </w:r>
    </w:p>
    <w:p w14:paraId="23F63F75" w14:textId="77777777" w:rsidR="00D934EE" w:rsidRPr="0087035C" w:rsidRDefault="00D934EE" w:rsidP="00D934EE">
      <w:pPr>
        <w:spacing w:line="240" w:lineRule="auto"/>
        <w:jc w:val="both"/>
        <w:rPr>
          <w:lang w:eastAsia="cs-CZ"/>
        </w:rPr>
      </w:pPr>
    </w:p>
    <w:p w14:paraId="38ED3E27" w14:textId="77777777" w:rsidR="00D934EE" w:rsidRPr="0087035C" w:rsidRDefault="00D934EE" w:rsidP="00D934EE">
      <w:pPr>
        <w:spacing w:line="240" w:lineRule="auto"/>
        <w:jc w:val="both"/>
        <w:rPr>
          <w:lang w:eastAsia="cs-CZ"/>
        </w:rPr>
      </w:pPr>
      <w:r w:rsidRPr="0087035C">
        <w:rPr>
          <w:lang w:eastAsia="cs-CZ"/>
        </w:rPr>
        <w:t>Poskytovatel a Objednatel dále též společně jako „</w:t>
      </w:r>
      <w:r w:rsidRPr="0087035C">
        <w:rPr>
          <w:b/>
          <w:lang w:eastAsia="cs-CZ"/>
        </w:rPr>
        <w:t>Smluvní strany</w:t>
      </w:r>
      <w:r w:rsidRPr="0087035C">
        <w:rPr>
          <w:lang w:eastAsia="cs-CZ"/>
        </w:rPr>
        <w:t>“ a každý jednotlivě jako „</w:t>
      </w:r>
      <w:r w:rsidRPr="0087035C">
        <w:rPr>
          <w:b/>
          <w:lang w:eastAsia="cs-CZ"/>
        </w:rPr>
        <w:t>Smluvní strana</w:t>
      </w:r>
      <w:r w:rsidRPr="0087035C">
        <w:rPr>
          <w:lang w:eastAsia="cs-CZ"/>
        </w:rPr>
        <w:t>“</w:t>
      </w:r>
    </w:p>
    <w:p w14:paraId="00761F0F" w14:textId="77777777" w:rsidR="00D934EE" w:rsidRPr="0087035C" w:rsidRDefault="00D934EE" w:rsidP="00D934EE">
      <w:pPr>
        <w:spacing w:line="240" w:lineRule="auto"/>
        <w:jc w:val="both"/>
        <w:rPr>
          <w:lang w:eastAsia="cs-CZ"/>
        </w:rPr>
      </w:pPr>
    </w:p>
    <w:p w14:paraId="4E924177" w14:textId="77777777" w:rsidR="00D934EE" w:rsidRPr="0087035C" w:rsidRDefault="00D934EE" w:rsidP="00D934EE">
      <w:pPr>
        <w:spacing w:line="240" w:lineRule="auto"/>
        <w:jc w:val="center"/>
        <w:rPr>
          <w:b/>
          <w:bCs/>
          <w:lang w:eastAsia="cs-CZ"/>
        </w:rPr>
      </w:pPr>
      <w:r w:rsidRPr="0087035C">
        <w:rPr>
          <w:b/>
          <w:bCs/>
          <w:lang w:eastAsia="cs-CZ"/>
        </w:rPr>
        <w:t>I.</w:t>
      </w:r>
    </w:p>
    <w:p w14:paraId="5BE642DA" w14:textId="77777777" w:rsidR="00D934EE" w:rsidRPr="0087035C" w:rsidRDefault="00D934EE" w:rsidP="00D934EE">
      <w:pPr>
        <w:spacing w:line="240" w:lineRule="auto"/>
        <w:jc w:val="center"/>
        <w:rPr>
          <w:b/>
          <w:bCs/>
          <w:lang w:eastAsia="cs-CZ"/>
        </w:rPr>
      </w:pPr>
      <w:r w:rsidRPr="0087035C">
        <w:rPr>
          <w:b/>
          <w:bCs/>
          <w:lang w:eastAsia="cs-CZ"/>
        </w:rPr>
        <w:t>Předmět a účel Smlouvy</w:t>
      </w:r>
    </w:p>
    <w:p w14:paraId="2B9F9B95" w14:textId="77777777" w:rsidR="00D934EE" w:rsidRPr="0087035C" w:rsidRDefault="00D934EE" w:rsidP="00D934EE">
      <w:pPr>
        <w:spacing w:line="240" w:lineRule="auto"/>
        <w:ind w:left="284" w:hanging="284"/>
        <w:jc w:val="both"/>
        <w:rPr>
          <w:lang w:eastAsia="cs-CZ"/>
        </w:rPr>
      </w:pPr>
    </w:p>
    <w:p w14:paraId="25207CAC" w14:textId="77777777" w:rsidR="00D934EE" w:rsidRPr="0087035C" w:rsidRDefault="00D934EE" w:rsidP="00072C2F">
      <w:pPr>
        <w:pStyle w:val="Odstavecseseznamem"/>
        <w:numPr>
          <w:ilvl w:val="0"/>
          <w:numId w:val="10"/>
        </w:numPr>
        <w:spacing w:line="240" w:lineRule="auto"/>
        <w:ind w:left="284" w:hanging="284"/>
        <w:jc w:val="both"/>
        <w:rPr>
          <w:lang w:eastAsia="cs-CZ"/>
        </w:rPr>
      </w:pPr>
      <w:r w:rsidRPr="0087035C">
        <w:rPr>
          <w:lang w:eastAsia="cs-CZ"/>
        </w:rPr>
        <w:t>Poskytovatel se zavazuje za podmínek stanovených touto Smlouvou poskytnout Objednateli služby, specifikované dále v čl. II. této Smlouvy.</w:t>
      </w:r>
    </w:p>
    <w:p w14:paraId="6A5B8848" w14:textId="77777777" w:rsidR="00D934EE" w:rsidRPr="0087035C" w:rsidRDefault="00D934EE" w:rsidP="00072C2F">
      <w:pPr>
        <w:pStyle w:val="Odstavecseseznamem"/>
        <w:numPr>
          <w:ilvl w:val="0"/>
          <w:numId w:val="10"/>
        </w:numPr>
        <w:spacing w:line="240" w:lineRule="auto"/>
        <w:ind w:left="284" w:hanging="284"/>
        <w:jc w:val="both"/>
        <w:rPr>
          <w:lang w:eastAsia="cs-CZ"/>
        </w:rPr>
      </w:pPr>
      <w:r w:rsidRPr="0087035C">
        <w:rPr>
          <w:lang w:eastAsia="cs-CZ"/>
        </w:rPr>
        <w:t>Objednatel se zavazuje zaplatit Poskytovateli za jím poskytnuté služby, podle této Smlouvy, cenu stanovenou dále v čl. IV. této Smlouvy a poskytovat Poskytovateli veškerou součinnost potřebnou pro výkon sjednané činnosti podle této Smlouvy.</w:t>
      </w:r>
    </w:p>
    <w:p w14:paraId="54881C07" w14:textId="62FCE872" w:rsidR="00D934EE" w:rsidRPr="0087035C" w:rsidRDefault="00D934EE" w:rsidP="00072C2F">
      <w:pPr>
        <w:pStyle w:val="Odstavecseseznamem"/>
        <w:numPr>
          <w:ilvl w:val="0"/>
          <w:numId w:val="10"/>
        </w:numPr>
        <w:spacing w:line="240" w:lineRule="auto"/>
        <w:ind w:left="284" w:hanging="284"/>
        <w:jc w:val="both"/>
        <w:rPr>
          <w:lang w:eastAsia="cs-CZ"/>
        </w:rPr>
      </w:pPr>
      <w:r w:rsidRPr="0087035C">
        <w:rPr>
          <w:lang w:eastAsia="cs-CZ"/>
        </w:rPr>
        <w:t xml:space="preserve">Poskytovatel prohlašuje, že je odborně způsobilou osobou k výkonu sjednaných činností podle této Smlouvy, má odborné znalosti práva a praxi v oblasti vedení spisovny </w:t>
      </w:r>
      <w:r w:rsidR="003664F6">
        <w:rPr>
          <w:lang w:eastAsia="cs-CZ"/>
        </w:rPr>
        <w:t xml:space="preserve"> </w:t>
      </w:r>
      <w:r w:rsidRPr="0087035C">
        <w:rPr>
          <w:lang w:eastAsia="cs-CZ"/>
        </w:rPr>
        <w:t xml:space="preserve">a poskytování </w:t>
      </w:r>
      <w:r w:rsidR="00272843">
        <w:rPr>
          <w:lang w:eastAsia="cs-CZ"/>
        </w:rPr>
        <w:t>poradenství při správě dokumentů</w:t>
      </w:r>
      <w:r w:rsidRPr="0087035C">
        <w:rPr>
          <w:lang w:eastAsia="cs-CZ"/>
        </w:rPr>
        <w:t xml:space="preserve"> ve smyslu zákona č. 499/2004 Sb., o archivnictví a spisové službě, ve znění pozdějších předpisů (dále jen „zákon o archivnictví“), včetně prováděcích (zejména vyhláška č. </w:t>
      </w:r>
      <w:r w:rsidR="00C76D2F">
        <w:rPr>
          <w:lang w:eastAsia="cs-CZ"/>
        </w:rPr>
        <w:t>259</w:t>
      </w:r>
      <w:r w:rsidRPr="0087035C">
        <w:rPr>
          <w:lang w:eastAsia="cs-CZ"/>
        </w:rPr>
        <w:t>/200</w:t>
      </w:r>
      <w:r w:rsidR="00C76D2F">
        <w:rPr>
          <w:lang w:eastAsia="cs-CZ"/>
        </w:rPr>
        <w:t>12</w:t>
      </w:r>
      <w:r w:rsidRPr="0087035C">
        <w:rPr>
          <w:lang w:eastAsia="cs-CZ"/>
        </w:rPr>
        <w:t xml:space="preserve"> Sb., kterou se provádějí některá ustanovení zákona o archivnictví a spisové službě a o změně některých zákonů, ve znění pozdějších předpisů) a souvisejících právních předpisů o archivnictví a je schopen úplně zajistit plnění specifikované touto Smlouvou.</w:t>
      </w:r>
      <w:r w:rsidR="00C30823">
        <w:rPr>
          <w:lang w:eastAsia="cs-CZ"/>
        </w:rPr>
        <w:t xml:space="preserve"> Poskytovatel disponuje oprávněním k podnikání pro vedení </w:t>
      </w:r>
      <w:r w:rsidR="00C76D2F">
        <w:rPr>
          <w:lang w:eastAsia="cs-CZ"/>
        </w:rPr>
        <w:t xml:space="preserve">komerční spisovny </w:t>
      </w:r>
      <w:r w:rsidR="00C30823">
        <w:rPr>
          <w:lang w:eastAsia="cs-CZ"/>
        </w:rPr>
        <w:t xml:space="preserve">a </w:t>
      </w:r>
      <w:r w:rsidR="00272843">
        <w:rPr>
          <w:lang w:eastAsia="cs-CZ"/>
        </w:rPr>
        <w:t xml:space="preserve">poradenství v oblasti správy dokumentů a výkonu </w:t>
      </w:r>
      <w:r w:rsidR="00C30823">
        <w:rPr>
          <w:lang w:eastAsia="cs-CZ"/>
        </w:rPr>
        <w:t>spisové služby.</w:t>
      </w:r>
    </w:p>
    <w:p w14:paraId="00A70937" w14:textId="689C573E" w:rsidR="00A87A07" w:rsidRDefault="00D934EE" w:rsidP="00072C2F">
      <w:pPr>
        <w:pStyle w:val="Odstavecseseznamem"/>
        <w:numPr>
          <w:ilvl w:val="0"/>
          <w:numId w:val="10"/>
        </w:numPr>
        <w:spacing w:line="240" w:lineRule="auto"/>
        <w:ind w:left="284" w:hanging="284"/>
        <w:jc w:val="both"/>
        <w:rPr>
          <w:lang w:eastAsia="cs-CZ"/>
        </w:rPr>
      </w:pPr>
      <w:r w:rsidRPr="0087035C">
        <w:rPr>
          <w:lang w:eastAsia="cs-CZ"/>
        </w:rPr>
        <w:t>Účelem Smlouvy je splnění povinností, které pro Objednatele vyplývají ze zákona o archivnictví a ze souvisejících právních předpisů o archivnictví.</w:t>
      </w:r>
      <w:r w:rsidR="002A2A25">
        <w:rPr>
          <w:lang w:eastAsia="cs-CZ"/>
        </w:rPr>
        <w:t xml:space="preserve"> Tyto služby zajistí pro</w:t>
      </w:r>
      <w:r w:rsidR="00454E24">
        <w:rPr>
          <w:lang w:eastAsia="cs-CZ"/>
        </w:rPr>
        <w:t xml:space="preserve"> </w:t>
      </w:r>
      <w:r w:rsidR="002A2A25">
        <w:rPr>
          <w:lang w:eastAsia="cs-CZ"/>
        </w:rPr>
        <w:t>Objednatele Poskytovatel.</w:t>
      </w:r>
    </w:p>
    <w:p w14:paraId="41721DF1" w14:textId="011ADC2F" w:rsidR="00A87A07" w:rsidRPr="00A87A07" w:rsidRDefault="00A87A07" w:rsidP="00072C2F">
      <w:pPr>
        <w:pStyle w:val="Odstavecseseznamem"/>
        <w:numPr>
          <w:ilvl w:val="0"/>
          <w:numId w:val="10"/>
        </w:numPr>
        <w:spacing w:line="240" w:lineRule="auto"/>
        <w:ind w:left="284" w:hanging="284"/>
        <w:jc w:val="both"/>
        <w:rPr>
          <w:lang w:eastAsia="cs-CZ"/>
        </w:rPr>
      </w:pPr>
      <w:r>
        <w:rPr>
          <w:lang w:eastAsia="cs-CZ"/>
        </w:rPr>
        <w:t xml:space="preserve">Poskytovatel zajistí službu spravování spisovny, jedná se o službu komerční spisovny, tedy převezení, uložení a správa dokumentů Objednatele v prostorách </w:t>
      </w:r>
      <w:proofErr w:type="gramStart"/>
      <w:r>
        <w:rPr>
          <w:lang w:eastAsia="cs-CZ"/>
        </w:rPr>
        <w:t>Posk</w:t>
      </w:r>
      <w:r w:rsidR="00454E24" w:rsidRPr="00F128D8">
        <w:rPr>
          <w:lang w:eastAsia="cs-CZ"/>
        </w:rPr>
        <w:t>y</w:t>
      </w:r>
      <w:r>
        <w:rPr>
          <w:lang w:eastAsia="cs-CZ"/>
        </w:rPr>
        <w:t>tovatele</w:t>
      </w:r>
      <w:r w:rsidR="006D722B">
        <w:rPr>
          <w:lang w:eastAsia="cs-CZ"/>
        </w:rPr>
        <w:t xml:space="preserve"> - </w:t>
      </w:r>
      <w:r>
        <w:rPr>
          <w:lang w:eastAsia="cs-CZ"/>
        </w:rPr>
        <w:t>komerční</w:t>
      </w:r>
      <w:proofErr w:type="gramEnd"/>
      <w:r>
        <w:rPr>
          <w:lang w:eastAsia="cs-CZ"/>
        </w:rPr>
        <w:t xml:space="preserve"> spisovně Poskytovatele. </w:t>
      </w:r>
      <w:r w:rsidR="00400080">
        <w:rPr>
          <w:lang w:eastAsia="cs-CZ"/>
        </w:rPr>
        <w:t>Poskytovatel bude při</w:t>
      </w:r>
      <w:r w:rsidR="00FB3AAF">
        <w:rPr>
          <w:lang w:eastAsia="cs-CZ"/>
        </w:rPr>
        <w:t xml:space="preserve"> </w:t>
      </w:r>
      <w:r w:rsidR="00400080">
        <w:rPr>
          <w:lang w:eastAsia="cs-CZ"/>
        </w:rPr>
        <w:t>plnění této Smlouvy vázán jejími ustanoveními a pokyny Objednatele.</w:t>
      </w:r>
    </w:p>
    <w:p w14:paraId="599CE2FD" w14:textId="77777777" w:rsidR="00C30823" w:rsidRDefault="00C30823" w:rsidP="00A87A07">
      <w:pPr>
        <w:spacing w:line="240" w:lineRule="auto"/>
        <w:jc w:val="both"/>
        <w:rPr>
          <w:lang w:eastAsia="cs-CZ"/>
        </w:rPr>
      </w:pPr>
    </w:p>
    <w:p w14:paraId="429EBFB1" w14:textId="77777777" w:rsidR="00D934EE" w:rsidRPr="0087035C" w:rsidRDefault="00D934EE" w:rsidP="00D934EE">
      <w:pPr>
        <w:pStyle w:val="Odstavecseseznamem"/>
        <w:spacing w:line="240" w:lineRule="auto"/>
        <w:ind w:left="284"/>
        <w:jc w:val="both"/>
        <w:rPr>
          <w:lang w:eastAsia="cs-CZ"/>
        </w:rPr>
      </w:pPr>
    </w:p>
    <w:p w14:paraId="5F2CBAF9" w14:textId="77777777" w:rsidR="00D934EE" w:rsidRPr="0087035C" w:rsidRDefault="00D934EE" w:rsidP="00D934EE">
      <w:pPr>
        <w:spacing w:line="240" w:lineRule="auto"/>
        <w:ind w:left="284" w:hanging="284"/>
        <w:jc w:val="center"/>
        <w:rPr>
          <w:b/>
          <w:bCs/>
          <w:lang w:eastAsia="cs-CZ"/>
        </w:rPr>
      </w:pPr>
      <w:r w:rsidRPr="0087035C">
        <w:rPr>
          <w:b/>
          <w:bCs/>
          <w:lang w:eastAsia="cs-CZ"/>
        </w:rPr>
        <w:t>II.</w:t>
      </w:r>
    </w:p>
    <w:p w14:paraId="520DBBD9" w14:textId="77777777" w:rsidR="00D934EE" w:rsidRPr="0087035C" w:rsidRDefault="00D934EE" w:rsidP="00D934EE">
      <w:pPr>
        <w:spacing w:line="240" w:lineRule="auto"/>
        <w:jc w:val="center"/>
        <w:rPr>
          <w:b/>
          <w:bCs/>
          <w:lang w:eastAsia="cs-CZ"/>
        </w:rPr>
      </w:pPr>
      <w:r w:rsidRPr="0087035C">
        <w:rPr>
          <w:b/>
          <w:bCs/>
          <w:lang w:eastAsia="cs-CZ"/>
        </w:rPr>
        <w:t>Poskytované služby</w:t>
      </w:r>
    </w:p>
    <w:p w14:paraId="73EC420E" w14:textId="77777777" w:rsidR="00D934EE" w:rsidRPr="0087035C" w:rsidRDefault="00D934EE" w:rsidP="00D934EE">
      <w:pPr>
        <w:spacing w:line="240" w:lineRule="auto"/>
        <w:jc w:val="both"/>
        <w:rPr>
          <w:lang w:eastAsia="cs-CZ"/>
        </w:rPr>
      </w:pPr>
    </w:p>
    <w:p w14:paraId="49AF0534" w14:textId="6F6CDD38" w:rsidR="00D934EE" w:rsidRPr="0087035C" w:rsidRDefault="00D934EE" w:rsidP="00072C2F">
      <w:pPr>
        <w:pStyle w:val="Odstavecseseznamem"/>
        <w:numPr>
          <w:ilvl w:val="0"/>
          <w:numId w:val="11"/>
        </w:numPr>
        <w:spacing w:line="240" w:lineRule="auto"/>
        <w:ind w:left="284" w:hanging="284"/>
        <w:jc w:val="both"/>
        <w:rPr>
          <w:lang w:eastAsia="cs-CZ"/>
        </w:rPr>
      </w:pPr>
      <w:r w:rsidRPr="0087035C">
        <w:rPr>
          <w:lang w:eastAsia="cs-CZ"/>
        </w:rPr>
        <w:t xml:space="preserve">Poskytovatel se zavazuje poskytovat Objednateli službu </w:t>
      </w:r>
      <w:r w:rsidR="002A2A25">
        <w:rPr>
          <w:lang w:eastAsia="cs-CZ"/>
        </w:rPr>
        <w:t xml:space="preserve">vedení </w:t>
      </w:r>
      <w:r w:rsidR="00272843">
        <w:rPr>
          <w:lang w:eastAsia="cs-CZ"/>
        </w:rPr>
        <w:t xml:space="preserve">spisovny, zajištění odborné správy dokumentů a poradenství při výkonu </w:t>
      </w:r>
      <w:r w:rsidR="002A2A25">
        <w:rPr>
          <w:lang w:eastAsia="cs-CZ"/>
        </w:rPr>
        <w:t>spisové služby</w:t>
      </w:r>
      <w:r w:rsidRPr="0087035C">
        <w:rPr>
          <w:lang w:eastAsia="cs-CZ"/>
        </w:rPr>
        <w:t>, která je blíže definována v</w:t>
      </w:r>
      <w:r w:rsidR="008E01F2">
        <w:rPr>
          <w:lang w:eastAsia="cs-CZ"/>
        </w:rPr>
        <w:t xml:space="preserve"> této Smlouvě </w:t>
      </w:r>
      <w:r w:rsidRPr="0087035C">
        <w:rPr>
          <w:lang w:eastAsia="cs-CZ"/>
        </w:rPr>
        <w:t>(dále jen „Služba“).</w:t>
      </w:r>
    </w:p>
    <w:p w14:paraId="5A6767F1" w14:textId="5E2DBC7F" w:rsidR="00D934EE" w:rsidRPr="0087035C" w:rsidRDefault="00D934EE" w:rsidP="00072C2F">
      <w:pPr>
        <w:pStyle w:val="Odstavecseseznamem"/>
        <w:numPr>
          <w:ilvl w:val="0"/>
          <w:numId w:val="11"/>
        </w:numPr>
        <w:spacing w:line="240" w:lineRule="auto"/>
        <w:ind w:left="284" w:hanging="284"/>
        <w:jc w:val="both"/>
        <w:rPr>
          <w:lang w:eastAsia="cs-CZ"/>
        </w:rPr>
      </w:pPr>
      <w:r w:rsidRPr="0087035C">
        <w:rPr>
          <w:lang w:eastAsia="cs-CZ"/>
        </w:rPr>
        <w:t xml:space="preserve">Služba je vedena nad dokumenty </w:t>
      </w:r>
      <w:r w:rsidR="00C76D2F">
        <w:rPr>
          <w:lang w:eastAsia="cs-CZ"/>
        </w:rPr>
        <w:t>Objednatele</w:t>
      </w:r>
      <w:r w:rsidRPr="0087035C">
        <w:rPr>
          <w:lang w:eastAsia="cs-CZ"/>
        </w:rPr>
        <w:t>.</w:t>
      </w:r>
    </w:p>
    <w:p w14:paraId="4C0B7067" w14:textId="2F0C1183" w:rsidR="00D934EE" w:rsidRPr="0087035C" w:rsidRDefault="00D934EE" w:rsidP="00072C2F">
      <w:pPr>
        <w:pStyle w:val="Odstavecseseznamem"/>
        <w:numPr>
          <w:ilvl w:val="0"/>
          <w:numId w:val="11"/>
        </w:numPr>
        <w:spacing w:line="240" w:lineRule="auto"/>
        <w:ind w:left="284" w:hanging="284"/>
        <w:jc w:val="both"/>
        <w:rPr>
          <w:lang w:eastAsia="cs-CZ"/>
        </w:rPr>
      </w:pPr>
      <w:r w:rsidRPr="0087035C">
        <w:rPr>
          <w:lang w:eastAsia="cs-CZ"/>
        </w:rPr>
        <w:t>Služba probíhá v součinnosti s</w:t>
      </w:r>
      <w:r w:rsidR="00272843">
        <w:rPr>
          <w:lang w:eastAsia="cs-CZ"/>
        </w:rPr>
        <w:t xml:space="preserve"> Objednatelem</w:t>
      </w:r>
      <w:r w:rsidRPr="0087035C">
        <w:rPr>
          <w:lang w:eastAsia="cs-CZ"/>
        </w:rPr>
        <w:t>.</w:t>
      </w:r>
    </w:p>
    <w:p w14:paraId="6DE3EFD0" w14:textId="77777777" w:rsidR="00D934EE" w:rsidRPr="0087035C" w:rsidRDefault="00D934EE" w:rsidP="00072C2F">
      <w:pPr>
        <w:pStyle w:val="Odstavecseseznamem"/>
        <w:numPr>
          <w:ilvl w:val="0"/>
          <w:numId w:val="11"/>
        </w:numPr>
        <w:spacing w:line="240" w:lineRule="auto"/>
        <w:ind w:left="284" w:hanging="284"/>
        <w:jc w:val="both"/>
        <w:rPr>
          <w:lang w:eastAsia="cs-CZ"/>
        </w:rPr>
      </w:pPr>
      <w:r w:rsidRPr="0087035C">
        <w:rPr>
          <w:lang w:eastAsia="cs-CZ"/>
        </w:rPr>
        <w:t>Poskytovaná Služba splňuje podmínky zákona o archivnictví, včetně souvisejících právních předpisů o archivnictví.</w:t>
      </w:r>
    </w:p>
    <w:p w14:paraId="5C73FAF1" w14:textId="77777777" w:rsidR="00D934EE" w:rsidRDefault="00D934EE" w:rsidP="00072C2F">
      <w:pPr>
        <w:pStyle w:val="Odstavecseseznamem"/>
        <w:numPr>
          <w:ilvl w:val="0"/>
          <w:numId w:val="11"/>
        </w:numPr>
        <w:spacing w:line="240" w:lineRule="auto"/>
        <w:ind w:left="284" w:hanging="284"/>
        <w:jc w:val="both"/>
        <w:rPr>
          <w:lang w:eastAsia="cs-CZ"/>
        </w:rPr>
      </w:pPr>
      <w:r w:rsidRPr="0087035C">
        <w:rPr>
          <w:lang w:eastAsia="cs-CZ"/>
        </w:rPr>
        <w:lastRenderedPageBreak/>
        <w:t>Smluvní strany se dohodly, že jakékoli rozšíření služeb poskytovaných Poskytovatelem dle této Smlouvy nad rámec stanovený v odst. 1. tohoto článku, bude sjednáno písemným dodatkem k této Smlouvě, v němž bude stanovena další požadovaná služba a cena, která bude Objednatelem hrazena.</w:t>
      </w:r>
    </w:p>
    <w:p w14:paraId="50EEE9AD" w14:textId="17FB63F7" w:rsidR="0086053D" w:rsidRDefault="00B37623" w:rsidP="00072C2F">
      <w:pPr>
        <w:pStyle w:val="Odstavecseseznamem"/>
        <w:numPr>
          <w:ilvl w:val="0"/>
          <w:numId w:val="11"/>
        </w:numPr>
        <w:spacing w:line="240" w:lineRule="auto"/>
        <w:ind w:left="284" w:hanging="284"/>
        <w:jc w:val="both"/>
        <w:rPr>
          <w:lang w:eastAsia="cs-CZ"/>
        </w:rPr>
      </w:pPr>
      <w:r>
        <w:rPr>
          <w:lang w:eastAsia="cs-CZ"/>
        </w:rPr>
        <w:t>Poskytovatel v rámci plnění této smlouvy zajistí následující činnosti:</w:t>
      </w:r>
    </w:p>
    <w:p w14:paraId="26D17869" w14:textId="77777777" w:rsidR="00B37623" w:rsidRPr="0087035C" w:rsidRDefault="00B37623" w:rsidP="00B37623">
      <w:pPr>
        <w:pStyle w:val="Odstavecseseznamem"/>
        <w:spacing w:line="240" w:lineRule="auto"/>
        <w:ind w:left="284"/>
        <w:jc w:val="both"/>
        <w:rPr>
          <w:lang w:eastAsia="cs-CZ"/>
        </w:rPr>
      </w:pPr>
    </w:p>
    <w:p w14:paraId="2D67D4F9" w14:textId="27B80EFC" w:rsidR="00032F0F" w:rsidRPr="006C3195" w:rsidRDefault="00032F0F" w:rsidP="006C3195">
      <w:pPr>
        <w:pStyle w:val="Odstavecseseznamem"/>
        <w:numPr>
          <w:ilvl w:val="0"/>
          <w:numId w:val="19"/>
        </w:numPr>
        <w:spacing w:after="114" w:line="240" w:lineRule="auto"/>
        <w:ind w:right="693"/>
        <w:jc w:val="both"/>
      </w:pPr>
      <w:bookmarkStart w:id="0" w:name="_Hlk167622406"/>
      <w:r w:rsidRPr="006C3195">
        <w:t xml:space="preserve">Uložení dokumentů, kterým </w:t>
      </w:r>
      <w:proofErr w:type="gramStart"/>
      <w:r w:rsidRPr="006C3195">
        <w:t>běží</w:t>
      </w:r>
      <w:proofErr w:type="gramEnd"/>
      <w:r w:rsidRPr="006C3195">
        <w:t xml:space="preserve"> skartační lhůta, v komerční spisovně poskytovatele. Jedná se o 87bm dokumentů a zdravotnické dokumentace </w:t>
      </w:r>
      <w:r w:rsidR="006C3195">
        <w:t>Městské nemocnice následné péče (</w:t>
      </w:r>
      <w:r w:rsidRPr="006C3195">
        <w:t>MNNP</w:t>
      </w:r>
      <w:r w:rsidR="006C3195">
        <w:t>)</w:t>
      </w:r>
      <w:r w:rsidRPr="006C3195">
        <w:t>, které budou uložen</w:t>
      </w:r>
      <w:r w:rsidR="00454E24" w:rsidRPr="00F128D8">
        <w:t>y</w:t>
      </w:r>
      <w:r w:rsidRPr="006C3195">
        <w:t xml:space="preserve"> u dodavatele do 31.12.2025</w:t>
      </w:r>
    </w:p>
    <w:p w14:paraId="036216FF" w14:textId="77777777" w:rsidR="00032F0F" w:rsidRPr="006C3195" w:rsidRDefault="00032F0F" w:rsidP="006C3195">
      <w:pPr>
        <w:pStyle w:val="Odstavecseseznamem"/>
        <w:numPr>
          <w:ilvl w:val="0"/>
          <w:numId w:val="19"/>
        </w:numPr>
        <w:spacing w:after="114" w:line="240" w:lineRule="auto"/>
        <w:ind w:right="693"/>
        <w:jc w:val="both"/>
      </w:pPr>
      <w:r w:rsidRPr="006C3195">
        <w:t xml:space="preserve">Dokumenty uložené v roce 2024 a 2025 do registratury MNNP (v přízemí budovy bratří </w:t>
      </w:r>
      <w:proofErr w:type="spellStart"/>
      <w:r w:rsidRPr="006C3195">
        <w:t>Dohalských</w:t>
      </w:r>
      <w:proofErr w:type="spellEnd"/>
      <w:r w:rsidRPr="006C3195">
        <w:t xml:space="preserve"> 171/6 Praha) budou přepraveny do komerční spisovny.</w:t>
      </w:r>
    </w:p>
    <w:p w14:paraId="6518F380" w14:textId="77777777" w:rsidR="00032F0F" w:rsidRPr="006C3195" w:rsidRDefault="00032F0F" w:rsidP="006C3195">
      <w:pPr>
        <w:pStyle w:val="Odstavecseseznamem"/>
        <w:numPr>
          <w:ilvl w:val="0"/>
          <w:numId w:val="19"/>
        </w:numPr>
        <w:spacing w:after="114" w:line="240" w:lineRule="auto"/>
        <w:ind w:right="693"/>
        <w:jc w:val="both"/>
      </w:pPr>
      <w:r w:rsidRPr="006C3195">
        <w:t>Přepravené dokumenty budou dále roztříděny, označeny, evidovány a následně uloženy v komerční spisovně.</w:t>
      </w:r>
    </w:p>
    <w:p w14:paraId="09425E8E" w14:textId="79B9C586" w:rsidR="00032F0F" w:rsidRPr="006C3195" w:rsidRDefault="00032F0F" w:rsidP="006C3195">
      <w:pPr>
        <w:pStyle w:val="Odstavecseseznamem"/>
        <w:numPr>
          <w:ilvl w:val="0"/>
          <w:numId w:val="19"/>
        </w:numPr>
        <w:spacing w:after="114" w:line="240" w:lineRule="auto"/>
        <w:ind w:right="693"/>
        <w:jc w:val="both"/>
      </w:pPr>
      <w:r w:rsidRPr="006C3195">
        <w:t>V rámci poskytovaných služeb jsou zohledněny i požadavky</w:t>
      </w:r>
      <w:r w:rsidR="00454E24">
        <w:t xml:space="preserve"> </w:t>
      </w:r>
      <w:r w:rsidR="00454E24" w:rsidRPr="00F128D8">
        <w:t>objednatele</w:t>
      </w:r>
      <w:r w:rsidRPr="006C3195">
        <w:t xml:space="preserve"> (2 x v kalendářním měsíci) na vyhledání dokumentů a jejich přepravu do MNNP. </w:t>
      </w:r>
    </w:p>
    <w:p w14:paraId="52321406" w14:textId="77777777" w:rsidR="00032F0F" w:rsidRPr="006C3195" w:rsidRDefault="00032F0F" w:rsidP="006C3195">
      <w:pPr>
        <w:pStyle w:val="Odstavecseseznamem"/>
        <w:numPr>
          <w:ilvl w:val="0"/>
          <w:numId w:val="19"/>
        </w:numPr>
        <w:spacing w:after="114" w:line="240" w:lineRule="auto"/>
        <w:ind w:right="693"/>
        <w:jc w:val="both"/>
      </w:pPr>
      <w:r w:rsidRPr="006C3195">
        <w:t>bude vytvořen seznamu dokumentů, kterým v roce 2025 uplyne skartační lhůta a je možné je zařadit do skartačního návrhu. Bude vyhotoven skartační návrh a průvodní dopis pro předložení dokumentů k posouzení a rozhodnutí Archivu hl. městy Prahy. Předmětem plnění je i zajištění případných konzultaci s archivem.</w:t>
      </w:r>
    </w:p>
    <w:p w14:paraId="66370AFC" w14:textId="77777777" w:rsidR="00032F0F" w:rsidRPr="006C3195" w:rsidRDefault="00032F0F" w:rsidP="006C3195">
      <w:pPr>
        <w:pStyle w:val="Odstavecseseznamem"/>
        <w:numPr>
          <w:ilvl w:val="0"/>
          <w:numId w:val="19"/>
        </w:numPr>
        <w:spacing w:after="114" w:line="240" w:lineRule="auto"/>
        <w:ind w:right="693"/>
        <w:jc w:val="both"/>
      </w:pPr>
      <w:r w:rsidRPr="006C3195">
        <w:t>Manipulace s dokumenty vybranými za archiválie a jejich předání archivu HMP</w:t>
      </w:r>
    </w:p>
    <w:p w14:paraId="68AD5975" w14:textId="77777777" w:rsidR="00032F0F" w:rsidRPr="006C3195" w:rsidRDefault="00032F0F" w:rsidP="006C3195">
      <w:pPr>
        <w:pStyle w:val="Odstavecseseznamem"/>
        <w:numPr>
          <w:ilvl w:val="0"/>
          <w:numId w:val="19"/>
        </w:numPr>
        <w:spacing w:after="114" w:line="240" w:lineRule="auto"/>
        <w:ind w:right="693"/>
        <w:jc w:val="both"/>
      </w:pPr>
      <w:r w:rsidRPr="006C3195">
        <w:t>Vyhledání dokumentů určených ke zničení, jejich nakládka a přeprava do registratury MNNP, případně jiné místo v rámci hl. města Prahy</w:t>
      </w:r>
    </w:p>
    <w:bookmarkEnd w:id="0"/>
    <w:p w14:paraId="5D4DDDA1" w14:textId="77777777" w:rsidR="00032F0F" w:rsidRPr="006C3195" w:rsidRDefault="00032F0F" w:rsidP="006C3195">
      <w:pPr>
        <w:pStyle w:val="Odstavecseseznamem"/>
        <w:numPr>
          <w:ilvl w:val="0"/>
          <w:numId w:val="19"/>
        </w:numPr>
        <w:spacing w:after="114" w:line="240" w:lineRule="auto"/>
        <w:ind w:right="693"/>
        <w:jc w:val="both"/>
      </w:pPr>
      <w:r w:rsidRPr="006C3195">
        <w:t>Budou navrženy věcné skupiny, pro které je vhodné získat trvalý skartační souhlas. V rámci poradenských služeb bude snaha získat trvalý skartační souhlas konzultována s archivem hl. města Prahy, dále bude vytvořen koncept žádosti o trvalý skartační souhlas.</w:t>
      </w:r>
    </w:p>
    <w:p w14:paraId="0F3C5A8F" w14:textId="68C2526B" w:rsidR="00032F0F" w:rsidRPr="006C3195" w:rsidRDefault="00032F0F" w:rsidP="006C3195">
      <w:pPr>
        <w:pStyle w:val="Odstavecseseznamem"/>
        <w:numPr>
          <w:ilvl w:val="0"/>
          <w:numId w:val="19"/>
        </w:numPr>
        <w:spacing w:after="114" w:line="240" w:lineRule="auto"/>
        <w:ind w:right="693"/>
        <w:jc w:val="both"/>
      </w:pPr>
      <w:r w:rsidRPr="006C3195">
        <w:t xml:space="preserve">Předmětem dodávky poradenských služeb jsou i konzultace </w:t>
      </w:r>
      <w:r w:rsidRPr="00F128D8">
        <w:t>metodi</w:t>
      </w:r>
      <w:r w:rsidR="00EB2DD2" w:rsidRPr="00F128D8">
        <w:t>ky</w:t>
      </w:r>
      <w:r w:rsidRPr="006C3195">
        <w:t xml:space="preserve"> vedení registratury MNNP a její vybavení.</w:t>
      </w:r>
    </w:p>
    <w:p w14:paraId="3BC0796C" w14:textId="50F8ACB5" w:rsidR="00032F0F" w:rsidRPr="006C3195" w:rsidRDefault="00032F0F" w:rsidP="006C3195">
      <w:pPr>
        <w:pStyle w:val="Odstavecseseznamem"/>
        <w:numPr>
          <w:ilvl w:val="0"/>
          <w:numId w:val="19"/>
        </w:numPr>
        <w:spacing w:line="240" w:lineRule="auto"/>
        <w:jc w:val="both"/>
        <w:rPr>
          <w:lang w:eastAsia="cs-CZ"/>
        </w:rPr>
      </w:pPr>
      <w:r w:rsidRPr="006C3195">
        <w:t>Do 3</w:t>
      </w:r>
      <w:r w:rsidR="00272843">
        <w:t>0.9.2025</w:t>
      </w:r>
      <w:r w:rsidRPr="006C3195">
        <w:t xml:space="preserve"> bude provedena revize spisového řádu a bude diskutován návrh změn spisového plánu.</w:t>
      </w:r>
    </w:p>
    <w:p w14:paraId="6F302B38" w14:textId="77777777" w:rsidR="006C3195" w:rsidRDefault="006C3195" w:rsidP="006C3195">
      <w:pPr>
        <w:spacing w:line="240" w:lineRule="auto"/>
        <w:jc w:val="both"/>
        <w:rPr>
          <w:lang w:eastAsia="cs-CZ"/>
        </w:rPr>
      </w:pPr>
    </w:p>
    <w:p w14:paraId="5DE57D2B" w14:textId="77777777" w:rsidR="00542B75" w:rsidRDefault="00542B75" w:rsidP="00542B75">
      <w:pPr>
        <w:spacing w:line="240" w:lineRule="auto"/>
        <w:ind w:left="284" w:hanging="284"/>
        <w:jc w:val="both"/>
        <w:rPr>
          <w:lang w:eastAsia="cs-CZ"/>
        </w:rPr>
      </w:pPr>
    </w:p>
    <w:p w14:paraId="146A2FFD" w14:textId="77777777" w:rsidR="0086053D" w:rsidRPr="0087035C" w:rsidRDefault="0086053D" w:rsidP="00E13831">
      <w:pPr>
        <w:spacing w:line="240" w:lineRule="auto"/>
        <w:jc w:val="both"/>
        <w:rPr>
          <w:lang w:eastAsia="cs-CZ"/>
        </w:rPr>
      </w:pPr>
    </w:p>
    <w:p w14:paraId="00333058" w14:textId="77777777" w:rsidR="00D934EE" w:rsidRPr="0087035C" w:rsidRDefault="00D934EE" w:rsidP="00D934EE">
      <w:pPr>
        <w:spacing w:line="240" w:lineRule="auto"/>
        <w:jc w:val="center"/>
        <w:rPr>
          <w:b/>
          <w:bCs/>
          <w:lang w:eastAsia="cs-CZ"/>
        </w:rPr>
      </w:pPr>
      <w:r w:rsidRPr="0087035C">
        <w:rPr>
          <w:b/>
          <w:bCs/>
          <w:lang w:eastAsia="cs-CZ"/>
        </w:rPr>
        <w:t>III.</w:t>
      </w:r>
    </w:p>
    <w:p w14:paraId="46D25B16" w14:textId="77777777" w:rsidR="00D934EE" w:rsidRPr="0087035C" w:rsidRDefault="00D934EE" w:rsidP="00D934EE">
      <w:pPr>
        <w:spacing w:line="240" w:lineRule="auto"/>
        <w:jc w:val="center"/>
        <w:rPr>
          <w:b/>
          <w:bCs/>
          <w:lang w:eastAsia="cs-CZ"/>
        </w:rPr>
      </w:pPr>
      <w:r w:rsidRPr="0087035C">
        <w:rPr>
          <w:b/>
          <w:bCs/>
          <w:lang w:eastAsia="cs-CZ"/>
        </w:rPr>
        <w:t>Místo a doba poskytování služby</w:t>
      </w:r>
    </w:p>
    <w:p w14:paraId="0EFD40E6" w14:textId="77777777" w:rsidR="00D934EE" w:rsidRPr="0087035C" w:rsidRDefault="00D934EE" w:rsidP="00D934EE">
      <w:pPr>
        <w:spacing w:line="240" w:lineRule="auto"/>
        <w:jc w:val="center"/>
        <w:rPr>
          <w:b/>
          <w:bCs/>
          <w:lang w:eastAsia="cs-CZ"/>
        </w:rPr>
      </w:pPr>
    </w:p>
    <w:p w14:paraId="24AF7A9E" w14:textId="58833A0E" w:rsidR="00D934EE" w:rsidRPr="0087035C" w:rsidRDefault="00D934EE" w:rsidP="00072C2F">
      <w:pPr>
        <w:pStyle w:val="Odstavecseseznamem"/>
        <w:numPr>
          <w:ilvl w:val="0"/>
          <w:numId w:val="12"/>
        </w:numPr>
        <w:spacing w:line="240" w:lineRule="auto"/>
        <w:ind w:left="284" w:hanging="284"/>
        <w:jc w:val="both"/>
        <w:rPr>
          <w:lang w:eastAsia="cs-CZ"/>
        </w:rPr>
      </w:pPr>
      <w:r w:rsidRPr="0087035C">
        <w:rPr>
          <w:lang w:eastAsia="cs-CZ"/>
        </w:rPr>
        <w:t xml:space="preserve">Poskytovatel se zavazuje poskytovat Objednateli </w:t>
      </w:r>
      <w:r w:rsidR="002F76DB">
        <w:rPr>
          <w:lang w:eastAsia="cs-CZ"/>
        </w:rPr>
        <w:t>S</w:t>
      </w:r>
      <w:r>
        <w:rPr>
          <w:lang w:eastAsia="cs-CZ"/>
        </w:rPr>
        <w:t xml:space="preserve">lužbu v objektu/ech na adrese: </w:t>
      </w:r>
      <w:r w:rsidR="00272843">
        <w:rPr>
          <w:lang w:eastAsia="cs-CZ"/>
        </w:rPr>
        <w:t xml:space="preserve">Úlehlova 5 Jihlava, </w:t>
      </w:r>
      <w:r w:rsidR="00AB6071">
        <w:rPr>
          <w:b/>
          <w:lang w:eastAsia="cs-CZ"/>
        </w:rPr>
        <w:t xml:space="preserve">v sídle zadavatele a místech </w:t>
      </w:r>
      <w:r w:rsidR="00EB2DD2" w:rsidRPr="00F128D8">
        <w:rPr>
          <w:b/>
          <w:lang w:eastAsia="cs-CZ"/>
        </w:rPr>
        <w:t>u</w:t>
      </w:r>
      <w:r w:rsidR="00AB6071">
        <w:rPr>
          <w:b/>
          <w:lang w:eastAsia="cs-CZ"/>
        </w:rPr>
        <w:t>vedených ve smlouvě</w:t>
      </w:r>
      <w:r w:rsidR="00CE4E98" w:rsidRPr="00CE4E98">
        <w:rPr>
          <w:bCs/>
          <w:lang w:eastAsia="cs-CZ"/>
        </w:rPr>
        <w:t>.</w:t>
      </w:r>
    </w:p>
    <w:p w14:paraId="7AFFC8AD" w14:textId="53A10063" w:rsidR="00D934EE" w:rsidRDefault="00D934EE" w:rsidP="00072C2F">
      <w:pPr>
        <w:pStyle w:val="Odstavecseseznamem"/>
        <w:numPr>
          <w:ilvl w:val="0"/>
          <w:numId w:val="12"/>
        </w:numPr>
        <w:spacing w:line="240" w:lineRule="auto"/>
        <w:ind w:left="284" w:hanging="284"/>
        <w:jc w:val="both"/>
        <w:rPr>
          <w:lang w:eastAsia="cs-CZ"/>
        </w:rPr>
      </w:pPr>
      <w:r w:rsidRPr="0087035C">
        <w:rPr>
          <w:lang w:eastAsia="cs-CZ"/>
        </w:rPr>
        <w:t xml:space="preserve">Poskytovatel se zavazuje předat hmotné výstupy Služby Objednateli v objektu na adrese podle odst. 1. tohoto článku, a to ve lhůtách </w:t>
      </w:r>
      <w:r w:rsidR="0030495B">
        <w:rPr>
          <w:lang w:eastAsia="cs-CZ"/>
        </w:rPr>
        <w:t xml:space="preserve">dle </w:t>
      </w:r>
      <w:r w:rsidRPr="0087035C">
        <w:rPr>
          <w:lang w:eastAsia="cs-CZ"/>
        </w:rPr>
        <w:t>této Smlouvy.</w:t>
      </w:r>
    </w:p>
    <w:p w14:paraId="2B0878B1" w14:textId="77777777" w:rsidR="00CE4B05" w:rsidRPr="0087035C" w:rsidRDefault="00CE4B05" w:rsidP="0030495B">
      <w:pPr>
        <w:pStyle w:val="Odstavecseseznamem"/>
        <w:spacing w:line="240" w:lineRule="auto"/>
        <w:ind w:left="284"/>
        <w:jc w:val="both"/>
        <w:rPr>
          <w:lang w:eastAsia="cs-CZ"/>
        </w:rPr>
      </w:pPr>
    </w:p>
    <w:p w14:paraId="41C2876A" w14:textId="77777777" w:rsidR="00D934EE" w:rsidRPr="0087035C" w:rsidRDefault="00D934EE" w:rsidP="00D934EE">
      <w:pPr>
        <w:spacing w:line="240" w:lineRule="auto"/>
        <w:jc w:val="both"/>
        <w:rPr>
          <w:lang w:eastAsia="cs-CZ"/>
        </w:rPr>
      </w:pPr>
    </w:p>
    <w:p w14:paraId="5ED1BD01" w14:textId="77777777" w:rsidR="00D934EE" w:rsidRPr="0087035C" w:rsidRDefault="00D934EE" w:rsidP="00D934EE">
      <w:pPr>
        <w:spacing w:line="240" w:lineRule="auto"/>
        <w:jc w:val="center"/>
        <w:rPr>
          <w:b/>
          <w:bCs/>
          <w:lang w:eastAsia="cs-CZ"/>
        </w:rPr>
      </w:pPr>
      <w:r w:rsidRPr="0087035C">
        <w:rPr>
          <w:b/>
          <w:bCs/>
          <w:lang w:eastAsia="cs-CZ"/>
        </w:rPr>
        <w:t>IV.</w:t>
      </w:r>
    </w:p>
    <w:p w14:paraId="2F4CC4DA" w14:textId="77777777" w:rsidR="00D934EE" w:rsidRPr="0087035C" w:rsidRDefault="00D934EE" w:rsidP="00D934EE">
      <w:pPr>
        <w:spacing w:line="240" w:lineRule="auto"/>
        <w:jc w:val="center"/>
        <w:rPr>
          <w:b/>
          <w:bCs/>
          <w:i/>
          <w:lang w:eastAsia="cs-CZ"/>
        </w:rPr>
      </w:pPr>
      <w:r w:rsidRPr="0087035C">
        <w:rPr>
          <w:b/>
          <w:bCs/>
          <w:lang w:eastAsia="cs-CZ"/>
        </w:rPr>
        <w:t>Cena a platební podmínky</w:t>
      </w:r>
    </w:p>
    <w:p w14:paraId="2F28B1D8" w14:textId="77777777" w:rsidR="00D934EE" w:rsidRPr="006C3195" w:rsidRDefault="00D934EE" w:rsidP="00D934EE">
      <w:pPr>
        <w:spacing w:line="240" w:lineRule="auto"/>
        <w:jc w:val="both"/>
        <w:rPr>
          <w:b/>
          <w:bCs/>
          <w:i/>
          <w:lang w:eastAsia="cs-CZ"/>
        </w:rPr>
      </w:pPr>
    </w:p>
    <w:p w14:paraId="755F10F3" w14:textId="468905B6" w:rsidR="0086053D" w:rsidRPr="006C3195" w:rsidRDefault="00D934EE" w:rsidP="00072C2F">
      <w:pPr>
        <w:pStyle w:val="Odstavecseseznamem"/>
        <w:numPr>
          <w:ilvl w:val="0"/>
          <w:numId w:val="13"/>
        </w:numPr>
        <w:spacing w:line="240" w:lineRule="auto"/>
        <w:ind w:left="284" w:hanging="284"/>
        <w:jc w:val="both"/>
        <w:rPr>
          <w:color w:val="000000" w:themeColor="text1"/>
          <w:lang w:eastAsia="cs-CZ"/>
        </w:rPr>
      </w:pPr>
      <w:r w:rsidRPr="006C3195">
        <w:rPr>
          <w:lang w:eastAsia="cs-CZ"/>
        </w:rPr>
        <w:t>Cena za poskytování Služby, dle této Smlouvy, je stanovena v</w:t>
      </w:r>
      <w:r w:rsidR="006820E6" w:rsidRPr="006C3195">
        <w:rPr>
          <w:lang w:eastAsia="cs-CZ"/>
        </w:rPr>
        <w:t> celkové výši</w:t>
      </w:r>
      <w:r w:rsidR="00F37534" w:rsidRPr="006C3195">
        <w:rPr>
          <w:lang w:eastAsia="cs-CZ"/>
        </w:rPr>
        <w:t xml:space="preserve"> </w:t>
      </w:r>
      <w:r w:rsidR="006C3195">
        <w:rPr>
          <w:lang w:eastAsia="cs-CZ"/>
        </w:rPr>
        <w:t>za 18 měsíců trvání smlouvy</w:t>
      </w:r>
      <w:r w:rsidR="00F37534" w:rsidRPr="006C3195">
        <w:rPr>
          <w:color w:val="FF0000"/>
          <w:lang w:eastAsia="cs-CZ"/>
        </w:rPr>
        <w:t>:</w:t>
      </w:r>
      <w:r w:rsidR="00495A34" w:rsidRPr="006C3195">
        <w:rPr>
          <w:color w:val="FF0000"/>
          <w:lang w:eastAsia="cs-CZ"/>
        </w:rPr>
        <w:t xml:space="preserve"> </w:t>
      </w:r>
      <w:r w:rsidR="00435D8F" w:rsidRPr="006C3195">
        <w:t>96 925 Kč bez DPH</w:t>
      </w:r>
      <w:r w:rsidR="006C3195" w:rsidRPr="006C3195">
        <w:t xml:space="preserve">, 117.279,25 Kč vč. 21 % DPH, </w:t>
      </w:r>
      <w:r w:rsidR="006820E6" w:rsidRPr="006C3195">
        <w:t xml:space="preserve">za celou dobu trvání </w:t>
      </w:r>
      <w:proofErr w:type="gramStart"/>
      <w:r w:rsidR="006820E6" w:rsidRPr="006C3195">
        <w:t>smlouvy</w:t>
      </w:r>
      <w:r w:rsidR="006C3195" w:rsidRPr="006C3195">
        <w:t xml:space="preserve">, </w:t>
      </w:r>
      <w:r w:rsidR="006820E6" w:rsidRPr="006C3195">
        <w:t xml:space="preserve"> </w:t>
      </w:r>
      <w:r w:rsidR="006C3195">
        <w:t>platby</w:t>
      </w:r>
      <w:proofErr w:type="gramEnd"/>
      <w:r w:rsidR="006C3195">
        <w:t xml:space="preserve"> budou probíhat čtvrtletně vždy </w:t>
      </w:r>
      <w:r w:rsidR="001822CF">
        <w:t>dle soupisu provedených služeb</w:t>
      </w:r>
      <w:r w:rsidR="002B3CCC" w:rsidRPr="006C3195">
        <w:rPr>
          <w:color w:val="000000" w:themeColor="text1"/>
          <w:lang w:eastAsia="cs-CZ"/>
        </w:rPr>
        <w:t>.</w:t>
      </w:r>
    </w:p>
    <w:p w14:paraId="7003158B" w14:textId="7946D254" w:rsidR="0086053D" w:rsidRPr="00527288" w:rsidRDefault="0086053D" w:rsidP="00072C2F">
      <w:pPr>
        <w:pStyle w:val="Odstavecseseznamem"/>
        <w:numPr>
          <w:ilvl w:val="0"/>
          <w:numId w:val="13"/>
        </w:numPr>
        <w:spacing w:line="240" w:lineRule="auto"/>
        <w:ind w:left="284" w:hanging="284"/>
        <w:jc w:val="both"/>
        <w:rPr>
          <w:color w:val="000000" w:themeColor="text1"/>
          <w:lang w:eastAsia="cs-CZ"/>
        </w:rPr>
      </w:pPr>
      <w:r w:rsidRPr="006C3195">
        <w:rPr>
          <w:noProof/>
          <w:color w:val="000000" w:themeColor="text1"/>
        </w:rPr>
        <w:t xml:space="preserve">Výše uvedená cena je včetně </w:t>
      </w:r>
      <w:r w:rsidR="00877A54" w:rsidRPr="006C3195">
        <w:rPr>
          <w:noProof/>
          <w:color w:val="000000" w:themeColor="text1"/>
        </w:rPr>
        <w:t xml:space="preserve">vedení </w:t>
      </w:r>
      <w:r w:rsidR="00C76D2F">
        <w:rPr>
          <w:noProof/>
          <w:color w:val="000000" w:themeColor="text1"/>
        </w:rPr>
        <w:t>evidence uložených dokumentů</w:t>
      </w:r>
      <w:r w:rsidR="003664F6" w:rsidRPr="00527288">
        <w:rPr>
          <w:noProof/>
          <w:color w:val="000000" w:themeColor="text1"/>
        </w:rPr>
        <w:t xml:space="preserve">, </w:t>
      </w:r>
      <w:r w:rsidRPr="00527288">
        <w:rPr>
          <w:noProof/>
          <w:color w:val="000000" w:themeColor="text1"/>
        </w:rPr>
        <w:t>přepravy dokumentů na skartaci, fyzickým dohledem nad skartací, vlastní skartaci, přeskupení všech spisů ve spisovně dle stavebně-technických parametrů spisovny, registrace, protokolů, evidenčních seznamů</w:t>
      </w:r>
      <w:r w:rsidR="00C76D2F">
        <w:rPr>
          <w:noProof/>
          <w:color w:val="000000" w:themeColor="text1"/>
        </w:rPr>
        <w:t xml:space="preserve"> </w:t>
      </w:r>
      <w:r w:rsidR="003664F6" w:rsidRPr="00527288">
        <w:rPr>
          <w:noProof/>
          <w:color w:val="000000" w:themeColor="text1"/>
        </w:rPr>
        <w:t>a předání v</w:t>
      </w:r>
      <w:r w:rsidR="00F128D8">
        <w:rPr>
          <w:noProof/>
          <w:color w:val="000000" w:themeColor="text1"/>
        </w:rPr>
        <w:t>e</w:t>
      </w:r>
      <w:r w:rsidR="003664F6" w:rsidRPr="00527288">
        <w:rPr>
          <w:noProof/>
          <w:color w:val="000000" w:themeColor="text1"/>
        </w:rPr>
        <w:t>škerých dat v</w:t>
      </w:r>
      <w:r w:rsidR="009158D4">
        <w:rPr>
          <w:noProof/>
          <w:color w:val="000000" w:themeColor="text1"/>
        </w:rPr>
        <w:t xml:space="preserve"> listinné a </w:t>
      </w:r>
      <w:r w:rsidR="003664F6" w:rsidRPr="00527288">
        <w:rPr>
          <w:noProof/>
          <w:color w:val="000000" w:themeColor="text1"/>
        </w:rPr>
        <w:t>elektronické formě při ukončení smlouvy</w:t>
      </w:r>
      <w:r w:rsidR="00EB2DD2">
        <w:rPr>
          <w:noProof/>
          <w:color w:val="000000" w:themeColor="text1"/>
        </w:rPr>
        <w:t>.</w:t>
      </w:r>
      <w:r w:rsidR="003664F6" w:rsidRPr="00527288">
        <w:rPr>
          <w:noProof/>
          <w:color w:val="000000" w:themeColor="text1"/>
        </w:rPr>
        <w:t xml:space="preserve"> Poskytovatel bude předá</w:t>
      </w:r>
      <w:r w:rsidR="009158D4">
        <w:rPr>
          <w:noProof/>
          <w:color w:val="000000" w:themeColor="text1"/>
        </w:rPr>
        <w:t>v</w:t>
      </w:r>
      <w:r w:rsidR="003664F6" w:rsidRPr="00527288">
        <w:rPr>
          <w:noProof/>
          <w:color w:val="000000" w:themeColor="text1"/>
        </w:rPr>
        <w:t>at v elektronické formě zálohu dat v použitelném formátu,</w:t>
      </w:r>
      <w:r w:rsidRPr="00527288">
        <w:rPr>
          <w:noProof/>
          <w:color w:val="000000" w:themeColor="text1"/>
        </w:rPr>
        <w:t xml:space="preserve"> atd. </w:t>
      </w:r>
    </w:p>
    <w:p w14:paraId="4DB8C470" w14:textId="1E8F432B" w:rsidR="00D934EE" w:rsidRPr="004D5A93" w:rsidRDefault="00D934EE" w:rsidP="00072C2F">
      <w:pPr>
        <w:pStyle w:val="Odstavecseseznamem"/>
        <w:numPr>
          <w:ilvl w:val="0"/>
          <w:numId w:val="13"/>
        </w:numPr>
        <w:spacing w:line="240" w:lineRule="auto"/>
        <w:ind w:left="284" w:hanging="284"/>
        <w:jc w:val="both"/>
        <w:rPr>
          <w:lang w:eastAsia="cs-CZ"/>
        </w:rPr>
      </w:pPr>
      <w:r w:rsidRPr="004D5A93">
        <w:rPr>
          <w:lang w:eastAsia="cs-CZ"/>
        </w:rPr>
        <w:t>Cena za Služby bude hrazena následujícím způsobem: K ujednané ceně bude připočteno DPH v zákonné výši.</w:t>
      </w:r>
      <w:r w:rsidR="00F37534">
        <w:rPr>
          <w:lang w:eastAsia="cs-CZ"/>
        </w:rPr>
        <w:t xml:space="preserve"> Faktura bude vystavena vždy do </w:t>
      </w:r>
      <w:r w:rsidR="00F128D8">
        <w:rPr>
          <w:lang w:eastAsia="cs-CZ"/>
        </w:rPr>
        <w:t>osmého</w:t>
      </w:r>
      <w:r w:rsidR="00F37534">
        <w:rPr>
          <w:lang w:eastAsia="cs-CZ"/>
        </w:rPr>
        <w:t xml:space="preserve"> dne </w:t>
      </w:r>
      <w:r w:rsidR="006C3195">
        <w:rPr>
          <w:lang w:eastAsia="cs-CZ"/>
        </w:rPr>
        <w:t>po skončení kalendářního čtvrtletí</w:t>
      </w:r>
      <w:r w:rsidR="00F37534">
        <w:rPr>
          <w:lang w:eastAsia="cs-CZ"/>
        </w:rPr>
        <w:t>.</w:t>
      </w:r>
    </w:p>
    <w:p w14:paraId="4454CD4F" w14:textId="77777777" w:rsidR="00D934EE" w:rsidRPr="004D5A93" w:rsidRDefault="00D934EE" w:rsidP="00072C2F">
      <w:pPr>
        <w:pStyle w:val="Odstavecseseznamem"/>
        <w:numPr>
          <w:ilvl w:val="0"/>
          <w:numId w:val="13"/>
        </w:numPr>
        <w:spacing w:line="240" w:lineRule="auto"/>
        <w:ind w:left="284" w:hanging="284"/>
        <w:jc w:val="both"/>
        <w:rPr>
          <w:lang w:eastAsia="cs-CZ"/>
        </w:rPr>
      </w:pPr>
      <w:r w:rsidRPr="004D5A93">
        <w:rPr>
          <w:lang w:eastAsia="cs-CZ"/>
        </w:rPr>
        <w:t xml:space="preserve">Objednatel bude hradit cenu na základě faktury vystavené Poskytovatelem dle odst. 2. tohoto článku. Faktura musí splňovat náležitosti daňového dokladu dle zákona č. 235/2004 Sb., o dani z přidané hodnoty, ve znění pozdějších předpisů. Nebude-li faktura splňovat zákonem nebo smlouvou stanovené náležitosti, je Objednatel oprávněn ji ve lhůtě její splatnosti zhotoviteli vrátit a sdělit, v čem je konkrétně spatřována </w:t>
      </w:r>
      <w:r w:rsidRPr="004D5A93">
        <w:rPr>
          <w:lang w:eastAsia="cs-CZ"/>
        </w:rPr>
        <w:lastRenderedPageBreak/>
        <w:t xml:space="preserve">nesprávnost nebo vada faktury a Poskytovatel je povinen vystavit fakturu novou – opravenou či doplněnou. V případě vrácení faktury Objednatelem dle předchozí věty neplatí původní lhůta splatnosti, ale lhůta splatnosti </w:t>
      </w:r>
      <w:proofErr w:type="gramStart"/>
      <w:r w:rsidRPr="004D5A93">
        <w:rPr>
          <w:lang w:eastAsia="cs-CZ"/>
        </w:rPr>
        <w:t>běží</w:t>
      </w:r>
      <w:proofErr w:type="gramEnd"/>
      <w:r w:rsidRPr="004D5A93">
        <w:rPr>
          <w:lang w:eastAsia="cs-CZ"/>
        </w:rPr>
        <w:t xml:space="preserve"> znovu ode dne doručení nově a řádně vystavené faktury.</w:t>
      </w:r>
    </w:p>
    <w:p w14:paraId="04553AA0" w14:textId="77777777" w:rsidR="00D934EE" w:rsidRPr="004D5A93" w:rsidRDefault="00D934EE" w:rsidP="00072C2F">
      <w:pPr>
        <w:pStyle w:val="Odstavecseseznamem"/>
        <w:numPr>
          <w:ilvl w:val="0"/>
          <w:numId w:val="13"/>
        </w:numPr>
        <w:spacing w:line="240" w:lineRule="auto"/>
        <w:ind w:left="284" w:hanging="284"/>
        <w:jc w:val="both"/>
        <w:rPr>
          <w:lang w:eastAsia="cs-CZ"/>
        </w:rPr>
      </w:pPr>
      <w:r w:rsidRPr="004D5A93">
        <w:rPr>
          <w:lang w:eastAsia="cs-CZ"/>
        </w:rPr>
        <w:t>Splatnost daňového dokladu (faktury) se stanoví na 30 kalendářních dnů ode dne jejího vystavení.</w:t>
      </w:r>
    </w:p>
    <w:p w14:paraId="54B6C751" w14:textId="662F9F75" w:rsidR="00D934EE" w:rsidRPr="004D5A93" w:rsidRDefault="00D934EE" w:rsidP="00072C2F">
      <w:pPr>
        <w:pStyle w:val="Odstavecseseznamem"/>
        <w:numPr>
          <w:ilvl w:val="0"/>
          <w:numId w:val="13"/>
        </w:numPr>
        <w:spacing w:line="240" w:lineRule="auto"/>
        <w:ind w:left="284" w:hanging="284"/>
        <w:jc w:val="both"/>
        <w:rPr>
          <w:lang w:eastAsia="cs-CZ"/>
        </w:rPr>
      </w:pPr>
      <w:r w:rsidRPr="004D5A93">
        <w:rPr>
          <w:lang w:eastAsia="cs-CZ"/>
        </w:rPr>
        <w:t xml:space="preserve">Objednatel </w:t>
      </w:r>
      <w:r w:rsidR="00F37534">
        <w:rPr>
          <w:lang w:eastAsia="cs-CZ"/>
        </w:rPr>
        <w:t xml:space="preserve">nehradí </w:t>
      </w:r>
      <w:r w:rsidRPr="004D5A93">
        <w:rPr>
          <w:lang w:eastAsia="cs-CZ"/>
        </w:rPr>
        <w:t>zálohy.</w:t>
      </w:r>
    </w:p>
    <w:p w14:paraId="03095B4D" w14:textId="77777777" w:rsidR="00D934EE" w:rsidRPr="004D5A93" w:rsidRDefault="00D934EE" w:rsidP="00072C2F">
      <w:pPr>
        <w:pStyle w:val="Odstavecseseznamem"/>
        <w:numPr>
          <w:ilvl w:val="0"/>
          <w:numId w:val="13"/>
        </w:numPr>
        <w:spacing w:line="240" w:lineRule="auto"/>
        <w:ind w:left="284" w:hanging="284"/>
        <w:jc w:val="both"/>
        <w:rPr>
          <w:lang w:eastAsia="cs-CZ"/>
        </w:rPr>
      </w:pPr>
      <w:r w:rsidRPr="004D5A93">
        <w:rPr>
          <w:lang w:eastAsia="cs-CZ"/>
        </w:rPr>
        <w:t>Platba se považuje za splněnou dnem připsání platby ve prospěch účtu Poskytovatele.</w:t>
      </w:r>
    </w:p>
    <w:p w14:paraId="50E12C71" w14:textId="33723156" w:rsidR="00D934EE" w:rsidRPr="00F128D8" w:rsidRDefault="00D934EE" w:rsidP="0086053D">
      <w:pPr>
        <w:pStyle w:val="Odstavecseseznamem"/>
        <w:numPr>
          <w:ilvl w:val="0"/>
          <w:numId w:val="13"/>
        </w:numPr>
        <w:spacing w:line="240" w:lineRule="auto"/>
        <w:ind w:left="284" w:hanging="284"/>
        <w:jc w:val="both"/>
        <w:rPr>
          <w:lang w:eastAsia="cs-CZ"/>
        </w:rPr>
      </w:pPr>
      <w:r w:rsidRPr="004D5A93">
        <w:rPr>
          <w:lang w:eastAsia="cs-CZ"/>
        </w:rPr>
        <w:t>Úplata za služby nesmí být placena formou zápočtu, nedohodnou-li se Smluvní strany jinak.</w:t>
      </w:r>
    </w:p>
    <w:p w14:paraId="6972CFAD" w14:textId="77777777" w:rsidR="00D934EE" w:rsidRPr="0087035C" w:rsidRDefault="00D934EE" w:rsidP="00D934EE">
      <w:pPr>
        <w:spacing w:line="240" w:lineRule="auto"/>
        <w:jc w:val="both"/>
        <w:rPr>
          <w:b/>
          <w:bCs/>
          <w:lang w:eastAsia="cs-CZ"/>
        </w:rPr>
      </w:pPr>
    </w:p>
    <w:p w14:paraId="128598C9" w14:textId="77777777" w:rsidR="00D84FB7" w:rsidRDefault="00D84FB7" w:rsidP="00D934EE">
      <w:pPr>
        <w:spacing w:line="240" w:lineRule="auto"/>
        <w:jc w:val="center"/>
        <w:rPr>
          <w:b/>
          <w:bCs/>
          <w:lang w:eastAsia="cs-CZ"/>
        </w:rPr>
      </w:pPr>
    </w:p>
    <w:p w14:paraId="74961DE0" w14:textId="7325F71A" w:rsidR="00D934EE" w:rsidRPr="0087035C" w:rsidRDefault="00D934EE" w:rsidP="00D934EE">
      <w:pPr>
        <w:spacing w:line="240" w:lineRule="auto"/>
        <w:jc w:val="center"/>
        <w:rPr>
          <w:b/>
          <w:bCs/>
          <w:lang w:eastAsia="cs-CZ"/>
        </w:rPr>
      </w:pPr>
      <w:r w:rsidRPr="0087035C">
        <w:rPr>
          <w:b/>
          <w:bCs/>
          <w:lang w:eastAsia="cs-CZ"/>
        </w:rPr>
        <w:t>V.</w:t>
      </w:r>
    </w:p>
    <w:p w14:paraId="3E050825" w14:textId="77777777" w:rsidR="00D934EE" w:rsidRPr="0087035C" w:rsidRDefault="00D934EE" w:rsidP="00D934EE">
      <w:pPr>
        <w:spacing w:line="240" w:lineRule="auto"/>
        <w:jc w:val="center"/>
        <w:rPr>
          <w:b/>
          <w:bCs/>
          <w:lang w:eastAsia="cs-CZ"/>
        </w:rPr>
      </w:pPr>
      <w:r w:rsidRPr="0087035C">
        <w:rPr>
          <w:b/>
          <w:bCs/>
          <w:lang w:eastAsia="cs-CZ"/>
        </w:rPr>
        <w:t>Práva a povinnosti stran</w:t>
      </w:r>
    </w:p>
    <w:p w14:paraId="62165153" w14:textId="77777777" w:rsidR="00D934EE" w:rsidRPr="0087035C" w:rsidRDefault="00D934EE" w:rsidP="00D934EE">
      <w:pPr>
        <w:spacing w:line="240" w:lineRule="auto"/>
        <w:jc w:val="center"/>
        <w:rPr>
          <w:lang w:eastAsia="cs-CZ"/>
        </w:rPr>
      </w:pPr>
    </w:p>
    <w:p w14:paraId="0D3ACDD9" w14:textId="77777777" w:rsidR="00D934EE" w:rsidRPr="004D5A93" w:rsidRDefault="00D934EE" w:rsidP="00072C2F">
      <w:pPr>
        <w:pStyle w:val="Odstavecseseznamem"/>
        <w:numPr>
          <w:ilvl w:val="0"/>
          <w:numId w:val="14"/>
        </w:numPr>
        <w:spacing w:line="240" w:lineRule="auto"/>
        <w:ind w:left="284" w:hanging="284"/>
        <w:jc w:val="both"/>
        <w:rPr>
          <w:lang w:eastAsia="cs-CZ"/>
        </w:rPr>
      </w:pPr>
      <w:r w:rsidRPr="004D5A93">
        <w:rPr>
          <w:lang w:eastAsia="cs-CZ"/>
        </w:rPr>
        <w:t>Objednatel umožní Poskytovateli přístup ke všem potřebným dokumentům a písemnostem pro účely plnění předmětu této Smlouvy, které si Poskytovatel k zpřístupnění vyžádá.</w:t>
      </w:r>
    </w:p>
    <w:p w14:paraId="23F7B881" w14:textId="77777777" w:rsidR="00D934EE" w:rsidRPr="004D5A93" w:rsidRDefault="00D934EE" w:rsidP="00072C2F">
      <w:pPr>
        <w:pStyle w:val="Odstavecseseznamem"/>
        <w:numPr>
          <w:ilvl w:val="0"/>
          <w:numId w:val="14"/>
        </w:numPr>
        <w:spacing w:line="240" w:lineRule="auto"/>
        <w:ind w:left="284" w:hanging="284"/>
        <w:jc w:val="both"/>
        <w:rPr>
          <w:lang w:eastAsia="cs-CZ"/>
        </w:rPr>
      </w:pPr>
      <w:r w:rsidRPr="004D5A93">
        <w:rPr>
          <w:lang w:eastAsia="cs-CZ"/>
        </w:rPr>
        <w:t>Poskytovatel na základě žádosti Objednatele poskytne informace o všech uložených písemnostech, jejich stavu a případně současném procesu nakládání.</w:t>
      </w:r>
    </w:p>
    <w:p w14:paraId="716DE8F4" w14:textId="02F8C9BA" w:rsidR="00D934EE" w:rsidRPr="004D5A93" w:rsidRDefault="00D934EE" w:rsidP="00072C2F">
      <w:pPr>
        <w:pStyle w:val="Odstavecseseznamem"/>
        <w:numPr>
          <w:ilvl w:val="0"/>
          <w:numId w:val="14"/>
        </w:numPr>
        <w:spacing w:line="240" w:lineRule="auto"/>
        <w:ind w:left="284" w:hanging="284"/>
        <w:jc w:val="both"/>
        <w:rPr>
          <w:lang w:eastAsia="cs-CZ"/>
        </w:rPr>
      </w:pPr>
      <w:r w:rsidRPr="004D5A93">
        <w:rPr>
          <w:lang w:eastAsia="cs-CZ"/>
        </w:rPr>
        <w:t xml:space="preserve">Poskytovatel se zavazuje vykonávat </w:t>
      </w:r>
      <w:r w:rsidR="00DE4DAF">
        <w:rPr>
          <w:lang w:eastAsia="cs-CZ"/>
        </w:rPr>
        <w:t>S</w:t>
      </w:r>
      <w:r w:rsidRPr="004D5A93">
        <w:rPr>
          <w:lang w:eastAsia="cs-CZ"/>
        </w:rPr>
        <w:t xml:space="preserve">lužbu </w:t>
      </w:r>
      <w:r w:rsidR="009E7879" w:rsidRPr="00F128D8">
        <w:rPr>
          <w:lang w:eastAsia="cs-CZ"/>
        </w:rPr>
        <w:t>dle</w:t>
      </w:r>
      <w:r w:rsidR="009E7879">
        <w:rPr>
          <w:lang w:eastAsia="cs-CZ"/>
        </w:rPr>
        <w:t xml:space="preserve"> </w:t>
      </w:r>
      <w:r w:rsidRPr="004D5A93">
        <w:rPr>
          <w:lang w:eastAsia="cs-CZ"/>
        </w:rPr>
        <w:t>této Smlouvy s veškerou odbornou péčí, chránit obecně a jemu známé zájmy Objednatele a informovat Objednatele průběžně o plnění předmětu této Smlouvy.</w:t>
      </w:r>
    </w:p>
    <w:p w14:paraId="208ECC68" w14:textId="66630512" w:rsidR="00D934EE" w:rsidRPr="004D5A93" w:rsidRDefault="00D934EE" w:rsidP="00072C2F">
      <w:pPr>
        <w:pStyle w:val="Odstavecseseznamem"/>
        <w:numPr>
          <w:ilvl w:val="0"/>
          <w:numId w:val="14"/>
        </w:numPr>
        <w:spacing w:line="240" w:lineRule="auto"/>
        <w:ind w:left="284" w:hanging="284"/>
        <w:jc w:val="both"/>
        <w:rPr>
          <w:lang w:eastAsia="cs-CZ"/>
        </w:rPr>
      </w:pPr>
      <w:r w:rsidRPr="004D5A93">
        <w:rPr>
          <w:lang w:eastAsia="cs-CZ"/>
        </w:rPr>
        <w:t>Objednatel je povinen poskytovat Poskytovateli veškerou potřebnou součinnost a veškeré informace a</w:t>
      </w:r>
      <w:r>
        <w:rPr>
          <w:lang w:eastAsia="cs-CZ"/>
        </w:rPr>
        <w:t> </w:t>
      </w:r>
      <w:r w:rsidRPr="004D5A93">
        <w:rPr>
          <w:lang w:eastAsia="cs-CZ"/>
        </w:rPr>
        <w:t>podklady potřebné k plnění činností Poskytovatele. Bude-li Objednatel v prodlení s poskytnutím vyžadované součinnosti Poskytovateli, prodlužuje se o toto prodlení Objednatele lhůta pro poskytnutí služby. Poskytovatel se po dobu trvání prodlení Objednatele nedostává do prodlení s</w:t>
      </w:r>
      <w:r>
        <w:rPr>
          <w:lang w:eastAsia="cs-CZ"/>
        </w:rPr>
        <w:t> </w:t>
      </w:r>
      <w:r w:rsidRPr="004D5A93">
        <w:rPr>
          <w:lang w:eastAsia="cs-CZ"/>
        </w:rPr>
        <w:t>plněním jakékoli své jiné povinnosti.</w:t>
      </w:r>
    </w:p>
    <w:p w14:paraId="21447DB0" w14:textId="77777777" w:rsidR="00D934EE" w:rsidRPr="004D5A93" w:rsidRDefault="00D934EE" w:rsidP="00072C2F">
      <w:pPr>
        <w:pStyle w:val="Odstavecseseznamem"/>
        <w:numPr>
          <w:ilvl w:val="0"/>
          <w:numId w:val="14"/>
        </w:numPr>
        <w:spacing w:line="240" w:lineRule="auto"/>
        <w:ind w:left="284" w:hanging="284"/>
        <w:jc w:val="both"/>
        <w:rPr>
          <w:lang w:eastAsia="cs-CZ"/>
        </w:rPr>
      </w:pPr>
      <w:r w:rsidRPr="004D5A93">
        <w:rPr>
          <w:lang w:eastAsia="cs-CZ"/>
        </w:rPr>
        <w:t>Smluvní strany sjednaly, že budou vzájemně spolupracovat a aktivně přistupovat k řešení jednotlivých oblastí služby, poskytované dle této Smlouvy.</w:t>
      </w:r>
    </w:p>
    <w:p w14:paraId="5B967C7D" w14:textId="77777777" w:rsidR="00D934EE" w:rsidRPr="004D5A93" w:rsidRDefault="00D934EE" w:rsidP="00072C2F">
      <w:pPr>
        <w:pStyle w:val="Odstavecseseznamem"/>
        <w:numPr>
          <w:ilvl w:val="0"/>
          <w:numId w:val="14"/>
        </w:numPr>
        <w:spacing w:line="240" w:lineRule="auto"/>
        <w:ind w:left="284" w:hanging="284"/>
        <w:jc w:val="both"/>
        <w:rPr>
          <w:lang w:eastAsia="cs-CZ"/>
        </w:rPr>
      </w:pPr>
      <w:r w:rsidRPr="004D5A93">
        <w:rPr>
          <w:lang w:eastAsia="cs-CZ"/>
        </w:rPr>
        <w:t>Objednatel je povinen zaplatit Poskytovateli cenu za služby ve stanovené výši.</w:t>
      </w:r>
    </w:p>
    <w:p w14:paraId="3732A00D" w14:textId="77777777" w:rsidR="00D934EE" w:rsidRPr="004D5A93" w:rsidRDefault="00D934EE" w:rsidP="00072C2F">
      <w:pPr>
        <w:pStyle w:val="Odstavecseseznamem"/>
        <w:numPr>
          <w:ilvl w:val="0"/>
          <w:numId w:val="14"/>
        </w:numPr>
        <w:spacing w:line="240" w:lineRule="auto"/>
        <w:ind w:left="284" w:hanging="284"/>
        <w:jc w:val="both"/>
        <w:rPr>
          <w:lang w:eastAsia="cs-CZ"/>
        </w:rPr>
      </w:pPr>
      <w:r w:rsidRPr="004D5A93">
        <w:rPr>
          <w:lang w:eastAsia="cs-CZ"/>
        </w:rPr>
        <w:t>Objednatel není oprávněn během trvání této Smlouvy uzavřít jakoukoli smlouvu se 3. osobou, jejíž předmět bude shodný anebo obdobný předmětu této Smlouvy. Dojde-li k uzavření takové smlouvy, ztrácí Objednatel nároky z vadného plnění Poskytovatele a veškeré případné vady plnění Poskytovatele jdou k tíži Objednatele. Objednatel současně prohlašuje, že ke dni uzavření této Smlouvy nemá uzavřenou smlouvu, se 3. osobou, jejíž předmět je shodný anebo obdobný předmětu této Smlouvy.</w:t>
      </w:r>
    </w:p>
    <w:p w14:paraId="2C32E7FE" w14:textId="77777777" w:rsidR="00D934EE" w:rsidRDefault="00D934EE" w:rsidP="00072C2F">
      <w:pPr>
        <w:pStyle w:val="Odstavecseseznamem"/>
        <w:numPr>
          <w:ilvl w:val="0"/>
          <w:numId w:val="14"/>
        </w:numPr>
        <w:spacing w:line="240" w:lineRule="auto"/>
        <w:ind w:left="284" w:hanging="284"/>
        <w:jc w:val="both"/>
        <w:rPr>
          <w:lang w:eastAsia="cs-CZ"/>
        </w:rPr>
      </w:pPr>
      <w:r w:rsidRPr="004D5A93">
        <w:rPr>
          <w:lang w:eastAsia="cs-CZ"/>
        </w:rPr>
        <w:t>Smluvní strany zamezí úniku důvěrných informací a zavazují se, že během plnění smlouvy i po ukončení smlouvy budou zachovávat mlčenlivost o všech skutečnostech, o kterých se dozví v souvislosti s plněním smlouvy, za podmínek blíže ujednaných ve čl. VI. Smlouvy.</w:t>
      </w:r>
    </w:p>
    <w:p w14:paraId="37FAC9E0" w14:textId="77777777" w:rsidR="00D934EE" w:rsidRDefault="00D934EE" w:rsidP="00072C2F">
      <w:pPr>
        <w:pStyle w:val="Odstavecseseznamem"/>
        <w:numPr>
          <w:ilvl w:val="0"/>
          <w:numId w:val="14"/>
        </w:numPr>
        <w:spacing w:line="240" w:lineRule="auto"/>
        <w:ind w:left="284" w:hanging="284"/>
        <w:jc w:val="both"/>
        <w:rPr>
          <w:lang w:eastAsia="cs-CZ"/>
        </w:rPr>
      </w:pPr>
      <w:r w:rsidRPr="004D5A93">
        <w:rPr>
          <w:lang w:eastAsia="cs-CZ"/>
        </w:rPr>
        <w:t>Každá ze Smluvních stran určuje kontaktní osobu/osoby, které budou zabezpečovat vzájemné předávání informací a spolupráci, předávání potřebných dokumentů, podkladů a výsledků činnosti dle této Smlouvy. Dojde-li ke změně v osobách pověřených k výkonu komunikace dle tohoto odstavce, je kterákoli ze Smluvních stran oprávněna pouze písemným oznámením, předaným druhé Smluvní straně, provést změnu či doplnění. Smluvní strany sjednaly, že takové změny a doplnění nejsou považovány za změny této Smlouvy a nebudou prováděny formou dodatku k této Smlouvě.</w:t>
      </w:r>
    </w:p>
    <w:p w14:paraId="2B1F5E9C" w14:textId="77777777" w:rsidR="00D934EE" w:rsidRPr="00D202DE" w:rsidRDefault="00D934EE" w:rsidP="00D934EE">
      <w:pPr>
        <w:pStyle w:val="Odstavecseseznamem"/>
        <w:spacing w:line="240" w:lineRule="auto"/>
        <w:jc w:val="both"/>
        <w:rPr>
          <w:lang w:eastAsia="cs-CZ"/>
        </w:rPr>
      </w:pPr>
    </w:p>
    <w:p w14:paraId="4D9D96F8" w14:textId="77777777" w:rsidR="0079680A" w:rsidRPr="00FF6EAF" w:rsidRDefault="0079680A" w:rsidP="0079680A">
      <w:pPr>
        <w:numPr>
          <w:ilvl w:val="0"/>
          <w:numId w:val="7"/>
        </w:numPr>
        <w:spacing w:line="240" w:lineRule="auto"/>
        <w:ind w:left="567" w:hanging="283"/>
        <w:jc w:val="both"/>
        <w:rPr>
          <w:lang w:eastAsia="cs-CZ"/>
        </w:rPr>
      </w:pPr>
      <w:r w:rsidRPr="00FF6EAF">
        <w:rPr>
          <w:lang w:eastAsia="cs-CZ"/>
        </w:rPr>
        <w:t>Kontaktní osoba/y Poskytovatele:</w:t>
      </w:r>
    </w:p>
    <w:p w14:paraId="31B57E44" w14:textId="02F567B0" w:rsidR="0079680A" w:rsidRPr="00FF6EAF" w:rsidRDefault="00272843" w:rsidP="0079680A">
      <w:pPr>
        <w:spacing w:line="240" w:lineRule="auto"/>
        <w:ind w:left="567"/>
        <w:jc w:val="both"/>
        <w:rPr>
          <w:lang w:eastAsia="cs-CZ"/>
        </w:rPr>
      </w:pPr>
      <w:r w:rsidRPr="00FF6EAF">
        <w:rPr>
          <w:lang w:eastAsia="cs-CZ"/>
        </w:rPr>
        <w:t>Ing. Stanislav Fiala</w:t>
      </w:r>
      <w:r w:rsidR="0079680A" w:rsidRPr="00FF6EAF">
        <w:rPr>
          <w:lang w:eastAsia="cs-CZ"/>
        </w:rPr>
        <w:t>, tel:</w:t>
      </w:r>
      <w:r w:rsidRPr="00FF6EAF">
        <w:rPr>
          <w:lang w:eastAsia="cs-CZ"/>
        </w:rPr>
        <w:t xml:space="preserve"> 602 578 253</w:t>
      </w:r>
    </w:p>
    <w:p w14:paraId="1AB9BCD7" w14:textId="22782C75" w:rsidR="0079680A" w:rsidRPr="00FF6EAF" w:rsidRDefault="0079680A" w:rsidP="0079680A">
      <w:pPr>
        <w:spacing w:line="240" w:lineRule="auto"/>
        <w:ind w:left="567"/>
        <w:jc w:val="both"/>
        <w:rPr>
          <w:lang w:eastAsia="cs-CZ"/>
        </w:rPr>
      </w:pPr>
      <w:proofErr w:type="gramStart"/>
      <w:r w:rsidRPr="00FF6EAF">
        <w:rPr>
          <w:lang w:eastAsia="cs-CZ"/>
        </w:rPr>
        <w:t xml:space="preserve">e-mail:  </w:t>
      </w:r>
      <w:r w:rsidR="00272843" w:rsidRPr="00FF6EAF">
        <w:rPr>
          <w:lang w:eastAsia="cs-CZ"/>
        </w:rPr>
        <w:t>fiala@osf-group.cz</w:t>
      </w:r>
      <w:proofErr w:type="gramEnd"/>
    </w:p>
    <w:p w14:paraId="0677539F" w14:textId="77777777" w:rsidR="00D934EE" w:rsidRPr="00FF6EAF" w:rsidRDefault="00D934EE" w:rsidP="00072C2F">
      <w:pPr>
        <w:numPr>
          <w:ilvl w:val="0"/>
          <w:numId w:val="7"/>
        </w:numPr>
        <w:spacing w:line="240" w:lineRule="auto"/>
        <w:ind w:left="567" w:hanging="283"/>
        <w:jc w:val="both"/>
        <w:rPr>
          <w:lang w:eastAsia="cs-CZ"/>
        </w:rPr>
      </w:pPr>
      <w:r w:rsidRPr="00FF6EAF">
        <w:rPr>
          <w:lang w:eastAsia="cs-CZ"/>
        </w:rPr>
        <w:t>Kontaktní osoba Objednatele:</w:t>
      </w:r>
    </w:p>
    <w:p w14:paraId="2ACF9CEF" w14:textId="360BAD71" w:rsidR="00D934EE" w:rsidRPr="00FF6EAF" w:rsidRDefault="00272843" w:rsidP="00D934EE">
      <w:pPr>
        <w:spacing w:line="240" w:lineRule="auto"/>
        <w:ind w:left="567"/>
        <w:jc w:val="both"/>
        <w:rPr>
          <w:lang w:eastAsia="cs-CZ"/>
        </w:rPr>
      </w:pPr>
      <w:r w:rsidRPr="00FF6EAF">
        <w:rPr>
          <w:lang w:eastAsia="cs-CZ"/>
        </w:rPr>
        <w:t>Mgr. Iv</w:t>
      </w:r>
      <w:r w:rsidR="005D725A" w:rsidRPr="00FF6EAF">
        <w:rPr>
          <w:lang w:eastAsia="cs-CZ"/>
        </w:rPr>
        <w:t>a</w:t>
      </w:r>
      <w:r w:rsidRPr="00FF6EAF">
        <w:rPr>
          <w:lang w:eastAsia="cs-CZ"/>
        </w:rPr>
        <w:t xml:space="preserve"> Vyšatov</w:t>
      </w:r>
      <w:r w:rsidR="005D725A" w:rsidRPr="00FF6EAF">
        <w:rPr>
          <w:lang w:eastAsia="cs-CZ"/>
        </w:rPr>
        <w:t>á</w:t>
      </w:r>
      <w:r w:rsidRPr="00FF6EAF">
        <w:rPr>
          <w:lang w:eastAsia="cs-CZ"/>
        </w:rPr>
        <w:t>,</w:t>
      </w:r>
      <w:r w:rsidR="00140151">
        <w:rPr>
          <w:lang w:eastAsia="cs-CZ"/>
        </w:rPr>
        <w:t xml:space="preserve"> </w:t>
      </w:r>
      <w:proofErr w:type="spellStart"/>
      <w:r w:rsidRPr="00FF6EAF">
        <w:rPr>
          <w:lang w:eastAsia="cs-CZ"/>
        </w:rPr>
        <w:t>DiS</w:t>
      </w:r>
      <w:proofErr w:type="spellEnd"/>
      <w:r w:rsidRPr="00FF6EAF">
        <w:rPr>
          <w:lang w:eastAsia="cs-CZ"/>
        </w:rPr>
        <w:t>., ředitelka</w:t>
      </w:r>
    </w:p>
    <w:p w14:paraId="79C440B2" w14:textId="4F8EFBFB" w:rsidR="00D934EE" w:rsidRPr="00FF6EAF" w:rsidRDefault="00D934EE" w:rsidP="00D934EE">
      <w:pPr>
        <w:spacing w:line="240" w:lineRule="auto"/>
        <w:ind w:left="567"/>
        <w:jc w:val="both"/>
        <w:rPr>
          <w:lang w:eastAsia="cs-CZ"/>
        </w:rPr>
      </w:pPr>
      <w:r w:rsidRPr="00FF6EAF">
        <w:rPr>
          <w:lang w:eastAsia="cs-CZ"/>
        </w:rPr>
        <w:t>e-m</w:t>
      </w:r>
      <w:r w:rsidR="006E3F05" w:rsidRPr="00FF6EAF">
        <w:rPr>
          <w:lang w:eastAsia="cs-CZ"/>
        </w:rPr>
        <w:t xml:space="preserve">ail: </w:t>
      </w:r>
      <w:r w:rsidR="005D725A" w:rsidRPr="00FF6EAF">
        <w:rPr>
          <w:lang w:eastAsia="cs-CZ"/>
        </w:rPr>
        <w:t>reditel@mnnp.cz</w:t>
      </w:r>
      <w:r w:rsidR="005D725A" w:rsidRPr="00FF6EAF" w:rsidDel="005D725A">
        <w:rPr>
          <w:lang w:eastAsia="cs-CZ"/>
        </w:rPr>
        <w:t xml:space="preserve"> </w:t>
      </w:r>
      <w:r w:rsidRPr="00FF6EAF">
        <w:rPr>
          <w:lang w:eastAsia="cs-CZ"/>
        </w:rPr>
        <w:t>tel</w:t>
      </w:r>
      <w:r w:rsidR="006E3F05" w:rsidRPr="00FF6EAF">
        <w:rPr>
          <w:lang w:eastAsia="cs-CZ"/>
        </w:rPr>
        <w:t xml:space="preserve">.: </w:t>
      </w:r>
      <w:r w:rsidR="005D725A" w:rsidRPr="00FF6EAF">
        <w:rPr>
          <w:lang w:eastAsia="cs-CZ"/>
        </w:rPr>
        <w:t>721 969 827</w:t>
      </w:r>
    </w:p>
    <w:p w14:paraId="78F2F358" w14:textId="77777777" w:rsidR="00D934EE" w:rsidRPr="00D202DE" w:rsidRDefault="00D934EE" w:rsidP="00D934EE">
      <w:pPr>
        <w:spacing w:line="240" w:lineRule="auto"/>
        <w:ind w:left="567"/>
        <w:jc w:val="both"/>
        <w:rPr>
          <w:b/>
          <w:bCs/>
          <w:lang w:eastAsia="cs-CZ"/>
        </w:rPr>
      </w:pPr>
    </w:p>
    <w:p w14:paraId="1B6E772C" w14:textId="77777777" w:rsidR="00D934EE" w:rsidRPr="0087035C" w:rsidRDefault="00D934EE" w:rsidP="00D934EE">
      <w:pPr>
        <w:spacing w:line="240" w:lineRule="auto"/>
        <w:jc w:val="center"/>
        <w:rPr>
          <w:b/>
          <w:bCs/>
          <w:i/>
          <w:lang w:eastAsia="cs-CZ"/>
        </w:rPr>
      </w:pPr>
      <w:r w:rsidRPr="0087035C">
        <w:rPr>
          <w:b/>
          <w:bCs/>
          <w:lang w:eastAsia="cs-CZ"/>
        </w:rPr>
        <w:t>VI.</w:t>
      </w:r>
    </w:p>
    <w:p w14:paraId="77DEA4BA" w14:textId="77777777" w:rsidR="00D934EE" w:rsidRPr="0087035C" w:rsidRDefault="00D934EE" w:rsidP="00D934EE">
      <w:pPr>
        <w:spacing w:line="240" w:lineRule="auto"/>
        <w:jc w:val="center"/>
        <w:rPr>
          <w:b/>
          <w:bCs/>
          <w:i/>
          <w:lang w:eastAsia="cs-CZ"/>
        </w:rPr>
      </w:pPr>
      <w:r w:rsidRPr="0087035C">
        <w:rPr>
          <w:b/>
          <w:bCs/>
          <w:lang w:eastAsia="cs-CZ"/>
        </w:rPr>
        <w:t>Chráněné informace a mlčenlivost</w:t>
      </w:r>
    </w:p>
    <w:p w14:paraId="33627A4B" w14:textId="77777777" w:rsidR="00D934EE" w:rsidRPr="004D5A93" w:rsidRDefault="00D934EE" w:rsidP="00D934EE">
      <w:pPr>
        <w:spacing w:line="240" w:lineRule="auto"/>
        <w:ind w:left="284" w:hanging="284"/>
        <w:rPr>
          <w:i/>
          <w:lang w:eastAsia="cs-CZ"/>
        </w:rPr>
      </w:pPr>
    </w:p>
    <w:p w14:paraId="63FA5980"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 xml:space="preserve">Veškeré informace sdělené kteroukoli ze Smluvních stran při plnění povinností dle této Smlouvy, jsou považovány za přísně důvěrné a nesmí být zpřístupněny či jakýmkoli jiným způsobem sděleny třetí osobě, s výjimkou informací, které byly v okamžiku sdělení veřejně známé nebo informací, které Smluvní strany získaly od třetích osob nebo jejich poskytnutí upravuje platný právní předpis. Smluvní strany explicitně vymezují některé důvěrné informace, podléhající povinnosti mlčenlivosti dle této Smlouvy, mezi které řadí zejména, pracovní procesy, metody a know-how které Poskytovatel během poskytování služby používá, </w:t>
      </w:r>
      <w:r w:rsidRPr="004D5A93">
        <w:rPr>
          <w:lang w:eastAsia="cs-CZ"/>
        </w:rPr>
        <w:lastRenderedPageBreak/>
        <w:t>dále informace o zařízení, software a hardware, který Poskytovatel při poskytování služby používá a též případné obchodní či jiné partnery Poskytovatele, o kterých se Objednatel v průběhu plnění této Smlouvy dozví.</w:t>
      </w:r>
    </w:p>
    <w:p w14:paraId="16485D91"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Objednatel není oprávněn uvolnit, sdělit ani zpřístupnit jakékoliv třetí osobě důvěrné informace o</w:t>
      </w:r>
      <w:r>
        <w:rPr>
          <w:lang w:eastAsia="cs-CZ"/>
        </w:rPr>
        <w:t> </w:t>
      </w:r>
      <w:r w:rsidRPr="004D5A93">
        <w:rPr>
          <w:lang w:eastAsia="cs-CZ"/>
        </w:rPr>
        <w:t>Poskytovateli bez jeho předchozího písemného souhlasu, a to v jakékoli formě, a je povinen podniknout veškeré kroky nezbytné k zabezpečení daných informací</w:t>
      </w:r>
    </w:p>
    <w:p w14:paraId="713A43E3"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Smluvní strany jsou povinny zabezpečit veškeré podklady, mající charakter důvěrné informace, poskytnuté jim druhou Smluvní stranou, proti odcizení nebo jinému zneužití.</w:t>
      </w:r>
    </w:p>
    <w:p w14:paraId="634B4EDA"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Objednatel se zavazuje, že důvěrné informace jiným subjektům nesdělí, nezpřístupní, ani nevyužije pro sebe nebo pro jinou osobu. Zavazuje se zachovat je v přísné tajnosti a sdělit je výlučně těm svým zaměstnancům, kteří jsou pověřeni plněním této Smlouvy a za tímto účelem jsou oprávněni se s těmito informacemi v nezbytném rozsahu seznámit. Objednatel se zavazuje zabezpečit, aby i tyto osoby považovaly uvedené informace za důvěrné a zachovávaly o nich mlčenlivost. Za porušení povinnosti zachovávat mlčenlivost a zajistit ochranu citlivých informací odpovídá Poskytovateli přímo Objednatel.</w:t>
      </w:r>
    </w:p>
    <w:p w14:paraId="5B1CF6E8"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V případě, že bude při plnění předmětu této Smlouvy docházet ke zpracování osobních údajů, je Poskytovatel pro účely ochrany osobních údajů zpracovatelem. Poskytovatel je oprávněn zpracovávat osobní údaje pouze za účelem plnění předmětu a účelu této Smlouvy.</w:t>
      </w:r>
    </w:p>
    <w:p w14:paraId="013909D6"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Poskytovatel je oprávněn zpracovávat osobní údaje v rozsahu nezbytně nutném pro plnění této Smlouvy, za tímto účelem je oprávněn osobní údaje zejména ukládat na nosiče informací, upravovat, uchovávat po dobu nezbytnou k uplatnění práv, předávat zpracované osobní údaje Objednateli a údaje likvidovat.</w:t>
      </w:r>
    </w:p>
    <w:p w14:paraId="043B0B45"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Poskytovatel učiní v souladu s platnými právními předpisy dostatečná organizační a technická opatření zabraňující přístup neoprávněných osob k osobním údajům.</w:t>
      </w:r>
    </w:p>
    <w:p w14:paraId="682C1634"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Poskytovatel zajistí, aby jeho pracovníci byli v souladu s platnými a účinnými právními předpisy poučeni o povinnosti mlčenlivosti a o možných následcích pro případ porušení této povinnosti.</w:t>
      </w:r>
    </w:p>
    <w:p w14:paraId="7E5CC0CE"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Poskytovatel zajistí, aby písemnosti a jiné hmotné nosiče informací, které obsahují důvěrné informace, byly po vzájemné dohodě a v rámci plnění této Smlouvy Poskytovatelem dočasně přemístěny mimo sídlo Objednatele, byly uchovány v uzamykatelných skříních umístěných v uzamykatelných místnostech.</w:t>
      </w:r>
    </w:p>
    <w:p w14:paraId="475D9FB6" w14:textId="77777777" w:rsidR="00D934EE" w:rsidRPr="004D5A93" w:rsidRDefault="00D934EE" w:rsidP="00072C2F">
      <w:pPr>
        <w:pStyle w:val="Odstavecseseznamem"/>
        <w:numPr>
          <w:ilvl w:val="0"/>
          <w:numId w:val="15"/>
        </w:numPr>
        <w:spacing w:line="240" w:lineRule="auto"/>
        <w:ind w:left="284" w:hanging="284"/>
        <w:jc w:val="both"/>
        <w:rPr>
          <w:lang w:eastAsia="cs-CZ"/>
        </w:rPr>
      </w:pPr>
      <w:r w:rsidRPr="004D5A93">
        <w:rPr>
          <w:lang w:eastAsia="cs-CZ"/>
        </w:rPr>
        <w:t>Poskytovatel zajistí, aby elektronické datové soubory obsahující osobní údaje byly uchovávány v paměti počítače či jiného zařízení pouze:</w:t>
      </w:r>
    </w:p>
    <w:p w14:paraId="6DC4F323" w14:textId="77777777" w:rsidR="00D934EE" w:rsidRPr="004D5A93" w:rsidRDefault="00D934EE" w:rsidP="00072C2F">
      <w:pPr>
        <w:numPr>
          <w:ilvl w:val="1"/>
          <w:numId w:val="8"/>
        </w:numPr>
        <w:spacing w:line="240" w:lineRule="auto"/>
        <w:ind w:left="567" w:hanging="284"/>
        <w:rPr>
          <w:lang w:eastAsia="cs-CZ"/>
        </w:rPr>
      </w:pPr>
      <w:r w:rsidRPr="004D5A93">
        <w:rPr>
          <w:lang w:eastAsia="cs-CZ"/>
        </w:rPr>
        <w:t>Je-li přístup k takovýmto souborům chráněn heslem a</w:t>
      </w:r>
    </w:p>
    <w:p w14:paraId="37B086BE" w14:textId="77777777" w:rsidR="00D934EE" w:rsidRPr="004D5A93" w:rsidRDefault="00D934EE" w:rsidP="00072C2F">
      <w:pPr>
        <w:numPr>
          <w:ilvl w:val="1"/>
          <w:numId w:val="8"/>
        </w:numPr>
        <w:spacing w:line="240" w:lineRule="auto"/>
        <w:ind w:left="567" w:hanging="284"/>
        <w:rPr>
          <w:lang w:eastAsia="cs-CZ"/>
        </w:rPr>
      </w:pPr>
      <w:r w:rsidRPr="004D5A93">
        <w:rPr>
          <w:lang w:eastAsia="cs-CZ"/>
        </w:rPr>
        <w:t>Je-li přístup k užívání počítače či jiného zařízení, v jehož paměti jsou tyto soubory umístěny, chráněn heslem</w:t>
      </w:r>
    </w:p>
    <w:p w14:paraId="0A2DF8C6" w14:textId="77777777" w:rsidR="00D934EE" w:rsidRDefault="00D934EE" w:rsidP="00072C2F">
      <w:pPr>
        <w:pStyle w:val="Odstavecseseznamem"/>
        <w:numPr>
          <w:ilvl w:val="0"/>
          <w:numId w:val="15"/>
        </w:numPr>
        <w:spacing w:line="240" w:lineRule="auto"/>
        <w:ind w:left="284" w:hanging="284"/>
        <w:jc w:val="both"/>
        <w:rPr>
          <w:lang w:eastAsia="cs-CZ"/>
        </w:rPr>
      </w:pPr>
      <w:r w:rsidRPr="004D5A93">
        <w:rPr>
          <w:lang w:eastAsia="cs-CZ"/>
        </w:rPr>
        <w:t>Je-li pro účely této Smlouvy nezbytné poskytnout Poskytovateli kopii databází, souborů nebo nosičů obsahujících jakékoliv údaje o činnosti Objednatele, je Poskytovatel povinen s takovými údaji nakládat tak, aby nedošlo k jejich úniku či zneužití.</w:t>
      </w:r>
    </w:p>
    <w:p w14:paraId="20AD7DED" w14:textId="77777777" w:rsidR="00D934EE" w:rsidRDefault="00D934EE" w:rsidP="00D934EE">
      <w:pPr>
        <w:spacing w:line="240" w:lineRule="auto"/>
        <w:jc w:val="both"/>
        <w:rPr>
          <w:b/>
          <w:bCs/>
          <w:lang w:eastAsia="cs-CZ"/>
        </w:rPr>
      </w:pPr>
    </w:p>
    <w:p w14:paraId="3AC4B734" w14:textId="77777777" w:rsidR="00D934EE" w:rsidRPr="0087035C" w:rsidRDefault="00D934EE" w:rsidP="00D934EE">
      <w:pPr>
        <w:spacing w:line="240" w:lineRule="auto"/>
        <w:jc w:val="center"/>
        <w:rPr>
          <w:b/>
          <w:bCs/>
          <w:i/>
          <w:lang w:eastAsia="cs-CZ"/>
        </w:rPr>
      </w:pPr>
      <w:r w:rsidRPr="0087035C">
        <w:rPr>
          <w:b/>
          <w:bCs/>
          <w:lang w:eastAsia="cs-CZ"/>
        </w:rPr>
        <w:t>VII.</w:t>
      </w:r>
    </w:p>
    <w:p w14:paraId="27B51205" w14:textId="77777777" w:rsidR="00D934EE" w:rsidRDefault="00D934EE" w:rsidP="00D934EE">
      <w:pPr>
        <w:spacing w:line="240" w:lineRule="auto"/>
        <w:jc w:val="center"/>
        <w:rPr>
          <w:b/>
          <w:bCs/>
          <w:lang w:eastAsia="cs-CZ"/>
        </w:rPr>
      </w:pPr>
      <w:r w:rsidRPr="0087035C">
        <w:rPr>
          <w:b/>
          <w:bCs/>
          <w:lang w:eastAsia="cs-CZ"/>
        </w:rPr>
        <w:t>Sankce</w:t>
      </w:r>
    </w:p>
    <w:p w14:paraId="68811245" w14:textId="77777777" w:rsidR="00D934EE" w:rsidRPr="0087035C" w:rsidRDefault="00D934EE" w:rsidP="00D934EE">
      <w:pPr>
        <w:spacing w:line="240" w:lineRule="auto"/>
        <w:jc w:val="center"/>
        <w:rPr>
          <w:b/>
          <w:bCs/>
          <w:i/>
          <w:lang w:eastAsia="cs-CZ"/>
        </w:rPr>
      </w:pPr>
    </w:p>
    <w:p w14:paraId="3AA6D3B5" w14:textId="77777777" w:rsidR="00D934EE" w:rsidRPr="004D5A93" w:rsidRDefault="00D934EE" w:rsidP="00072C2F">
      <w:pPr>
        <w:pStyle w:val="Odstavecseseznamem"/>
        <w:numPr>
          <w:ilvl w:val="0"/>
          <w:numId w:val="16"/>
        </w:numPr>
        <w:spacing w:line="240" w:lineRule="auto"/>
        <w:ind w:left="284" w:hanging="284"/>
        <w:jc w:val="both"/>
        <w:rPr>
          <w:lang w:eastAsia="cs-CZ"/>
        </w:rPr>
      </w:pPr>
      <w:r w:rsidRPr="004D5A93">
        <w:rPr>
          <w:lang w:eastAsia="cs-CZ"/>
        </w:rPr>
        <w:t>V případě, že Objednatel poruší povinnost stanovenou v čl. VI. týkající se ochrany informací a</w:t>
      </w:r>
      <w:r>
        <w:rPr>
          <w:lang w:eastAsia="cs-CZ"/>
        </w:rPr>
        <w:t> </w:t>
      </w:r>
      <w:r w:rsidRPr="004D5A93">
        <w:rPr>
          <w:lang w:eastAsia="cs-CZ"/>
        </w:rPr>
        <w:t xml:space="preserve">mlčenlivosti, zavazuje se Objednatel uhradit Poskytovateli smluvní pokutu ve výši </w:t>
      </w:r>
      <w:proofErr w:type="gramStart"/>
      <w:r w:rsidRPr="004D5A93">
        <w:rPr>
          <w:lang w:eastAsia="cs-CZ"/>
        </w:rPr>
        <w:t>50.000,-</w:t>
      </w:r>
      <w:proofErr w:type="gramEnd"/>
      <w:r w:rsidRPr="004D5A93">
        <w:rPr>
          <w:lang w:eastAsia="cs-CZ"/>
        </w:rPr>
        <w:t xml:space="preserve"> Kč za každý jednotlivý případ porušení povinnosti.</w:t>
      </w:r>
    </w:p>
    <w:p w14:paraId="2D149D26" w14:textId="294B8B58" w:rsidR="00D934EE" w:rsidRPr="004D5A93" w:rsidRDefault="00D934EE" w:rsidP="00072C2F">
      <w:pPr>
        <w:pStyle w:val="Odstavecseseznamem"/>
        <w:numPr>
          <w:ilvl w:val="0"/>
          <w:numId w:val="16"/>
        </w:numPr>
        <w:spacing w:line="240" w:lineRule="auto"/>
        <w:ind w:left="284" w:hanging="284"/>
        <w:jc w:val="both"/>
        <w:rPr>
          <w:lang w:eastAsia="cs-CZ"/>
        </w:rPr>
      </w:pPr>
      <w:r w:rsidRPr="004D5A93">
        <w:rPr>
          <w:lang w:eastAsia="cs-CZ"/>
        </w:rPr>
        <w:t>V případě prodlení Objednatele s platbou, na kterou vznikl Poskytovateli nárok, uhradí Objednatel smluvní pokutu ve výši 0,</w:t>
      </w:r>
      <w:r w:rsidR="00D202DE">
        <w:rPr>
          <w:lang w:eastAsia="cs-CZ"/>
        </w:rPr>
        <w:t>0</w:t>
      </w:r>
      <w:r w:rsidRPr="004D5A93">
        <w:rPr>
          <w:lang w:eastAsia="cs-CZ"/>
        </w:rPr>
        <w:t>1 % z dlužné částky za každý i započatý den prodlení.</w:t>
      </w:r>
    </w:p>
    <w:p w14:paraId="0ADD7ED8" w14:textId="24DDE4A4" w:rsidR="00D934EE" w:rsidRPr="004D5A93" w:rsidRDefault="00D934EE" w:rsidP="00072C2F">
      <w:pPr>
        <w:pStyle w:val="Odstavecseseznamem"/>
        <w:numPr>
          <w:ilvl w:val="0"/>
          <w:numId w:val="16"/>
        </w:numPr>
        <w:spacing w:line="240" w:lineRule="auto"/>
        <w:ind w:left="284" w:hanging="284"/>
        <w:jc w:val="both"/>
        <w:rPr>
          <w:lang w:eastAsia="cs-CZ"/>
        </w:rPr>
      </w:pPr>
      <w:r w:rsidRPr="004D5A93">
        <w:rPr>
          <w:lang w:eastAsia="cs-CZ"/>
        </w:rPr>
        <w:t xml:space="preserve">V případě prodlení Poskytovatele s provedením Služby </w:t>
      </w:r>
      <w:r w:rsidR="003664F6">
        <w:rPr>
          <w:lang w:eastAsia="cs-CZ"/>
        </w:rPr>
        <w:t xml:space="preserve">či za každé porušení Smlouvy </w:t>
      </w:r>
      <w:r w:rsidRPr="004D5A93">
        <w:rPr>
          <w:lang w:eastAsia="cs-CZ"/>
        </w:rPr>
        <w:t xml:space="preserve">náleží Objednateli nárok na smluvní pokutu ve výši </w:t>
      </w:r>
      <w:proofErr w:type="gramStart"/>
      <w:r w:rsidRPr="004D5A93">
        <w:rPr>
          <w:lang w:eastAsia="cs-CZ"/>
        </w:rPr>
        <w:t>0,01%</w:t>
      </w:r>
      <w:proofErr w:type="gramEnd"/>
      <w:r w:rsidRPr="004D5A93">
        <w:rPr>
          <w:lang w:eastAsia="cs-CZ"/>
        </w:rPr>
        <w:t xml:space="preserve"> z</w:t>
      </w:r>
      <w:r w:rsidR="003664F6">
        <w:rPr>
          <w:lang w:eastAsia="cs-CZ"/>
        </w:rPr>
        <w:t xml:space="preserve"> celkové </w:t>
      </w:r>
      <w:r w:rsidRPr="004D5A93">
        <w:rPr>
          <w:lang w:eastAsia="cs-CZ"/>
        </w:rPr>
        <w:t>ceny Služby za každý započatý den prodlení.</w:t>
      </w:r>
    </w:p>
    <w:p w14:paraId="6E57D53F" w14:textId="77777777" w:rsidR="00D934EE" w:rsidRPr="004D5A93" w:rsidRDefault="00D934EE" w:rsidP="00072C2F">
      <w:pPr>
        <w:pStyle w:val="Odstavecseseznamem"/>
        <w:numPr>
          <w:ilvl w:val="0"/>
          <w:numId w:val="16"/>
        </w:numPr>
        <w:spacing w:line="240" w:lineRule="auto"/>
        <w:ind w:left="284" w:hanging="284"/>
        <w:jc w:val="both"/>
        <w:rPr>
          <w:lang w:eastAsia="cs-CZ"/>
        </w:rPr>
      </w:pPr>
      <w:r w:rsidRPr="004D5A93">
        <w:rPr>
          <w:lang w:eastAsia="cs-CZ"/>
        </w:rPr>
        <w:t>Smluvní pokuty se nezapočítávají na náhradu případně vzniklé škody, kterou lze vymáhat samostatně vedle smluvní pokuty, a to v plné výši.</w:t>
      </w:r>
    </w:p>
    <w:p w14:paraId="3A9CB53E" w14:textId="77777777" w:rsidR="00D934EE" w:rsidRPr="0087035C" w:rsidRDefault="00D934EE" w:rsidP="00D934EE">
      <w:pPr>
        <w:spacing w:line="240" w:lineRule="auto"/>
        <w:jc w:val="both"/>
        <w:rPr>
          <w:lang w:eastAsia="cs-CZ"/>
        </w:rPr>
      </w:pPr>
    </w:p>
    <w:p w14:paraId="28E1DFF8" w14:textId="77777777" w:rsidR="00D934EE" w:rsidRPr="0087035C" w:rsidRDefault="00D934EE" w:rsidP="00D934EE">
      <w:pPr>
        <w:spacing w:line="240" w:lineRule="auto"/>
        <w:jc w:val="center"/>
        <w:rPr>
          <w:b/>
          <w:bCs/>
          <w:i/>
          <w:lang w:eastAsia="cs-CZ"/>
        </w:rPr>
      </w:pPr>
      <w:r w:rsidRPr="0087035C">
        <w:rPr>
          <w:b/>
          <w:bCs/>
          <w:lang w:eastAsia="cs-CZ"/>
        </w:rPr>
        <w:t>VIII.</w:t>
      </w:r>
    </w:p>
    <w:p w14:paraId="7C59FBC4" w14:textId="77777777" w:rsidR="00D934EE" w:rsidRPr="0087035C" w:rsidRDefault="00D934EE" w:rsidP="00D934EE">
      <w:pPr>
        <w:spacing w:line="240" w:lineRule="auto"/>
        <w:jc w:val="center"/>
        <w:rPr>
          <w:b/>
          <w:bCs/>
          <w:i/>
          <w:lang w:eastAsia="cs-CZ"/>
        </w:rPr>
      </w:pPr>
      <w:r w:rsidRPr="0087035C">
        <w:rPr>
          <w:b/>
          <w:bCs/>
          <w:lang w:eastAsia="cs-CZ"/>
        </w:rPr>
        <w:t>Doba a skončení smlouvy</w:t>
      </w:r>
    </w:p>
    <w:p w14:paraId="231C83C5" w14:textId="77777777" w:rsidR="00D934EE" w:rsidRPr="0087035C" w:rsidRDefault="00D934EE" w:rsidP="00D934EE">
      <w:pPr>
        <w:spacing w:line="240" w:lineRule="auto"/>
        <w:jc w:val="center"/>
        <w:rPr>
          <w:lang w:eastAsia="cs-CZ"/>
        </w:rPr>
      </w:pPr>
    </w:p>
    <w:p w14:paraId="17F7CFE5" w14:textId="6A5A1FFF"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t xml:space="preserve">Smlouva je uzavírána na dobu určitou, a to </w:t>
      </w:r>
      <w:r>
        <w:rPr>
          <w:lang w:eastAsia="cs-CZ"/>
        </w:rPr>
        <w:t>od 1.</w:t>
      </w:r>
      <w:r w:rsidR="006C3195">
        <w:rPr>
          <w:lang w:eastAsia="cs-CZ"/>
        </w:rPr>
        <w:t>7</w:t>
      </w:r>
      <w:r>
        <w:rPr>
          <w:lang w:eastAsia="cs-CZ"/>
        </w:rPr>
        <w:t xml:space="preserve">.2024 do </w:t>
      </w:r>
      <w:r w:rsidR="0013474D">
        <w:rPr>
          <w:lang w:eastAsia="cs-CZ"/>
        </w:rPr>
        <w:t>31</w:t>
      </w:r>
      <w:r>
        <w:rPr>
          <w:lang w:eastAsia="cs-CZ"/>
        </w:rPr>
        <w:t>.</w:t>
      </w:r>
      <w:r w:rsidR="006C3195">
        <w:rPr>
          <w:lang w:eastAsia="cs-CZ"/>
        </w:rPr>
        <w:t>12</w:t>
      </w:r>
      <w:r>
        <w:rPr>
          <w:lang w:eastAsia="cs-CZ"/>
        </w:rPr>
        <w:t>.202</w:t>
      </w:r>
      <w:r w:rsidR="006C3195">
        <w:rPr>
          <w:lang w:eastAsia="cs-CZ"/>
        </w:rPr>
        <w:t>5</w:t>
      </w:r>
      <w:r w:rsidRPr="004D5A93">
        <w:rPr>
          <w:lang w:eastAsia="cs-CZ"/>
        </w:rPr>
        <w:t>, tedy ode dne její účinnosti dle čl. IX. této Smlouvy.</w:t>
      </w:r>
    </w:p>
    <w:p w14:paraId="18EF47EE" w14:textId="77777777"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t>Objednatel i Poskytovatel jsou oprávněni smlouvu vypovědět z důvodů uvedených v odst. 4, resp. odst. 5, tohoto článku, a to v šestiměsíční výpovědní době, která začíná běžet od prvního dne měsíce následujícího po doručení výpovědi druhé smluvní straně.</w:t>
      </w:r>
    </w:p>
    <w:p w14:paraId="2EA730BB" w14:textId="77777777"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lastRenderedPageBreak/>
        <w:t>Poskytovatel je oprávněn za podmínek odst. 2 tohoto článku tuto smlouvu vypovědět, jestliže je Objednatel více než 30 dnů v prodlení s placením peněžních závazků vůči Poskytovateli.</w:t>
      </w:r>
    </w:p>
    <w:p w14:paraId="5F054368" w14:textId="77777777"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t>Objednatel je oprávněn smlouvu vypovědět, jestliže Poskytovatel ztratí způsobilost k provozování činnosti uvedené v článku II. této Smlouvy.</w:t>
      </w:r>
    </w:p>
    <w:p w14:paraId="67F7E5F0" w14:textId="77777777"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t>Smluvní strany se dohodly, že Smlouva zaniká také v případě:</w:t>
      </w:r>
    </w:p>
    <w:p w14:paraId="2C3D1D60" w14:textId="77777777" w:rsidR="00D934EE" w:rsidRPr="004D5A93" w:rsidRDefault="00D934EE" w:rsidP="00072C2F">
      <w:pPr>
        <w:numPr>
          <w:ilvl w:val="1"/>
          <w:numId w:val="9"/>
        </w:numPr>
        <w:spacing w:line="240" w:lineRule="auto"/>
        <w:ind w:left="567" w:hanging="284"/>
        <w:rPr>
          <w:lang w:eastAsia="cs-CZ"/>
        </w:rPr>
      </w:pPr>
      <w:r w:rsidRPr="004D5A93">
        <w:rPr>
          <w:lang w:eastAsia="cs-CZ"/>
        </w:rPr>
        <w:t>Dohody smluvních stran,</w:t>
      </w:r>
    </w:p>
    <w:p w14:paraId="3F9CC903" w14:textId="77777777" w:rsidR="00D934EE" w:rsidRPr="004D5A93" w:rsidRDefault="00D934EE" w:rsidP="00072C2F">
      <w:pPr>
        <w:numPr>
          <w:ilvl w:val="1"/>
          <w:numId w:val="9"/>
        </w:numPr>
        <w:spacing w:line="240" w:lineRule="auto"/>
        <w:ind w:left="567" w:hanging="284"/>
        <w:rPr>
          <w:lang w:eastAsia="cs-CZ"/>
        </w:rPr>
      </w:pPr>
      <w:r w:rsidRPr="004D5A93">
        <w:rPr>
          <w:lang w:eastAsia="cs-CZ"/>
        </w:rPr>
        <w:t>Jednostranným odstoupením od Smlouvy pro její podstatné porušení druhou Smluvní stranou, přičemž podstatným porušením Smlouvy se rozumí zejména:</w:t>
      </w:r>
    </w:p>
    <w:p w14:paraId="7CD84975" w14:textId="77777777" w:rsidR="00D934EE" w:rsidRPr="004D5A93" w:rsidRDefault="00D934EE" w:rsidP="00072C2F">
      <w:pPr>
        <w:numPr>
          <w:ilvl w:val="2"/>
          <w:numId w:val="9"/>
        </w:numPr>
        <w:spacing w:line="240" w:lineRule="auto"/>
        <w:ind w:left="1134" w:hanging="284"/>
        <w:rPr>
          <w:lang w:eastAsia="cs-CZ"/>
        </w:rPr>
      </w:pPr>
      <w:r w:rsidRPr="004D5A93">
        <w:rPr>
          <w:lang w:eastAsia="cs-CZ"/>
        </w:rPr>
        <w:t>Neposkytování služeb řádně anebo ve sjednané době plnění,</w:t>
      </w:r>
    </w:p>
    <w:p w14:paraId="108717C0" w14:textId="7708029A" w:rsidR="00D934EE" w:rsidRPr="004D5A93" w:rsidRDefault="00D934EE" w:rsidP="00072C2F">
      <w:pPr>
        <w:numPr>
          <w:ilvl w:val="2"/>
          <w:numId w:val="9"/>
        </w:numPr>
        <w:spacing w:line="240" w:lineRule="auto"/>
        <w:ind w:left="1134" w:hanging="284"/>
        <w:rPr>
          <w:lang w:eastAsia="cs-CZ"/>
        </w:rPr>
      </w:pPr>
      <w:r w:rsidRPr="004D5A93">
        <w:rPr>
          <w:lang w:eastAsia="cs-CZ"/>
        </w:rPr>
        <w:t>Opakované porušení povinností vyplývajících z této Smlouvy Smluvní stranou</w:t>
      </w:r>
      <w:r w:rsidR="00493153">
        <w:rPr>
          <w:lang w:eastAsia="cs-CZ"/>
        </w:rPr>
        <w:t>.</w:t>
      </w:r>
    </w:p>
    <w:p w14:paraId="29A6D92C" w14:textId="77777777"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t>Každá výpověď či odstoupení musí být učiněna v písemné formě a doručena druhé straně. V případě odepření přijetí výpovědi platí, že výpověď byla doručena 3. dnem po jejím odeslání. Výpovědní lhůta začne běžet od prvního dne měsíce následujícího po takovém doručení výpovědi druhé smluvní straně.</w:t>
      </w:r>
    </w:p>
    <w:p w14:paraId="00E63E36" w14:textId="77777777"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t>Ukončením účinnosti této smlouvy nejsou dotčena ustanovení smlouvy týkající se nároku z náhrady škody, nároku ze smluvních pokut či úroků z prodlení, ustanovení o ochraně informací a</w:t>
      </w:r>
      <w:r>
        <w:rPr>
          <w:lang w:eastAsia="cs-CZ"/>
        </w:rPr>
        <w:t> </w:t>
      </w:r>
      <w:r w:rsidRPr="004D5A93">
        <w:rPr>
          <w:lang w:eastAsia="cs-CZ"/>
        </w:rPr>
        <w:t>mlčenlivosti, ani další ustanovení a nároky, z jejichž povahy vyplývá, že mají trvat i po zániku účinnosti této smlouvy.</w:t>
      </w:r>
    </w:p>
    <w:p w14:paraId="1BED4D33" w14:textId="77777777" w:rsidR="00D934EE" w:rsidRPr="004D5A93" w:rsidRDefault="00D934EE" w:rsidP="00072C2F">
      <w:pPr>
        <w:pStyle w:val="Odstavecseseznamem"/>
        <w:numPr>
          <w:ilvl w:val="0"/>
          <w:numId w:val="17"/>
        </w:numPr>
        <w:spacing w:line="240" w:lineRule="auto"/>
        <w:ind w:left="284" w:hanging="284"/>
        <w:jc w:val="both"/>
        <w:rPr>
          <w:lang w:eastAsia="cs-CZ"/>
        </w:rPr>
      </w:pPr>
      <w:r w:rsidRPr="004D5A93">
        <w:rPr>
          <w:lang w:eastAsia="cs-CZ"/>
        </w:rPr>
        <w:t>Ukončením této Smlouvy zanikají nároky Poskytovatele na zaplacení úplaty za poskytnutí služby</w:t>
      </w:r>
      <w:r>
        <w:rPr>
          <w:lang w:eastAsia="cs-CZ"/>
        </w:rPr>
        <w:t>,</w:t>
      </w:r>
      <w:r w:rsidRPr="004D5A93">
        <w:rPr>
          <w:lang w:eastAsia="cs-CZ"/>
        </w:rPr>
        <w:t xml:space="preserve"> a</w:t>
      </w:r>
      <w:r>
        <w:rPr>
          <w:lang w:eastAsia="cs-CZ"/>
        </w:rPr>
        <w:t> </w:t>
      </w:r>
      <w:r w:rsidRPr="004D5A93">
        <w:rPr>
          <w:lang w:eastAsia="cs-CZ"/>
        </w:rPr>
        <w:t xml:space="preserve">to ke dni ukončení smlouvy. </w:t>
      </w:r>
    </w:p>
    <w:p w14:paraId="79B75E1D" w14:textId="77777777" w:rsidR="00D934EE" w:rsidRPr="0087035C" w:rsidRDefault="00D934EE" w:rsidP="00D934EE">
      <w:pPr>
        <w:spacing w:line="240" w:lineRule="auto"/>
        <w:jc w:val="both"/>
        <w:rPr>
          <w:lang w:eastAsia="cs-CZ"/>
        </w:rPr>
      </w:pPr>
    </w:p>
    <w:p w14:paraId="0AA279E8" w14:textId="77777777" w:rsidR="00D934EE" w:rsidRPr="0087035C" w:rsidRDefault="00D934EE" w:rsidP="00D934EE">
      <w:pPr>
        <w:spacing w:line="240" w:lineRule="auto"/>
        <w:jc w:val="center"/>
        <w:rPr>
          <w:b/>
          <w:bCs/>
          <w:i/>
          <w:lang w:eastAsia="cs-CZ"/>
        </w:rPr>
      </w:pPr>
      <w:r w:rsidRPr="0087035C">
        <w:rPr>
          <w:b/>
          <w:bCs/>
          <w:lang w:eastAsia="cs-CZ"/>
        </w:rPr>
        <w:t>IX.</w:t>
      </w:r>
    </w:p>
    <w:p w14:paraId="162B82CA" w14:textId="77777777" w:rsidR="00D934EE" w:rsidRPr="0087035C" w:rsidRDefault="00D934EE" w:rsidP="00D934EE">
      <w:pPr>
        <w:spacing w:line="240" w:lineRule="auto"/>
        <w:jc w:val="center"/>
        <w:rPr>
          <w:b/>
          <w:bCs/>
          <w:i/>
          <w:lang w:eastAsia="cs-CZ"/>
        </w:rPr>
      </w:pPr>
      <w:r w:rsidRPr="0087035C">
        <w:rPr>
          <w:b/>
          <w:bCs/>
          <w:lang w:eastAsia="cs-CZ"/>
        </w:rPr>
        <w:t>Závěrečná ustanovení</w:t>
      </w:r>
    </w:p>
    <w:p w14:paraId="1E453A21" w14:textId="77777777" w:rsidR="00D934EE" w:rsidRPr="0087035C" w:rsidRDefault="00D934EE" w:rsidP="00D934EE">
      <w:pPr>
        <w:spacing w:line="240" w:lineRule="auto"/>
        <w:jc w:val="both"/>
        <w:rPr>
          <w:b/>
          <w:bCs/>
          <w:lang w:eastAsia="cs-CZ"/>
        </w:rPr>
      </w:pPr>
    </w:p>
    <w:p w14:paraId="60D3C70C"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V případě, že práva a povinnosti smluvních stran nejsou upraveny touto smlouvou, řídí se ustanoveními občanského zákoníku.</w:t>
      </w:r>
    </w:p>
    <w:p w14:paraId="37880701"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 xml:space="preserve">Pro případné spory mezi smluvními stranami vyplývající z této smlouvy nebo v souvislosti s ní se Smluvní strany zavazují vynaložit veškeré úsilí, které lze spravedlivě požadovat, k tomu, aby byly tyto spory vyřešeny smírnou cestou, zejména aby byly odstraněny okolnosti vedoucí ke vzniku práva od Smlouvy odstoupit, nebo okolnosti způsobují neplatnost Smlouvy. </w:t>
      </w:r>
    </w:p>
    <w:p w14:paraId="78817D90" w14:textId="77777777" w:rsidR="00D934EE" w:rsidRDefault="00D934EE" w:rsidP="00072C2F">
      <w:pPr>
        <w:pStyle w:val="Odstavecseseznamem"/>
        <w:numPr>
          <w:ilvl w:val="0"/>
          <w:numId w:val="18"/>
        </w:numPr>
        <w:spacing w:line="240" w:lineRule="auto"/>
        <w:ind w:left="284" w:hanging="284"/>
        <w:jc w:val="both"/>
        <w:rPr>
          <w:lang w:eastAsia="cs-CZ"/>
        </w:rPr>
      </w:pPr>
      <w:r w:rsidRPr="004D5A93">
        <w:rPr>
          <w:lang w:eastAsia="cs-CZ"/>
        </w:rPr>
        <w:t>Smlouvu lze měnit a doplňovat pouze písemnými vzestupně číslovanými dodatky, podepsanými oprávněnými zástupci obou smluvních stran.</w:t>
      </w:r>
    </w:p>
    <w:p w14:paraId="39108EB7"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V této Smlouvě, pokud z kontextu jasně nevyplývá jinak, zahrnuje význam slova v jednotném čísle rovněž význam daného slova v množném čísle a naopak, význam slova vyjadřujícího určitý rod zahrnuje rovněž ostatní rody. Nadpisy jsou uváděny pouze pro přehlednost a nemají vliv na výklad této Smlouvy.</w:t>
      </w:r>
    </w:p>
    <w:p w14:paraId="4B3FC2FE"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6828732C"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Tato Smlouva představuje úplné ujednání mezi Smluvními stranami ve vztahu k předmětu této Smlouvy a nahrazuje veškerá předchozí ujednání ohledně předmětu této Smlouvy.</w:t>
      </w:r>
    </w:p>
    <w:p w14:paraId="72D74436"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Tato Smlouva je vyhotovena ve dvou (2) stejnopisech, tak aby každá Smluvní strana obdržela po jednom (1) stejnopise.</w:t>
      </w:r>
    </w:p>
    <w:p w14:paraId="4760B4AB"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Každá ze Smluvních stran nese své vlastní náklady vzniklé v důsledku uzavírání této Smlouvy.</w:t>
      </w:r>
    </w:p>
    <w:p w14:paraId="63FFD112" w14:textId="77777777" w:rsidR="00D934EE" w:rsidRPr="004D5A93" w:rsidRDefault="00D934EE" w:rsidP="00072C2F">
      <w:pPr>
        <w:pStyle w:val="Odstavecseseznamem"/>
        <w:numPr>
          <w:ilvl w:val="0"/>
          <w:numId w:val="18"/>
        </w:numPr>
        <w:spacing w:line="240" w:lineRule="auto"/>
        <w:ind w:left="284" w:hanging="284"/>
        <w:jc w:val="both"/>
        <w:rPr>
          <w:lang w:eastAsia="cs-CZ"/>
        </w:rPr>
      </w:pPr>
      <w:r w:rsidRPr="004D5A93">
        <w:rPr>
          <w:lang w:eastAsia="cs-CZ"/>
        </w:rPr>
        <w:t>Tato Smlouva nabývá platnosti okamžikem jejího podpisu oběma Smluvními stranami a účinnosti uveřejněním v registru smluv, dle odst. 11. tohoto článku.</w:t>
      </w:r>
    </w:p>
    <w:p w14:paraId="68048E48" w14:textId="77777777" w:rsidR="00D934EE" w:rsidRDefault="00D934EE" w:rsidP="00072C2F">
      <w:pPr>
        <w:pStyle w:val="Odstavecseseznamem"/>
        <w:numPr>
          <w:ilvl w:val="0"/>
          <w:numId w:val="18"/>
        </w:numPr>
        <w:spacing w:line="240" w:lineRule="auto"/>
        <w:ind w:left="284" w:hanging="284"/>
        <w:jc w:val="both"/>
        <w:rPr>
          <w:lang w:eastAsia="cs-CZ"/>
        </w:rPr>
      </w:pPr>
      <w:r w:rsidRPr="004D5A93">
        <w:rPr>
          <w:lang w:eastAsia="cs-CZ"/>
        </w:rPr>
        <w:t>Objednatel informoval Poskytovatele, že je povinným subjektem ve smyslu zákona č. 340/2015 Sb., o</w:t>
      </w:r>
      <w:r>
        <w:rPr>
          <w:lang w:eastAsia="cs-CZ"/>
        </w:rPr>
        <w:t> </w:t>
      </w:r>
      <w:r w:rsidRPr="004D5A93">
        <w:rPr>
          <w:lang w:eastAsia="cs-CZ"/>
        </w:rPr>
        <w:t>zvláštních podmínkách účinnosti některých smluv, uveřejňování těchto smluv a o registru smluv, ve znění pozdějších předpisů. Smluvní strany se dohodly, že tato skutečnost není v rozporu s touto Smlouvou. Případné důvěrné informace či osobní údaje, vyplývající ze smlouvy, budou pro účely zveřejnění smlouvy v registru smluv Poskytovatelem označeny za důvěrné či osobní, a budou pro účely zveřejnění v registru smluv anonymizovány. Uveřejnění v registru smluv provede Objednatel, a to bezodkladně po podpisu smlouvy oběma smluvními stranami. Poskytovatel má právo zkontrolovat řádné uveřejnění smlouvy a v případě, že smlouva uveřejněna nebyla, má právo požadovat po Objednateli její uveřejnění.</w:t>
      </w:r>
    </w:p>
    <w:p w14:paraId="0CA7285B" w14:textId="65BDE8B0" w:rsidR="00F27734" w:rsidRDefault="00F27734" w:rsidP="00072C2F">
      <w:pPr>
        <w:pStyle w:val="Odstavecseseznamem"/>
        <w:numPr>
          <w:ilvl w:val="0"/>
          <w:numId w:val="18"/>
        </w:numPr>
        <w:spacing w:line="240" w:lineRule="auto"/>
        <w:ind w:left="284" w:hanging="284"/>
        <w:jc w:val="both"/>
        <w:rPr>
          <w:lang w:eastAsia="cs-CZ"/>
        </w:rPr>
      </w:pPr>
      <w:r>
        <w:rPr>
          <w:lang w:eastAsia="cs-CZ"/>
        </w:rPr>
        <w:t>Vzhledem k tomu, že Objed</w:t>
      </w:r>
      <w:r w:rsidR="00FB3AAF">
        <w:rPr>
          <w:lang w:eastAsia="cs-CZ"/>
        </w:rPr>
        <w:t>n</w:t>
      </w:r>
      <w:r>
        <w:rPr>
          <w:lang w:eastAsia="cs-CZ"/>
        </w:rPr>
        <w:t>atel vynakládá veřejné prostředky, bere Posk</w:t>
      </w:r>
      <w:r w:rsidR="00FB3AAF">
        <w:rPr>
          <w:lang w:eastAsia="cs-CZ"/>
        </w:rPr>
        <w:t>y</w:t>
      </w:r>
      <w:r>
        <w:rPr>
          <w:lang w:eastAsia="cs-CZ"/>
        </w:rPr>
        <w:t>tovatel na vědomí, že poskytne součinnost při případné veřejnosprávní kontrole.</w:t>
      </w:r>
    </w:p>
    <w:p w14:paraId="5A254EF0" w14:textId="77777777" w:rsidR="00B17B77" w:rsidRPr="004D5A93" w:rsidRDefault="00B17B77" w:rsidP="0013474D">
      <w:pPr>
        <w:spacing w:line="240" w:lineRule="auto"/>
        <w:jc w:val="both"/>
        <w:rPr>
          <w:lang w:eastAsia="cs-CZ"/>
        </w:rPr>
      </w:pPr>
    </w:p>
    <w:p w14:paraId="11D34BD5" w14:textId="77777777" w:rsidR="00D934EE" w:rsidRPr="004D5A93" w:rsidRDefault="00D934EE" w:rsidP="00D934EE">
      <w:pPr>
        <w:spacing w:line="240" w:lineRule="auto"/>
        <w:ind w:left="284" w:hanging="284"/>
        <w:rPr>
          <w:lang w:eastAsia="cs-CZ"/>
        </w:rPr>
      </w:pPr>
    </w:p>
    <w:p w14:paraId="7210DE87" w14:textId="77777777" w:rsidR="00D934EE" w:rsidRDefault="00D934EE" w:rsidP="00D934EE">
      <w:pPr>
        <w:pStyle w:val="E-normal"/>
        <w:spacing w:after="0" w:line="240" w:lineRule="auto"/>
        <w:rPr>
          <w:lang w:eastAsia="cs-CZ"/>
        </w:rPr>
      </w:pPr>
      <w:r w:rsidRPr="004D5A93">
        <w:rPr>
          <w:lang w:eastAsia="cs-CZ"/>
        </w:rPr>
        <w:lastRenderedPageBreak/>
        <w:t>Smluvní strany si tuto Smlouvu přečetly, souhlasí s jejím obsahem a prohlašují, že je ujednána svobodně, na důkaz čehož připojují své vlastnoruční podpisy</w:t>
      </w:r>
      <w:r>
        <w:rPr>
          <w:lang w:eastAsia="cs-CZ"/>
        </w:rPr>
        <w:t>.</w:t>
      </w:r>
    </w:p>
    <w:p w14:paraId="0C35CB12" w14:textId="77777777" w:rsidR="00D934EE" w:rsidRDefault="00D934EE" w:rsidP="00D934EE">
      <w:pPr>
        <w:pStyle w:val="E-normal"/>
        <w:spacing w:after="0" w:line="240" w:lineRule="auto"/>
        <w:ind w:left="284" w:hanging="284"/>
        <w:rPr>
          <w:lang w:eastAsia="cs-CZ"/>
        </w:rPr>
      </w:pPr>
    </w:p>
    <w:p w14:paraId="06BC25EB" w14:textId="70124229" w:rsidR="00D934EE" w:rsidRPr="00E679CB" w:rsidRDefault="00D934EE" w:rsidP="00D934EE">
      <w:pPr>
        <w:pStyle w:val="E-normal"/>
        <w:tabs>
          <w:tab w:val="left" w:pos="5670"/>
        </w:tabs>
        <w:spacing w:after="0" w:line="240" w:lineRule="auto"/>
        <w:ind w:left="284" w:hanging="284"/>
      </w:pPr>
      <w:r w:rsidRPr="00385870">
        <w:t xml:space="preserve">V </w:t>
      </w:r>
      <w:r w:rsidR="00BC26ED">
        <w:t>Praze</w:t>
      </w:r>
      <w:r w:rsidRPr="00385870">
        <w:t xml:space="preserve"> dne</w:t>
      </w:r>
      <w:r w:rsidR="00BC26ED">
        <w:t xml:space="preserve"> 1. 7. 2024</w:t>
      </w:r>
      <w:r w:rsidRPr="00385870">
        <w:t xml:space="preserve"> </w:t>
      </w:r>
      <w:r w:rsidRPr="00F07AE9">
        <w:tab/>
        <w:t>V</w:t>
      </w:r>
      <w:r w:rsidR="00D202DE">
        <w:t xml:space="preserve"> Jihlavě</w:t>
      </w:r>
      <w:r w:rsidRPr="00F07AE9">
        <w:t xml:space="preserve"> dne</w:t>
      </w:r>
      <w:r w:rsidR="00D202DE">
        <w:t xml:space="preserve"> 15.6.2024</w:t>
      </w:r>
    </w:p>
    <w:p w14:paraId="7B075A92" w14:textId="77777777" w:rsidR="00D934EE" w:rsidRPr="0087035C" w:rsidRDefault="00D934EE" w:rsidP="00D934EE">
      <w:pPr>
        <w:tabs>
          <w:tab w:val="left" w:pos="567"/>
          <w:tab w:val="left" w:pos="5670"/>
        </w:tabs>
        <w:overflowPunct w:val="0"/>
        <w:autoSpaceDE w:val="0"/>
        <w:spacing w:line="240" w:lineRule="auto"/>
        <w:jc w:val="both"/>
        <w:rPr>
          <w:rFonts w:cs="Arial"/>
          <w:sz w:val="20"/>
          <w:szCs w:val="20"/>
          <w:lang w:eastAsia="cs-CZ"/>
        </w:rPr>
      </w:pPr>
    </w:p>
    <w:p w14:paraId="2EC91E7A" w14:textId="77777777" w:rsidR="00D934EE" w:rsidRDefault="00D934EE" w:rsidP="00D934EE">
      <w:pPr>
        <w:pStyle w:val="E-normal"/>
        <w:tabs>
          <w:tab w:val="left" w:pos="0"/>
          <w:tab w:val="left" w:leader="dot" w:pos="2835"/>
          <w:tab w:val="left" w:pos="5670"/>
          <w:tab w:val="left" w:leader="dot" w:pos="8505"/>
        </w:tabs>
        <w:spacing w:after="0" w:line="240" w:lineRule="auto"/>
      </w:pPr>
    </w:p>
    <w:p w14:paraId="74A2EE88" w14:textId="77777777" w:rsidR="00D934EE" w:rsidRPr="0087035C" w:rsidRDefault="00D934EE" w:rsidP="00D934EE">
      <w:pPr>
        <w:pStyle w:val="E-normal"/>
        <w:tabs>
          <w:tab w:val="left" w:pos="0"/>
          <w:tab w:val="left" w:leader="dot" w:pos="2835"/>
          <w:tab w:val="left" w:pos="5670"/>
          <w:tab w:val="left" w:leader="dot" w:pos="8505"/>
        </w:tabs>
        <w:spacing w:after="0" w:line="240" w:lineRule="auto"/>
      </w:pPr>
      <w:r w:rsidRPr="0087035C">
        <w:tab/>
      </w:r>
      <w:r w:rsidRPr="0087035C">
        <w:tab/>
      </w:r>
      <w:r w:rsidRPr="0087035C">
        <w:tab/>
      </w:r>
      <w:r w:rsidRPr="0087035C">
        <w:tab/>
      </w:r>
    </w:p>
    <w:p w14:paraId="29A5CACC" w14:textId="77777777" w:rsidR="00D934EE" w:rsidRPr="0087035C" w:rsidRDefault="00D934EE" w:rsidP="00D934EE">
      <w:pPr>
        <w:pStyle w:val="E-normal"/>
        <w:tabs>
          <w:tab w:val="left" w:pos="5670"/>
        </w:tabs>
        <w:spacing w:after="0" w:line="240" w:lineRule="auto"/>
      </w:pPr>
      <w:r w:rsidRPr="0087035C">
        <w:t>Objednatel</w:t>
      </w:r>
      <w:r w:rsidRPr="0087035C">
        <w:tab/>
      </w:r>
      <w:r w:rsidRPr="0087035C">
        <w:tab/>
        <w:t>Poskytovatel</w:t>
      </w:r>
    </w:p>
    <w:p w14:paraId="5861C375" w14:textId="37E5D64C" w:rsidR="00D934EE" w:rsidRPr="0087035C" w:rsidRDefault="00D934EE" w:rsidP="00D934EE">
      <w:pPr>
        <w:pStyle w:val="E-normal"/>
        <w:tabs>
          <w:tab w:val="left" w:pos="5670"/>
        </w:tabs>
        <w:spacing w:after="0" w:line="240" w:lineRule="auto"/>
      </w:pPr>
    </w:p>
    <w:p w14:paraId="5DB01356" w14:textId="1F59E1B3" w:rsidR="00F53C7B" w:rsidRPr="00F71E5F" w:rsidRDefault="00D934EE" w:rsidP="00C97936">
      <w:pPr>
        <w:pStyle w:val="E-normal"/>
        <w:tabs>
          <w:tab w:val="left" w:pos="5670"/>
        </w:tabs>
        <w:spacing w:after="0" w:line="240" w:lineRule="auto"/>
        <w:rPr>
          <w:b/>
          <w:bCs/>
          <w:sz w:val="32"/>
          <w:szCs w:val="32"/>
        </w:rPr>
      </w:pPr>
      <w:r>
        <w:t xml:space="preserve">pozice: </w:t>
      </w:r>
      <w:r w:rsidR="00D1086A">
        <w:t>ř</w:t>
      </w:r>
      <w:r w:rsidR="00666004">
        <w:t>editelka</w:t>
      </w:r>
      <w:r w:rsidRPr="0087035C">
        <w:tab/>
        <w:t xml:space="preserve">pozice: </w:t>
      </w:r>
      <w:r w:rsidR="00D1086A">
        <w:t>j</w:t>
      </w:r>
      <w:r w:rsidR="00666004">
        <w:t>ednatel</w:t>
      </w:r>
    </w:p>
    <w:p w14:paraId="05F2F378" w14:textId="77777777" w:rsidR="0087035C" w:rsidRDefault="0087035C" w:rsidP="0087035C">
      <w:pPr>
        <w:pStyle w:val="E-normal"/>
        <w:spacing w:after="0" w:line="240" w:lineRule="auto"/>
      </w:pPr>
    </w:p>
    <w:sectPr w:rsidR="0087035C" w:rsidSect="006778DE">
      <w:footerReference w:type="default" r:id="rId8"/>
      <w:footerReference w:type="first" r:id="rId9"/>
      <w:pgSz w:w="11906" w:h="16838" w:code="9"/>
      <w:pgMar w:top="1304" w:right="1274" w:bottom="130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66877" w14:textId="77777777" w:rsidR="00AC7FBB" w:rsidRDefault="00AC7FBB" w:rsidP="00C63108">
      <w:pPr>
        <w:spacing w:line="240" w:lineRule="auto"/>
      </w:pPr>
      <w:r>
        <w:separator/>
      </w:r>
    </w:p>
  </w:endnote>
  <w:endnote w:type="continuationSeparator" w:id="0">
    <w:p w14:paraId="1A23EBDF" w14:textId="77777777" w:rsidR="00AC7FBB" w:rsidRDefault="00AC7FBB" w:rsidP="00C63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613BC" w14:textId="4A19CDFC" w:rsidR="009440CF" w:rsidRDefault="009440CF" w:rsidP="00144B26">
    <w:pPr>
      <w:pStyle w:val="Zpat"/>
      <w:tabs>
        <w:tab w:val="clear" w:pos="4536"/>
      </w:tabs>
      <w:jc w:val="center"/>
    </w:pPr>
    <w:r>
      <w:fldChar w:fldCharType="begin"/>
    </w:r>
    <w:r>
      <w:instrText>PAGE   \* MERGEFORMAT</w:instrText>
    </w:r>
    <w:r>
      <w:fldChar w:fldCharType="separate"/>
    </w:r>
    <w:r w:rsidR="006452E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2E2DE" w14:textId="77777777" w:rsidR="009440CF" w:rsidRDefault="009440CF" w:rsidP="00F53C7B">
    <w:pPr>
      <w:pStyle w:val="Zpat"/>
      <w:tabs>
        <w:tab w:val="clear" w:pos="4536"/>
      </w:tabs>
    </w:pPr>
    <w:r w:rsidRPr="00C63108">
      <w:t>www.everesta.cz</w:t>
    </w:r>
    <w:r>
      <w:tab/>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6C6DF" w14:textId="77777777" w:rsidR="00AC7FBB" w:rsidRDefault="00AC7FBB" w:rsidP="00C63108">
      <w:pPr>
        <w:spacing w:line="240" w:lineRule="auto"/>
      </w:pPr>
      <w:r>
        <w:separator/>
      </w:r>
    </w:p>
  </w:footnote>
  <w:footnote w:type="continuationSeparator" w:id="0">
    <w:p w14:paraId="18AF0552" w14:textId="77777777" w:rsidR="00AC7FBB" w:rsidRDefault="00AC7FBB" w:rsidP="00C631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 w15:restartNumberingAfterBreak="0">
    <w:nsid w:val="00823711"/>
    <w:multiLevelType w:val="hybridMultilevel"/>
    <w:tmpl w:val="807695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972B4"/>
    <w:multiLevelType w:val="hybridMultilevel"/>
    <w:tmpl w:val="DFCC1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840D25"/>
    <w:multiLevelType w:val="hybridMultilevel"/>
    <w:tmpl w:val="139EF8DC"/>
    <w:lvl w:ilvl="0" w:tplc="CBFE8EEA">
      <w:start w:val="1"/>
      <w:numFmt w:val="bullet"/>
      <w:pStyle w:val="E-odrkakoleko"/>
      <w:lvlText w:val="o"/>
      <w:lvlJc w:val="left"/>
      <w:pPr>
        <w:ind w:left="1068" w:hanging="360"/>
      </w:pPr>
      <w:rPr>
        <w:rFonts w:ascii="Courier New" w:hAnsi="Courier New" w:cs="Courier New" w:hint="default"/>
        <w:color w:val="auto"/>
        <w:sz w:val="18"/>
        <w:szCs w:val="18"/>
      </w:rPr>
    </w:lvl>
    <w:lvl w:ilvl="1" w:tplc="016024DC">
      <w:start w:val="1"/>
      <w:numFmt w:val="bullet"/>
      <w:pStyle w:val="Etabodrkatvereek"/>
      <w:lvlText w:val=""/>
      <w:lvlJc w:val="left"/>
      <w:pPr>
        <w:ind w:left="1788" w:hanging="360"/>
      </w:pPr>
      <w:rPr>
        <w:rFonts w:ascii="Wingdings" w:hAnsi="Wingding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54976D0"/>
    <w:multiLevelType w:val="hybridMultilevel"/>
    <w:tmpl w:val="AA66AF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6747D9"/>
    <w:multiLevelType w:val="multilevel"/>
    <w:tmpl w:val="2D3481AE"/>
    <w:lvl w:ilvl="0">
      <w:start w:val="1"/>
      <w:numFmt w:val="decimal"/>
      <w:pStyle w:val="E-nadpis1"/>
      <w:lvlText w:val="%1."/>
      <w:lvlJc w:val="left"/>
      <w:pPr>
        <w:ind w:left="5464" w:hanging="360"/>
      </w:pPr>
      <w:rPr>
        <w:rFonts w:ascii="Garamond" w:hAnsi="Garamond" w:hint="default"/>
      </w:rPr>
    </w:lvl>
    <w:lvl w:ilvl="1">
      <w:start w:val="1"/>
      <w:numFmt w:val="decimal"/>
      <w:pStyle w:val="E-nadpis2"/>
      <w:lvlText w:val="%1.%2"/>
      <w:lvlJc w:val="left"/>
      <w:pPr>
        <w:ind w:left="9789" w:hanging="432"/>
      </w:pPr>
      <w:rPr>
        <w:rFonts w:hint="default"/>
        <w:b/>
        <w:sz w:val="36"/>
        <w:szCs w:val="36"/>
      </w:rPr>
    </w:lvl>
    <w:lvl w:ilvl="2">
      <w:start w:val="1"/>
      <w:numFmt w:val="decimal"/>
      <w:pStyle w:val="E-nadpis3"/>
      <w:lvlText w:val="%1.%2.%3."/>
      <w:lvlJc w:val="left"/>
      <w:pPr>
        <w:ind w:left="6328" w:hanging="504"/>
      </w:pPr>
      <w:rPr>
        <w:rFonts w:hint="default"/>
      </w:rPr>
    </w:lvl>
    <w:lvl w:ilvl="3">
      <w:start w:val="1"/>
      <w:numFmt w:val="decimal"/>
      <w:pStyle w:val="E-nadpis4"/>
      <w:lvlText w:val="%1.%2.%3.%4"/>
      <w:lvlJc w:val="left"/>
      <w:pPr>
        <w:ind w:left="6832" w:hanging="648"/>
      </w:pPr>
      <w:rPr>
        <w:rFonts w:hint="default"/>
        <w:sz w:val="28"/>
        <w:szCs w:val="28"/>
      </w:rPr>
    </w:lvl>
    <w:lvl w:ilvl="4">
      <w:start w:val="1"/>
      <w:numFmt w:val="decimal"/>
      <w:pStyle w:val="E-nadpis5"/>
      <w:lvlText w:val="%1.%2.%3.%4.%5."/>
      <w:lvlJc w:val="left"/>
      <w:pPr>
        <w:ind w:left="7336" w:hanging="792"/>
      </w:pPr>
      <w:rPr>
        <w:rFonts w:hint="default"/>
      </w:rPr>
    </w:lvl>
    <w:lvl w:ilvl="5">
      <w:start w:val="1"/>
      <w:numFmt w:val="decimal"/>
      <w:lvlText w:val="%1.%2.%3.%4.%5.%6."/>
      <w:lvlJc w:val="left"/>
      <w:pPr>
        <w:ind w:left="7840" w:hanging="936"/>
      </w:pPr>
      <w:rPr>
        <w:rFonts w:hint="default"/>
      </w:rPr>
    </w:lvl>
    <w:lvl w:ilvl="6">
      <w:start w:val="1"/>
      <w:numFmt w:val="decimal"/>
      <w:lvlText w:val="%1.%2.%3.%4.%5.%6.%7."/>
      <w:lvlJc w:val="left"/>
      <w:pPr>
        <w:ind w:left="8344" w:hanging="1080"/>
      </w:pPr>
      <w:rPr>
        <w:rFonts w:hint="default"/>
      </w:rPr>
    </w:lvl>
    <w:lvl w:ilvl="7">
      <w:start w:val="1"/>
      <w:numFmt w:val="decimal"/>
      <w:lvlText w:val="%1.%2.%3.%4.%5.%6.%7.%8."/>
      <w:lvlJc w:val="left"/>
      <w:pPr>
        <w:ind w:left="8848" w:hanging="1224"/>
      </w:pPr>
      <w:rPr>
        <w:rFonts w:hint="default"/>
      </w:rPr>
    </w:lvl>
    <w:lvl w:ilvl="8">
      <w:start w:val="1"/>
      <w:numFmt w:val="decimal"/>
      <w:lvlText w:val="%1.%2.%3.%4.%5.%6.%7.%8.%9."/>
      <w:lvlJc w:val="left"/>
      <w:pPr>
        <w:ind w:left="9424" w:hanging="1440"/>
      </w:pPr>
      <w:rPr>
        <w:rFonts w:hint="default"/>
      </w:rPr>
    </w:lvl>
  </w:abstractNum>
  <w:abstractNum w:abstractNumId="6" w15:restartNumberingAfterBreak="0">
    <w:nsid w:val="082B002C"/>
    <w:multiLevelType w:val="hybridMultilevel"/>
    <w:tmpl w:val="0BD09108"/>
    <w:lvl w:ilvl="0" w:tplc="5486EE2E">
      <w:start w:val="1"/>
      <w:numFmt w:val="bullet"/>
      <w:pStyle w:val="E-odrkapuntk"/>
      <w:lvlText w:val=""/>
      <w:lvlJc w:val="left"/>
      <w:pPr>
        <w:ind w:left="3905" w:hanging="360"/>
      </w:pPr>
      <w:rPr>
        <w:rFonts w:ascii="Symbol" w:hAnsi="Symbol" w:hint="default"/>
        <w:color w:val="auto"/>
      </w:rPr>
    </w:lvl>
    <w:lvl w:ilvl="1" w:tplc="04050003">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7" w15:restartNumberingAfterBreak="0">
    <w:nsid w:val="08AE3B94"/>
    <w:multiLevelType w:val="hybridMultilevel"/>
    <w:tmpl w:val="68448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96090E"/>
    <w:multiLevelType w:val="hybridMultilevel"/>
    <w:tmpl w:val="71A43F4E"/>
    <w:lvl w:ilvl="0" w:tplc="C46CEA2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10D03503"/>
    <w:multiLevelType w:val="hybridMultilevel"/>
    <w:tmpl w:val="EA988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E551EF"/>
    <w:multiLevelType w:val="hybridMultilevel"/>
    <w:tmpl w:val="13305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750DA9"/>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FB2203"/>
    <w:multiLevelType w:val="hybridMultilevel"/>
    <w:tmpl w:val="0A4C8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6274F1"/>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5C2731"/>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8E4260"/>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26D99"/>
    <w:multiLevelType w:val="hybridMultilevel"/>
    <w:tmpl w:val="7FB0153C"/>
    <w:lvl w:ilvl="0" w:tplc="FD16CA10">
      <w:start w:val="1"/>
      <w:numFmt w:val="bullet"/>
      <w:pStyle w:val="E-odrkatvereek"/>
      <w:lvlText w:val=""/>
      <w:lvlJc w:val="left"/>
      <w:pPr>
        <w:ind w:left="1636" w:hanging="360"/>
      </w:pPr>
      <w:rPr>
        <w:rFonts w:ascii="Wingdings" w:hAnsi="Wingdings"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7" w15:restartNumberingAfterBreak="0">
    <w:nsid w:val="66353A4F"/>
    <w:multiLevelType w:val="hybridMultilevel"/>
    <w:tmpl w:val="FF02B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1A033C"/>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BC099B"/>
    <w:multiLevelType w:val="hybridMultilevel"/>
    <w:tmpl w:val="381CF0DA"/>
    <w:lvl w:ilvl="0" w:tplc="5BE85B82">
      <w:start w:val="1"/>
      <w:numFmt w:val="bullet"/>
      <w:pStyle w:val="E-tabodrka2koleko"/>
      <w:lvlText w:val="o"/>
      <w:lvlJc w:val="left"/>
      <w:pPr>
        <w:ind w:left="786" w:hanging="360"/>
      </w:pPr>
      <w:rPr>
        <w:rFonts w:ascii="Courier New" w:hAnsi="Courier New" w:cs="Courier New"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DB7615"/>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016C45"/>
    <w:multiLevelType w:val="hybridMultilevel"/>
    <w:tmpl w:val="A5F417FC"/>
    <w:lvl w:ilvl="0" w:tplc="316663BE">
      <w:start w:val="1"/>
      <w:numFmt w:val="bullet"/>
      <w:pStyle w:val="E-tabodrka1puntk"/>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15:restartNumberingAfterBreak="0">
    <w:nsid w:val="771D6C71"/>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2C0632"/>
    <w:multiLevelType w:val="hybridMultilevel"/>
    <w:tmpl w:val="FF02B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C536F1"/>
    <w:multiLevelType w:val="hybridMultilevel"/>
    <w:tmpl w:val="E520C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7C19B4"/>
    <w:multiLevelType w:val="hybridMultilevel"/>
    <w:tmpl w:val="CCFC8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10935198">
    <w:abstractNumId w:val="5"/>
  </w:num>
  <w:num w:numId="2" w16cid:durableId="807556571">
    <w:abstractNumId w:val="6"/>
  </w:num>
  <w:num w:numId="3" w16cid:durableId="1001735617">
    <w:abstractNumId w:val="19"/>
  </w:num>
  <w:num w:numId="4" w16cid:durableId="1360661207">
    <w:abstractNumId w:val="3"/>
  </w:num>
  <w:num w:numId="5" w16cid:durableId="2111930032">
    <w:abstractNumId w:val="21"/>
  </w:num>
  <w:num w:numId="6" w16cid:durableId="659819597">
    <w:abstractNumId w:val="16"/>
  </w:num>
  <w:num w:numId="7" w16cid:durableId="782380603">
    <w:abstractNumId w:val="8"/>
  </w:num>
  <w:num w:numId="8" w16cid:durableId="1224563544">
    <w:abstractNumId w:val="4"/>
  </w:num>
  <w:num w:numId="9" w16cid:durableId="326176880">
    <w:abstractNumId w:val="1"/>
  </w:num>
  <w:num w:numId="10" w16cid:durableId="235668318">
    <w:abstractNumId w:val="17"/>
  </w:num>
  <w:num w:numId="11" w16cid:durableId="1611622127">
    <w:abstractNumId w:val="18"/>
  </w:num>
  <w:num w:numId="12" w16cid:durableId="174341944">
    <w:abstractNumId w:val="23"/>
  </w:num>
  <w:num w:numId="13" w16cid:durableId="189342353">
    <w:abstractNumId w:val="15"/>
  </w:num>
  <w:num w:numId="14" w16cid:durableId="1980963760">
    <w:abstractNumId w:val="13"/>
  </w:num>
  <w:num w:numId="15" w16cid:durableId="731345376">
    <w:abstractNumId w:val="14"/>
  </w:num>
  <w:num w:numId="16" w16cid:durableId="2058432851">
    <w:abstractNumId w:val="11"/>
  </w:num>
  <w:num w:numId="17" w16cid:durableId="1529567753">
    <w:abstractNumId w:val="20"/>
  </w:num>
  <w:num w:numId="18" w16cid:durableId="5327070">
    <w:abstractNumId w:val="22"/>
  </w:num>
  <w:num w:numId="19" w16cid:durableId="1685941461">
    <w:abstractNumId w:val="24"/>
  </w:num>
  <w:num w:numId="20" w16cid:durableId="2045518212">
    <w:abstractNumId w:val="25"/>
  </w:num>
  <w:num w:numId="21" w16cid:durableId="493492819">
    <w:abstractNumId w:val="10"/>
  </w:num>
  <w:num w:numId="22" w16cid:durableId="658073089">
    <w:abstractNumId w:val="7"/>
  </w:num>
  <w:num w:numId="23" w16cid:durableId="2094623467">
    <w:abstractNumId w:val="2"/>
  </w:num>
  <w:num w:numId="24" w16cid:durableId="954287066">
    <w:abstractNumId w:val="12"/>
  </w:num>
  <w:num w:numId="25" w16cid:durableId="153192051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28"/>
    <w:rsid w:val="00000189"/>
    <w:rsid w:val="00013E27"/>
    <w:rsid w:val="000160C9"/>
    <w:rsid w:val="00025DAE"/>
    <w:rsid w:val="0002636C"/>
    <w:rsid w:val="000322B1"/>
    <w:rsid w:val="00032F0F"/>
    <w:rsid w:val="00036375"/>
    <w:rsid w:val="00036F52"/>
    <w:rsid w:val="00037461"/>
    <w:rsid w:val="00040AA7"/>
    <w:rsid w:val="00041064"/>
    <w:rsid w:val="00042CC7"/>
    <w:rsid w:val="00072C2F"/>
    <w:rsid w:val="00077B0A"/>
    <w:rsid w:val="000954B6"/>
    <w:rsid w:val="000A2EA9"/>
    <w:rsid w:val="000B56E7"/>
    <w:rsid w:val="000C181A"/>
    <w:rsid w:val="000C332E"/>
    <w:rsid w:val="000C5843"/>
    <w:rsid w:val="000D289B"/>
    <w:rsid w:val="000D41CC"/>
    <w:rsid w:val="000E26ED"/>
    <w:rsid w:val="000E4A1F"/>
    <w:rsid w:val="000F0905"/>
    <w:rsid w:val="000F2F96"/>
    <w:rsid w:val="00100599"/>
    <w:rsid w:val="00101375"/>
    <w:rsid w:val="00101E28"/>
    <w:rsid w:val="00107720"/>
    <w:rsid w:val="00120094"/>
    <w:rsid w:val="00120513"/>
    <w:rsid w:val="00120F40"/>
    <w:rsid w:val="00124371"/>
    <w:rsid w:val="00124DA2"/>
    <w:rsid w:val="0013474D"/>
    <w:rsid w:val="00136946"/>
    <w:rsid w:val="00140151"/>
    <w:rsid w:val="001413FE"/>
    <w:rsid w:val="00144B26"/>
    <w:rsid w:val="00170BC7"/>
    <w:rsid w:val="00173451"/>
    <w:rsid w:val="00173A3E"/>
    <w:rsid w:val="00175667"/>
    <w:rsid w:val="001756A0"/>
    <w:rsid w:val="00177032"/>
    <w:rsid w:val="0018096D"/>
    <w:rsid w:val="001822CF"/>
    <w:rsid w:val="0018432D"/>
    <w:rsid w:val="001848B2"/>
    <w:rsid w:val="001A1824"/>
    <w:rsid w:val="001A3141"/>
    <w:rsid w:val="001A4882"/>
    <w:rsid w:val="001B3E2E"/>
    <w:rsid w:val="001B55A9"/>
    <w:rsid w:val="001B7746"/>
    <w:rsid w:val="001B7D37"/>
    <w:rsid w:val="001C06F9"/>
    <w:rsid w:val="001C2A57"/>
    <w:rsid w:val="001C4546"/>
    <w:rsid w:val="001C5DF6"/>
    <w:rsid w:val="001D0D05"/>
    <w:rsid w:val="001D4717"/>
    <w:rsid w:val="001D6C35"/>
    <w:rsid w:val="001D7D4E"/>
    <w:rsid w:val="001E0619"/>
    <w:rsid w:val="001E2813"/>
    <w:rsid w:val="001F154E"/>
    <w:rsid w:val="00203076"/>
    <w:rsid w:val="00205E7A"/>
    <w:rsid w:val="00206CB8"/>
    <w:rsid w:val="00212719"/>
    <w:rsid w:val="00213701"/>
    <w:rsid w:val="00214550"/>
    <w:rsid w:val="00222584"/>
    <w:rsid w:val="00223E45"/>
    <w:rsid w:val="002318D2"/>
    <w:rsid w:val="00233710"/>
    <w:rsid w:val="00244266"/>
    <w:rsid w:val="00251903"/>
    <w:rsid w:val="00251C65"/>
    <w:rsid w:val="00254F49"/>
    <w:rsid w:val="00256B29"/>
    <w:rsid w:val="00270806"/>
    <w:rsid w:val="0027107F"/>
    <w:rsid w:val="00272843"/>
    <w:rsid w:val="002761A0"/>
    <w:rsid w:val="00283990"/>
    <w:rsid w:val="002850AC"/>
    <w:rsid w:val="002863C4"/>
    <w:rsid w:val="002A2A25"/>
    <w:rsid w:val="002B2509"/>
    <w:rsid w:val="002B2983"/>
    <w:rsid w:val="002B3CCC"/>
    <w:rsid w:val="002B6612"/>
    <w:rsid w:val="002E0557"/>
    <w:rsid w:val="002E7CE1"/>
    <w:rsid w:val="002F76DB"/>
    <w:rsid w:val="00302EB9"/>
    <w:rsid w:val="0030495B"/>
    <w:rsid w:val="00307570"/>
    <w:rsid w:val="0031057E"/>
    <w:rsid w:val="00313BF5"/>
    <w:rsid w:val="00315BFA"/>
    <w:rsid w:val="0032479A"/>
    <w:rsid w:val="00331E50"/>
    <w:rsid w:val="0033393B"/>
    <w:rsid w:val="00334DEE"/>
    <w:rsid w:val="003426B8"/>
    <w:rsid w:val="00344817"/>
    <w:rsid w:val="003533A2"/>
    <w:rsid w:val="003536E9"/>
    <w:rsid w:val="00355C6F"/>
    <w:rsid w:val="00364C1F"/>
    <w:rsid w:val="003664F6"/>
    <w:rsid w:val="00366FA7"/>
    <w:rsid w:val="00376046"/>
    <w:rsid w:val="003763C6"/>
    <w:rsid w:val="00384947"/>
    <w:rsid w:val="00385870"/>
    <w:rsid w:val="003909DE"/>
    <w:rsid w:val="00391C28"/>
    <w:rsid w:val="0039443E"/>
    <w:rsid w:val="003A3B38"/>
    <w:rsid w:val="003A7599"/>
    <w:rsid w:val="003C0A7E"/>
    <w:rsid w:val="003C3D41"/>
    <w:rsid w:val="003D3566"/>
    <w:rsid w:val="003D41FE"/>
    <w:rsid w:val="003E4DC7"/>
    <w:rsid w:val="003E7748"/>
    <w:rsid w:val="003F33BC"/>
    <w:rsid w:val="00400080"/>
    <w:rsid w:val="004035F0"/>
    <w:rsid w:val="00414924"/>
    <w:rsid w:val="00415125"/>
    <w:rsid w:val="00416A50"/>
    <w:rsid w:val="004240C1"/>
    <w:rsid w:val="004267E9"/>
    <w:rsid w:val="00435D8F"/>
    <w:rsid w:val="00435DD9"/>
    <w:rsid w:val="0043682E"/>
    <w:rsid w:val="00454BE5"/>
    <w:rsid w:val="00454E24"/>
    <w:rsid w:val="004648B7"/>
    <w:rsid w:val="004755F8"/>
    <w:rsid w:val="00493153"/>
    <w:rsid w:val="00493189"/>
    <w:rsid w:val="004937AD"/>
    <w:rsid w:val="004943A5"/>
    <w:rsid w:val="00495A34"/>
    <w:rsid w:val="004A1AA2"/>
    <w:rsid w:val="004A53C5"/>
    <w:rsid w:val="004A708D"/>
    <w:rsid w:val="004B291C"/>
    <w:rsid w:val="004B44BE"/>
    <w:rsid w:val="004B6625"/>
    <w:rsid w:val="004D2333"/>
    <w:rsid w:val="004D5A93"/>
    <w:rsid w:val="004E3EA4"/>
    <w:rsid w:val="004F2781"/>
    <w:rsid w:val="00500020"/>
    <w:rsid w:val="00502477"/>
    <w:rsid w:val="005039CE"/>
    <w:rsid w:val="005150C7"/>
    <w:rsid w:val="00516ECC"/>
    <w:rsid w:val="00517BB9"/>
    <w:rsid w:val="00521796"/>
    <w:rsid w:val="00527288"/>
    <w:rsid w:val="00530301"/>
    <w:rsid w:val="00532869"/>
    <w:rsid w:val="00537490"/>
    <w:rsid w:val="00542B75"/>
    <w:rsid w:val="00543648"/>
    <w:rsid w:val="00562DF7"/>
    <w:rsid w:val="00564D44"/>
    <w:rsid w:val="00570C90"/>
    <w:rsid w:val="0058707C"/>
    <w:rsid w:val="00587449"/>
    <w:rsid w:val="0059009A"/>
    <w:rsid w:val="005909CE"/>
    <w:rsid w:val="00593E90"/>
    <w:rsid w:val="00595060"/>
    <w:rsid w:val="0059538A"/>
    <w:rsid w:val="005A48B4"/>
    <w:rsid w:val="005A5862"/>
    <w:rsid w:val="005A624E"/>
    <w:rsid w:val="005A669F"/>
    <w:rsid w:val="005B4B58"/>
    <w:rsid w:val="005C0CCF"/>
    <w:rsid w:val="005C355B"/>
    <w:rsid w:val="005C5CBC"/>
    <w:rsid w:val="005D30D9"/>
    <w:rsid w:val="005D6C8F"/>
    <w:rsid w:val="005D725A"/>
    <w:rsid w:val="005E7A10"/>
    <w:rsid w:val="005F33B9"/>
    <w:rsid w:val="005F5111"/>
    <w:rsid w:val="005F6F35"/>
    <w:rsid w:val="006015F2"/>
    <w:rsid w:val="00601D5A"/>
    <w:rsid w:val="00604928"/>
    <w:rsid w:val="0061486C"/>
    <w:rsid w:val="006245B2"/>
    <w:rsid w:val="0063350F"/>
    <w:rsid w:val="00636BA3"/>
    <w:rsid w:val="00636CEC"/>
    <w:rsid w:val="006452ED"/>
    <w:rsid w:val="006472ED"/>
    <w:rsid w:val="00656FB0"/>
    <w:rsid w:val="00666004"/>
    <w:rsid w:val="00671DFD"/>
    <w:rsid w:val="0067386C"/>
    <w:rsid w:val="00676B08"/>
    <w:rsid w:val="006778DE"/>
    <w:rsid w:val="006820E6"/>
    <w:rsid w:val="00691168"/>
    <w:rsid w:val="006A6C83"/>
    <w:rsid w:val="006B59FF"/>
    <w:rsid w:val="006B5ADA"/>
    <w:rsid w:val="006C3195"/>
    <w:rsid w:val="006C5567"/>
    <w:rsid w:val="006D1319"/>
    <w:rsid w:val="006D5055"/>
    <w:rsid w:val="006D5395"/>
    <w:rsid w:val="006D722B"/>
    <w:rsid w:val="006D727D"/>
    <w:rsid w:val="006E3F05"/>
    <w:rsid w:val="006E6BF8"/>
    <w:rsid w:val="00703380"/>
    <w:rsid w:val="00711859"/>
    <w:rsid w:val="00714B76"/>
    <w:rsid w:val="00723D60"/>
    <w:rsid w:val="007256A7"/>
    <w:rsid w:val="007337F2"/>
    <w:rsid w:val="00734A48"/>
    <w:rsid w:val="00744AE7"/>
    <w:rsid w:val="00767202"/>
    <w:rsid w:val="007766AF"/>
    <w:rsid w:val="00776FB7"/>
    <w:rsid w:val="00783111"/>
    <w:rsid w:val="00786F64"/>
    <w:rsid w:val="00787E03"/>
    <w:rsid w:val="0079680A"/>
    <w:rsid w:val="007A1745"/>
    <w:rsid w:val="007A3B5D"/>
    <w:rsid w:val="007A411F"/>
    <w:rsid w:val="007A7802"/>
    <w:rsid w:val="007B6EE9"/>
    <w:rsid w:val="007B6FC2"/>
    <w:rsid w:val="007D3A41"/>
    <w:rsid w:val="007D7EC2"/>
    <w:rsid w:val="007E0C30"/>
    <w:rsid w:val="007E456F"/>
    <w:rsid w:val="007E7419"/>
    <w:rsid w:val="00804662"/>
    <w:rsid w:val="00811816"/>
    <w:rsid w:val="008128AE"/>
    <w:rsid w:val="0081580A"/>
    <w:rsid w:val="00815D89"/>
    <w:rsid w:val="00820B44"/>
    <w:rsid w:val="00825540"/>
    <w:rsid w:val="00830033"/>
    <w:rsid w:val="00831947"/>
    <w:rsid w:val="00835215"/>
    <w:rsid w:val="008365E6"/>
    <w:rsid w:val="00837D2C"/>
    <w:rsid w:val="0085652C"/>
    <w:rsid w:val="008604F4"/>
    <w:rsid w:val="0086053D"/>
    <w:rsid w:val="00862531"/>
    <w:rsid w:val="0087035C"/>
    <w:rsid w:val="00873511"/>
    <w:rsid w:val="008763BF"/>
    <w:rsid w:val="00876DCF"/>
    <w:rsid w:val="00877A54"/>
    <w:rsid w:val="0088382D"/>
    <w:rsid w:val="0089361F"/>
    <w:rsid w:val="008B5732"/>
    <w:rsid w:val="008D1B6A"/>
    <w:rsid w:val="008D45AC"/>
    <w:rsid w:val="008D4A45"/>
    <w:rsid w:val="008E01F2"/>
    <w:rsid w:val="008E53FF"/>
    <w:rsid w:val="00901A39"/>
    <w:rsid w:val="0090259A"/>
    <w:rsid w:val="00903FA9"/>
    <w:rsid w:val="009129BF"/>
    <w:rsid w:val="00913E16"/>
    <w:rsid w:val="009158D4"/>
    <w:rsid w:val="00921058"/>
    <w:rsid w:val="00925613"/>
    <w:rsid w:val="00925BE0"/>
    <w:rsid w:val="009440CF"/>
    <w:rsid w:val="0094514C"/>
    <w:rsid w:val="00951D78"/>
    <w:rsid w:val="00952880"/>
    <w:rsid w:val="00952F60"/>
    <w:rsid w:val="009640E7"/>
    <w:rsid w:val="0097583E"/>
    <w:rsid w:val="00976E6F"/>
    <w:rsid w:val="00980451"/>
    <w:rsid w:val="00983EE9"/>
    <w:rsid w:val="00985E7A"/>
    <w:rsid w:val="009866B2"/>
    <w:rsid w:val="00992159"/>
    <w:rsid w:val="009B0840"/>
    <w:rsid w:val="009B1212"/>
    <w:rsid w:val="009B584D"/>
    <w:rsid w:val="009B7EDA"/>
    <w:rsid w:val="009C57F5"/>
    <w:rsid w:val="009D17F2"/>
    <w:rsid w:val="009D471D"/>
    <w:rsid w:val="009E2F2F"/>
    <w:rsid w:val="009E7879"/>
    <w:rsid w:val="009F443C"/>
    <w:rsid w:val="00A10D47"/>
    <w:rsid w:val="00A11A9E"/>
    <w:rsid w:val="00A14851"/>
    <w:rsid w:val="00A32283"/>
    <w:rsid w:val="00A32653"/>
    <w:rsid w:val="00A33259"/>
    <w:rsid w:val="00A542F0"/>
    <w:rsid w:val="00A5738B"/>
    <w:rsid w:val="00A57A7F"/>
    <w:rsid w:val="00A6539B"/>
    <w:rsid w:val="00A65D79"/>
    <w:rsid w:val="00A66EFA"/>
    <w:rsid w:val="00A72698"/>
    <w:rsid w:val="00A7300D"/>
    <w:rsid w:val="00A730AC"/>
    <w:rsid w:val="00A76E32"/>
    <w:rsid w:val="00A86170"/>
    <w:rsid w:val="00A87A07"/>
    <w:rsid w:val="00A95EFB"/>
    <w:rsid w:val="00AA35D3"/>
    <w:rsid w:val="00AA60C0"/>
    <w:rsid w:val="00AA7B76"/>
    <w:rsid w:val="00AB1C36"/>
    <w:rsid w:val="00AB1D7C"/>
    <w:rsid w:val="00AB6071"/>
    <w:rsid w:val="00AC7FBB"/>
    <w:rsid w:val="00AD2C7B"/>
    <w:rsid w:val="00AD7CA6"/>
    <w:rsid w:val="00AE2406"/>
    <w:rsid w:val="00AF1CD4"/>
    <w:rsid w:val="00AF5E83"/>
    <w:rsid w:val="00B00F09"/>
    <w:rsid w:val="00B024AA"/>
    <w:rsid w:val="00B110EE"/>
    <w:rsid w:val="00B16CBF"/>
    <w:rsid w:val="00B17B77"/>
    <w:rsid w:val="00B22B33"/>
    <w:rsid w:val="00B24EC9"/>
    <w:rsid w:val="00B275BF"/>
    <w:rsid w:val="00B37623"/>
    <w:rsid w:val="00B43FA4"/>
    <w:rsid w:val="00B53BE0"/>
    <w:rsid w:val="00B60AC8"/>
    <w:rsid w:val="00B610CB"/>
    <w:rsid w:val="00B63752"/>
    <w:rsid w:val="00B6448D"/>
    <w:rsid w:val="00B646D2"/>
    <w:rsid w:val="00B70279"/>
    <w:rsid w:val="00B76044"/>
    <w:rsid w:val="00B84E29"/>
    <w:rsid w:val="00B908FA"/>
    <w:rsid w:val="00B93315"/>
    <w:rsid w:val="00B93C06"/>
    <w:rsid w:val="00BA3EF1"/>
    <w:rsid w:val="00BA3FB0"/>
    <w:rsid w:val="00BB1270"/>
    <w:rsid w:val="00BB1995"/>
    <w:rsid w:val="00BC26ED"/>
    <w:rsid w:val="00BC2EFC"/>
    <w:rsid w:val="00BC4DBD"/>
    <w:rsid w:val="00BD2A80"/>
    <w:rsid w:val="00BD3FFE"/>
    <w:rsid w:val="00BE0783"/>
    <w:rsid w:val="00BE2EED"/>
    <w:rsid w:val="00C060A8"/>
    <w:rsid w:val="00C14BDA"/>
    <w:rsid w:val="00C209C3"/>
    <w:rsid w:val="00C2212F"/>
    <w:rsid w:val="00C22C36"/>
    <w:rsid w:val="00C26B7C"/>
    <w:rsid w:val="00C30823"/>
    <w:rsid w:val="00C33C19"/>
    <w:rsid w:val="00C35474"/>
    <w:rsid w:val="00C54F1A"/>
    <w:rsid w:val="00C63108"/>
    <w:rsid w:val="00C7574E"/>
    <w:rsid w:val="00C76D2F"/>
    <w:rsid w:val="00C846EE"/>
    <w:rsid w:val="00C85A3F"/>
    <w:rsid w:val="00C863F4"/>
    <w:rsid w:val="00C86822"/>
    <w:rsid w:val="00C87666"/>
    <w:rsid w:val="00C91105"/>
    <w:rsid w:val="00C91CEA"/>
    <w:rsid w:val="00C92BBC"/>
    <w:rsid w:val="00C9690C"/>
    <w:rsid w:val="00C97936"/>
    <w:rsid w:val="00CA1A46"/>
    <w:rsid w:val="00CA2890"/>
    <w:rsid w:val="00CA2D71"/>
    <w:rsid w:val="00CB11F9"/>
    <w:rsid w:val="00CB141E"/>
    <w:rsid w:val="00CC2624"/>
    <w:rsid w:val="00CC29D9"/>
    <w:rsid w:val="00CD0C8F"/>
    <w:rsid w:val="00CD7A51"/>
    <w:rsid w:val="00CE15B1"/>
    <w:rsid w:val="00CE3FBB"/>
    <w:rsid w:val="00CE4B05"/>
    <w:rsid w:val="00CE4E98"/>
    <w:rsid w:val="00CE6320"/>
    <w:rsid w:val="00CF5F8D"/>
    <w:rsid w:val="00D1086A"/>
    <w:rsid w:val="00D149B3"/>
    <w:rsid w:val="00D202DE"/>
    <w:rsid w:val="00D209EC"/>
    <w:rsid w:val="00D23760"/>
    <w:rsid w:val="00D35735"/>
    <w:rsid w:val="00D52A65"/>
    <w:rsid w:val="00D54777"/>
    <w:rsid w:val="00D675FF"/>
    <w:rsid w:val="00D73107"/>
    <w:rsid w:val="00D759D7"/>
    <w:rsid w:val="00D76939"/>
    <w:rsid w:val="00D8104B"/>
    <w:rsid w:val="00D84FB7"/>
    <w:rsid w:val="00D934EE"/>
    <w:rsid w:val="00D93F36"/>
    <w:rsid w:val="00DB47B1"/>
    <w:rsid w:val="00DC2678"/>
    <w:rsid w:val="00DC3AAC"/>
    <w:rsid w:val="00DD407C"/>
    <w:rsid w:val="00DE4DAF"/>
    <w:rsid w:val="00DE770C"/>
    <w:rsid w:val="00E0215E"/>
    <w:rsid w:val="00E05E5A"/>
    <w:rsid w:val="00E13831"/>
    <w:rsid w:val="00E14FBB"/>
    <w:rsid w:val="00E15C0F"/>
    <w:rsid w:val="00E17B0F"/>
    <w:rsid w:val="00E218BE"/>
    <w:rsid w:val="00E26B24"/>
    <w:rsid w:val="00E45CE9"/>
    <w:rsid w:val="00E6307B"/>
    <w:rsid w:val="00E70135"/>
    <w:rsid w:val="00E73C4D"/>
    <w:rsid w:val="00E745AE"/>
    <w:rsid w:val="00E76E2C"/>
    <w:rsid w:val="00E9091C"/>
    <w:rsid w:val="00EB1CED"/>
    <w:rsid w:val="00EB2DD2"/>
    <w:rsid w:val="00EB4463"/>
    <w:rsid w:val="00EC1DB5"/>
    <w:rsid w:val="00EC59F4"/>
    <w:rsid w:val="00ED021E"/>
    <w:rsid w:val="00ED11E1"/>
    <w:rsid w:val="00ED245F"/>
    <w:rsid w:val="00ED4C90"/>
    <w:rsid w:val="00ED5EAB"/>
    <w:rsid w:val="00EF3281"/>
    <w:rsid w:val="00EF736B"/>
    <w:rsid w:val="00F069D0"/>
    <w:rsid w:val="00F07AE9"/>
    <w:rsid w:val="00F128D8"/>
    <w:rsid w:val="00F12E7B"/>
    <w:rsid w:val="00F16712"/>
    <w:rsid w:val="00F21091"/>
    <w:rsid w:val="00F25EF8"/>
    <w:rsid w:val="00F27734"/>
    <w:rsid w:val="00F33122"/>
    <w:rsid w:val="00F37534"/>
    <w:rsid w:val="00F44876"/>
    <w:rsid w:val="00F47340"/>
    <w:rsid w:val="00F47E26"/>
    <w:rsid w:val="00F50DD9"/>
    <w:rsid w:val="00F5154A"/>
    <w:rsid w:val="00F51DBD"/>
    <w:rsid w:val="00F53B49"/>
    <w:rsid w:val="00F53C7B"/>
    <w:rsid w:val="00F56BA8"/>
    <w:rsid w:val="00F63356"/>
    <w:rsid w:val="00F645A8"/>
    <w:rsid w:val="00F65D4A"/>
    <w:rsid w:val="00F71E5F"/>
    <w:rsid w:val="00F85A10"/>
    <w:rsid w:val="00F969EE"/>
    <w:rsid w:val="00F974E1"/>
    <w:rsid w:val="00FA03EA"/>
    <w:rsid w:val="00FA3670"/>
    <w:rsid w:val="00FA69AF"/>
    <w:rsid w:val="00FB1F37"/>
    <w:rsid w:val="00FB375B"/>
    <w:rsid w:val="00FB3AAF"/>
    <w:rsid w:val="00FB66E0"/>
    <w:rsid w:val="00FC10D9"/>
    <w:rsid w:val="00FC59B6"/>
    <w:rsid w:val="00FC6F80"/>
    <w:rsid w:val="00FC7A25"/>
    <w:rsid w:val="00FD3088"/>
    <w:rsid w:val="00FD3EDB"/>
    <w:rsid w:val="00FD7009"/>
    <w:rsid w:val="00FE374C"/>
    <w:rsid w:val="00FE41E5"/>
    <w:rsid w:val="00FE449C"/>
    <w:rsid w:val="00FF6E13"/>
    <w:rsid w:val="00FF6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39933"/>
  <w15:docId w15:val="{6855959C-07AC-474A-BC76-77DD07B8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23E45"/>
    <w:rPr>
      <w:rFonts w:ascii="Garamond" w:hAnsi="Garamond"/>
    </w:rPr>
  </w:style>
  <w:style w:type="paragraph" w:styleId="Nadpis1">
    <w:name w:val="heading 1"/>
    <w:basedOn w:val="Normln"/>
    <w:next w:val="Normln"/>
    <w:link w:val="Nadpis1Char"/>
    <w:uiPriority w:val="9"/>
    <w:rsid w:val="00223E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rsid w:val="001809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rsid w:val="0018096D"/>
    <w:pPr>
      <w:keepNext/>
      <w:keepLines/>
      <w:spacing w:before="240" w:after="120" w:line="240" w:lineRule="auto"/>
      <w:ind w:left="720" w:hanging="720"/>
      <w:jc w:val="both"/>
      <w:outlineLvl w:val="2"/>
    </w:pPr>
    <w:rPr>
      <w:rFonts w:eastAsia="Times New Roman" w:cs="Times New Roman"/>
      <w:b/>
      <w:sz w:val="32"/>
      <w:szCs w:val="24"/>
    </w:rPr>
  </w:style>
  <w:style w:type="paragraph" w:styleId="Nadpis4">
    <w:name w:val="heading 4"/>
    <w:basedOn w:val="Normln"/>
    <w:next w:val="Normln"/>
    <w:link w:val="Nadpis4Char"/>
    <w:uiPriority w:val="9"/>
    <w:unhideWhenUsed/>
    <w:rsid w:val="0018096D"/>
    <w:pPr>
      <w:keepNext/>
      <w:keepLines/>
      <w:spacing w:after="120" w:line="240" w:lineRule="auto"/>
      <w:ind w:left="864" w:hanging="864"/>
      <w:jc w:val="both"/>
      <w:outlineLvl w:val="3"/>
    </w:pPr>
    <w:rPr>
      <w:rFonts w:eastAsia="Times New Roman" w:cs="Times New Roman"/>
      <w:b/>
      <w:i/>
      <w:iCs/>
      <w:sz w:val="20"/>
      <w:szCs w:val="20"/>
      <w:u w:val="single"/>
    </w:rPr>
  </w:style>
  <w:style w:type="paragraph" w:styleId="Nadpis5">
    <w:name w:val="heading 5"/>
    <w:basedOn w:val="Normln"/>
    <w:next w:val="Normln"/>
    <w:link w:val="Nadpis5Char"/>
    <w:uiPriority w:val="9"/>
    <w:semiHidden/>
    <w:unhideWhenUsed/>
    <w:rsid w:val="0018096D"/>
    <w:pPr>
      <w:keepNext/>
      <w:keepLines/>
      <w:spacing w:before="200" w:line="276" w:lineRule="auto"/>
      <w:ind w:left="1008" w:hanging="1008"/>
      <w:outlineLvl w:val="4"/>
    </w:pPr>
    <w:rPr>
      <w:rFonts w:ascii="Cambria" w:eastAsia="Times New Roman" w:hAnsi="Cambria" w:cs="Times New Roman"/>
      <w:color w:val="243F60"/>
      <w:lang w:val="en-US"/>
    </w:rPr>
  </w:style>
  <w:style w:type="paragraph" w:styleId="Nadpis6">
    <w:name w:val="heading 6"/>
    <w:basedOn w:val="Normln"/>
    <w:next w:val="Normln"/>
    <w:link w:val="Nadpis6Char"/>
    <w:uiPriority w:val="9"/>
    <w:semiHidden/>
    <w:unhideWhenUsed/>
    <w:qFormat/>
    <w:rsid w:val="0018096D"/>
    <w:pPr>
      <w:keepNext/>
      <w:keepLines/>
      <w:spacing w:before="40" w:line="240" w:lineRule="auto"/>
      <w:ind w:left="1152" w:hanging="1152"/>
      <w:jc w:val="both"/>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8096D"/>
    <w:pPr>
      <w:keepNext/>
      <w:keepLines/>
      <w:spacing w:before="40" w:line="240" w:lineRule="auto"/>
      <w:ind w:left="1296" w:hanging="1296"/>
      <w:jc w:val="both"/>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8096D"/>
    <w:pPr>
      <w:keepNext/>
      <w:keepLines/>
      <w:spacing w:before="40" w:line="24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8096D"/>
    <w:pPr>
      <w:keepNext/>
      <w:keepLines/>
      <w:spacing w:before="40" w:line="24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6310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3108"/>
    <w:rPr>
      <w:rFonts w:ascii="Segoe UI" w:hAnsi="Segoe UI" w:cs="Segoe UI"/>
      <w:sz w:val="18"/>
      <w:szCs w:val="18"/>
    </w:rPr>
  </w:style>
  <w:style w:type="paragraph" w:styleId="Zhlav">
    <w:name w:val="header"/>
    <w:basedOn w:val="Normln"/>
    <w:link w:val="ZhlavChar"/>
    <w:uiPriority w:val="99"/>
    <w:unhideWhenUsed/>
    <w:rsid w:val="00C63108"/>
    <w:pPr>
      <w:tabs>
        <w:tab w:val="center" w:pos="4536"/>
        <w:tab w:val="right" w:pos="9072"/>
      </w:tabs>
      <w:spacing w:line="240" w:lineRule="auto"/>
    </w:pPr>
  </w:style>
  <w:style w:type="character" w:customStyle="1" w:styleId="ZhlavChar">
    <w:name w:val="Záhlaví Char"/>
    <w:basedOn w:val="Standardnpsmoodstavce"/>
    <w:link w:val="Zhlav"/>
    <w:uiPriority w:val="99"/>
    <w:rsid w:val="00C63108"/>
  </w:style>
  <w:style w:type="paragraph" w:styleId="Zpat">
    <w:name w:val="footer"/>
    <w:basedOn w:val="Normln"/>
    <w:link w:val="ZpatChar"/>
    <w:uiPriority w:val="99"/>
    <w:unhideWhenUsed/>
    <w:rsid w:val="00C63108"/>
    <w:pPr>
      <w:tabs>
        <w:tab w:val="center" w:pos="4536"/>
        <w:tab w:val="right" w:pos="9072"/>
      </w:tabs>
      <w:spacing w:line="240" w:lineRule="auto"/>
    </w:pPr>
  </w:style>
  <w:style w:type="character" w:customStyle="1" w:styleId="ZpatChar">
    <w:name w:val="Zápatí Char"/>
    <w:basedOn w:val="Standardnpsmoodstavce"/>
    <w:link w:val="Zpat"/>
    <w:uiPriority w:val="99"/>
    <w:rsid w:val="00C63108"/>
  </w:style>
  <w:style w:type="character" w:styleId="Hypertextovodkaz">
    <w:name w:val="Hyperlink"/>
    <w:basedOn w:val="Standardnpsmoodstavce"/>
    <w:uiPriority w:val="99"/>
    <w:unhideWhenUsed/>
    <w:rsid w:val="007337F2"/>
    <w:rPr>
      <w:rFonts w:ascii="Garamond" w:hAnsi="Garamond"/>
      <w:color w:val="auto"/>
      <w:sz w:val="22"/>
      <w:u w:val="single"/>
    </w:rPr>
  </w:style>
  <w:style w:type="character" w:customStyle="1" w:styleId="Nevyeenzmnka1">
    <w:name w:val="Nevyřešená zmínka1"/>
    <w:basedOn w:val="Standardnpsmoodstavce"/>
    <w:uiPriority w:val="99"/>
    <w:semiHidden/>
    <w:unhideWhenUsed/>
    <w:rsid w:val="00C63108"/>
    <w:rPr>
      <w:color w:val="605E5C"/>
      <w:shd w:val="clear" w:color="auto" w:fill="E1DFDD"/>
    </w:rPr>
  </w:style>
  <w:style w:type="paragraph" w:customStyle="1" w:styleId="E-normal">
    <w:name w:val="E-normal"/>
    <w:basedOn w:val="Normln"/>
    <w:link w:val="E-normalChar"/>
    <w:qFormat/>
    <w:rsid w:val="00D149B3"/>
    <w:pPr>
      <w:spacing w:after="120" w:line="276" w:lineRule="auto"/>
      <w:jc w:val="both"/>
    </w:pPr>
    <w:rPr>
      <w:szCs w:val="20"/>
    </w:rPr>
  </w:style>
  <w:style w:type="character" w:customStyle="1" w:styleId="E-normalChar">
    <w:name w:val="E-normal Char"/>
    <w:basedOn w:val="Standardnpsmoodstavce"/>
    <w:link w:val="E-normal"/>
    <w:rsid w:val="00D149B3"/>
    <w:rPr>
      <w:rFonts w:ascii="Garamond" w:hAnsi="Garamond"/>
      <w:szCs w:val="20"/>
    </w:rPr>
  </w:style>
  <w:style w:type="paragraph" w:customStyle="1" w:styleId="E-zvraznnutvodorovn">
    <w:name w:val="E-zvýraznění žuté vodorovné"/>
    <w:basedOn w:val="Normln"/>
    <w:next w:val="E-normal"/>
    <w:link w:val="E-zvraznnutvodorovnChar"/>
    <w:qFormat/>
    <w:rsid w:val="005C5CBC"/>
    <w:pPr>
      <w:pBdr>
        <w:bottom w:val="single" w:sz="12" w:space="1" w:color="FFE599" w:themeColor="accent4" w:themeTint="66"/>
      </w:pBdr>
      <w:spacing w:before="240" w:after="120" w:line="276" w:lineRule="auto"/>
      <w:jc w:val="both"/>
    </w:pPr>
    <w:rPr>
      <w:b/>
      <w:sz w:val="26"/>
      <w:szCs w:val="20"/>
      <w:u w:color="000000" w:themeColor="text1"/>
    </w:rPr>
  </w:style>
  <w:style w:type="character" w:customStyle="1" w:styleId="E-zvraznnutvodorovnChar">
    <w:name w:val="E-zvýraznění žuté vodorovné Char"/>
    <w:basedOn w:val="Standardnpsmoodstavce"/>
    <w:link w:val="E-zvraznnutvodorovn"/>
    <w:rsid w:val="005C5CBC"/>
    <w:rPr>
      <w:rFonts w:ascii="Garamond" w:hAnsi="Garamond"/>
      <w:b/>
      <w:sz w:val="26"/>
      <w:szCs w:val="20"/>
      <w:u w:color="000000" w:themeColor="text1"/>
    </w:rPr>
  </w:style>
  <w:style w:type="paragraph" w:customStyle="1" w:styleId="E-nadpis1">
    <w:name w:val="E-nadpis 1"/>
    <w:basedOn w:val="E-normal"/>
    <w:next w:val="E-normal"/>
    <w:link w:val="E-nadpis1Char"/>
    <w:qFormat/>
    <w:rsid w:val="004B6625"/>
    <w:pPr>
      <w:keepNext/>
      <w:keepLines/>
      <w:pageBreakBefore/>
      <w:numPr>
        <w:numId w:val="1"/>
      </w:numPr>
      <w:spacing w:before="240" w:after="360" w:line="240" w:lineRule="auto"/>
      <w:ind w:left="357" w:hanging="357"/>
      <w:outlineLvl w:val="0"/>
    </w:pPr>
    <w:rPr>
      <w:rFonts w:eastAsia="Calibri" w:cs="Arial"/>
      <w:b/>
      <w:bCs/>
      <w:sz w:val="40"/>
      <w:szCs w:val="24"/>
      <w:lang w:eastAsia="cs-CZ"/>
    </w:rPr>
  </w:style>
  <w:style w:type="paragraph" w:customStyle="1" w:styleId="E-nadpis2">
    <w:name w:val="E-nadpis 2"/>
    <w:basedOn w:val="E-nadpis1"/>
    <w:next w:val="E-normal"/>
    <w:link w:val="E-nadpis2Char"/>
    <w:qFormat/>
    <w:rsid w:val="00BE0783"/>
    <w:pPr>
      <w:pageBreakBefore w:val="0"/>
      <w:numPr>
        <w:ilvl w:val="1"/>
      </w:numPr>
      <w:spacing w:after="120"/>
      <w:ind w:left="618" w:hanging="624"/>
      <w:outlineLvl w:val="1"/>
    </w:pPr>
    <w:rPr>
      <w:sz w:val="36"/>
      <w:szCs w:val="32"/>
    </w:rPr>
  </w:style>
  <w:style w:type="paragraph" w:customStyle="1" w:styleId="E-nadpis3">
    <w:name w:val="E-nadpis 3"/>
    <w:basedOn w:val="E-nadpis1"/>
    <w:next w:val="E-normal"/>
    <w:link w:val="E-nadpis3Char"/>
    <w:qFormat/>
    <w:rsid w:val="00BE0783"/>
    <w:pPr>
      <w:pageBreakBefore w:val="0"/>
      <w:numPr>
        <w:ilvl w:val="2"/>
      </w:numPr>
      <w:spacing w:after="120"/>
      <w:ind w:left="720" w:hanging="720"/>
      <w:outlineLvl w:val="2"/>
    </w:pPr>
    <w:rPr>
      <w:rFonts w:eastAsia="Times New Roman"/>
      <w:color w:val="000000" w:themeColor="text1"/>
      <w:sz w:val="32"/>
    </w:rPr>
  </w:style>
  <w:style w:type="paragraph" w:customStyle="1" w:styleId="E-nadpis4">
    <w:name w:val="E-nadpis 4"/>
    <w:basedOn w:val="E-nadpis1"/>
    <w:next w:val="E-normal"/>
    <w:link w:val="E-nadpis4Char"/>
    <w:uiPriority w:val="99"/>
    <w:qFormat/>
    <w:rsid w:val="00BE0783"/>
    <w:pPr>
      <w:pageBreakBefore w:val="0"/>
      <w:numPr>
        <w:ilvl w:val="3"/>
      </w:numPr>
      <w:spacing w:after="120"/>
      <w:ind w:left="992" w:hanging="992"/>
      <w:outlineLvl w:val="3"/>
    </w:pPr>
    <w:rPr>
      <w:color w:val="000000" w:themeColor="text1"/>
      <w:sz w:val="28"/>
      <w:szCs w:val="28"/>
    </w:rPr>
  </w:style>
  <w:style w:type="paragraph" w:customStyle="1" w:styleId="E-nadpis5">
    <w:name w:val="E-nadpis 5"/>
    <w:basedOn w:val="E-nadpis1"/>
    <w:next w:val="E-normal"/>
    <w:link w:val="E-nadpis5Char"/>
    <w:uiPriority w:val="99"/>
    <w:qFormat/>
    <w:rsid w:val="00BE0783"/>
    <w:pPr>
      <w:pageBreakBefore w:val="0"/>
      <w:numPr>
        <w:ilvl w:val="4"/>
      </w:numPr>
      <w:spacing w:after="120"/>
      <w:ind w:left="1134" w:hanging="1134"/>
      <w:outlineLvl w:val="4"/>
    </w:pPr>
    <w:rPr>
      <w:color w:val="000000" w:themeColor="text1"/>
      <w:sz w:val="24"/>
    </w:rPr>
  </w:style>
  <w:style w:type="character" w:customStyle="1" w:styleId="E-nadpis2Char">
    <w:name w:val="E-nadpis 2 Char"/>
    <w:basedOn w:val="Standardnpsmoodstavce"/>
    <w:link w:val="E-nadpis2"/>
    <w:rsid w:val="00BE0783"/>
    <w:rPr>
      <w:rFonts w:ascii="Garamond" w:eastAsia="Calibri" w:hAnsi="Garamond" w:cs="Arial"/>
      <w:b/>
      <w:bCs/>
      <w:sz w:val="36"/>
      <w:szCs w:val="32"/>
      <w:lang w:eastAsia="cs-CZ"/>
    </w:rPr>
  </w:style>
  <w:style w:type="character" w:customStyle="1" w:styleId="E-nadpis3Char">
    <w:name w:val="E-nadpis 3 Char"/>
    <w:basedOn w:val="Standardnpsmoodstavce"/>
    <w:link w:val="E-nadpis3"/>
    <w:rsid w:val="00BE0783"/>
    <w:rPr>
      <w:rFonts w:ascii="Garamond" w:eastAsia="Times New Roman" w:hAnsi="Garamond" w:cs="Arial"/>
      <w:b/>
      <w:bCs/>
      <w:color w:val="000000" w:themeColor="text1"/>
      <w:sz w:val="32"/>
      <w:szCs w:val="24"/>
      <w:lang w:eastAsia="cs-CZ"/>
    </w:rPr>
  </w:style>
  <w:style w:type="paragraph" w:customStyle="1" w:styleId="E-odrkapuntk">
    <w:name w:val="E-odrážka puntík"/>
    <w:basedOn w:val="E-normal"/>
    <w:link w:val="E-odrkapuntkChar"/>
    <w:qFormat/>
    <w:rsid w:val="00A66EFA"/>
    <w:pPr>
      <w:numPr>
        <w:numId w:val="2"/>
      </w:numPr>
      <w:spacing w:line="240" w:lineRule="auto"/>
      <w:ind w:left="567" w:hanging="357"/>
    </w:pPr>
    <w:rPr>
      <w:szCs w:val="18"/>
      <w:lang w:eastAsia="cs-CZ"/>
    </w:rPr>
  </w:style>
  <w:style w:type="character" w:customStyle="1" w:styleId="E-odrkapuntkChar">
    <w:name w:val="E-odrážka puntík Char"/>
    <w:basedOn w:val="Standardnpsmoodstavce"/>
    <w:link w:val="E-odrkapuntk"/>
    <w:rsid w:val="00A66EFA"/>
    <w:rPr>
      <w:rFonts w:ascii="Garamond" w:hAnsi="Garamond"/>
      <w:szCs w:val="18"/>
      <w:lang w:eastAsia="cs-CZ"/>
    </w:rPr>
  </w:style>
  <w:style w:type="character" w:styleId="Odkaznakoment">
    <w:name w:val="annotation reference"/>
    <w:basedOn w:val="Standardnpsmoodstavce"/>
    <w:uiPriority w:val="99"/>
    <w:semiHidden/>
    <w:rsid w:val="00223E45"/>
    <w:rPr>
      <w:sz w:val="16"/>
      <w:szCs w:val="16"/>
    </w:rPr>
  </w:style>
  <w:style w:type="paragraph" w:styleId="Textkomente">
    <w:name w:val="annotation text"/>
    <w:basedOn w:val="Normln"/>
    <w:link w:val="TextkomenteChar"/>
    <w:uiPriority w:val="99"/>
    <w:rsid w:val="000C332E"/>
    <w:pPr>
      <w:spacing w:after="200" w:line="240" w:lineRule="auto"/>
    </w:pPr>
    <w:rPr>
      <w:sz w:val="20"/>
      <w:szCs w:val="20"/>
    </w:rPr>
  </w:style>
  <w:style w:type="character" w:customStyle="1" w:styleId="TextkomenteChar">
    <w:name w:val="Text komentáře Char"/>
    <w:basedOn w:val="Standardnpsmoodstavce"/>
    <w:link w:val="Textkomente"/>
    <w:uiPriority w:val="99"/>
    <w:rsid w:val="000C332E"/>
    <w:rPr>
      <w:rFonts w:ascii="Garamond" w:hAnsi="Garamond"/>
      <w:sz w:val="20"/>
      <w:szCs w:val="20"/>
    </w:rPr>
  </w:style>
  <w:style w:type="character" w:customStyle="1" w:styleId="E-nadpis1Char">
    <w:name w:val="E-nadpis 1 Char"/>
    <w:link w:val="E-nadpis1"/>
    <w:rsid w:val="004B6625"/>
    <w:rPr>
      <w:rFonts w:ascii="Garamond" w:eastAsia="Calibri" w:hAnsi="Garamond" w:cs="Arial"/>
      <w:b/>
      <w:bCs/>
      <w:sz w:val="40"/>
      <w:szCs w:val="24"/>
      <w:lang w:eastAsia="cs-CZ"/>
    </w:rPr>
  </w:style>
  <w:style w:type="paragraph" w:customStyle="1" w:styleId="E-tabodrka2koleko">
    <w:name w:val="E-tab odrážka 2. kolečko"/>
    <w:basedOn w:val="E-normal"/>
    <w:link w:val="E-tabodrka2kolekoChar"/>
    <w:qFormat/>
    <w:rsid w:val="00223E45"/>
    <w:pPr>
      <w:numPr>
        <w:numId w:val="3"/>
      </w:numPr>
      <w:spacing w:line="240" w:lineRule="auto"/>
      <w:ind w:left="709"/>
    </w:pPr>
    <w:rPr>
      <w:rFonts w:eastAsia="Times New Roman" w:cs="Times New Roman"/>
      <w:lang w:val="en-US" w:eastAsia="cs-CZ"/>
    </w:rPr>
  </w:style>
  <w:style w:type="character" w:customStyle="1" w:styleId="E-tabodrka2kolekoChar">
    <w:name w:val="E-tab odrážka 2. kolečko Char"/>
    <w:link w:val="E-tabodrka2koleko"/>
    <w:rsid w:val="00223E45"/>
    <w:rPr>
      <w:rFonts w:ascii="Garamond" w:eastAsia="Times New Roman" w:hAnsi="Garamond" w:cs="Times New Roman"/>
      <w:szCs w:val="20"/>
      <w:lang w:val="en-US" w:eastAsia="cs-CZ"/>
    </w:rPr>
  </w:style>
  <w:style w:type="paragraph" w:customStyle="1" w:styleId="E-obsah">
    <w:name w:val="E-obsah"/>
    <w:basedOn w:val="E-nadpis1"/>
    <w:next w:val="E-normal"/>
    <w:link w:val="E-obsahChar"/>
    <w:qFormat/>
    <w:rsid w:val="00223E45"/>
    <w:pPr>
      <w:numPr>
        <w:numId w:val="0"/>
      </w:numPr>
      <w:spacing w:before="0" w:after="240"/>
    </w:pPr>
    <w:rPr>
      <w:rFonts w:eastAsia="Times New Roman"/>
      <w:lang w:eastAsia="en-US"/>
    </w:rPr>
  </w:style>
  <w:style w:type="character" w:customStyle="1" w:styleId="E-obsahChar">
    <w:name w:val="E-obsah Char"/>
    <w:link w:val="E-obsah"/>
    <w:rsid w:val="00223E45"/>
    <w:rPr>
      <w:rFonts w:ascii="Garamond" w:eastAsia="Times New Roman" w:hAnsi="Garamond" w:cs="Arial"/>
      <w:b/>
      <w:bCs/>
      <w:sz w:val="40"/>
      <w:szCs w:val="24"/>
    </w:rPr>
  </w:style>
  <w:style w:type="paragraph" w:customStyle="1" w:styleId="E-tabzvraznn">
    <w:name w:val="E-tab zvýrazněné"/>
    <w:basedOn w:val="E-normal"/>
    <w:next w:val="E-normal"/>
    <w:link w:val="E-tabzvraznnChar"/>
    <w:qFormat/>
    <w:rsid w:val="00223E45"/>
    <w:pPr>
      <w:spacing w:line="240" w:lineRule="auto"/>
      <w:jc w:val="left"/>
    </w:pPr>
    <w:rPr>
      <w:rFonts w:eastAsia="Times New Roman" w:cs="Times New Roman"/>
      <w:b/>
    </w:rPr>
  </w:style>
  <w:style w:type="character" w:customStyle="1" w:styleId="E-tabzvraznnChar">
    <w:name w:val="E-tab zvýrazněné Char"/>
    <w:link w:val="E-tabzvraznn"/>
    <w:rsid w:val="00223E45"/>
    <w:rPr>
      <w:rFonts w:ascii="Garamond" w:eastAsia="Times New Roman" w:hAnsi="Garamond" w:cs="Times New Roman"/>
      <w:b/>
      <w:szCs w:val="20"/>
    </w:rPr>
  </w:style>
  <w:style w:type="paragraph" w:customStyle="1" w:styleId="E-tabnadpis">
    <w:name w:val="E- tab nadpis"/>
    <w:basedOn w:val="E-normal"/>
    <w:next w:val="E-normal"/>
    <w:link w:val="E-tabnadpisChar"/>
    <w:qFormat/>
    <w:rsid w:val="00A72698"/>
    <w:pPr>
      <w:keepNext/>
      <w:keepLines/>
      <w:spacing w:before="100" w:beforeAutospacing="1" w:after="100" w:afterAutospacing="1" w:line="240" w:lineRule="auto"/>
      <w:outlineLvl w:val="0"/>
    </w:pPr>
    <w:rPr>
      <w:rFonts w:eastAsia="Times New Roman" w:cs="Arial"/>
      <w:b/>
      <w:bCs/>
      <w:color w:val="000000" w:themeColor="text1"/>
      <w:sz w:val="28"/>
      <w:szCs w:val="32"/>
    </w:rPr>
  </w:style>
  <w:style w:type="character" w:customStyle="1" w:styleId="E-tabnadpisChar">
    <w:name w:val="E- tab nadpis Char"/>
    <w:basedOn w:val="Standardnpsmoodstavce"/>
    <w:link w:val="E-tabnadpis"/>
    <w:locked/>
    <w:rsid w:val="00A72698"/>
    <w:rPr>
      <w:rFonts w:ascii="Garamond" w:eastAsia="Times New Roman" w:hAnsi="Garamond" w:cs="Arial"/>
      <w:b/>
      <w:bCs/>
      <w:color w:val="000000" w:themeColor="text1"/>
      <w:sz w:val="28"/>
      <w:szCs w:val="32"/>
    </w:rPr>
  </w:style>
  <w:style w:type="paragraph" w:customStyle="1" w:styleId="E-tabodrka1puntk">
    <w:name w:val="E- tab odrážka 1. puntík"/>
    <w:basedOn w:val="E-odrkapuntk"/>
    <w:link w:val="E-tabodrka1puntkChar"/>
    <w:qFormat/>
    <w:rsid w:val="00223E45"/>
    <w:pPr>
      <w:numPr>
        <w:numId w:val="5"/>
      </w:numPr>
      <w:jc w:val="left"/>
    </w:pPr>
    <w:rPr>
      <w:rFonts w:cs="Times New Roman"/>
      <w:szCs w:val="22"/>
      <w:lang w:eastAsia="en-US"/>
    </w:rPr>
  </w:style>
  <w:style w:type="character" w:customStyle="1" w:styleId="E-tabodrka1puntkChar">
    <w:name w:val="E- tab odrážka 1. puntík Char"/>
    <w:basedOn w:val="Standardnpsmoodstavce"/>
    <w:link w:val="E-tabodrka1puntk"/>
    <w:rsid w:val="00223E45"/>
    <w:rPr>
      <w:rFonts w:ascii="Garamond" w:hAnsi="Garamond" w:cs="Times New Roman"/>
    </w:rPr>
  </w:style>
  <w:style w:type="character" w:customStyle="1" w:styleId="E-nadpis4Char">
    <w:name w:val="E-nadpis 4 Char"/>
    <w:link w:val="E-nadpis4"/>
    <w:uiPriority w:val="99"/>
    <w:rsid w:val="00BE0783"/>
    <w:rPr>
      <w:rFonts w:ascii="Garamond" w:eastAsia="Calibri" w:hAnsi="Garamond" w:cs="Arial"/>
      <w:b/>
      <w:bCs/>
      <w:color w:val="000000" w:themeColor="text1"/>
      <w:sz w:val="28"/>
      <w:szCs w:val="28"/>
      <w:lang w:eastAsia="cs-CZ"/>
    </w:rPr>
  </w:style>
  <w:style w:type="character" w:customStyle="1" w:styleId="E-nadpis5Char">
    <w:name w:val="E-nadpis 5 Char"/>
    <w:basedOn w:val="E-nadpis4Char"/>
    <w:link w:val="E-nadpis5"/>
    <w:uiPriority w:val="99"/>
    <w:rsid w:val="00BE0783"/>
    <w:rPr>
      <w:rFonts w:ascii="Garamond" w:eastAsia="Calibri" w:hAnsi="Garamond" w:cs="Arial"/>
      <w:b/>
      <w:bCs/>
      <w:color w:val="000000" w:themeColor="text1"/>
      <w:sz w:val="24"/>
      <w:szCs w:val="24"/>
      <w:lang w:eastAsia="cs-CZ"/>
    </w:rPr>
  </w:style>
  <w:style w:type="paragraph" w:customStyle="1" w:styleId="E-odrkakoleko">
    <w:name w:val="E-odrážka kolečko"/>
    <w:basedOn w:val="E-normal"/>
    <w:link w:val="E-odrkakolekoChar"/>
    <w:qFormat/>
    <w:rsid w:val="00A66EFA"/>
    <w:pPr>
      <w:numPr>
        <w:numId w:val="4"/>
      </w:numPr>
      <w:spacing w:line="240" w:lineRule="auto"/>
      <w:ind w:left="709" w:hanging="357"/>
    </w:pPr>
    <w:rPr>
      <w:rFonts w:eastAsia="Times New Roman" w:cs="Times New Roman"/>
      <w:szCs w:val="18"/>
      <w:lang w:val="en-US"/>
    </w:rPr>
  </w:style>
  <w:style w:type="character" w:customStyle="1" w:styleId="E-odrkakolekoChar">
    <w:name w:val="E-odrážka kolečko Char"/>
    <w:basedOn w:val="Standardnpsmoodstavce"/>
    <w:link w:val="E-odrkakoleko"/>
    <w:rsid w:val="00A66EFA"/>
    <w:rPr>
      <w:rFonts w:ascii="Garamond" w:eastAsia="Times New Roman" w:hAnsi="Garamond" w:cs="Times New Roman"/>
      <w:szCs w:val="18"/>
      <w:lang w:val="en-US"/>
    </w:rPr>
  </w:style>
  <w:style w:type="paragraph" w:customStyle="1" w:styleId="E-odrkatvereek">
    <w:name w:val="E-odrážka čtvereček"/>
    <w:basedOn w:val="E-odrkakoleko"/>
    <w:link w:val="E-odrkatvereekChar"/>
    <w:qFormat/>
    <w:rsid w:val="00C85A3F"/>
    <w:pPr>
      <w:numPr>
        <w:numId w:val="6"/>
      </w:numPr>
      <w:ind w:left="851"/>
    </w:pPr>
    <w:rPr>
      <w:lang w:eastAsia="cs-CZ"/>
    </w:rPr>
  </w:style>
  <w:style w:type="paragraph" w:customStyle="1" w:styleId="Etabodrkatvereek">
    <w:name w:val="E tab odrážka čtvereček"/>
    <w:basedOn w:val="Normln"/>
    <w:link w:val="EtabodrkatvereekChar"/>
    <w:qFormat/>
    <w:rsid w:val="00223E45"/>
    <w:pPr>
      <w:numPr>
        <w:ilvl w:val="1"/>
        <w:numId w:val="4"/>
      </w:numPr>
      <w:spacing w:before="40" w:after="40" w:line="240" w:lineRule="auto"/>
      <w:ind w:left="851"/>
      <w:jc w:val="both"/>
    </w:pPr>
    <w:rPr>
      <w:rFonts w:eastAsia="Times New Roman" w:cs="Times New Roman"/>
      <w:lang w:eastAsia="cs-CZ"/>
    </w:rPr>
  </w:style>
  <w:style w:type="character" w:customStyle="1" w:styleId="E-odrkatvereekChar">
    <w:name w:val="E-odrážka čtvereček Char"/>
    <w:basedOn w:val="E-odrkakolekoChar"/>
    <w:link w:val="E-odrkatvereek"/>
    <w:rsid w:val="00C85A3F"/>
    <w:rPr>
      <w:rFonts w:ascii="Garamond" w:eastAsia="Times New Roman" w:hAnsi="Garamond" w:cs="Times New Roman"/>
      <w:szCs w:val="18"/>
      <w:lang w:val="en-US" w:eastAsia="cs-CZ"/>
    </w:rPr>
  </w:style>
  <w:style w:type="character" w:customStyle="1" w:styleId="EtabodrkatvereekChar">
    <w:name w:val="E tab odrážka čtvereček Char"/>
    <w:basedOn w:val="Standardnpsmoodstavce"/>
    <w:link w:val="Etabodrkatvereek"/>
    <w:rsid w:val="00223E45"/>
    <w:rPr>
      <w:rFonts w:ascii="Garamond" w:eastAsia="Times New Roman" w:hAnsi="Garamond" w:cs="Times New Roman"/>
      <w:lang w:eastAsia="cs-CZ"/>
    </w:rPr>
  </w:style>
  <w:style w:type="paragraph" w:customStyle="1" w:styleId="E-zvraznnoranovvodorovn">
    <w:name w:val="E-zvýraznění oranžové vodorovné"/>
    <w:basedOn w:val="E-normal"/>
    <w:next w:val="E-normal"/>
    <w:link w:val="E-zvraznnoranovvodorovnChar"/>
    <w:qFormat/>
    <w:rsid w:val="00516ECC"/>
    <w:pPr>
      <w:pBdr>
        <w:bottom w:val="single" w:sz="12" w:space="1" w:color="00A881"/>
      </w:pBdr>
    </w:pPr>
    <w:rPr>
      <w:b/>
      <w:sz w:val="26"/>
      <w:u w:color="000000" w:themeColor="text1"/>
    </w:rPr>
  </w:style>
  <w:style w:type="paragraph" w:customStyle="1" w:styleId="E-zvraznnlutsvisl">
    <w:name w:val="E-zvýraznění žluté svislé"/>
    <w:basedOn w:val="E-zvraznnutvodorovn"/>
    <w:next w:val="E-normal"/>
    <w:link w:val="E-zvraznnlutsvislChar"/>
    <w:qFormat/>
    <w:rsid w:val="005C5CBC"/>
    <w:pPr>
      <w:pBdr>
        <w:left w:val="single" w:sz="12" w:space="4" w:color="FFE599" w:themeColor="accent4" w:themeTint="66"/>
        <w:bottom w:val="none" w:sz="0" w:space="0" w:color="auto"/>
      </w:pBdr>
    </w:pPr>
    <w:rPr>
      <w:sz w:val="24"/>
    </w:rPr>
  </w:style>
  <w:style w:type="character" w:customStyle="1" w:styleId="E-zvraznnoranovvodorovnChar">
    <w:name w:val="E-zvýraznění oranžové vodorovné Char"/>
    <w:basedOn w:val="E-zvraznnutvodorovnChar"/>
    <w:link w:val="E-zvraznnoranovvodorovn"/>
    <w:rsid w:val="00516ECC"/>
    <w:rPr>
      <w:rFonts w:ascii="Garamond" w:hAnsi="Garamond"/>
      <w:b/>
      <w:sz w:val="26"/>
      <w:szCs w:val="20"/>
      <w:u w:color="000000" w:themeColor="text1"/>
    </w:rPr>
  </w:style>
  <w:style w:type="paragraph" w:customStyle="1" w:styleId="E-zvraznnoranovsvisl">
    <w:name w:val="E-zvýraznění oranžové svislé"/>
    <w:basedOn w:val="E-zvraznnoranovvodorovn"/>
    <w:next w:val="E-normal"/>
    <w:link w:val="E-zvraznnoranovsvislChar"/>
    <w:qFormat/>
    <w:rsid w:val="005C5CBC"/>
    <w:pPr>
      <w:pBdr>
        <w:left w:val="single" w:sz="12" w:space="4" w:color="F4B083"/>
        <w:bottom w:val="none" w:sz="0" w:space="0" w:color="auto"/>
      </w:pBdr>
    </w:pPr>
    <w:rPr>
      <w:sz w:val="24"/>
    </w:rPr>
  </w:style>
  <w:style w:type="character" w:customStyle="1" w:styleId="E-zvraznnlutsvislChar">
    <w:name w:val="E-zvýraznění žluté svislé Char"/>
    <w:basedOn w:val="E-zvraznnutvodorovnChar"/>
    <w:link w:val="E-zvraznnlutsvisl"/>
    <w:rsid w:val="005C5CBC"/>
    <w:rPr>
      <w:rFonts w:ascii="Garamond" w:hAnsi="Garamond"/>
      <w:b/>
      <w:sz w:val="24"/>
      <w:szCs w:val="20"/>
      <w:u w:color="000000" w:themeColor="text1"/>
    </w:rPr>
  </w:style>
  <w:style w:type="paragraph" w:customStyle="1" w:styleId="E-zvraznnzelenvodorovn">
    <w:name w:val="E-zvýraznění zelené vodorovné"/>
    <w:basedOn w:val="E-normal"/>
    <w:next w:val="E-normal"/>
    <w:link w:val="E-zvraznnzelenvodorovnChar"/>
    <w:rsid w:val="005C5CBC"/>
    <w:pPr>
      <w:pBdr>
        <w:bottom w:val="single" w:sz="12" w:space="1" w:color="C5E3B3"/>
      </w:pBdr>
    </w:pPr>
    <w:rPr>
      <w:b/>
      <w:sz w:val="26"/>
    </w:rPr>
  </w:style>
  <w:style w:type="character" w:customStyle="1" w:styleId="E-zvraznnoranovsvislChar">
    <w:name w:val="E-zvýraznění oranžové svislé Char"/>
    <w:basedOn w:val="E-zvraznnoranovvodorovnChar"/>
    <w:link w:val="E-zvraznnoranovsvisl"/>
    <w:rsid w:val="005C5CBC"/>
    <w:rPr>
      <w:rFonts w:ascii="Garamond" w:hAnsi="Garamond"/>
      <w:b/>
      <w:sz w:val="24"/>
      <w:szCs w:val="20"/>
      <w:u w:color="000000" w:themeColor="text1"/>
    </w:rPr>
  </w:style>
  <w:style w:type="paragraph" w:customStyle="1" w:styleId="E-zvraznnzelensvisl">
    <w:name w:val="E-zvýraznění zelené svislé"/>
    <w:basedOn w:val="E-zvraznnzelenvodorovn"/>
    <w:next w:val="E-normal"/>
    <w:link w:val="E-zvraznnzelensvislChar"/>
    <w:qFormat/>
    <w:rsid w:val="00516ECC"/>
    <w:pPr>
      <w:pBdr>
        <w:left w:val="single" w:sz="12" w:space="4" w:color="00A881"/>
        <w:bottom w:val="none" w:sz="0" w:space="0" w:color="auto"/>
      </w:pBdr>
    </w:pPr>
    <w:rPr>
      <w:sz w:val="24"/>
    </w:rPr>
  </w:style>
  <w:style w:type="character" w:customStyle="1" w:styleId="E-zvraznnzelenvodorovnChar">
    <w:name w:val="E-zvýraznění zelené vodorovné Char"/>
    <w:basedOn w:val="E-normalChar"/>
    <w:link w:val="E-zvraznnzelenvodorovn"/>
    <w:rsid w:val="005C5CBC"/>
    <w:rPr>
      <w:rFonts w:ascii="Garamond" w:hAnsi="Garamond"/>
      <w:b/>
      <w:sz w:val="26"/>
      <w:szCs w:val="20"/>
    </w:rPr>
  </w:style>
  <w:style w:type="character" w:customStyle="1" w:styleId="E-zvraznnzelensvislChar">
    <w:name w:val="E-zvýraznění zelené svislé Char"/>
    <w:basedOn w:val="E-zvraznnzelenvodorovnChar"/>
    <w:link w:val="E-zvraznnzelensvisl"/>
    <w:rsid w:val="00516ECC"/>
    <w:rPr>
      <w:rFonts w:ascii="Garamond" w:hAnsi="Garamond"/>
      <w:b/>
      <w:sz w:val="24"/>
      <w:szCs w:val="20"/>
    </w:rPr>
  </w:style>
  <w:style w:type="character" w:customStyle="1" w:styleId="Nadpis1Char">
    <w:name w:val="Nadpis 1 Char"/>
    <w:basedOn w:val="Standardnpsmoodstavce"/>
    <w:link w:val="Nadpis1"/>
    <w:uiPriority w:val="9"/>
    <w:rsid w:val="00223E45"/>
    <w:rPr>
      <w:rFonts w:asciiTheme="majorHAnsi" w:eastAsiaTheme="majorEastAsia" w:hAnsiTheme="majorHAnsi" w:cstheme="majorBidi"/>
      <w:color w:val="2F5496" w:themeColor="accent1" w:themeShade="BF"/>
      <w:sz w:val="32"/>
      <w:szCs w:val="32"/>
    </w:rPr>
  </w:style>
  <w:style w:type="paragraph" w:styleId="Obsah1">
    <w:name w:val="toc 1"/>
    <w:basedOn w:val="Normln"/>
    <w:next w:val="Normln"/>
    <w:autoRedefine/>
    <w:uiPriority w:val="39"/>
    <w:unhideWhenUsed/>
    <w:rsid w:val="007B6EE9"/>
    <w:pPr>
      <w:tabs>
        <w:tab w:val="left" w:pos="440"/>
        <w:tab w:val="right" w:leader="dot" w:pos="9214"/>
      </w:tabs>
      <w:spacing w:line="360" w:lineRule="auto"/>
    </w:pPr>
    <w:rPr>
      <w:b/>
    </w:rPr>
  </w:style>
  <w:style w:type="paragraph" w:styleId="Obsah2">
    <w:name w:val="toc 2"/>
    <w:basedOn w:val="Normln"/>
    <w:next w:val="Normln"/>
    <w:autoRedefine/>
    <w:uiPriority w:val="39"/>
    <w:unhideWhenUsed/>
    <w:rsid w:val="007B6EE9"/>
    <w:pPr>
      <w:tabs>
        <w:tab w:val="left" w:pos="660"/>
        <w:tab w:val="right" w:leader="dot" w:pos="9214"/>
      </w:tabs>
      <w:spacing w:line="360" w:lineRule="auto"/>
    </w:pPr>
  </w:style>
  <w:style w:type="paragraph" w:styleId="Obsah3">
    <w:name w:val="toc 3"/>
    <w:basedOn w:val="Normln"/>
    <w:next w:val="Normln"/>
    <w:autoRedefine/>
    <w:uiPriority w:val="39"/>
    <w:unhideWhenUsed/>
    <w:rsid w:val="009C57F5"/>
  </w:style>
  <w:style w:type="paragraph" w:styleId="Obsah4">
    <w:name w:val="toc 4"/>
    <w:basedOn w:val="Normln"/>
    <w:next w:val="Normln"/>
    <w:autoRedefine/>
    <w:uiPriority w:val="39"/>
    <w:unhideWhenUsed/>
    <w:rsid w:val="00223E45"/>
    <w:pPr>
      <w:spacing w:after="100"/>
      <w:ind w:left="660"/>
    </w:pPr>
  </w:style>
  <w:style w:type="paragraph" w:styleId="Obsah5">
    <w:name w:val="toc 5"/>
    <w:basedOn w:val="Normln"/>
    <w:next w:val="Normln"/>
    <w:autoRedefine/>
    <w:uiPriority w:val="39"/>
    <w:unhideWhenUsed/>
    <w:rsid w:val="00223E45"/>
    <w:pPr>
      <w:spacing w:after="100"/>
      <w:ind w:left="880"/>
    </w:pPr>
  </w:style>
  <w:style w:type="character" w:customStyle="1" w:styleId="pl-header-description-text">
    <w:name w:val="pl-header-description-text"/>
    <w:semiHidden/>
    <w:rsid w:val="007337F2"/>
  </w:style>
  <w:style w:type="character" w:customStyle="1" w:styleId="Nadpis2Char">
    <w:name w:val="Nadpis 2 Char"/>
    <w:basedOn w:val="Standardnpsmoodstavce"/>
    <w:link w:val="Nadpis2"/>
    <w:uiPriority w:val="9"/>
    <w:semiHidden/>
    <w:rsid w:val="0018096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18096D"/>
    <w:rPr>
      <w:rFonts w:ascii="Garamond" w:eastAsia="Times New Roman" w:hAnsi="Garamond" w:cs="Times New Roman"/>
      <w:b/>
      <w:sz w:val="32"/>
      <w:szCs w:val="24"/>
    </w:rPr>
  </w:style>
  <w:style w:type="character" w:customStyle="1" w:styleId="Nadpis4Char">
    <w:name w:val="Nadpis 4 Char"/>
    <w:basedOn w:val="Standardnpsmoodstavce"/>
    <w:link w:val="Nadpis4"/>
    <w:uiPriority w:val="9"/>
    <w:rsid w:val="0018096D"/>
    <w:rPr>
      <w:rFonts w:ascii="Garamond" w:eastAsia="Times New Roman" w:hAnsi="Garamond" w:cs="Times New Roman"/>
      <w:b/>
      <w:i/>
      <w:iCs/>
      <w:sz w:val="20"/>
      <w:szCs w:val="20"/>
      <w:u w:val="single"/>
    </w:rPr>
  </w:style>
  <w:style w:type="character" w:customStyle="1" w:styleId="Nadpis5Char">
    <w:name w:val="Nadpis 5 Char"/>
    <w:basedOn w:val="Standardnpsmoodstavce"/>
    <w:link w:val="Nadpis5"/>
    <w:uiPriority w:val="9"/>
    <w:semiHidden/>
    <w:rsid w:val="0018096D"/>
    <w:rPr>
      <w:rFonts w:ascii="Cambria" w:eastAsia="Times New Roman" w:hAnsi="Cambria" w:cs="Times New Roman"/>
      <w:color w:val="243F60"/>
      <w:lang w:val="en-US"/>
    </w:rPr>
  </w:style>
  <w:style w:type="character" w:customStyle="1" w:styleId="Nadpis6Char">
    <w:name w:val="Nadpis 6 Char"/>
    <w:basedOn w:val="Standardnpsmoodstavce"/>
    <w:link w:val="Nadpis6"/>
    <w:uiPriority w:val="9"/>
    <w:semiHidden/>
    <w:rsid w:val="0018096D"/>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8096D"/>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8096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8096D"/>
    <w:rPr>
      <w:rFonts w:asciiTheme="majorHAnsi" w:eastAsiaTheme="majorEastAsia" w:hAnsiTheme="majorHAnsi" w:cstheme="majorBidi"/>
      <w:i/>
      <w:iCs/>
      <w:color w:val="272727" w:themeColor="text1" w:themeTint="D8"/>
      <w:sz w:val="21"/>
      <w:szCs w:val="21"/>
    </w:rPr>
  </w:style>
  <w:style w:type="paragraph" w:customStyle="1" w:styleId="E-zvraznn">
    <w:name w:val="E-zvýraznění"/>
    <w:basedOn w:val="E-normal"/>
    <w:next w:val="E-normal"/>
    <w:link w:val="E-zvraznnChar"/>
    <w:rsid w:val="0018096D"/>
    <w:pPr>
      <w:pBdr>
        <w:bottom w:val="single" w:sz="12" w:space="1" w:color="95C7ED"/>
      </w:pBdr>
      <w:shd w:val="clear" w:color="auto" w:fill="D8EAF8"/>
      <w:spacing w:before="240" w:line="240" w:lineRule="auto"/>
    </w:pPr>
    <w:rPr>
      <w:rFonts w:eastAsia="Times New Roman" w:cs="Times New Roman"/>
      <w:b/>
      <w:szCs w:val="22"/>
      <w:u w:color="000000"/>
    </w:rPr>
  </w:style>
  <w:style w:type="character" w:customStyle="1" w:styleId="E-zvraznnChar">
    <w:name w:val="E-zvýraznění Char"/>
    <w:basedOn w:val="Standardnpsmoodstavce"/>
    <w:link w:val="E-zvraznn"/>
    <w:rsid w:val="0018096D"/>
    <w:rPr>
      <w:rFonts w:ascii="Garamond" w:eastAsia="Times New Roman" w:hAnsi="Garamond" w:cs="Times New Roman"/>
      <w:b/>
      <w:u w:color="000000"/>
      <w:shd w:val="clear" w:color="auto" w:fill="D8EAF8"/>
    </w:rPr>
  </w:style>
  <w:style w:type="paragraph" w:customStyle="1" w:styleId="E-nadpis">
    <w:name w:val="E- nadpis"/>
    <w:basedOn w:val="E-nadpis5"/>
    <w:next w:val="E-normal"/>
    <w:qFormat/>
    <w:rsid w:val="0018096D"/>
    <w:pPr>
      <w:numPr>
        <w:ilvl w:val="0"/>
        <w:numId w:val="0"/>
      </w:numPr>
      <w:spacing w:before="100" w:beforeAutospacing="1" w:after="100" w:afterAutospacing="1" w:line="276" w:lineRule="auto"/>
      <w:ind w:left="2234" w:hanging="794"/>
      <w:jc w:val="left"/>
    </w:pPr>
    <w:rPr>
      <w:rFonts w:eastAsia="Times New Roman" w:cs="Times New Roman"/>
      <w:bCs w:val="0"/>
      <w:sz w:val="28"/>
      <w:szCs w:val="22"/>
      <w:lang w:val="en-US"/>
    </w:rPr>
  </w:style>
  <w:style w:type="paragraph" w:customStyle="1" w:styleId="E-tunnormln">
    <w:name w:val="E-tučný normální"/>
    <w:basedOn w:val="E-normal"/>
    <w:link w:val="E-tunnormlnChar"/>
    <w:qFormat/>
    <w:rsid w:val="0018096D"/>
    <w:pPr>
      <w:spacing w:line="240" w:lineRule="auto"/>
    </w:pPr>
    <w:rPr>
      <w:rFonts w:eastAsia="Times New Roman" w:cs="Times New Roman"/>
      <w:b/>
    </w:rPr>
  </w:style>
  <w:style w:type="character" w:customStyle="1" w:styleId="E-tunnormlnChar">
    <w:name w:val="E-tučný normální Char"/>
    <w:basedOn w:val="E-normalChar"/>
    <w:link w:val="E-tunnormln"/>
    <w:rsid w:val="0018096D"/>
    <w:rPr>
      <w:rFonts w:ascii="Garamond" w:eastAsia="Times New Roman" w:hAnsi="Garamond" w:cs="Times New Roman"/>
      <w:b/>
      <w:szCs w:val="20"/>
    </w:rPr>
  </w:style>
  <w:style w:type="table" w:styleId="Mkatabulky">
    <w:name w:val="Table Grid"/>
    <w:basedOn w:val="Normlntabulka"/>
    <w:uiPriority w:val="59"/>
    <w:rsid w:val="00BE07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ost">
    <w:name w:val="zadost"/>
    <w:basedOn w:val="Normln"/>
    <w:rsid w:val="00E76E2C"/>
    <w:pPr>
      <w:shd w:val="clear" w:color="auto" w:fill="FFFFFF"/>
      <w:spacing w:before="40" w:after="40" w:line="240" w:lineRule="auto"/>
      <w:jc w:val="both"/>
    </w:pPr>
    <w:rPr>
      <w:rFonts w:ascii="Verdana" w:eastAsia="MS Mincho" w:hAnsi="Verdana" w:cs="Arial"/>
      <w:sz w:val="20"/>
      <w:szCs w:val="20"/>
      <w:lang w:eastAsia="ja-JP"/>
    </w:rPr>
  </w:style>
  <w:style w:type="paragraph" w:customStyle="1" w:styleId="bu">
    <w:name w:val="b+u"/>
    <w:basedOn w:val="Normln"/>
    <w:rsid w:val="00E76E2C"/>
    <w:pPr>
      <w:spacing w:line="240" w:lineRule="auto"/>
    </w:pPr>
    <w:rPr>
      <w:rFonts w:ascii="Arial" w:eastAsia="Times New Roman" w:hAnsi="Arial" w:cs="Times New Roman"/>
      <w:b/>
      <w:szCs w:val="24"/>
      <w:u w:val="single"/>
      <w:lang w:eastAsia="cs-CZ"/>
    </w:rPr>
  </w:style>
  <w:style w:type="character" w:styleId="Zstupntext">
    <w:name w:val="Placeholder Text"/>
    <w:basedOn w:val="Standardnpsmoodstavce"/>
    <w:uiPriority w:val="99"/>
    <w:semiHidden/>
    <w:rsid w:val="006D5395"/>
    <w:rPr>
      <w:color w:val="808080"/>
    </w:rPr>
  </w:style>
  <w:style w:type="paragraph" w:styleId="Pedmtkomente">
    <w:name w:val="annotation subject"/>
    <w:basedOn w:val="Textkomente"/>
    <w:next w:val="Textkomente"/>
    <w:link w:val="PedmtkomenteChar"/>
    <w:uiPriority w:val="99"/>
    <w:semiHidden/>
    <w:unhideWhenUsed/>
    <w:rsid w:val="000C332E"/>
    <w:pPr>
      <w:spacing w:after="0"/>
    </w:pPr>
    <w:rPr>
      <w:b/>
      <w:bCs/>
    </w:rPr>
  </w:style>
  <w:style w:type="character" w:customStyle="1" w:styleId="PedmtkomenteChar">
    <w:name w:val="Předmět komentáře Char"/>
    <w:basedOn w:val="TextkomenteChar"/>
    <w:link w:val="Pedmtkomente"/>
    <w:uiPriority w:val="99"/>
    <w:semiHidden/>
    <w:rsid w:val="000C332E"/>
    <w:rPr>
      <w:rFonts w:ascii="Garamond" w:hAnsi="Garamond"/>
      <w:b/>
      <w:bCs/>
      <w:sz w:val="20"/>
      <w:szCs w:val="20"/>
    </w:rPr>
  </w:style>
  <w:style w:type="paragraph" w:customStyle="1" w:styleId="E-odrkatabulka">
    <w:name w:val="E-odrážka tabulka"/>
    <w:basedOn w:val="Odstavecseseznamem"/>
    <w:link w:val="E-odrkatabulkaChar"/>
    <w:qFormat/>
    <w:rsid w:val="00E73C4D"/>
    <w:pPr>
      <w:spacing w:after="120" w:line="240" w:lineRule="auto"/>
      <w:ind w:left="360" w:hanging="360"/>
    </w:pPr>
  </w:style>
  <w:style w:type="character" w:customStyle="1" w:styleId="E-odrkatabulkaChar">
    <w:name w:val="E-odrážka tabulka Char"/>
    <w:basedOn w:val="Standardnpsmoodstavce"/>
    <w:link w:val="E-odrkatabulka"/>
    <w:rsid w:val="00E73C4D"/>
    <w:rPr>
      <w:rFonts w:ascii="Garamond" w:hAnsi="Garamond"/>
    </w:rPr>
  </w:style>
  <w:style w:type="paragraph" w:styleId="Odstavecseseznamem">
    <w:name w:val="List Paragraph"/>
    <w:aliases w:val="Odrážky"/>
    <w:basedOn w:val="Normln"/>
    <w:link w:val="OdstavecseseznamemChar"/>
    <w:uiPriority w:val="34"/>
    <w:qFormat/>
    <w:rsid w:val="00E73C4D"/>
    <w:pPr>
      <w:ind w:left="720"/>
      <w:contextualSpacing/>
    </w:pPr>
  </w:style>
  <w:style w:type="character" w:styleId="Sledovanodkaz">
    <w:name w:val="FollowedHyperlink"/>
    <w:basedOn w:val="Standardnpsmoodstavce"/>
    <w:uiPriority w:val="99"/>
    <w:semiHidden/>
    <w:unhideWhenUsed/>
    <w:rsid w:val="008604F4"/>
    <w:rPr>
      <w:color w:val="954F72" w:themeColor="followedHyperlink"/>
      <w:u w:val="single"/>
    </w:rPr>
  </w:style>
  <w:style w:type="table" w:customStyle="1" w:styleId="Svtltabulkasmkou1zvraznn61">
    <w:name w:val="Světlá tabulka s mřížkou 1 – zvýraznění 61"/>
    <w:basedOn w:val="Normlntabulka"/>
    <w:uiPriority w:val="46"/>
    <w:rsid w:val="008604F4"/>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lnweb">
    <w:name w:val="Normal (Web)"/>
    <w:basedOn w:val="Normln"/>
    <w:uiPriority w:val="99"/>
    <w:semiHidden/>
    <w:unhideWhenUsed/>
    <w:rsid w:val="00D93F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1D6C35"/>
    <w:pPr>
      <w:spacing w:line="240" w:lineRule="auto"/>
    </w:pPr>
    <w:rPr>
      <w:rFonts w:ascii="Garamond" w:hAnsi="Garamond"/>
    </w:rPr>
  </w:style>
  <w:style w:type="paragraph" w:customStyle="1" w:styleId="tal">
    <w:name w:val="tal"/>
    <w:basedOn w:val="Normln"/>
    <w:rsid w:val="00CF5F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042CC7"/>
    <w:rPr>
      <w:rFonts w:ascii="Segoe UI" w:hAnsi="Segoe UI" w:cs="Segoe UI" w:hint="default"/>
      <w:sz w:val="18"/>
      <w:szCs w:val="18"/>
    </w:rPr>
  </w:style>
  <w:style w:type="paragraph" w:customStyle="1" w:styleId="Default">
    <w:name w:val="Default"/>
    <w:rsid w:val="00A32283"/>
    <w:pPr>
      <w:autoSpaceDE w:val="0"/>
      <w:autoSpaceDN w:val="0"/>
      <w:adjustRightInd w:val="0"/>
      <w:spacing w:line="240" w:lineRule="auto"/>
    </w:pPr>
    <w:rPr>
      <w:rFonts w:ascii="Garamond" w:hAnsi="Garamond" w:cs="Garamond"/>
      <w:color w:val="000000"/>
      <w:sz w:val="24"/>
      <w:szCs w:val="24"/>
    </w:rPr>
  </w:style>
  <w:style w:type="paragraph" w:customStyle="1" w:styleId="NormlnIMP0">
    <w:name w:val="Normální_IMP~0"/>
    <w:basedOn w:val="Normln"/>
    <w:rsid w:val="00120F40"/>
    <w:pPr>
      <w:suppressAutoHyphens/>
      <w:overflowPunct w:val="0"/>
      <w:autoSpaceDE w:val="0"/>
      <w:autoSpaceDN w:val="0"/>
      <w:adjustRightInd w:val="0"/>
      <w:spacing w:line="189"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aliases w:val="Odrážky Char"/>
    <w:basedOn w:val="Standardnpsmoodstavce"/>
    <w:link w:val="Odstavecseseznamem"/>
    <w:uiPriority w:val="34"/>
    <w:locked/>
    <w:rsid w:val="00032F0F"/>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603">
      <w:bodyDiv w:val="1"/>
      <w:marLeft w:val="0"/>
      <w:marRight w:val="0"/>
      <w:marTop w:val="0"/>
      <w:marBottom w:val="0"/>
      <w:divBdr>
        <w:top w:val="none" w:sz="0" w:space="0" w:color="auto"/>
        <w:left w:val="none" w:sz="0" w:space="0" w:color="auto"/>
        <w:bottom w:val="none" w:sz="0" w:space="0" w:color="auto"/>
        <w:right w:val="none" w:sz="0" w:space="0" w:color="auto"/>
      </w:divBdr>
    </w:div>
    <w:div w:id="44062475">
      <w:bodyDiv w:val="1"/>
      <w:marLeft w:val="0"/>
      <w:marRight w:val="0"/>
      <w:marTop w:val="0"/>
      <w:marBottom w:val="0"/>
      <w:divBdr>
        <w:top w:val="none" w:sz="0" w:space="0" w:color="auto"/>
        <w:left w:val="none" w:sz="0" w:space="0" w:color="auto"/>
        <w:bottom w:val="none" w:sz="0" w:space="0" w:color="auto"/>
        <w:right w:val="none" w:sz="0" w:space="0" w:color="auto"/>
      </w:divBdr>
    </w:div>
    <w:div w:id="71464302">
      <w:bodyDiv w:val="1"/>
      <w:marLeft w:val="0"/>
      <w:marRight w:val="0"/>
      <w:marTop w:val="0"/>
      <w:marBottom w:val="0"/>
      <w:divBdr>
        <w:top w:val="none" w:sz="0" w:space="0" w:color="auto"/>
        <w:left w:val="none" w:sz="0" w:space="0" w:color="auto"/>
        <w:bottom w:val="none" w:sz="0" w:space="0" w:color="auto"/>
        <w:right w:val="none" w:sz="0" w:space="0" w:color="auto"/>
      </w:divBdr>
    </w:div>
    <w:div w:id="147093164">
      <w:bodyDiv w:val="1"/>
      <w:marLeft w:val="0"/>
      <w:marRight w:val="0"/>
      <w:marTop w:val="0"/>
      <w:marBottom w:val="0"/>
      <w:divBdr>
        <w:top w:val="none" w:sz="0" w:space="0" w:color="auto"/>
        <w:left w:val="none" w:sz="0" w:space="0" w:color="auto"/>
        <w:bottom w:val="none" w:sz="0" w:space="0" w:color="auto"/>
        <w:right w:val="none" w:sz="0" w:space="0" w:color="auto"/>
      </w:divBdr>
    </w:div>
    <w:div w:id="284969403">
      <w:bodyDiv w:val="1"/>
      <w:marLeft w:val="0"/>
      <w:marRight w:val="0"/>
      <w:marTop w:val="0"/>
      <w:marBottom w:val="0"/>
      <w:divBdr>
        <w:top w:val="none" w:sz="0" w:space="0" w:color="auto"/>
        <w:left w:val="none" w:sz="0" w:space="0" w:color="auto"/>
        <w:bottom w:val="none" w:sz="0" w:space="0" w:color="auto"/>
        <w:right w:val="none" w:sz="0" w:space="0" w:color="auto"/>
      </w:divBdr>
    </w:div>
    <w:div w:id="293028660">
      <w:bodyDiv w:val="1"/>
      <w:marLeft w:val="0"/>
      <w:marRight w:val="0"/>
      <w:marTop w:val="0"/>
      <w:marBottom w:val="0"/>
      <w:divBdr>
        <w:top w:val="none" w:sz="0" w:space="0" w:color="auto"/>
        <w:left w:val="none" w:sz="0" w:space="0" w:color="auto"/>
        <w:bottom w:val="none" w:sz="0" w:space="0" w:color="auto"/>
        <w:right w:val="none" w:sz="0" w:space="0" w:color="auto"/>
      </w:divBdr>
    </w:div>
    <w:div w:id="303118474">
      <w:bodyDiv w:val="1"/>
      <w:marLeft w:val="0"/>
      <w:marRight w:val="0"/>
      <w:marTop w:val="0"/>
      <w:marBottom w:val="0"/>
      <w:divBdr>
        <w:top w:val="none" w:sz="0" w:space="0" w:color="auto"/>
        <w:left w:val="none" w:sz="0" w:space="0" w:color="auto"/>
        <w:bottom w:val="none" w:sz="0" w:space="0" w:color="auto"/>
        <w:right w:val="none" w:sz="0" w:space="0" w:color="auto"/>
      </w:divBdr>
    </w:div>
    <w:div w:id="460805840">
      <w:bodyDiv w:val="1"/>
      <w:marLeft w:val="0"/>
      <w:marRight w:val="0"/>
      <w:marTop w:val="0"/>
      <w:marBottom w:val="0"/>
      <w:divBdr>
        <w:top w:val="none" w:sz="0" w:space="0" w:color="auto"/>
        <w:left w:val="none" w:sz="0" w:space="0" w:color="auto"/>
        <w:bottom w:val="none" w:sz="0" w:space="0" w:color="auto"/>
        <w:right w:val="none" w:sz="0" w:space="0" w:color="auto"/>
      </w:divBdr>
    </w:div>
    <w:div w:id="571937375">
      <w:bodyDiv w:val="1"/>
      <w:marLeft w:val="0"/>
      <w:marRight w:val="0"/>
      <w:marTop w:val="0"/>
      <w:marBottom w:val="0"/>
      <w:divBdr>
        <w:top w:val="none" w:sz="0" w:space="0" w:color="auto"/>
        <w:left w:val="none" w:sz="0" w:space="0" w:color="auto"/>
        <w:bottom w:val="none" w:sz="0" w:space="0" w:color="auto"/>
        <w:right w:val="none" w:sz="0" w:space="0" w:color="auto"/>
      </w:divBdr>
    </w:div>
    <w:div w:id="680550209">
      <w:bodyDiv w:val="1"/>
      <w:marLeft w:val="0"/>
      <w:marRight w:val="0"/>
      <w:marTop w:val="0"/>
      <w:marBottom w:val="0"/>
      <w:divBdr>
        <w:top w:val="none" w:sz="0" w:space="0" w:color="auto"/>
        <w:left w:val="none" w:sz="0" w:space="0" w:color="auto"/>
        <w:bottom w:val="none" w:sz="0" w:space="0" w:color="auto"/>
        <w:right w:val="none" w:sz="0" w:space="0" w:color="auto"/>
      </w:divBdr>
    </w:div>
    <w:div w:id="741223551">
      <w:bodyDiv w:val="1"/>
      <w:marLeft w:val="0"/>
      <w:marRight w:val="0"/>
      <w:marTop w:val="0"/>
      <w:marBottom w:val="0"/>
      <w:divBdr>
        <w:top w:val="none" w:sz="0" w:space="0" w:color="auto"/>
        <w:left w:val="none" w:sz="0" w:space="0" w:color="auto"/>
        <w:bottom w:val="none" w:sz="0" w:space="0" w:color="auto"/>
        <w:right w:val="none" w:sz="0" w:space="0" w:color="auto"/>
      </w:divBdr>
    </w:div>
    <w:div w:id="762799155">
      <w:bodyDiv w:val="1"/>
      <w:marLeft w:val="0"/>
      <w:marRight w:val="0"/>
      <w:marTop w:val="0"/>
      <w:marBottom w:val="0"/>
      <w:divBdr>
        <w:top w:val="none" w:sz="0" w:space="0" w:color="auto"/>
        <w:left w:val="none" w:sz="0" w:space="0" w:color="auto"/>
        <w:bottom w:val="none" w:sz="0" w:space="0" w:color="auto"/>
        <w:right w:val="none" w:sz="0" w:space="0" w:color="auto"/>
      </w:divBdr>
    </w:div>
    <w:div w:id="839075853">
      <w:bodyDiv w:val="1"/>
      <w:marLeft w:val="0"/>
      <w:marRight w:val="0"/>
      <w:marTop w:val="0"/>
      <w:marBottom w:val="0"/>
      <w:divBdr>
        <w:top w:val="none" w:sz="0" w:space="0" w:color="auto"/>
        <w:left w:val="none" w:sz="0" w:space="0" w:color="auto"/>
        <w:bottom w:val="none" w:sz="0" w:space="0" w:color="auto"/>
        <w:right w:val="none" w:sz="0" w:space="0" w:color="auto"/>
      </w:divBdr>
    </w:div>
    <w:div w:id="872811112">
      <w:bodyDiv w:val="1"/>
      <w:marLeft w:val="0"/>
      <w:marRight w:val="0"/>
      <w:marTop w:val="0"/>
      <w:marBottom w:val="0"/>
      <w:divBdr>
        <w:top w:val="none" w:sz="0" w:space="0" w:color="auto"/>
        <w:left w:val="none" w:sz="0" w:space="0" w:color="auto"/>
        <w:bottom w:val="none" w:sz="0" w:space="0" w:color="auto"/>
        <w:right w:val="none" w:sz="0" w:space="0" w:color="auto"/>
      </w:divBdr>
    </w:div>
    <w:div w:id="1013537440">
      <w:bodyDiv w:val="1"/>
      <w:marLeft w:val="0"/>
      <w:marRight w:val="0"/>
      <w:marTop w:val="0"/>
      <w:marBottom w:val="0"/>
      <w:divBdr>
        <w:top w:val="none" w:sz="0" w:space="0" w:color="auto"/>
        <w:left w:val="none" w:sz="0" w:space="0" w:color="auto"/>
        <w:bottom w:val="none" w:sz="0" w:space="0" w:color="auto"/>
        <w:right w:val="none" w:sz="0" w:space="0" w:color="auto"/>
      </w:divBdr>
    </w:div>
    <w:div w:id="1044864618">
      <w:bodyDiv w:val="1"/>
      <w:marLeft w:val="0"/>
      <w:marRight w:val="0"/>
      <w:marTop w:val="0"/>
      <w:marBottom w:val="0"/>
      <w:divBdr>
        <w:top w:val="none" w:sz="0" w:space="0" w:color="auto"/>
        <w:left w:val="none" w:sz="0" w:space="0" w:color="auto"/>
        <w:bottom w:val="none" w:sz="0" w:space="0" w:color="auto"/>
        <w:right w:val="none" w:sz="0" w:space="0" w:color="auto"/>
      </w:divBdr>
    </w:div>
    <w:div w:id="1152985051">
      <w:bodyDiv w:val="1"/>
      <w:marLeft w:val="0"/>
      <w:marRight w:val="0"/>
      <w:marTop w:val="0"/>
      <w:marBottom w:val="0"/>
      <w:divBdr>
        <w:top w:val="none" w:sz="0" w:space="0" w:color="auto"/>
        <w:left w:val="none" w:sz="0" w:space="0" w:color="auto"/>
        <w:bottom w:val="none" w:sz="0" w:space="0" w:color="auto"/>
        <w:right w:val="none" w:sz="0" w:space="0" w:color="auto"/>
      </w:divBdr>
    </w:div>
    <w:div w:id="1274748215">
      <w:bodyDiv w:val="1"/>
      <w:marLeft w:val="0"/>
      <w:marRight w:val="0"/>
      <w:marTop w:val="0"/>
      <w:marBottom w:val="0"/>
      <w:divBdr>
        <w:top w:val="none" w:sz="0" w:space="0" w:color="auto"/>
        <w:left w:val="none" w:sz="0" w:space="0" w:color="auto"/>
        <w:bottom w:val="none" w:sz="0" w:space="0" w:color="auto"/>
        <w:right w:val="none" w:sz="0" w:space="0" w:color="auto"/>
      </w:divBdr>
    </w:div>
    <w:div w:id="1322975368">
      <w:bodyDiv w:val="1"/>
      <w:marLeft w:val="0"/>
      <w:marRight w:val="0"/>
      <w:marTop w:val="0"/>
      <w:marBottom w:val="0"/>
      <w:divBdr>
        <w:top w:val="none" w:sz="0" w:space="0" w:color="auto"/>
        <w:left w:val="none" w:sz="0" w:space="0" w:color="auto"/>
        <w:bottom w:val="none" w:sz="0" w:space="0" w:color="auto"/>
        <w:right w:val="none" w:sz="0" w:space="0" w:color="auto"/>
      </w:divBdr>
    </w:div>
    <w:div w:id="1418137023">
      <w:bodyDiv w:val="1"/>
      <w:marLeft w:val="0"/>
      <w:marRight w:val="0"/>
      <w:marTop w:val="0"/>
      <w:marBottom w:val="0"/>
      <w:divBdr>
        <w:top w:val="none" w:sz="0" w:space="0" w:color="auto"/>
        <w:left w:val="none" w:sz="0" w:space="0" w:color="auto"/>
        <w:bottom w:val="none" w:sz="0" w:space="0" w:color="auto"/>
        <w:right w:val="none" w:sz="0" w:space="0" w:color="auto"/>
      </w:divBdr>
    </w:div>
    <w:div w:id="1450320711">
      <w:bodyDiv w:val="1"/>
      <w:marLeft w:val="0"/>
      <w:marRight w:val="0"/>
      <w:marTop w:val="0"/>
      <w:marBottom w:val="0"/>
      <w:divBdr>
        <w:top w:val="none" w:sz="0" w:space="0" w:color="auto"/>
        <w:left w:val="none" w:sz="0" w:space="0" w:color="auto"/>
        <w:bottom w:val="none" w:sz="0" w:space="0" w:color="auto"/>
        <w:right w:val="none" w:sz="0" w:space="0" w:color="auto"/>
      </w:divBdr>
    </w:div>
    <w:div w:id="1452818831">
      <w:bodyDiv w:val="1"/>
      <w:marLeft w:val="0"/>
      <w:marRight w:val="0"/>
      <w:marTop w:val="0"/>
      <w:marBottom w:val="0"/>
      <w:divBdr>
        <w:top w:val="none" w:sz="0" w:space="0" w:color="auto"/>
        <w:left w:val="none" w:sz="0" w:space="0" w:color="auto"/>
        <w:bottom w:val="none" w:sz="0" w:space="0" w:color="auto"/>
        <w:right w:val="none" w:sz="0" w:space="0" w:color="auto"/>
      </w:divBdr>
    </w:div>
    <w:div w:id="1492287369">
      <w:bodyDiv w:val="1"/>
      <w:marLeft w:val="0"/>
      <w:marRight w:val="0"/>
      <w:marTop w:val="0"/>
      <w:marBottom w:val="0"/>
      <w:divBdr>
        <w:top w:val="none" w:sz="0" w:space="0" w:color="auto"/>
        <w:left w:val="none" w:sz="0" w:space="0" w:color="auto"/>
        <w:bottom w:val="none" w:sz="0" w:space="0" w:color="auto"/>
        <w:right w:val="none" w:sz="0" w:space="0" w:color="auto"/>
      </w:divBdr>
    </w:div>
    <w:div w:id="1537425209">
      <w:bodyDiv w:val="1"/>
      <w:marLeft w:val="0"/>
      <w:marRight w:val="0"/>
      <w:marTop w:val="0"/>
      <w:marBottom w:val="0"/>
      <w:divBdr>
        <w:top w:val="none" w:sz="0" w:space="0" w:color="auto"/>
        <w:left w:val="none" w:sz="0" w:space="0" w:color="auto"/>
        <w:bottom w:val="none" w:sz="0" w:space="0" w:color="auto"/>
        <w:right w:val="none" w:sz="0" w:space="0" w:color="auto"/>
      </w:divBdr>
    </w:div>
    <w:div w:id="1606186326">
      <w:bodyDiv w:val="1"/>
      <w:marLeft w:val="0"/>
      <w:marRight w:val="0"/>
      <w:marTop w:val="0"/>
      <w:marBottom w:val="0"/>
      <w:divBdr>
        <w:top w:val="none" w:sz="0" w:space="0" w:color="auto"/>
        <w:left w:val="none" w:sz="0" w:space="0" w:color="auto"/>
        <w:bottom w:val="none" w:sz="0" w:space="0" w:color="auto"/>
        <w:right w:val="none" w:sz="0" w:space="0" w:color="auto"/>
      </w:divBdr>
    </w:div>
    <w:div w:id="1715108607">
      <w:bodyDiv w:val="1"/>
      <w:marLeft w:val="0"/>
      <w:marRight w:val="0"/>
      <w:marTop w:val="0"/>
      <w:marBottom w:val="0"/>
      <w:divBdr>
        <w:top w:val="none" w:sz="0" w:space="0" w:color="auto"/>
        <w:left w:val="none" w:sz="0" w:space="0" w:color="auto"/>
        <w:bottom w:val="none" w:sz="0" w:space="0" w:color="auto"/>
        <w:right w:val="none" w:sz="0" w:space="0" w:color="auto"/>
      </w:divBdr>
    </w:div>
    <w:div w:id="1778863931">
      <w:bodyDiv w:val="1"/>
      <w:marLeft w:val="0"/>
      <w:marRight w:val="0"/>
      <w:marTop w:val="0"/>
      <w:marBottom w:val="0"/>
      <w:divBdr>
        <w:top w:val="none" w:sz="0" w:space="0" w:color="auto"/>
        <w:left w:val="none" w:sz="0" w:space="0" w:color="auto"/>
        <w:bottom w:val="none" w:sz="0" w:space="0" w:color="auto"/>
        <w:right w:val="none" w:sz="0" w:space="0" w:color="auto"/>
      </w:divBdr>
    </w:div>
    <w:div w:id="1787966280">
      <w:bodyDiv w:val="1"/>
      <w:marLeft w:val="0"/>
      <w:marRight w:val="0"/>
      <w:marTop w:val="0"/>
      <w:marBottom w:val="0"/>
      <w:divBdr>
        <w:top w:val="none" w:sz="0" w:space="0" w:color="auto"/>
        <w:left w:val="none" w:sz="0" w:space="0" w:color="auto"/>
        <w:bottom w:val="none" w:sz="0" w:space="0" w:color="auto"/>
        <w:right w:val="none" w:sz="0" w:space="0" w:color="auto"/>
      </w:divBdr>
    </w:div>
    <w:div w:id="1843162276">
      <w:bodyDiv w:val="1"/>
      <w:marLeft w:val="0"/>
      <w:marRight w:val="0"/>
      <w:marTop w:val="0"/>
      <w:marBottom w:val="0"/>
      <w:divBdr>
        <w:top w:val="none" w:sz="0" w:space="0" w:color="auto"/>
        <w:left w:val="none" w:sz="0" w:space="0" w:color="auto"/>
        <w:bottom w:val="none" w:sz="0" w:space="0" w:color="auto"/>
        <w:right w:val="none" w:sz="0" w:space="0" w:color="auto"/>
      </w:divBdr>
    </w:div>
    <w:div w:id="1902519911">
      <w:bodyDiv w:val="1"/>
      <w:marLeft w:val="0"/>
      <w:marRight w:val="0"/>
      <w:marTop w:val="0"/>
      <w:marBottom w:val="0"/>
      <w:divBdr>
        <w:top w:val="none" w:sz="0" w:space="0" w:color="auto"/>
        <w:left w:val="none" w:sz="0" w:space="0" w:color="auto"/>
        <w:bottom w:val="none" w:sz="0" w:space="0" w:color="auto"/>
        <w:right w:val="none" w:sz="0" w:space="0" w:color="auto"/>
      </w:divBdr>
    </w:div>
    <w:div w:id="2007240409">
      <w:bodyDiv w:val="1"/>
      <w:marLeft w:val="0"/>
      <w:marRight w:val="0"/>
      <w:marTop w:val="0"/>
      <w:marBottom w:val="0"/>
      <w:divBdr>
        <w:top w:val="none" w:sz="0" w:space="0" w:color="auto"/>
        <w:left w:val="none" w:sz="0" w:space="0" w:color="auto"/>
        <w:bottom w:val="none" w:sz="0" w:space="0" w:color="auto"/>
        <w:right w:val="none" w:sz="0" w:space="0" w:color="auto"/>
      </w:divBdr>
    </w:div>
    <w:div w:id="2067337221">
      <w:bodyDiv w:val="1"/>
      <w:marLeft w:val="0"/>
      <w:marRight w:val="0"/>
      <w:marTop w:val="0"/>
      <w:marBottom w:val="0"/>
      <w:divBdr>
        <w:top w:val="none" w:sz="0" w:space="0" w:color="auto"/>
        <w:left w:val="none" w:sz="0" w:space="0" w:color="auto"/>
        <w:bottom w:val="none" w:sz="0" w:space="0" w:color="auto"/>
        <w:right w:val="none" w:sz="0" w:space="0" w:color="auto"/>
      </w:divBdr>
    </w:div>
    <w:div w:id="20973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veresta\Nab&#237;dky\0-&#352;ablona\AA%20nov&#225;\Sablona_nab&#237;dky.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8BDF-16A4-4BF9-852A-491F0C58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Sablona_nabídky</Template>
  <TotalTime>6</TotalTime>
  <Pages>6</Pages>
  <Words>2727</Words>
  <Characters>16095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Martínek</dc:creator>
  <cp:lastModifiedBy>Ředitel | MNNP</cp:lastModifiedBy>
  <cp:revision>6</cp:revision>
  <cp:lastPrinted>2024-06-15T11:45:00Z</cp:lastPrinted>
  <dcterms:created xsi:type="dcterms:W3CDTF">2024-06-15T11:41:00Z</dcterms:created>
  <dcterms:modified xsi:type="dcterms:W3CDTF">2024-07-01T06:33:00Z</dcterms:modified>
</cp:coreProperties>
</file>