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7221300050</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Soběhrdy</w:t>
      </w:r>
    </w:p>
    <w:p>
      <w:pPr>
        <w:pStyle w:val="BodyText"/>
        <w:tabs>
          <w:tab w:pos="2982" w:val="left" w:leader="none"/>
        </w:tabs>
        <w:ind w:left="102" w:right="1608"/>
      </w:pPr>
      <w:r>
        <w:rPr/>
        <w:t>kontaktní adresa:</w:t>
        <w:tab/>
        <w:t>Obecní</w:t>
      </w:r>
      <w:r>
        <w:rPr>
          <w:spacing w:val="-6"/>
        </w:rPr>
        <w:t> </w:t>
      </w:r>
      <w:r>
        <w:rPr/>
        <w:t>úřad</w:t>
      </w:r>
      <w:r>
        <w:rPr>
          <w:spacing w:val="-6"/>
        </w:rPr>
        <w:t> </w:t>
      </w:r>
      <w:r>
        <w:rPr/>
        <w:t>Soběhrdy,</w:t>
      </w:r>
      <w:r>
        <w:rPr>
          <w:spacing w:val="-6"/>
        </w:rPr>
        <w:t> </w:t>
      </w:r>
      <w:r>
        <w:rPr/>
        <w:t>Soběhrdy</w:t>
      </w:r>
      <w:r>
        <w:rPr>
          <w:spacing w:val="-3"/>
        </w:rPr>
        <w:t> </w:t>
      </w:r>
      <w:r>
        <w:rPr/>
        <w:t>č.p.</w:t>
      </w:r>
      <w:r>
        <w:rPr>
          <w:spacing w:val="-5"/>
        </w:rPr>
        <w:t> </w:t>
      </w:r>
      <w:r>
        <w:rPr/>
        <w:t>60,</w:t>
      </w:r>
      <w:r>
        <w:rPr>
          <w:spacing w:val="-6"/>
        </w:rPr>
        <w:t> </w:t>
      </w:r>
      <w:r>
        <w:rPr/>
        <w:t>256</w:t>
      </w:r>
      <w:r>
        <w:rPr>
          <w:spacing w:val="-3"/>
        </w:rPr>
        <w:t> </w:t>
      </w:r>
      <w:r>
        <w:rPr/>
        <w:t>01</w:t>
      </w:r>
      <w:r>
        <w:rPr>
          <w:spacing w:val="-4"/>
        </w:rPr>
        <w:t> </w:t>
      </w:r>
      <w:r>
        <w:rPr/>
        <w:t>Benešov </w:t>
      </w:r>
      <w:r>
        <w:rPr>
          <w:spacing w:val="-4"/>
        </w:rPr>
        <w:t>IČO:</w:t>
      </w:r>
      <w:r>
        <w:rPr/>
        <w:tab/>
      </w:r>
      <w:r>
        <w:rPr>
          <w:spacing w:val="-2"/>
        </w:rPr>
        <w:t>00232700</w:t>
      </w:r>
    </w:p>
    <w:p>
      <w:pPr>
        <w:pStyle w:val="BodyText"/>
        <w:tabs>
          <w:tab w:pos="2982" w:val="left" w:leader="none"/>
        </w:tabs>
        <w:spacing w:line="265" w:lineRule="exact"/>
        <w:ind w:left="102"/>
      </w:pPr>
      <w:r>
        <w:rPr>
          <w:spacing w:val="-2"/>
        </w:rPr>
        <w:t>zastoupená:</w:t>
      </w:r>
      <w:r>
        <w:rPr/>
        <w:tab/>
        <w:t>Pavlem</w:t>
      </w:r>
      <w:r>
        <w:rPr>
          <w:spacing w:val="-1"/>
        </w:rPr>
        <w:t> </w:t>
      </w:r>
      <w:r>
        <w:rPr/>
        <w:t>B</w:t>
      </w:r>
      <w:r>
        <w:rPr>
          <w:spacing w:val="-1"/>
        </w:rPr>
        <w:t> </w:t>
      </w:r>
      <w:r>
        <w:rPr/>
        <w:t>a</w:t>
      </w:r>
      <w:r>
        <w:rPr>
          <w:spacing w:val="-3"/>
        </w:rPr>
        <w:t> </w:t>
      </w:r>
      <w:r>
        <w:rPr/>
        <w:t>r</w:t>
      </w:r>
      <w:r>
        <w:rPr>
          <w:spacing w:val="-2"/>
        </w:rPr>
        <w:t> </w:t>
      </w:r>
      <w:r>
        <w:rPr/>
        <w:t>t</w:t>
      </w:r>
      <w:r>
        <w:rPr>
          <w:spacing w:val="-2"/>
        </w:rPr>
        <w:t> </w:t>
      </w:r>
      <w:r>
        <w:rPr/>
        <w:t>í</w:t>
      </w:r>
      <w:r>
        <w:rPr>
          <w:spacing w:val="-2"/>
        </w:rPr>
        <w:t> </w:t>
      </w:r>
      <w:r>
        <w:rPr/>
        <w:t>k</w:t>
      </w:r>
      <w:r>
        <w:rPr>
          <w:spacing w:val="-3"/>
        </w:rPr>
        <w:t> </w:t>
      </w:r>
      <w:r>
        <w:rPr/>
        <w:t>e</w:t>
      </w:r>
      <w:r>
        <w:rPr>
          <w:spacing w:val="-3"/>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9219121/0710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7221300050 o poskytnutí finančních prostředků ze Státního fondu životního prostředí ČR ze dne 21. 6.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247"/>
        <w:jc w:val="both"/>
      </w:pPr>
      <w:r>
        <w:rPr/>
        <w:t>„Pořízení</w:t>
      </w:r>
      <w:r>
        <w:rPr>
          <w:spacing w:val="-8"/>
        </w:rPr>
        <w:t> </w:t>
      </w:r>
      <w:r>
        <w:rPr/>
        <w:t>fotovoltaické</w:t>
      </w:r>
      <w:r>
        <w:rPr>
          <w:spacing w:val="-9"/>
        </w:rPr>
        <w:t> </w:t>
      </w:r>
      <w:r>
        <w:rPr/>
        <w:t>elektrárny</w:t>
      </w:r>
      <w:r>
        <w:rPr>
          <w:spacing w:val="-8"/>
        </w:rPr>
        <w:t> </w:t>
      </w:r>
      <w:r>
        <w:rPr/>
        <w:t>pro</w:t>
      </w:r>
      <w:r>
        <w:rPr>
          <w:spacing w:val="-8"/>
        </w:rPr>
        <w:t> </w:t>
      </w:r>
      <w:r>
        <w:rPr/>
        <w:t>obec</w:t>
      </w:r>
      <w:r>
        <w:rPr>
          <w:spacing w:val="-8"/>
        </w:rPr>
        <w:t> </w:t>
      </w:r>
      <w:r>
        <w:rPr>
          <w:spacing w:val="-2"/>
        </w:rPr>
        <w:t>Soběhrdy“</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Heading1"/>
        <w:spacing w:before="99"/>
        <w:ind w:right="703"/>
      </w:pPr>
      <w:r>
        <w:rPr>
          <w:spacing w:val="-5"/>
        </w:rPr>
        <w:t>II.</w:t>
      </w:r>
    </w:p>
    <w:p>
      <w:pPr>
        <w:pStyle w:val="Heading2"/>
        <w:ind w:right="702"/>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1 493</w:t>
      </w:r>
      <w:r>
        <w:rPr>
          <w:b/>
          <w:spacing w:val="-2"/>
          <w:sz w:val="20"/>
        </w:rPr>
        <w:t> </w:t>
      </w:r>
      <w:r>
        <w:rPr>
          <w:b/>
          <w:sz w:val="20"/>
        </w:rPr>
        <w:t>795,19 Kč </w:t>
      </w:r>
      <w:r>
        <w:rPr>
          <w:sz w:val="20"/>
        </w:rPr>
        <w:t>(slovy: jeden milion čtyři sta devadesát tři tisíc sedm set devadesát pět korun českých, devatenáct haléřů).</w:t>
      </w:r>
    </w:p>
    <w:p>
      <w:pPr>
        <w:pStyle w:val="ListParagraph"/>
        <w:numPr>
          <w:ilvl w:val="0"/>
          <w:numId w:val="2"/>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2 021 800,00 Kč.</w:t>
      </w:r>
    </w:p>
    <w:p>
      <w:pPr>
        <w:pStyle w:val="ListParagraph"/>
        <w:numPr>
          <w:ilvl w:val="0"/>
          <w:numId w:val="2"/>
        </w:numPr>
        <w:tabs>
          <w:tab w:pos="386" w:val="left" w:leader="none"/>
        </w:tabs>
        <w:spacing w:line="240" w:lineRule="auto" w:before="119"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1"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rPr>
          <w:sz w:val="26"/>
        </w:rPr>
      </w:pPr>
    </w:p>
    <w:p>
      <w:pPr>
        <w:pStyle w:val="Heading1"/>
        <w:spacing w:before="186"/>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1"/>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19"/>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18"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2"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18" w:hanging="284"/>
        <w:jc w:val="both"/>
        <w:rPr>
          <w:sz w:val="20"/>
        </w:rPr>
      </w:pPr>
      <w:r>
        <w:rPr>
          <w:sz w:val="20"/>
        </w:rPr>
        <w:t>V případě, že došlo k zápočtu pohledávek/závazků mezi příjemcem podpory a zhotovitelem (úhrada faktury</w:t>
      </w:r>
      <w:r>
        <w:rPr>
          <w:spacing w:val="78"/>
          <w:w w:val="150"/>
          <w:sz w:val="20"/>
        </w:rPr>
        <w:t> </w:t>
      </w:r>
      <w:r>
        <w:rPr>
          <w:sz w:val="20"/>
        </w:rPr>
        <w:t>není</w:t>
      </w:r>
      <w:r>
        <w:rPr>
          <w:spacing w:val="79"/>
          <w:w w:val="150"/>
          <w:sz w:val="20"/>
        </w:rPr>
        <w:t> </w:t>
      </w:r>
      <w:r>
        <w:rPr>
          <w:sz w:val="20"/>
        </w:rPr>
        <w:t>v</w:t>
      </w:r>
      <w:r>
        <w:rPr>
          <w:spacing w:val="79"/>
          <w:w w:val="150"/>
          <w:sz w:val="20"/>
        </w:rPr>
        <w:t> </w:t>
      </w:r>
      <w:r>
        <w:rPr>
          <w:sz w:val="20"/>
        </w:rPr>
        <w:t>plné</w:t>
      </w:r>
      <w:r>
        <w:rPr>
          <w:spacing w:val="78"/>
          <w:w w:val="150"/>
          <w:sz w:val="20"/>
        </w:rPr>
        <w:t> </w:t>
      </w:r>
      <w:r>
        <w:rPr>
          <w:sz w:val="20"/>
        </w:rPr>
        <w:t>výši</w:t>
      </w:r>
      <w:r>
        <w:rPr>
          <w:spacing w:val="80"/>
          <w:w w:val="150"/>
          <w:sz w:val="20"/>
        </w:rPr>
        <w:t> </w:t>
      </w:r>
      <w:r>
        <w:rPr>
          <w:sz w:val="20"/>
        </w:rPr>
        <w:t>doložena</w:t>
      </w:r>
      <w:r>
        <w:rPr>
          <w:spacing w:val="78"/>
          <w:w w:val="150"/>
          <w:sz w:val="20"/>
        </w:rPr>
        <w:t> </w:t>
      </w:r>
      <w:r>
        <w:rPr>
          <w:sz w:val="20"/>
        </w:rPr>
        <w:t>bankovním</w:t>
      </w:r>
      <w:r>
        <w:rPr>
          <w:spacing w:val="79"/>
          <w:w w:val="150"/>
          <w:sz w:val="20"/>
        </w:rPr>
        <w:t> </w:t>
      </w:r>
      <w:r>
        <w:rPr>
          <w:sz w:val="20"/>
        </w:rPr>
        <w:t>výpisem),</w:t>
      </w:r>
      <w:r>
        <w:rPr>
          <w:spacing w:val="78"/>
          <w:w w:val="150"/>
          <w:sz w:val="20"/>
        </w:rPr>
        <w:t> </w:t>
      </w:r>
      <w:r>
        <w:rPr>
          <w:sz w:val="20"/>
        </w:rPr>
        <w:t>je</w:t>
      </w:r>
      <w:r>
        <w:rPr>
          <w:spacing w:val="78"/>
          <w:w w:val="150"/>
          <w:sz w:val="20"/>
        </w:rPr>
        <w:t> </w:t>
      </w:r>
      <w:r>
        <w:rPr>
          <w:sz w:val="20"/>
        </w:rPr>
        <w:t>vždy</w:t>
      </w:r>
      <w:r>
        <w:rPr>
          <w:spacing w:val="79"/>
          <w:w w:val="150"/>
          <w:sz w:val="20"/>
        </w:rPr>
        <w:t> </w:t>
      </w:r>
      <w:r>
        <w:rPr>
          <w:sz w:val="20"/>
        </w:rPr>
        <w:t>nutno</w:t>
      </w:r>
      <w:r>
        <w:rPr>
          <w:spacing w:val="80"/>
          <w:w w:val="150"/>
          <w:sz w:val="20"/>
        </w:rPr>
        <w:t> </w:t>
      </w:r>
      <w:r>
        <w:rPr>
          <w:sz w:val="20"/>
        </w:rPr>
        <w:t>předložit</w:t>
      </w:r>
      <w:r>
        <w:rPr>
          <w:spacing w:val="78"/>
          <w:w w:val="150"/>
          <w:sz w:val="20"/>
        </w:rPr>
        <w:t> </w:t>
      </w:r>
      <w:r>
        <w:rPr>
          <w:sz w:val="20"/>
        </w:rPr>
        <w:t>písemnou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smlouvu/dohodu o</w:t>
      </w:r>
      <w:r>
        <w:rPr>
          <w:spacing w:val="-1"/>
        </w:rPr>
        <w:t> </w:t>
      </w:r>
      <w:r>
        <w:rPr/>
        <w:t>započtení vzájemných plnění stejného druhu (pohledávek a závazků) vzniklých na základě smluvního vztahu mezi příjemcem faktury a fakturujícím zhotovitelem, podepsanou příjemcem podpory</w:t>
      </w:r>
      <w:r>
        <w:rPr>
          <w:spacing w:val="-1"/>
        </w:rPr>
        <w:t> </w:t>
      </w:r>
      <w:r>
        <w:rPr/>
        <w:t>i</w:t>
      </w:r>
      <w:r>
        <w:rPr>
          <w:spacing w:val="-3"/>
        </w:rPr>
        <w:t> </w:t>
      </w:r>
      <w:r>
        <w:rPr/>
        <w:t>zhotovitelem.</w:t>
      </w:r>
      <w:r>
        <w:rPr>
          <w:spacing w:val="-1"/>
        </w:rPr>
        <w:t> </w:t>
      </w:r>
      <w:r>
        <w:rPr/>
        <w:t>Tato oboustranná vzájemná</w:t>
      </w:r>
      <w:r>
        <w:rPr>
          <w:spacing w:val="-1"/>
        </w:rPr>
        <w:t> </w:t>
      </w:r>
      <w:r>
        <w:rPr/>
        <w:t>dohoda</w:t>
      </w:r>
      <w:r>
        <w:rPr>
          <w:spacing w:val="-1"/>
        </w:rPr>
        <w:t> </w:t>
      </w:r>
      <w:r>
        <w:rPr/>
        <w:t>musí</w:t>
      </w:r>
      <w:r>
        <w:rPr>
          <w:spacing w:val="-1"/>
        </w:rPr>
        <w:t> </w:t>
      </w:r>
      <w:r>
        <w:rPr/>
        <w:t>být</w:t>
      </w:r>
      <w:r>
        <w:rPr>
          <w:spacing w:val="-1"/>
        </w:rPr>
        <w:t> </w:t>
      </w:r>
      <w:r>
        <w:rPr/>
        <w:t>uzavřena</w:t>
      </w:r>
      <w:r>
        <w:rPr>
          <w:spacing w:val="-1"/>
        </w:rPr>
        <w:t> </w:t>
      </w:r>
      <w:r>
        <w:rPr/>
        <w:t>v souladu s</w:t>
      </w:r>
      <w:r>
        <w:rPr>
          <w:spacing w:val="-2"/>
        </w:rPr>
        <w:t> </w:t>
      </w:r>
      <w:r>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0" w:hanging="361"/>
        <w:jc w:val="left"/>
        <w:rPr>
          <w:sz w:val="20"/>
        </w:rPr>
      </w:pPr>
      <w:r>
        <w:rPr>
          <w:sz w:val="20"/>
        </w:rPr>
        <w:t>splní</w:t>
      </w:r>
      <w:r>
        <w:rPr>
          <w:spacing w:val="3"/>
          <w:sz w:val="20"/>
        </w:rPr>
        <w:t> </w:t>
      </w:r>
      <w:r>
        <w:rPr>
          <w:sz w:val="20"/>
        </w:rPr>
        <w:t>účel</w:t>
      </w:r>
      <w:r>
        <w:rPr>
          <w:spacing w:val="3"/>
          <w:sz w:val="20"/>
        </w:rPr>
        <w:t> </w:t>
      </w:r>
      <w:r>
        <w:rPr>
          <w:sz w:val="20"/>
        </w:rPr>
        <w:t>akce</w:t>
      </w:r>
      <w:r>
        <w:rPr>
          <w:spacing w:val="2"/>
          <w:sz w:val="20"/>
        </w:rPr>
        <w:t> </w:t>
      </w:r>
      <w:r>
        <w:rPr>
          <w:sz w:val="20"/>
        </w:rPr>
        <w:t>„Pořízení</w:t>
      </w:r>
      <w:r>
        <w:rPr>
          <w:spacing w:val="3"/>
          <w:sz w:val="20"/>
        </w:rPr>
        <w:t> </w:t>
      </w:r>
      <w:r>
        <w:rPr>
          <w:sz w:val="20"/>
        </w:rPr>
        <w:t>fotovoltaické</w:t>
      </w:r>
      <w:r>
        <w:rPr>
          <w:spacing w:val="3"/>
          <w:sz w:val="20"/>
        </w:rPr>
        <w:t> </w:t>
      </w:r>
      <w:r>
        <w:rPr>
          <w:sz w:val="20"/>
        </w:rPr>
        <w:t>elektrárny</w:t>
      </w:r>
      <w:r>
        <w:rPr>
          <w:spacing w:val="3"/>
          <w:sz w:val="20"/>
        </w:rPr>
        <w:t> </w:t>
      </w:r>
      <w:r>
        <w:rPr>
          <w:sz w:val="20"/>
        </w:rPr>
        <w:t>pro</w:t>
      </w:r>
      <w:r>
        <w:rPr>
          <w:spacing w:val="4"/>
          <w:sz w:val="20"/>
        </w:rPr>
        <w:t> </w:t>
      </w:r>
      <w:r>
        <w:rPr>
          <w:sz w:val="20"/>
        </w:rPr>
        <w:t>obec</w:t>
      </w:r>
      <w:r>
        <w:rPr>
          <w:spacing w:val="2"/>
          <w:sz w:val="20"/>
        </w:rPr>
        <w:t> </w:t>
      </w:r>
      <w:r>
        <w:rPr>
          <w:sz w:val="20"/>
        </w:rPr>
        <w:t>Soběhrdy“</w:t>
      </w:r>
      <w:r>
        <w:rPr>
          <w:spacing w:val="3"/>
          <w:sz w:val="20"/>
        </w:rPr>
        <w:t> </w:t>
      </w:r>
      <w:r>
        <w:rPr>
          <w:sz w:val="20"/>
        </w:rPr>
        <w:t>tím,</w:t>
      </w:r>
      <w:r>
        <w:rPr>
          <w:spacing w:val="3"/>
          <w:sz w:val="20"/>
        </w:rPr>
        <w:t> </w:t>
      </w:r>
      <w:r>
        <w:rPr>
          <w:sz w:val="20"/>
        </w:rPr>
        <w:t>že</w:t>
      </w:r>
      <w:r>
        <w:rPr>
          <w:spacing w:val="2"/>
          <w:sz w:val="20"/>
        </w:rPr>
        <w:t> </w:t>
      </w:r>
      <w:r>
        <w:rPr>
          <w:sz w:val="20"/>
        </w:rPr>
        <w:t>akce</w:t>
      </w:r>
      <w:r>
        <w:rPr>
          <w:spacing w:val="4"/>
          <w:sz w:val="20"/>
        </w:rPr>
        <w:t> </w:t>
      </w:r>
      <w:r>
        <w:rPr>
          <w:sz w:val="20"/>
        </w:rPr>
        <w:t>bude</w:t>
      </w:r>
      <w:r>
        <w:rPr>
          <w:spacing w:val="3"/>
          <w:sz w:val="20"/>
        </w:rPr>
        <w:t> </w:t>
      </w:r>
      <w:r>
        <w:rPr>
          <w:spacing w:val="-2"/>
          <w:sz w:val="20"/>
        </w:rPr>
        <w:t>provedena</w:t>
      </w:r>
    </w:p>
    <w:p>
      <w:pPr>
        <w:pStyle w:val="BodyText"/>
        <w:ind w:left="745"/>
      </w:pPr>
      <w:r>
        <w:rPr/>
        <w:t>v</w:t>
      </w:r>
      <w:r>
        <w:rPr>
          <w:spacing w:val="-4"/>
        </w:rPr>
        <w:t> </w:t>
      </w:r>
      <w:r>
        <w:rPr/>
        <w:t>souladu</w:t>
      </w:r>
      <w:r>
        <w:rPr>
          <w:spacing w:val="-5"/>
        </w:rPr>
        <w:t> </w:t>
      </w:r>
      <w:r>
        <w:rPr/>
        <w:t>s</w:t>
      </w:r>
      <w:r>
        <w:rPr>
          <w:spacing w:val="-4"/>
        </w:rPr>
        <w:t> </w:t>
      </w:r>
      <w:r>
        <w:rPr/>
        <w:t>Výzvou,</w:t>
      </w:r>
      <w:r>
        <w:rPr>
          <w:spacing w:val="-5"/>
        </w:rPr>
        <w:t> </w:t>
      </w:r>
      <w:r>
        <w:rPr/>
        <w:t>žádostí</w:t>
      </w:r>
      <w:r>
        <w:rPr>
          <w:spacing w:val="-3"/>
        </w:rPr>
        <w:t> </w:t>
      </w:r>
      <w:r>
        <w:rPr/>
        <w:t>o</w:t>
      </w:r>
      <w:r>
        <w:rPr>
          <w:spacing w:val="-5"/>
        </w:rPr>
        <w:t> </w:t>
      </w:r>
      <w:r>
        <w:rPr/>
        <w:t>podporu</w:t>
      </w:r>
      <w:r>
        <w:rPr>
          <w:spacing w:val="-5"/>
        </w:rPr>
        <w:t> </w:t>
      </w:r>
      <w:r>
        <w:rPr/>
        <w:t>a</w:t>
      </w:r>
      <w:r>
        <w:rPr>
          <w:spacing w:val="-6"/>
        </w:rPr>
        <w:t> </w:t>
      </w:r>
      <w:r>
        <w:rPr/>
        <w:t>jejími</w:t>
      </w:r>
      <w:r>
        <w:rPr>
          <w:spacing w:val="-6"/>
        </w:rPr>
        <w:t> </w:t>
      </w:r>
      <w:r>
        <w:rPr/>
        <w:t>přílohami</w:t>
      </w:r>
      <w:r>
        <w:rPr>
          <w:spacing w:val="-5"/>
        </w:rPr>
        <w:t> </w:t>
      </w:r>
      <w:r>
        <w:rPr/>
        <w:t>a</w:t>
      </w:r>
      <w:r>
        <w:rPr>
          <w:spacing w:val="-6"/>
        </w:rPr>
        <w:t> </w:t>
      </w:r>
      <w:r>
        <w:rPr/>
        <w:t>touto</w:t>
      </w:r>
      <w:r>
        <w:rPr>
          <w:spacing w:val="-5"/>
        </w:rPr>
        <w:t> </w:t>
      </w:r>
      <w:r>
        <w:rPr>
          <w:spacing w:val="-2"/>
        </w:rPr>
        <w:t>Smlouvou,</w:t>
      </w:r>
    </w:p>
    <w:p>
      <w:pPr>
        <w:pStyle w:val="ListParagraph"/>
        <w:numPr>
          <w:ilvl w:val="1"/>
          <w:numId w:val="4"/>
        </w:numPr>
        <w:tabs>
          <w:tab w:pos="746" w:val="left" w:leader="none"/>
        </w:tabs>
        <w:spacing w:line="240" w:lineRule="auto" w:before="106" w:after="0"/>
        <w:ind w:left="745" w:right="116" w:hanging="360"/>
        <w:jc w:val="left"/>
        <w:rPr>
          <w:sz w:val="20"/>
        </w:rPr>
      </w:pPr>
      <w:r>
        <w:rPr>
          <w:sz w:val="20"/>
        </w:rPr>
        <w:t>realizací</w:t>
      </w:r>
      <w:r>
        <w:rPr>
          <w:spacing w:val="76"/>
          <w:w w:val="150"/>
          <w:sz w:val="20"/>
        </w:rPr>
        <w:t> </w:t>
      </w:r>
      <w:r>
        <w:rPr>
          <w:sz w:val="20"/>
        </w:rPr>
        <w:t>projektu</w:t>
      </w:r>
      <w:r>
        <w:rPr>
          <w:spacing w:val="76"/>
          <w:w w:val="150"/>
          <w:sz w:val="20"/>
        </w:rPr>
        <w:t> </w:t>
      </w:r>
      <w:r>
        <w:rPr>
          <w:sz w:val="20"/>
        </w:rPr>
        <w:t>dojde</w:t>
      </w:r>
      <w:r>
        <w:rPr>
          <w:spacing w:val="80"/>
          <w:w w:val="150"/>
          <w:sz w:val="20"/>
        </w:rPr>
        <w:t> </w:t>
      </w:r>
      <w:r>
        <w:rPr>
          <w:sz w:val="20"/>
        </w:rPr>
        <w:t>k</w:t>
      </w:r>
      <w:r>
        <w:rPr>
          <w:spacing w:val="75"/>
          <w:w w:val="150"/>
          <w:sz w:val="20"/>
        </w:rPr>
        <w:t> </w:t>
      </w:r>
      <w:r>
        <w:rPr>
          <w:sz w:val="20"/>
        </w:rPr>
        <w:t>výstavbě</w:t>
      </w:r>
      <w:r>
        <w:rPr>
          <w:spacing w:val="75"/>
          <w:w w:val="150"/>
          <w:sz w:val="20"/>
        </w:rPr>
        <w:t> </w:t>
      </w:r>
      <w:r>
        <w:rPr>
          <w:sz w:val="20"/>
        </w:rPr>
        <w:t>nových</w:t>
      </w:r>
      <w:r>
        <w:rPr>
          <w:spacing w:val="76"/>
          <w:w w:val="150"/>
          <w:sz w:val="20"/>
        </w:rPr>
        <w:t> </w:t>
      </w:r>
      <w:r>
        <w:rPr>
          <w:sz w:val="20"/>
        </w:rPr>
        <w:t>fotovoltaických</w:t>
      </w:r>
      <w:r>
        <w:rPr>
          <w:spacing w:val="76"/>
          <w:w w:val="150"/>
          <w:sz w:val="20"/>
        </w:rPr>
        <w:t> </w:t>
      </w:r>
      <w:r>
        <w:rPr>
          <w:sz w:val="20"/>
        </w:rPr>
        <w:t>elektráren</w:t>
      </w:r>
      <w:r>
        <w:rPr>
          <w:spacing w:val="76"/>
          <w:w w:val="150"/>
          <w:sz w:val="20"/>
        </w:rPr>
        <w:t> </w:t>
      </w:r>
      <w:r>
        <w:rPr>
          <w:sz w:val="20"/>
        </w:rPr>
        <w:t>se</w:t>
      </w:r>
      <w:r>
        <w:rPr>
          <w:spacing w:val="77"/>
          <w:w w:val="150"/>
          <w:sz w:val="20"/>
        </w:rPr>
        <w:t> </w:t>
      </w:r>
      <w:r>
        <w:rPr>
          <w:sz w:val="20"/>
        </w:rPr>
        <w:t>střešní</w:t>
      </w:r>
      <w:r>
        <w:rPr>
          <w:spacing w:val="75"/>
          <w:w w:val="150"/>
          <w:sz w:val="20"/>
        </w:rPr>
        <w:t> </w:t>
      </w:r>
      <w:r>
        <w:rPr>
          <w:sz w:val="20"/>
        </w:rPr>
        <w:t>instalací s předpokládaným výkonem 49,5 kWp a instalací akumulace o kapacitě 35,98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32" w:hRule="atLeast"/>
        </w:trPr>
        <w:tc>
          <w:tcPr>
            <w:tcW w:w="3749" w:type="dxa"/>
          </w:tcPr>
          <w:p>
            <w:pPr>
              <w:pStyle w:val="TableParagraph"/>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6"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4"/>
                <w:sz w:val="20"/>
              </w:rPr>
              <w:t> (kWh)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35.98</w:t>
            </w:r>
          </w:p>
        </w:tc>
      </w:tr>
      <w:tr>
        <w:trPr>
          <w:trHeight w:val="506"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49.50</w:t>
            </w:r>
          </w:p>
        </w:tc>
      </w:tr>
      <w:tr>
        <w:trPr>
          <w:trHeight w:val="506"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37.70</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114.10</w:t>
            </w:r>
          </w:p>
        </w:tc>
      </w:tr>
      <w:tr>
        <w:trPr>
          <w:trHeight w:val="505"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43.89</w:t>
            </w:r>
          </w:p>
        </w:tc>
      </w:tr>
    </w:tbl>
    <w:p>
      <w:pPr>
        <w:pStyle w:val="BodyText"/>
        <w:spacing w:before="3"/>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5"/>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čl. 14.4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65" w:lineRule="exact"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line="265" w:lineRule="exact"/>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 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3"/>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9"/>
          <w:sz w:val="20"/>
        </w:rPr>
        <w:t> </w:t>
      </w:r>
      <w:r>
        <w:rPr>
          <w:sz w:val="20"/>
        </w:rPr>
        <w:t>pro</w:t>
      </w:r>
      <w:r>
        <w:rPr>
          <w:spacing w:val="-8"/>
          <w:sz w:val="20"/>
        </w:rPr>
        <w:t> </w:t>
      </w:r>
      <w:r>
        <w:rPr>
          <w:sz w:val="20"/>
        </w:rPr>
        <w:t>programy</w:t>
      </w:r>
      <w:r>
        <w:rPr>
          <w:spacing w:val="-9"/>
          <w:sz w:val="20"/>
        </w:rPr>
        <w:t> </w:t>
      </w:r>
      <w:r>
        <w:rPr>
          <w:sz w:val="20"/>
        </w:rPr>
        <w:t>spolufinancované</w:t>
      </w:r>
      <w:r>
        <w:rPr>
          <w:spacing w:val="-9"/>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132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464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2024-06-28T11:10:30Z</dcterms:created>
  <dcterms:modified xsi:type="dcterms:W3CDTF">2024-06-28T11:10:30Z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Creator">
    <vt:lpwstr>Microsoft® Word pro Microsoft 365</vt:lpwstr>
  </property>
  <property fmtid="{D5CDD505-2E9C-101B-9397-08002B2CF9AE}" pid="4" name="LastSaved">
    <vt:filetime>2024-06-28T00:00:00Z</vt:filetime>
  </property>
</Properties>
</file>