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4D274" w14:textId="77777777" w:rsidR="00B64730" w:rsidRDefault="00000000">
      <w:pPr>
        <w:rPr>
          <w:sz w:val="2"/>
          <w:szCs w:val="2"/>
        </w:rPr>
      </w:pPr>
      <w:r>
        <w:pict w14:anchorId="03A4D2F7">
          <v:shapetype id="_x0000_t32" coordsize="21600,21600" o:spt="32" o:oned="t" path="m,l21600,21600e" filled="f">
            <v:path arrowok="t" fillok="f" o:connecttype="none"/>
            <o:lock v:ext="edit" shapetype="t"/>
          </v:shapetype>
          <v:shape id="_x0000_s1028" type="#_x0000_t32" style="position:absolute;margin-left:166pt;margin-top:134.55pt;width:47pt;height:0;z-index:-251659776;mso-position-horizontal-relative:page;mso-position-vertical-relative:page" filled="t" strokeweight=".5pt">
            <v:path arrowok="f" fillok="t" o:connecttype="segments"/>
            <o:lock v:ext="edit" shapetype="f"/>
            <w10:wrap anchorx="page" anchory="page"/>
          </v:shape>
        </w:pict>
      </w:r>
      <w:r>
        <w:pict w14:anchorId="03A4D2F8">
          <v:shape id="_x0000_s1027" type="#_x0000_t32" style="position:absolute;margin-left:447.75pt;margin-top:134.55pt;width:19.2pt;height:0;z-index:-251658752;mso-position-horizontal-relative:page;mso-position-vertical-relative:page" filled="t" strokeweight=".5pt">
            <v:path arrowok="f" fillok="t" o:connecttype="segments"/>
            <o:lock v:ext="edit" shapetype="f"/>
            <w10:wrap anchorx="page" anchory="page"/>
          </v:shape>
        </w:pict>
      </w:r>
      <w:r>
        <w:pict w14:anchorId="03A4D2F9">
          <v:shape id="_x0000_s1026" type="#_x0000_t32" style="position:absolute;margin-left:382pt;margin-top:134.55pt;width:28.55pt;height:0;z-index:-251657728;mso-position-horizontal-relative:page;mso-position-vertical-relative:page" filled="t" strokeweight=".25pt">
            <v:path arrowok="f" fillok="t" o:connecttype="segments"/>
            <o:lock v:ext="edit" shapetype="f"/>
            <w10:wrap anchorx="page" anchory="page"/>
          </v:shape>
        </w:pict>
      </w:r>
    </w:p>
    <w:p w14:paraId="03A4D275" w14:textId="4DA75FC0" w:rsidR="00B64730" w:rsidRDefault="00173170">
      <w:pPr>
        <w:pStyle w:val="Bodytext30"/>
        <w:framePr w:wrap="none" w:vAnchor="page" w:hAnchor="page" w:x="1295" w:y="1081"/>
        <w:shd w:val="clear" w:color="auto" w:fill="auto"/>
      </w:pPr>
      <w:r>
        <w:rPr>
          <w:lang w:val="en-US" w:eastAsia="en-US" w:bidi="en-US"/>
        </w:rPr>
        <w:t>A</w:t>
      </w:r>
      <w:r>
        <w:t>V TECHNIKA</w:t>
      </w:r>
    </w:p>
    <w:p w14:paraId="03A4D276" w14:textId="77777777" w:rsidR="00B64730" w:rsidRDefault="00173170">
      <w:pPr>
        <w:pStyle w:val="Bodytext30"/>
        <w:framePr w:wrap="none" w:vAnchor="page" w:hAnchor="page" w:x="3138" w:y="1081"/>
        <w:shd w:val="clear" w:color="auto" w:fill="auto"/>
      </w:pPr>
      <w:r>
        <w:t>PROSTOROVÁ AKUSTIKA</w:t>
      </w:r>
    </w:p>
    <w:p w14:paraId="03A4D277" w14:textId="77777777" w:rsidR="00B64730" w:rsidRDefault="00173170">
      <w:pPr>
        <w:pStyle w:val="Bodytext30"/>
        <w:framePr w:wrap="none" w:vAnchor="page" w:hAnchor="page" w:x="6081" w:y="1081"/>
        <w:shd w:val="clear" w:color="auto" w:fill="auto"/>
      </w:pPr>
      <w:r>
        <w:rPr>
          <w:lang w:val="en-US" w:eastAsia="en-US" w:bidi="en-US"/>
        </w:rPr>
        <w:t>BROADCAST</w:t>
      </w:r>
    </w:p>
    <w:p w14:paraId="03A4D278" w14:textId="77777777" w:rsidR="00B64730" w:rsidRDefault="00173170">
      <w:pPr>
        <w:pStyle w:val="Heading210"/>
        <w:framePr w:wrap="none" w:vAnchor="page" w:hAnchor="page" w:x="1093" w:y="1880"/>
        <w:shd w:val="clear" w:color="auto" w:fill="auto"/>
      </w:pPr>
      <w:bookmarkStart w:id="0" w:name="bookmark0"/>
      <w:r>
        <w:t>Smlouva o dílo č. 24Zak00279</w:t>
      </w:r>
      <w:bookmarkEnd w:id="0"/>
    </w:p>
    <w:p w14:paraId="400F6EC8" w14:textId="77777777" w:rsidR="00455E79" w:rsidRDefault="00455E79">
      <w:pPr>
        <w:pStyle w:val="Heading310"/>
        <w:framePr w:w="3758" w:h="1261" w:hRule="exact" w:wrap="none" w:vAnchor="page" w:hAnchor="page" w:x="6877" w:y="1134"/>
        <w:shd w:val="clear" w:color="auto" w:fill="auto"/>
      </w:pPr>
      <w:bookmarkStart w:id="1" w:name="bookmark2"/>
    </w:p>
    <w:p w14:paraId="03A4D27A" w14:textId="59738703" w:rsidR="00B64730" w:rsidRDefault="00173170">
      <w:pPr>
        <w:pStyle w:val="Heading310"/>
        <w:framePr w:w="3758" w:h="1261" w:hRule="exact" w:wrap="none" w:vAnchor="page" w:hAnchor="page" w:x="6877" w:y="1134"/>
        <w:shd w:val="clear" w:color="auto" w:fill="auto"/>
      </w:pPr>
      <w:r>
        <w:t xml:space="preserve">AVT </w:t>
      </w:r>
      <w:r>
        <w:rPr>
          <w:rStyle w:val="Heading31Spacing3pt"/>
        </w:rPr>
        <w:t xml:space="preserve">GROUP </w:t>
      </w:r>
      <w:bookmarkEnd w:id="1"/>
    </w:p>
    <w:p w14:paraId="03A4D27B" w14:textId="77777777" w:rsidR="00B64730" w:rsidRDefault="00173170">
      <w:pPr>
        <w:pStyle w:val="Bodytext40"/>
        <w:framePr w:w="3758" w:h="1261" w:hRule="exact" w:wrap="none" w:vAnchor="page" w:hAnchor="page" w:x="6877" w:y="1134"/>
        <w:shd w:val="clear" w:color="auto" w:fill="auto"/>
      </w:pPr>
      <w:r>
        <w:rPr>
          <w:rStyle w:val="Bodytext41"/>
        </w:rPr>
        <w:t>KONZULTACE PROJEKTY REALIZACE</w:t>
      </w:r>
    </w:p>
    <w:p w14:paraId="03A4D27C" w14:textId="2B19CFB1" w:rsidR="00B64730" w:rsidRDefault="00173170">
      <w:pPr>
        <w:pStyle w:val="Bodytext20"/>
        <w:framePr w:w="9134" w:h="753" w:hRule="exact" w:wrap="none" w:vAnchor="page" w:hAnchor="page" w:x="1410" w:y="2954"/>
        <w:shd w:val="clear" w:color="auto" w:fill="auto"/>
        <w:ind w:right="40" w:firstLine="0"/>
      </w:pPr>
      <w:r>
        <w:t>uzavřená v souladu se Všeobecnými obchodními podmínkami Zhotovitele, které tvoří nedílnou</w:t>
      </w:r>
      <w:r>
        <w:br/>
        <w:t xml:space="preserve">součást této Smlouvy a s ustanoveními § 2586 a násl. zákona č. 89/2012 Sb., občanský </w:t>
      </w:r>
      <w:proofErr w:type="gramStart"/>
      <w:r>
        <w:t xml:space="preserve">zákoník, </w:t>
      </w:r>
      <w:r w:rsidR="00455E79">
        <w:t xml:space="preserve"> </w:t>
      </w:r>
      <w:r>
        <w:t>ve</w:t>
      </w:r>
      <w:proofErr w:type="gramEnd"/>
    </w:p>
    <w:p w14:paraId="03A4D27D" w14:textId="6B4C54FD" w:rsidR="00B64730" w:rsidRDefault="00173170">
      <w:pPr>
        <w:pStyle w:val="Bodytext20"/>
        <w:framePr w:w="9134" w:h="753" w:hRule="exact" w:wrap="none" w:vAnchor="page" w:hAnchor="page" w:x="1410" w:y="2954"/>
        <w:shd w:val="clear" w:color="auto" w:fill="auto"/>
        <w:ind w:right="40" w:firstLine="0"/>
      </w:pPr>
      <w:r>
        <w:t xml:space="preserve">znění pozdějších předpisů (dále jen </w:t>
      </w:r>
      <w:r w:rsidR="00455E79">
        <w:t>„</w:t>
      </w:r>
      <w:r>
        <w:rPr>
          <w:rStyle w:val="Bodytext2Bold"/>
        </w:rPr>
        <w:t>OZ</w:t>
      </w:r>
      <w:r w:rsidR="00455E79">
        <w:rPr>
          <w:rStyle w:val="Bodytext2Bold"/>
          <w:b w:val="0"/>
        </w:rPr>
        <w:t>“)</w:t>
      </w:r>
    </w:p>
    <w:p w14:paraId="03A4D27E" w14:textId="77777777" w:rsidR="00B64730" w:rsidRDefault="00173170" w:rsidP="00455E79">
      <w:pPr>
        <w:pStyle w:val="Heading410"/>
        <w:framePr w:w="9346" w:h="10498" w:hRule="exact" w:wrap="none" w:vAnchor="page" w:hAnchor="page" w:x="1410" w:y="4144"/>
        <w:shd w:val="clear" w:color="auto" w:fill="auto"/>
        <w:spacing w:before="0"/>
      </w:pPr>
      <w:bookmarkStart w:id="2" w:name="bookmark3"/>
      <w:r>
        <w:t>AVT Group a.s.</w:t>
      </w:r>
      <w:bookmarkEnd w:id="2"/>
    </w:p>
    <w:p w14:paraId="50803D62" w14:textId="77777777" w:rsidR="00455E79" w:rsidRDefault="00173170" w:rsidP="00455E79">
      <w:pPr>
        <w:pStyle w:val="Bodytext20"/>
        <w:framePr w:w="9346" w:h="10498" w:hRule="exact" w:wrap="none" w:vAnchor="page" w:hAnchor="page" w:x="1410" w:y="4144"/>
        <w:shd w:val="clear" w:color="auto" w:fill="auto"/>
        <w:spacing w:line="346" w:lineRule="exact"/>
        <w:ind w:right="4100" w:firstLine="0"/>
        <w:jc w:val="left"/>
      </w:pPr>
      <w:r>
        <w:t xml:space="preserve">IČO: 01691988 </w:t>
      </w:r>
    </w:p>
    <w:p w14:paraId="03A4D27F" w14:textId="6A656FD5" w:rsidR="00B64730" w:rsidRDefault="00173170" w:rsidP="00455E79">
      <w:pPr>
        <w:pStyle w:val="Bodytext20"/>
        <w:framePr w:w="9346" w:h="10498" w:hRule="exact" w:wrap="none" w:vAnchor="page" w:hAnchor="page" w:x="1410" w:y="4144"/>
        <w:shd w:val="clear" w:color="auto" w:fill="auto"/>
        <w:spacing w:line="346" w:lineRule="exact"/>
        <w:ind w:right="4100" w:firstLine="0"/>
        <w:jc w:val="left"/>
      </w:pPr>
      <w:r>
        <w:t>DIČ: CZ01691988</w:t>
      </w:r>
    </w:p>
    <w:p w14:paraId="03A4D280" w14:textId="77777777" w:rsidR="00B64730" w:rsidRDefault="00173170" w:rsidP="00455E79">
      <w:pPr>
        <w:pStyle w:val="Bodytext20"/>
        <w:framePr w:w="9346" w:h="10498" w:hRule="exact" w:wrap="none" w:vAnchor="page" w:hAnchor="page" w:x="1410" w:y="4144"/>
        <w:shd w:val="clear" w:color="auto" w:fill="auto"/>
        <w:spacing w:line="346" w:lineRule="exact"/>
        <w:ind w:firstLine="0"/>
        <w:jc w:val="left"/>
      </w:pPr>
      <w:r>
        <w:t>se sídlem V Lomech 2376/</w:t>
      </w:r>
      <w:proofErr w:type="gramStart"/>
      <w:r>
        <w:t>10a</w:t>
      </w:r>
      <w:proofErr w:type="gramEnd"/>
      <w:r>
        <w:t>, Chodov, 149 00 Praha 4</w:t>
      </w:r>
    </w:p>
    <w:p w14:paraId="03A4D281" w14:textId="70A100E2" w:rsidR="00B64730" w:rsidRDefault="00173170" w:rsidP="00455E79">
      <w:pPr>
        <w:pStyle w:val="Bodytext20"/>
        <w:framePr w:w="9346" w:h="10498" w:hRule="exact" w:wrap="none" w:vAnchor="page" w:hAnchor="page" w:x="1410" w:y="4144"/>
        <w:shd w:val="clear" w:color="auto" w:fill="auto"/>
        <w:spacing w:after="340" w:line="346" w:lineRule="exact"/>
        <w:ind w:right="940" w:firstLine="0"/>
        <w:jc w:val="left"/>
      </w:pPr>
      <w:r>
        <w:t xml:space="preserve">zapsána v obchodním rejstříku vedeném u Městského soudu v Praze, oddíl B, vložka 19128 zastoupena Ing. Petrem Vlčkem, jediným členem představenstva </w:t>
      </w:r>
      <w:r w:rsidR="00455E79">
        <w:t xml:space="preserve">                                               </w:t>
      </w:r>
      <w:r>
        <w:t xml:space="preserve">bankovní spojení: </w:t>
      </w:r>
      <w:proofErr w:type="spellStart"/>
      <w:r w:rsidR="00B26AC9">
        <w:t>xxxx</w:t>
      </w:r>
      <w:proofErr w:type="spellEnd"/>
    </w:p>
    <w:p w14:paraId="0BD847EB" w14:textId="548EC7C3" w:rsidR="00B26AC9" w:rsidRDefault="00173170" w:rsidP="00455E79">
      <w:pPr>
        <w:pStyle w:val="Bodytext20"/>
        <w:framePr w:w="9346" w:h="10498" w:hRule="exact" w:wrap="none" w:vAnchor="page" w:hAnchor="page" w:x="1410" w:y="4144"/>
        <w:shd w:val="clear" w:color="auto" w:fill="auto"/>
        <w:spacing w:after="217" w:line="346" w:lineRule="exact"/>
        <w:ind w:right="940" w:firstLine="0"/>
        <w:jc w:val="left"/>
      </w:pPr>
      <w:r>
        <w:t xml:space="preserve">kontaktní osoba ve věcech smluvních: </w:t>
      </w:r>
      <w:proofErr w:type="spellStart"/>
      <w:r w:rsidR="00B26AC9">
        <w:t>xxxx</w:t>
      </w:r>
      <w:proofErr w:type="spellEnd"/>
      <w:r>
        <w:t xml:space="preserve"> </w:t>
      </w:r>
    </w:p>
    <w:p w14:paraId="1FC15FC3" w14:textId="7602BC18" w:rsidR="00B26AC9" w:rsidRDefault="00173170" w:rsidP="00455E79">
      <w:pPr>
        <w:pStyle w:val="Bodytext20"/>
        <w:framePr w:w="9346" w:h="10498" w:hRule="exact" w:wrap="none" w:vAnchor="page" w:hAnchor="page" w:x="1410" w:y="4144"/>
        <w:shd w:val="clear" w:color="auto" w:fill="auto"/>
        <w:spacing w:after="217" w:line="346" w:lineRule="exact"/>
        <w:ind w:right="940" w:firstLine="0"/>
        <w:jc w:val="left"/>
        <w:rPr>
          <w:rStyle w:val="Bodytext22"/>
        </w:rPr>
      </w:pPr>
      <w:r>
        <w:t xml:space="preserve">kontaktní osoba ve věcech technických a BOZP: </w:t>
      </w:r>
      <w:proofErr w:type="spellStart"/>
      <w:r w:rsidR="00B26AC9">
        <w:t>xxxxxx</w:t>
      </w:r>
      <w:proofErr w:type="spellEnd"/>
    </w:p>
    <w:p w14:paraId="03A4D282" w14:textId="25740996" w:rsidR="00B64730" w:rsidRPr="00455E79" w:rsidRDefault="00173170" w:rsidP="00455E79">
      <w:pPr>
        <w:pStyle w:val="Bodytext20"/>
        <w:framePr w:w="9346" w:h="10498" w:hRule="exact" w:wrap="none" w:vAnchor="page" w:hAnchor="page" w:x="1410" w:y="4144"/>
        <w:shd w:val="clear" w:color="auto" w:fill="auto"/>
        <w:spacing w:after="217" w:line="346" w:lineRule="exact"/>
        <w:ind w:right="940" w:firstLine="0"/>
        <w:jc w:val="left"/>
      </w:pPr>
      <w:r>
        <w:t xml:space="preserve">datová </w:t>
      </w:r>
      <w:proofErr w:type="gramStart"/>
      <w:r>
        <w:t xml:space="preserve">schránka: </w:t>
      </w:r>
      <w:r w:rsidR="00455E79">
        <w:t xml:space="preserve">  </w:t>
      </w:r>
      <w:proofErr w:type="spellStart"/>
      <w:proofErr w:type="gramEnd"/>
      <w:r w:rsidR="00B26AC9">
        <w:t>xxx</w:t>
      </w:r>
      <w:proofErr w:type="spellEnd"/>
      <w:r w:rsidR="00455E79">
        <w:t xml:space="preserve">                                                                                                                               </w:t>
      </w:r>
      <w:r>
        <w:t>(dále jako „</w:t>
      </w:r>
      <w:r>
        <w:rPr>
          <w:rStyle w:val="Bodytext2Italic"/>
        </w:rPr>
        <w:t>Zhotovite</w:t>
      </w:r>
      <w:r w:rsidR="00455E79">
        <w:rPr>
          <w:rStyle w:val="Bodytext2Italic"/>
        </w:rPr>
        <w:t>l</w:t>
      </w:r>
      <w:r w:rsidR="00455E79">
        <w:rPr>
          <w:rStyle w:val="Bodytext2Italic"/>
          <w:i w:val="0"/>
        </w:rPr>
        <w:t>“)</w:t>
      </w:r>
    </w:p>
    <w:p w14:paraId="03A4D283" w14:textId="77777777" w:rsidR="00B64730" w:rsidRDefault="00173170" w:rsidP="00455E79">
      <w:pPr>
        <w:pStyle w:val="Bodytext50"/>
        <w:framePr w:w="9346" w:h="10498" w:hRule="exact" w:wrap="none" w:vAnchor="page" w:hAnchor="page" w:x="1410" w:y="4144"/>
        <w:shd w:val="clear" w:color="auto" w:fill="auto"/>
        <w:spacing w:before="0" w:after="363"/>
      </w:pPr>
      <w:r>
        <w:t>a</w:t>
      </w:r>
    </w:p>
    <w:p w14:paraId="03A4D284" w14:textId="1B1C2A67" w:rsidR="00B64730" w:rsidRDefault="00173170" w:rsidP="00455E79">
      <w:pPr>
        <w:pStyle w:val="Heading410"/>
        <w:framePr w:w="9346" w:h="10498" w:hRule="exact" w:wrap="none" w:vAnchor="page" w:hAnchor="page" w:x="1410" w:y="4144"/>
        <w:shd w:val="clear" w:color="auto" w:fill="auto"/>
        <w:spacing w:before="0"/>
      </w:pPr>
      <w:bookmarkStart w:id="3" w:name="bookmark4"/>
      <w:r>
        <w:t>Hudební divadlo v Karl</w:t>
      </w:r>
      <w:r w:rsidR="00455E79">
        <w:t>í</w:t>
      </w:r>
      <w:r>
        <w:t xml:space="preserve">ně, </w:t>
      </w:r>
      <w:proofErr w:type="spellStart"/>
      <w:r>
        <w:t>p.o</w:t>
      </w:r>
      <w:proofErr w:type="spellEnd"/>
      <w:r>
        <w:t>.</w:t>
      </w:r>
      <w:bookmarkEnd w:id="3"/>
    </w:p>
    <w:p w14:paraId="0CF9C6B3" w14:textId="77777777" w:rsidR="00455E79" w:rsidRDefault="00173170" w:rsidP="00455E79">
      <w:pPr>
        <w:pStyle w:val="Bodytext20"/>
        <w:framePr w:w="9346" w:h="10498" w:hRule="exact" w:wrap="none" w:vAnchor="page" w:hAnchor="page" w:x="1410" w:y="4144"/>
        <w:shd w:val="clear" w:color="auto" w:fill="auto"/>
        <w:spacing w:line="346" w:lineRule="exact"/>
        <w:ind w:right="940" w:firstLine="0"/>
        <w:jc w:val="left"/>
      </w:pPr>
      <w:r>
        <w:t xml:space="preserve">IČO: 00064335 </w:t>
      </w:r>
    </w:p>
    <w:p w14:paraId="03A4D285" w14:textId="22936E43" w:rsidR="00B64730" w:rsidRDefault="00173170" w:rsidP="00455E79">
      <w:pPr>
        <w:pStyle w:val="Bodytext20"/>
        <w:framePr w:w="9346" w:h="10498" w:hRule="exact" w:wrap="none" w:vAnchor="page" w:hAnchor="page" w:x="1410" w:y="4144"/>
        <w:shd w:val="clear" w:color="auto" w:fill="auto"/>
        <w:spacing w:line="346" w:lineRule="exact"/>
        <w:ind w:right="940" w:firstLine="0"/>
        <w:jc w:val="left"/>
      </w:pPr>
      <w:r>
        <w:t>DIČ: CZ00064335</w:t>
      </w:r>
    </w:p>
    <w:p w14:paraId="03A4D286" w14:textId="26E4D37B" w:rsidR="00B64730" w:rsidRDefault="00173170" w:rsidP="00455E79">
      <w:pPr>
        <w:pStyle w:val="Bodytext20"/>
        <w:framePr w:w="9346" w:h="10498" w:hRule="exact" w:wrap="none" w:vAnchor="page" w:hAnchor="page" w:x="1410" w:y="4144"/>
        <w:shd w:val="clear" w:color="auto" w:fill="auto"/>
        <w:spacing w:after="336" w:line="346" w:lineRule="exact"/>
        <w:ind w:right="940" w:firstLine="0"/>
        <w:jc w:val="left"/>
      </w:pPr>
      <w:r>
        <w:t xml:space="preserve">se sídlem Křižíkova 283/10, Praha </w:t>
      </w:r>
      <w:proofErr w:type="gramStart"/>
      <w:r>
        <w:t>8-Karlín</w:t>
      </w:r>
      <w:proofErr w:type="gramEnd"/>
      <w:r>
        <w:t xml:space="preserve">, 186 00 </w:t>
      </w:r>
      <w:r w:rsidR="00455E79">
        <w:t xml:space="preserve">                                                              </w:t>
      </w:r>
      <w:r>
        <w:t xml:space="preserve">zastoupena Bc. Egonem Kulhánkem - ředitelem HDK </w:t>
      </w:r>
      <w:r w:rsidR="00455E79">
        <w:t xml:space="preserve">                                                                           </w:t>
      </w:r>
      <w:r>
        <w:t xml:space="preserve">bankovní spojení: </w:t>
      </w:r>
      <w:proofErr w:type="spellStart"/>
      <w:r w:rsidR="00B26AC9">
        <w:t>xxxxx</w:t>
      </w:r>
      <w:proofErr w:type="spellEnd"/>
    </w:p>
    <w:p w14:paraId="4D2C8D1E" w14:textId="77777777" w:rsidR="00B26AC9" w:rsidRDefault="00173170" w:rsidP="00455E79">
      <w:pPr>
        <w:pStyle w:val="Bodytext20"/>
        <w:framePr w:w="9346" w:h="10498" w:hRule="exact" w:wrap="none" w:vAnchor="page" w:hAnchor="page" w:x="1410" w:y="4144"/>
        <w:shd w:val="clear" w:color="auto" w:fill="auto"/>
        <w:spacing w:after="441" w:line="350" w:lineRule="exact"/>
        <w:ind w:firstLine="0"/>
        <w:jc w:val="left"/>
      </w:pPr>
      <w:r>
        <w:t xml:space="preserve">kontaktní osoba ve věcech smluvních: </w:t>
      </w:r>
      <w:proofErr w:type="spellStart"/>
      <w:r w:rsidR="00B26AC9">
        <w:t>xxxxxxxx</w:t>
      </w:r>
      <w:proofErr w:type="spellEnd"/>
    </w:p>
    <w:p w14:paraId="43D8A0AB" w14:textId="77777777" w:rsidR="00B26AC9" w:rsidRDefault="00173170" w:rsidP="00455E79">
      <w:pPr>
        <w:pStyle w:val="Bodytext20"/>
        <w:framePr w:w="9346" w:h="10498" w:hRule="exact" w:wrap="none" w:vAnchor="page" w:hAnchor="page" w:x="1410" w:y="4144"/>
        <w:shd w:val="clear" w:color="auto" w:fill="auto"/>
        <w:spacing w:after="441" w:line="350" w:lineRule="exact"/>
        <w:ind w:firstLine="0"/>
        <w:jc w:val="left"/>
      </w:pPr>
      <w:r>
        <w:rPr>
          <w:lang w:val="en-US" w:eastAsia="en-US" w:bidi="en-US"/>
        </w:rPr>
        <w:t xml:space="preserve"> </w:t>
      </w:r>
      <w:r>
        <w:t xml:space="preserve">kontaktní osoba ve věcech technických a BOZP: </w:t>
      </w:r>
      <w:proofErr w:type="spellStart"/>
      <w:r w:rsidR="00B26AC9">
        <w:t>xxxxxx</w:t>
      </w:r>
      <w:proofErr w:type="spellEnd"/>
    </w:p>
    <w:p w14:paraId="03A4D287" w14:textId="6CC6D3A4" w:rsidR="00B64730" w:rsidRDefault="00173170" w:rsidP="00455E79">
      <w:pPr>
        <w:pStyle w:val="Bodytext20"/>
        <w:framePr w:w="9346" w:h="10498" w:hRule="exact" w:wrap="none" w:vAnchor="page" w:hAnchor="page" w:x="1410" w:y="4144"/>
        <w:shd w:val="clear" w:color="auto" w:fill="auto"/>
        <w:spacing w:after="441" w:line="350" w:lineRule="exact"/>
        <w:ind w:firstLine="0"/>
        <w:jc w:val="left"/>
      </w:pPr>
      <w:r>
        <w:t xml:space="preserve">datová </w:t>
      </w:r>
      <w:proofErr w:type="spellStart"/>
      <w:proofErr w:type="gramStart"/>
      <w:r>
        <w:t>schránka:</w:t>
      </w:r>
      <w:r w:rsidR="00B26AC9">
        <w:t>xxxx</w:t>
      </w:r>
      <w:proofErr w:type="spellEnd"/>
      <w:proofErr w:type="gramEnd"/>
    </w:p>
    <w:p w14:paraId="03A4D288" w14:textId="3EEBE43D" w:rsidR="00B64730" w:rsidRDefault="00173170" w:rsidP="00455E79">
      <w:pPr>
        <w:pStyle w:val="Bodytext20"/>
        <w:framePr w:w="9346" w:h="10498" w:hRule="exact" w:wrap="none" w:vAnchor="page" w:hAnchor="page" w:x="1410" w:y="4144"/>
        <w:shd w:val="clear" w:color="auto" w:fill="auto"/>
        <w:spacing w:after="455" w:line="224" w:lineRule="exact"/>
        <w:ind w:firstLine="0"/>
        <w:jc w:val="left"/>
      </w:pPr>
      <w:r>
        <w:t>(dále jako „</w:t>
      </w:r>
      <w:proofErr w:type="spellStart"/>
      <w:r>
        <w:rPr>
          <w:rStyle w:val="Bodytext2Italic"/>
        </w:rPr>
        <w:t>Objedn</w:t>
      </w:r>
      <w:r w:rsidR="00455E79">
        <w:rPr>
          <w:rStyle w:val="Bodytext2Italic"/>
        </w:rPr>
        <w:t>a</w:t>
      </w:r>
      <w:r>
        <w:rPr>
          <w:rStyle w:val="Bodytext2Italic"/>
        </w:rPr>
        <w:t>te</w:t>
      </w:r>
      <w:proofErr w:type="spellEnd"/>
      <w:r>
        <w:t>/“)</w:t>
      </w:r>
    </w:p>
    <w:p w14:paraId="03A4D289" w14:textId="77777777" w:rsidR="00B64730" w:rsidRDefault="00173170" w:rsidP="00455E79">
      <w:pPr>
        <w:pStyle w:val="Bodytext20"/>
        <w:framePr w:w="9346" w:h="10498" w:hRule="exact" w:wrap="none" w:vAnchor="page" w:hAnchor="page" w:x="1410" w:y="4144"/>
        <w:shd w:val="clear" w:color="auto" w:fill="auto"/>
        <w:ind w:firstLine="0"/>
        <w:jc w:val="left"/>
      </w:pPr>
      <w:r>
        <w:t xml:space="preserve">(Objednatel a Zhotovitel dále společně jako </w:t>
      </w:r>
      <w:r>
        <w:rPr>
          <w:rStyle w:val="Bodytext2Italic"/>
        </w:rPr>
        <w:t>„Smluvní stran/'</w:t>
      </w:r>
      <w:r>
        <w:t xml:space="preserve"> a samostatně taktéž jako </w:t>
      </w:r>
      <w:r>
        <w:rPr>
          <w:rStyle w:val="Bodytext2Italic"/>
        </w:rPr>
        <w:t xml:space="preserve">„Smluvní strana") </w:t>
      </w:r>
      <w:r>
        <w:t>se dnešního dne, měsíce a roku dohodli na této smlouvě o dílo:</w:t>
      </w:r>
    </w:p>
    <w:p w14:paraId="03A4D28A" w14:textId="4250DC61" w:rsidR="00B64730" w:rsidRDefault="00173170">
      <w:pPr>
        <w:pStyle w:val="Headerorfooter10"/>
        <w:framePr w:wrap="none" w:vAnchor="page" w:hAnchor="page" w:x="1405" w:y="15808"/>
        <w:shd w:val="clear" w:color="auto" w:fill="auto"/>
      </w:pPr>
      <w:r>
        <w:rPr>
          <w:lang w:val="en-US" w:eastAsia="en-US" w:bidi="en-US"/>
        </w:rPr>
        <w:t xml:space="preserve">Truss </w:t>
      </w:r>
      <w:r>
        <w:t xml:space="preserve">pro scénické osvětlení, doplnění </w:t>
      </w:r>
      <w:r>
        <w:rPr>
          <w:lang w:val="en-US" w:eastAsia="en-US" w:bidi="en-US"/>
        </w:rPr>
        <w:t xml:space="preserve">audio </w:t>
      </w:r>
      <w:r>
        <w:t>techniky a silnoproudá a slaboproudá kabeláž pro HDK</w:t>
      </w:r>
    </w:p>
    <w:p w14:paraId="03A4D28B" w14:textId="77777777" w:rsidR="00B64730" w:rsidRDefault="00B64730">
      <w:pPr>
        <w:rPr>
          <w:sz w:val="2"/>
          <w:szCs w:val="2"/>
        </w:rPr>
        <w:sectPr w:rsidR="00B64730">
          <w:pgSz w:w="11900" w:h="16840"/>
          <w:pgMar w:top="360" w:right="360" w:bottom="360" w:left="360" w:header="0" w:footer="3" w:gutter="0"/>
          <w:cols w:space="720"/>
          <w:noEndnote/>
          <w:docGrid w:linePitch="360"/>
        </w:sectPr>
      </w:pPr>
    </w:p>
    <w:p w14:paraId="03A4D28C" w14:textId="77777777" w:rsidR="00B64730" w:rsidRDefault="00173170">
      <w:pPr>
        <w:pStyle w:val="Heading410"/>
        <w:framePr w:wrap="none" w:vAnchor="page" w:hAnchor="page" w:x="1411" w:y="1375"/>
        <w:numPr>
          <w:ilvl w:val="0"/>
          <w:numId w:val="1"/>
        </w:numPr>
        <w:shd w:val="clear" w:color="auto" w:fill="auto"/>
        <w:tabs>
          <w:tab w:val="left" w:pos="3861"/>
        </w:tabs>
        <w:spacing w:before="0" w:line="224" w:lineRule="exact"/>
        <w:ind w:left="3620"/>
      </w:pPr>
      <w:bookmarkStart w:id="4" w:name="bookmark5"/>
      <w:r>
        <w:lastRenderedPageBreak/>
        <w:t>Úvodní ustanovení</w:t>
      </w:r>
      <w:bookmarkEnd w:id="4"/>
    </w:p>
    <w:p w14:paraId="03A4D28D" w14:textId="77777777" w:rsidR="00B64730" w:rsidRDefault="00173170">
      <w:pPr>
        <w:pStyle w:val="Bodytext20"/>
        <w:framePr w:w="9139" w:h="12770" w:hRule="exact" w:wrap="none" w:vAnchor="page" w:hAnchor="page" w:x="1411" w:y="1844"/>
        <w:numPr>
          <w:ilvl w:val="0"/>
          <w:numId w:val="2"/>
        </w:numPr>
        <w:shd w:val="clear" w:color="auto" w:fill="auto"/>
        <w:tabs>
          <w:tab w:val="left" w:pos="705"/>
        </w:tabs>
        <w:spacing w:after="240" w:line="224" w:lineRule="exact"/>
        <w:ind w:left="740" w:hanging="740"/>
        <w:jc w:val="both"/>
      </w:pPr>
      <w:r>
        <w:t>Objednatel je českou právnickou osobou, založenou a registrovanou podle českého práva.</w:t>
      </w:r>
    </w:p>
    <w:p w14:paraId="03A4D28E" w14:textId="79733C99" w:rsidR="00B64730" w:rsidRDefault="00173170">
      <w:pPr>
        <w:pStyle w:val="Bodytext20"/>
        <w:framePr w:w="9139" w:h="12770" w:hRule="exact" w:wrap="none" w:vAnchor="page" w:hAnchor="page" w:x="1411" w:y="1844"/>
        <w:numPr>
          <w:ilvl w:val="0"/>
          <w:numId w:val="2"/>
        </w:numPr>
        <w:shd w:val="clear" w:color="auto" w:fill="auto"/>
        <w:tabs>
          <w:tab w:val="left" w:pos="705"/>
        </w:tabs>
        <w:spacing w:after="820" w:line="224" w:lineRule="exact"/>
        <w:ind w:left="740" w:hanging="740"/>
        <w:jc w:val="both"/>
      </w:pPr>
      <w:r>
        <w:t>Zhotovitel je českou právnickou osob</w:t>
      </w:r>
      <w:r w:rsidR="00D56E8D">
        <w:t>o</w:t>
      </w:r>
      <w:r>
        <w:t>u, založenou a registrovanou podle českého práva.</w:t>
      </w:r>
    </w:p>
    <w:p w14:paraId="03A4D28F" w14:textId="77777777" w:rsidR="00B64730" w:rsidRDefault="00173170">
      <w:pPr>
        <w:pStyle w:val="Heading410"/>
        <w:framePr w:w="9139" w:h="12770" w:hRule="exact" w:wrap="none" w:vAnchor="page" w:hAnchor="page" w:x="1411" w:y="1844"/>
        <w:numPr>
          <w:ilvl w:val="0"/>
          <w:numId w:val="1"/>
        </w:numPr>
        <w:shd w:val="clear" w:color="auto" w:fill="auto"/>
        <w:tabs>
          <w:tab w:val="left" w:pos="3633"/>
        </w:tabs>
        <w:spacing w:before="0" w:after="147" w:line="224" w:lineRule="exact"/>
        <w:ind w:left="3340"/>
      </w:pPr>
      <w:bookmarkStart w:id="5" w:name="bookmark6"/>
      <w:r>
        <w:t>Účel a předmět smlouvy</w:t>
      </w:r>
      <w:bookmarkEnd w:id="5"/>
    </w:p>
    <w:p w14:paraId="03A4D290" w14:textId="77777777" w:rsidR="00B64730" w:rsidRDefault="00173170">
      <w:pPr>
        <w:pStyle w:val="Bodytext20"/>
        <w:framePr w:w="9139" w:h="12770" w:hRule="exact" w:wrap="none" w:vAnchor="page" w:hAnchor="page" w:x="1411" w:y="1844"/>
        <w:numPr>
          <w:ilvl w:val="0"/>
          <w:numId w:val="3"/>
        </w:numPr>
        <w:shd w:val="clear" w:color="auto" w:fill="auto"/>
        <w:tabs>
          <w:tab w:val="left" w:pos="705"/>
        </w:tabs>
        <w:spacing w:after="116" w:line="341" w:lineRule="exact"/>
        <w:ind w:left="740" w:hanging="740"/>
        <w:jc w:val="both"/>
      </w:pPr>
      <w:r>
        <w:t xml:space="preserve">Účelem této smlouvy je provedení díla (dále též jen </w:t>
      </w:r>
      <w:r>
        <w:rPr>
          <w:rStyle w:val="Bodytext2Italic"/>
        </w:rPr>
        <w:t>„Dílo</w:t>
      </w:r>
      <w:r w:rsidRPr="00D56E8D">
        <w:rPr>
          <w:rStyle w:val="Bodytext2Italic"/>
          <w:i w:val="0"/>
        </w:rPr>
        <w:t>")</w:t>
      </w:r>
      <w:r>
        <w:rPr>
          <w:rStyle w:val="Bodytext2Italic"/>
        </w:rPr>
        <w:t>.</w:t>
      </w:r>
      <w:r>
        <w:t xml:space="preserve"> Dílem se pro účely této smlouvy rozumí výsledek dosažený provedením souboru prací, dodávek a služeb prováděných Zhotovitelem v rozsahu dle této smlouvy a další dokumentace (odst. (1) čl. </w:t>
      </w:r>
      <w:r>
        <w:rPr>
          <w:lang w:val="en-US" w:eastAsia="en-US" w:bidi="en-US"/>
        </w:rPr>
        <w:t xml:space="preserve">III. </w:t>
      </w:r>
      <w:r>
        <w:t>této smlouvy).</w:t>
      </w:r>
    </w:p>
    <w:p w14:paraId="03A4D291" w14:textId="77777777" w:rsidR="00B64730" w:rsidRDefault="00173170">
      <w:pPr>
        <w:pStyle w:val="Bodytext20"/>
        <w:framePr w:w="9139" w:h="12770" w:hRule="exact" w:wrap="none" w:vAnchor="page" w:hAnchor="page" w:x="1411" w:y="1844"/>
        <w:numPr>
          <w:ilvl w:val="0"/>
          <w:numId w:val="3"/>
        </w:numPr>
        <w:shd w:val="clear" w:color="auto" w:fill="auto"/>
        <w:tabs>
          <w:tab w:val="left" w:pos="705"/>
        </w:tabs>
        <w:spacing w:after="797" w:line="346" w:lineRule="exact"/>
        <w:ind w:left="740" w:hanging="740"/>
        <w:jc w:val="both"/>
      </w:pPr>
      <w:r>
        <w:t>Předmětem této smlouvy je závazek Zhotovitele provést Dílo, a to za podmínek stanovených touto smlouvou, a závazek Objednatele uhradit za řádně a včas zhotovené Dílo sjednanou cenu.</w:t>
      </w:r>
    </w:p>
    <w:p w14:paraId="03A4D292" w14:textId="77777777" w:rsidR="00B64730" w:rsidRDefault="00173170">
      <w:pPr>
        <w:pStyle w:val="Heading410"/>
        <w:framePr w:w="9139" w:h="12770" w:hRule="exact" w:wrap="none" w:vAnchor="page" w:hAnchor="page" w:x="1411" w:y="1844"/>
        <w:numPr>
          <w:ilvl w:val="0"/>
          <w:numId w:val="1"/>
        </w:numPr>
        <w:shd w:val="clear" w:color="auto" w:fill="auto"/>
        <w:tabs>
          <w:tab w:val="left" w:pos="4191"/>
        </w:tabs>
        <w:spacing w:before="0" w:after="147" w:line="224" w:lineRule="exact"/>
        <w:ind w:left="3840"/>
      </w:pPr>
      <w:bookmarkStart w:id="6" w:name="bookmark7"/>
      <w:r>
        <w:t>Předmět Díla</w:t>
      </w:r>
      <w:bookmarkEnd w:id="6"/>
    </w:p>
    <w:p w14:paraId="03A4D293" w14:textId="24C4509B" w:rsidR="00B64730" w:rsidRDefault="00173170">
      <w:pPr>
        <w:pStyle w:val="Bodytext20"/>
        <w:framePr w:w="9139" w:h="12770" w:hRule="exact" w:wrap="none" w:vAnchor="page" w:hAnchor="page" w:x="1411" w:y="1844"/>
        <w:numPr>
          <w:ilvl w:val="0"/>
          <w:numId w:val="4"/>
        </w:numPr>
        <w:shd w:val="clear" w:color="auto" w:fill="auto"/>
        <w:tabs>
          <w:tab w:val="left" w:pos="705"/>
        </w:tabs>
        <w:spacing w:after="116" w:line="341" w:lineRule="exact"/>
        <w:ind w:left="740" w:hanging="740"/>
        <w:jc w:val="both"/>
      </w:pPr>
      <w:r>
        <w:t xml:space="preserve">Zhotovitel se zavazuje provést pro Objednatele Dílo, kdy toto dílo je specifikováno z hlediska minimálních technických parametrů podrobným výkazem </w:t>
      </w:r>
      <w:proofErr w:type="gramStart"/>
      <w:r>
        <w:t>výměr - rozpočtem</w:t>
      </w:r>
      <w:proofErr w:type="gramEnd"/>
      <w:r>
        <w:t xml:space="preserve"> (příloha č. 1 této smlouvy, dále také jen </w:t>
      </w:r>
      <w:r w:rsidRPr="00D56E8D">
        <w:rPr>
          <w:rStyle w:val="Bodytext2Italic"/>
          <w:i w:val="0"/>
        </w:rPr>
        <w:t>„</w:t>
      </w:r>
      <w:r>
        <w:rPr>
          <w:rStyle w:val="Bodytext2Italic"/>
        </w:rPr>
        <w:t>Rozpočet</w:t>
      </w:r>
      <w:r w:rsidR="00D56E8D">
        <w:rPr>
          <w:rStyle w:val="Bodytext2Italic"/>
          <w:i w:val="0"/>
        </w:rPr>
        <w:t>“).</w:t>
      </w:r>
      <w:r>
        <w:t xml:space="preserve"> Smluvní strany podpisem této smlouvy shora uvedené specifikace díla stvrzují po předchozím odborném seznámení. Dílem se rozumí zejména souhrn následujících plnění:</w:t>
      </w:r>
    </w:p>
    <w:p w14:paraId="03A4D294" w14:textId="77777777" w:rsidR="00B64730" w:rsidRDefault="00173170">
      <w:pPr>
        <w:pStyle w:val="Bodytext20"/>
        <w:framePr w:w="9139" w:h="12770" w:hRule="exact" w:wrap="none" w:vAnchor="page" w:hAnchor="page" w:x="1411" w:y="1844"/>
        <w:numPr>
          <w:ilvl w:val="0"/>
          <w:numId w:val="5"/>
        </w:numPr>
        <w:shd w:val="clear" w:color="auto" w:fill="auto"/>
        <w:tabs>
          <w:tab w:val="left" w:pos="1446"/>
        </w:tabs>
        <w:spacing w:line="346" w:lineRule="exact"/>
        <w:ind w:left="1440" w:hanging="700"/>
        <w:jc w:val="left"/>
      </w:pPr>
      <w:r>
        <w:t>Realizace dodávek a prací souvisejících s provedením Díla;</w:t>
      </w:r>
    </w:p>
    <w:p w14:paraId="03A4D295" w14:textId="77777777" w:rsidR="00B64730" w:rsidRDefault="00173170">
      <w:pPr>
        <w:pStyle w:val="Bodytext20"/>
        <w:framePr w:w="9139" w:h="12770" w:hRule="exact" w:wrap="none" w:vAnchor="page" w:hAnchor="page" w:x="1411" w:y="1844"/>
        <w:numPr>
          <w:ilvl w:val="0"/>
          <w:numId w:val="5"/>
        </w:numPr>
        <w:shd w:val="clear" w:color="auto" w:fill="auto"/>
        <w:tabs>
          <w:tab w:val="left" w:pos="1446"/>
        </w:tabs>
        <w:spacing w:line="346" w:lineRule="exact"/>
        <w:ind w:left="1440" w:hanging="700"/>
        <w:jc w:val="left"/>
      </w:pPr>
      <w:r>
        <w:t>Provedení všech případných zkoušek a revizí ověřujících řádné provedení Díla, prokazující jeho bezpečný provoz a funkčnost.</w:t>
      </w:r>
    </w:p>
    <w:p w14:paraId="03A4D296" w14:textId="77777777" w:rsidR="00B64730" w:rsidRDefault="00173170">
      <w:pPr>
        <w:pStyle w:val="Bodytext20"/>
        <w:framePr w:w="9139" w:h="12770" w:hRule="exact" w:wrap="none" w:vAnchor="page" w:hAnchor="page" w:x="1411" w:y="1844"/>
        <w:numPr>
          <w:ilvl w:val="0"/>
          <w:numId w:val="4"/>
        </w:numPr>
        <w:shd w:val="clear" w:color="auto" w:fill="auto"/>
        <w:tabs>
          <w:tab w:val="left" w:pos="705"/>
        </w:tabs>
        <w:spacing w:after="120" w:line="346" w:lineRule="exact"/>
        <w:ind w:left="740" w:hanging="740"/>
        <w:jc w:val="both"/>
      </w:pPr>
      <w:r>
        <w:t>V případě jakýchkoli nesrovnalostí či rozporů mezi touto smlouvou a jejími přílohami má přednost vždy tato smlouva.</w:t>
      </w:r>
    </w:p>
    <w:p w14:paraId="03A4D297" w14:textId="77777777" w:rsidR="00B64730" w:rsidRDefault="00173170">
      <w:pPr>
        <w:pStyle w:val="Bodytext20"/>
        <w:framePr w:w="9139" w:h="12770" w:hRule="exact" w:wrap="none" w:vAnchor="page" w:hAnchor="page" w:x="1411" w:y="1844"/>
        <w:numPr>
          <w:ilvl w:val="0"/>
          <w:numId w:val="4"/>
        </w:numPr>
        <w:shd w:val="clear" w:color="auto" w:fill="auto"/>
        <w:tabs>
          <w:tab w:val="left" w:pos="705"/>
        </w:tabs>
        <w:spacing w:after="217" w:line="346" w:lineRule="exact"/>
        <w:ind w:left="740" w:hanging="740"/>
        <w:jc w:val="both"/>
      </w:pPr>
      <w:r>
        <w:t>Zhotovitel se zavazuje provést na své náklady a nebezpečí Dílo, a řádně a včas jej předat Objednateli ve lhůtách ve smyslu ustanovení této smlouvy, v rozsahu a kvalitě na základě objednatelem předložené dokumentace.</w:t>
      </w:r>
    </w:p>
    <w:p w14:paraId="03A4D298" w14:textId="77777777" w:rsidR="00B64730" w:rsidRDefault="00173170">
      <w:pPr>
        <w:pStyle w:val="Bodytext20"/>
        <w:framePr w:w="9139" w:h="12770" w:hRule="exact" w:wrap="none" w:vAnchor="page" w:hAnchor="page" w:x="1411" w:y="1844"/>
        <w:numPr>
          <w:ilvl w:val="0"/>
          <w:numId w:val="4"/>
        </w:numPr>
        <w:shd w:val="clear" w:color="auto" w:fill="auto"/>
        <w:tabs>
          <w:tab w:val="left" w:pos="705"/>
        </w:tabs>
        <w:spacing w:after="143" w:line="224" w:lineRule="exact"/>
        <w:ind w:left="740" w:hanging="740"/>
        <w:jc w:val="both"/>
      </w:pPr>
      <w:r>
        <w:t>Objednatel je povinen provedené Dílo převzít a zaplatit za něj cenu podle čl. VI. této smlouvy.</w:t>
      </w:r>
    </w:p>
    <w:p w14:paraId="03A4D299" w14:textId="77777777" w:rsidR="00B64730" w:rsidRDefault="00173170">
      <w:pPr>
        <w:pStyle w:val="Bodytext20"/>
        <w:framePr w:w="9139" w:h="12770" w:hRule="exact" w:wrap="none" w:vAnchor="page" w:hAnchor="page" w:x="1411" w:y="1844"/>
        <w:numPr>
          <w:ilvl w:val="0"/>
          <w:numId w:val="4"/>
        </w:numPr>
        <w:shd w:val="clear" w:color="auto" w:fill="auto"/>
        <w:tabs>
          <w:tab w:val="left" w:pos="705"/>
        </w:tabs>
        <w:spacing w:after="124" w:line="346" w:lineRule="exact"/>
        <w:ind w:left="740" w:hanging="740"/>
        <w:jc w:val="both"/>
      </w:pPr>
      <w:r>
        <w:t>Vlastníkem Díla a všech součástí do něho zabudovaných je do okamžiku předání a převzetí a zaplacení Zhotovitel.</w:t>
      </w:r>
    </w:p>
    <w:p w14:paraId="03A4D29A" w14:textId="77777777" w:rsidR="00B64730" w:rsidRDefault="00173170">
      <w:pPr>
        <w:pStyle w:val="Bodytext20"/>
        <w:framePr w:w="9139" w:h="12770" w:hRule="exact" w:wrap="none" w:vAnchor="page" w:hAnchor="page" w:x="1411" w:y="1844"/>
        <w:numPr>
          <w:ilvl w:val="0"/>
          <w:numId w:val="4"/>
        </w:numPr>
        <w:shd w:val="clear" w:color="auto" w:fill="auto"/>
        <w:tabs>
          <w:tab w:val="left" w:pos="705"/>
        </w:tabs>
        <w:spacing w:line="341" w:lineRule="exact"/>
        <w:ind w:left="740" w:hanging="740"/>
        <w:jc w:val="both"/>
      </w:pPr>
      <w:r>
        <w:t>Zhotovitel není zmocněncem Objednatele a není oprávněn zastupovat Objednatele. Objednatel však může udělit Zhotoviteli speciální plnou moc, resp. speciální plné moci, na jejichž základě bude Zhotovitel oprávněn Objednatele zastupovat v řízeních před orgány veřejné moci nebo při jednáních s třetími osobami. Zhotovitel je oprávněn udělení takové plné moci odmítnout.</w:t>
      </w:r>
    </w:p>
    <w:p w14:paraId="03A4D29B" w14:textId="77777777" w:rsidR="00B64730" w:rsidRDefault="00173170">
      <w:pPr>
        <w:pStyle w:val="Headerorfooter10"/>
        <w:framePr w:wrap="none" w:vAnchor="page" w:hAnchor="page" w:x="1402" w:y="15830"/>
        <w:shd w:val="clear" w:color="auto" w:fill="auto"/>
      </w:pPr>
      <w:r>
        <w:rPr>
          <w:lang w:val="en-US" w:eastAsia="en-US" w:bidi="en-US"/>
        </w:rPr>
        <w:t xml:space="preserve">Truss </w:t>
      </w:r>
      <w:r>
        <w:t xml:space="preserve">pro scénické osvětlení, doplnění </w:t>
      </w:r>
      <w:r>
        <w:rPr>
          <w:lang w:val="en-US" w:eastAsia="en-US" w:bidi="en-US"/>
        </w:rPr>
        <w:t xml:space="preserve">audio </w:t>
      </w:r>
      <w:r>
        <w:t>techniky a silnoproudá a slaboproudá kabeláž pro HDK</w:t>
      </w:r>
    </w:p>
    <w:p w14:paraId="03A4D29C" w14:textId="77777777" w:rsidR="00B64730" w:rsidRDefault="00B64730">
      <w:pPr>
        <w:rPr>
          <w:sz w:val="2"/>
          <w:szCs w:val="2"/>
        </w:rPr>
        <w:sectPr w:rsidR="00B64730">
          <w:pgSz w:w="11900" w:h="16840"/>
          <w:pgMar w:top="360" w:right="360" w:bottom="360" w:left="360" w:header="0" w:footer="3" w:gutter="0"/>
          <w:cols w:space="720"/>
          <w:noEndnote/>
          <w:docGrid w:linePitch="360"/>
        </w:sectPr>
      </w:pPr>
    </w:p>
    <w:p w14:paraId="03A4D29D" w14:textId="77777777" w:rsidR="00B64730" w:rsidRDefault="00173170">
      <w:pPr>
        <w:pStyle w:val="Heading410"/>
        <w:framePr w:wrap="none" w:vAnchor="page" w:hAnchor="page" w:x="1407" w:y="1345"/>
        <w:numPr>
          <w:ilvl w:val="0"/>
          <w:numId w:val="1"/>
        </w:numPr>
        <w:shd w:val="clear" w:color="auto" w:fill="auto"/>
        <w:tabs>
          <w:tab w:val="left" w:pos="3721"/>
        </w:tabs>
        <w:spacing w:before="0" w:line="224" w:lineRule="exact"/>
        <w:ind w:left="3360"/>
      </w:pPr>
      <w:bookmarkStart w:id="7" w:name="bookmark8"/>
      <w:r>
        <w:lastRenderedPageBreak/>
        <w:t>Prohlášení Zhotovitele</w:t>
      </w:r>
      <w:bookmarkEnd w:id="7"/>
    </w:p>
    <w:p w14:paraId="03A4D29E" w14:textId="77777777" w:rsidR="00B64730" w:rsidRDefault="00173170" w:rsidP="00D56E8D">
      <w:pPr>
        <w:pStyle w:val="Bodytext20"/>
        <w:framePr w:w="9149" w:h="11326" w:hRule="exact" w:wrap="none" w:vAnchor="page" w:hAnchor="page" w:x="1407" w:y="1714"/>
        <w:numPr>
          <w:ilvl w:val="0"/>
          <w:numId w:val="6"/>
        </w:numPr>
        <w:shd w:val="clear" w:color="auto" w:fill="auto"/>
        <w:tabs>
          <w:tab w:val="left" w:pos="701"/>
        </w:tabs>
        <w:spacing w:after="124" w:line="346" w:lineRule="exact"/>
        <w:ind w:left="760"/>
        <w:jc w:val="both"/>
      </w:pPr>
      <w:r>
        <w:t>Zhotovitel prohlašuje, že má odbornost a oprávnění odpovídající předmětu plnění podle této smlouvy a disponuje všemi potřebnými znalostmi a schopnostmi a personálními, technickými a jinými předpoklady pro řádné splnění všech svých závazků a povinností dle této smlouvy, zejména pro řádné a včasné zhotovení Díla.</w:t>
      </w:r>
    </w:p>
    <w:p w14:paraId="03A4D29F" w14:textId="77777777" w:rsidR="00B64730" w:rsidRDefault="00173170" w:rsidP="00D56E8D">
      <w:pPr>
        <w:pStyle w:val="Bodytext20"/>
        <w:framePr w:w="9149" w:h="11326" w:hRule="exact" w:wrap="none" w:vAnchor="page" w:hAnchor="page" w:x="1407" w:y="1714"/>
        <w:numPr>
          <w:ilvl w:val="0"/>
          <w:numId w:val="6"/>
        </w:numPr>
        <w:shd w:val="clear" w:color="auto" w:fill="auto"/>
        <w:tabs>
          <w:tab w:val="left" w:pos="701"/>
        </w:tabs>
        <w:spacing w:after="116" w:line="341" w:lineRule="exact"/>
        <w:ind w:left="760"/>
        <w:jc w:val="both"/>
      </w:pPr>
      <w:r>
        <w:t>Zhotovitel prohlašuje, že se s vynaložením veškeré odborné péče řádně seznámil s rozsahem Díla, místem plnění a místními podmínkami, veškerými dokumenty vztahujícími se k Dílu, a pokyny, které mu předal Objednatel, zkontroloval je a prohlašuje, že k datu podpisu této smlouvy:</w:t>
      </w:r>
    </w:p>
    <w:p w14:paraId="03A4D2A0" w14:textId="77777777" w:rsidR="00B64730" w:rsidRDefault="00173170" w:rsidP="00D56E8D">
      <w:pPr>
        <w:pStyle w:val="Bodytext20"/>
        <w:framePr w:w="9149" w:h="11326" w:hRule="exact" w:wrap="none" w:vAnchor="page" w:hAnchor="page" w:x="1407" w:y="1714"/>
        <w:numPr>
          <w:ilvl w:val="0"/>
          <w:numId w:val="7"/>
        </w:numPr>
        <w:shd w:val="clear" w:color="auto" w:fill="auto"/>
        <w:tabs>
          <w:tab w:val="left" w:pos="1468"/>
        </w:tabs>
        <w:spacing w:line="346" w:lineRule="exact"/>
        <w:ind w:left="1460" w:hanging="700"/>
        <w:jc w:val="both"/>
      </w:pPr>
      <w:r>
        <w:t xml:space="preserve">neshledal jejich zjevnou nevhodnost, která by překážela řádnému zahájení, provádění a dokončení plnění této smlouvy a </w:t>
      </w:r>
      <w:proofErr w:type="gramStart"/>
      <w:r>
        <w:t>neručí</w:t>
      </w:r>
      <w:proofErr w:type="gramEnd"/>
      <w:r>
        <w:t xml:space="preserve"> za její případnou existenci;</w:t>
      </w:r>
    </w:p>
    <w:p w14:paraId="03A4D2A1" w14:textId="77777777" w:rsidR="00B64730" w:rsidRDefault="00173170" w:rsidP="00D56E8D">
      <w:pPr>
        <w:pStyle w:val="Bodytext20"/>
        <w:framePr w:w="9149" w:h="11326" w:hRule="exact" w:wrap="none" w:vAnchor="page" w:hAnchor="page" w:x="1407" w:y="1714"/>
        <w:numPr>
          <w:ilvl w:val="0"/>
          <w:numId w:val="7"/>
        </w:numPr>
        <w:shd w:val="clear" w:color="auto" w:fill="auto"/>
        <w:tabs>
          <w:tab w:val="left" w:pos="1468"/>
        </w:tabs>
        <w:spacing w:line="346" w:lineRule="exact"/>
        <w:ind w:left="1460" w:hanging="700"/>
        <w:jc w:val="both"/>
      </w:pPr>
      <w:r>
        <w:t xml:space="preserve">neshledal žádné zjevné nedostatky či rozpory v předané dokumentaci, zejména rozpory mezi jednotlivými částmi předané dokumentace a výkazem výměr nebo jiné vady, které by neumožňovaly provedení a pokud budou dány, </w:t>
      </w:r>
      <w:proofErr w:type="gramStart"/>
      <w:r>
        <w:t>neručí</w:t>
      </w:r>
      <w:proofErr w:type="gramEnd"/>
      <w:r>
        <w:t xml:space="preserve"> za ně dle této smlouvy;</w:t>
      </w:r>
    </w:p>
    <w:p w14:paraId="03A4D2A2" w14:textId="1A55176A" w:rsidR="00B64730" w:rsidRDefault="00173170" w:rsidP="00D56E8D">
      <w:pPr>
        <w:pStyle w:val="Bodytext20"/>
        <w:framePr w:w="9149" w:h="11326" w:hRule="exact" w:wrap="none" w:vAnchor="page" w:hAnchor="page" w:x="1407" w:y="1714"/>
        <w:numPr>
          <w:ilvl w:val="0"/>
          <w:numId w:val="7"/>
        </w:numPr>
        <w:shd w:val="clear" w:color="auto" w:fill="auto"/>
        <w:tabs>
          <w:tab w:val="left" w:pos="1468"/>
        </w:tabs>
        <w:spacing w:line="346" w:lineRule="exact"/>
        <w:ind w:left="1460" w:hanging="700"/>
        <w:jc w:val="both"/>
      </w:pPr>
      <w:r>
        <w:t>neshledal žádné zjevné závady v rozsahu svého plnění, které by bránily splnění této smlouvy, dokončení Díla, jeho bezvadnému provozu nebo by byly v rozporu s platnými obecně závaznými právními předpisy, technickými předpisy, technickými pravidly nebo požadovanou úrovní výsledné kvality či parametry Díla a pokud budou dány</w:t>
      </w:r>
      <w:r w:rsidR="00D56E8D">
        <w:t>,</w:t>
      </w:r>
      <w:r>
        <w:t xml:space="preserve"> </w:t>
      </w:r>
      <w:proofErr w:type="gramStart"/>
      <w:r>
        <w:t>neručí</w:t>
      </w:r>
      <w:proofErr w:type="gramEnd"/>
      <w:r>
        <w:t xml:space="preserve"> za ně;</w:t>
      </w:r>
    </w:p>
    <w:p w14:paraId="03A4D2A3" w14:textId="77777777" w:rsidR="00B64730" w:rsidRDefault="00173170" w:rsidP="00D56E8D">
      <w:pPr>
        <w:pStyle w:val="Bodytext20"/>
        <w:framePr w:w="9149" w:h="11326" w:hRule="exact" w:wrap="none" w:vAnchor="page" w:hAnchor="page" w:x="1407" w:y="1714"/>
        <w:numPr>
          <w:ilvl w:val="0"/>
          <w:numId w:val="7"/>
        </w:numPr>
        <w:shd w:val="clear" w:color="auto" w:fill="auto"/>
        <w:tabs>
          <w:tab w:val="left" w:pos="1468"/>
        </w:tabs>
        <w:spacing w:after="797" w:line="346" w:lineRule="exact"/>
        <w:ind w:left="1460" w:hanging="700"/>
        <w:jc w:val="both"/>
      </w:pPr>
      <w:r>
        <w:t>je plátcem DPH.</w:t>
      </w:r>
    </w:p>
    <w:p w14:paraId="03A4D2A4" w14:textId="77777777" w:rsidR="00B64730" w:rsidRDefault="00173170" w:rsidP="00D56E8D">
      <w:pPr>
        <w:pStyle w:val="Heading410"/>
        <w:framePr w:w="9149" w:h="11326" w:hRule="exact" w:wrap="none" w:vAnchor="page" w:hAnchor="page" w:x="1407" w:y="1714"/>
        <w:numPr>
          <w:ilvl w:val="0"/>
          <w:numId w:val="1"/>
        </w:numPr>
        <w:shd w:val="clear" w:color="auto" w:fill="auto"/>
        <w:tabs>
          <w:tab w:val="left" w:pos="3699"/>
        </w:tabs>
        <w:spacing w:before="0" w:after="143" w:line="224" w:lineRule="exact"/>
        <w:ind w:left="3360"/>
      </w:pPr>
      <w:bookmarkStart w:id="8" w:name="bookmark9"/>
      <w:r>
        <w:t>Prohlášení Objednatele</w:t>
      </w:r>
      <w:bookmarkEnd w:id="8"/>
    </w:p>
    <w:p w14:paraId="03A4D2A5" w14:textId="77777777" w:rsidR="00B64730" w:rsidRDefault="00173170" w:rsidP="00D56E8D">
      <w:pPr>
        <w:pStyle w:val="Bodytext20"/>
        <w:framePr w:w="9149" w:h="11326" w:hRule="exact" w:wrap="none" w:vAnchor="page" w:hAnchor="page" w:x="1407" w:y="1714"/>
        <w:numPr>
          <w:ilvl w:val="0"/>
          <w:numId w:val="8"/>
        </w:numPr>
        <w:shd w:val="clear" w:color="auto" w:fill="auto"/>
        <w:tabs>
          <w:tab w:val="left" w:pos="701"/>
        </w:tabs>
        <w:spacing w:after="124" w:line="346" w:lineRule="exact"/>
        <w:ind w:left="760"/>
        <w:jc w:val="both"/>
      </w:pPr>
      <w:r>
        <w:t>Objednatel prohlašuje, že je držitelem veškerých potřebných povolení a osvědčení, která jsou vyžadována obecně závaznými právními předpisy, zejména, předložil bezvadnou dokumentaci, která představuje předmět této smlouvy a vyjadřuje jeho pravou vůli k realizaci Díla.</w:t>
      </w:r>
    </w:p>
    <w:p w14:paraId="03A4D2A6" w14:textId="77777777" w:rsidR="00B64730" w:rsidRDefault="00173170" w:rsidP="00D56E8D">
      <w:pPr>
        <w:pStyle w:val="Bodytext20"/>
        <w:framePr w:w="9149" w:h="11326" w:hRule="exact" w:wrap="none" w:vAnchor="page" w:hAnchor="page" w:x="1407" w:y="1714"/>
        <w:numPr>
          <w:ilvl w:val="0"/>
          <w:numId w:val="8"/>
        </w:numPr>
        <w:shd w:val="clear" w:color="auto" w:fill="auto"/>
        <w:tabs>
          <w:tab w:val="left" w:pos="701"/>
        </w:tabs>
        <w:spacing w:line="341" w:lineRule="exact"/>
        <w:ind w:left="760"/>
        <w:jc w:val="both"/>
      </w:pPr>
      <w:r>
        <w:t xml:space="preserve">Objednatel prohlašuje, že je plně způsobilý právně, finančně i fakticky k uzavření této smlouvy a jejímu naplněn a nebyl na něj podán návrh na zahájení insolvenčního řízení z důvodu jeho úpadku či hrozícího úpadku ani nebylo vyhlášeno </w:t>
      </w:r>
      <w:r>
        <w:rPr>
          <w:lang w:val="en-US" w:eastAsia="en-US" w:bidi="en-US"/>
        </w:rPr>
        <w:t xml:space="preserve">moratorium </w:t>
      </w:r>
      <w:r>
        <w:t>či podán návrh na vydání předběžného opatření či ustanovení předběžného správce na jeho majetek.</w:t>
      </w:r>
    </w:p>
    <w:p w14:paraId="03A4D2A7" w14:textId="77777777" w:rsidR="00B64730" w:rsidRDefault="00173170">
      <w:pPr>
        <w:pStyle w:val="Heading410"/>
        <w:framePr w:w="9149" w:h="1919" w:hRule="exact" w:wrap="none" w:vAnchor="page" w:hAnchor="page" w:x="1407" w:y="13262"/>
        <w:numPr>
          <w:ilvl w:val="0"/>
          <w:numId w:val="1"/>
        </w:numPr>
        <w:shd w:val="clear" w:color="auto" w:fill="auto"/>
        <w:tabs>
          <w:tab w:val="left" w:pos="4186"/>
        </w:tabs>
        <w:spacing w:before="0" w:line="466" w:lineRule="exact"/>
        <w:ind w:left="3820"/>
      </w:pPr>
      <w:bookmarkStart w:id="9" w:name="bookmark10"/>
      <w:r>
        <w:t>Cena za Dílo</w:t>
      </w:r>
      <w:bookmarkEnd w:id="9"/>
    </w:p>
    <w:p w14:paraId="03A4D2A8" w14:textId="37F962FA" w:rsidR="00B64730" w:rsidRDefault="00173170">
      <w:pPr>
        <w:pStyle w:val="Bodytext20"/>
        <w:framePr w:w="9149" w:h="1919" w:hRule="exact" w:wrap="none" w:vAnchor="page" w:hAnchor="page" w:x="1407" w:y="13262"/>
        <w:numPr>
          <w:ilvl w:val="0"/>
          <w:numId w:val="9"/>
        </w:numPr>
        <w:shd w:val="clear" w:color="auto" w:fill="auto"/>
        <w:tabs>
          <w:tab w:val="left" w:pos="701"/>
        </w:tabs>
        <w:spacing w:line="466" w:lineRule="exact"/>
        <w:ind w:left="760" w:right="1400"/>
        <w:jc w:val="left"/>
      </w:pPr>
      <w:r>
        <w:t xml:space="preserve">Cena za zhotovení předmětu Díla je stanovena dohodou Smluvních stran takto: </w:t>
      </w:r>
      <w:proofErr w:type="gramStart"/>
      <w:r>
        <w:rPr>
          <w:rStyle w:val="Bodytext2Bold"/>
        </w:rPr>
        <w:t>1.582.215,-</w:t>
      </w:r>
      <w:proofErr w:type="gramEnd"/>
      <w:r>
        <w:rPr>
          <w:rStyle w:val="Bodytext2Bold"/>
        </w:rPr>
        <w:t xml:space="preserve">Kč bez DPH </w:t>
      </w:r>
      <w:r>
        <w:t xml:space="preserve">(dále jen „Cena </w:t>
      </w:r>
      <w:r>
        <w:rPr>
          <w:rStyle w:val="Bodytext2Italic"/>
        </w:rPr>
        <w:t>Díla</w:t>
      </w:r>
      <w:r w:rsidR="00AA519B">
        <w:rPr>
          <w:rStyle w:val="Bodytext2Italic"/>
          <w:i w:val="0"/>
        </w:rPr>
        <w:t>“)</w:t>
      </w:r>
    </w:p>
    <w:p w14:paraId="03A4D2A9" w14:textId="77777777" w:rsidR="00B64730" w:rsidRDefault="00173170">
      <w:pPr>
        <w:pStyle w:val="Headerorfooter10"/>
        <w:framePr w:wrap="none" w:vAnchor="page" w:hAnchor="page" w:x="1402" w:y="15796"/>
        <w:shd w:val="clear" w:color="auto" w:fill="auto"/>
      </w:pPr>
      <w:r>
        <w:rPr>
          <w:lang w:val="en-US" w:eastAsia="en-US" w:bidi="en-US"/>
        </w:rPr>
        <w:t xml:space="preserve">Truss </w:t>
      </w:r>
      <w:r>
        <w:t xml:space="preserve">pro scénické osvětlení, doplnění </w:t>
      </w:r>
      <w:r>
        <w:rPr>
          <w:lang w:val="en-US" w:eastAsia="en-US" w:bidi="en-US"/>
        </w:rPr>
        <w:t xml:space="preserve">audio </w:t>
      </w:r>
      <w:r>
        <w:t>techniky a silnoproudá a slaboproudá kabeláž pro HDK</w:t>
      </w:r>
    </w:p>
    <w:p w14:paraId="03A4D2AA" w14:textId="77777777" w:rsidR="00B64730" w:rsidRDefault="00B64730">
      <w:pPr>
        <w:rPr>
          <w:sz w:val="2"/>
          <w:szCs w:val="2"/>
        </w:rPr>
        <w:sectPr w:rsidR="00B64730">
          <w:pgSz w:w="11900" w:h="16840"/>
          <w:pgMar w:top="360" w:right="360" w:bottom="360" w:left="360" w:header="0" w:footer="3" w:gutter="0"/>
          <w:cols w:space="720"/>
          <w:noEndnote/>
          <w:docGrid w:linePitch="360"/>
        </w:sectPr>
      </w:pPr>
    </w:p>
    <w:p w14:paraId="03A4D2AB" w14:textId="77777777" w:rsidR="00B64730" w:rsidRDefault="00173170">
      <w:pPr>
        <w:pStyle w:val="Bodytext20"/>
        <w:framePr w:w="9158" w:h="13987" w:hRule="exact" w:wrap="none" w:vAnchor="page" w:hAnchor="page" w:x="1402" w:y="1251"/>
        <w:numPr>
          <w:ilvl w:val="0"/>
          <w:numId w:val="9"/>
        </w:numPr>
        <w:shd w:val="clear" w:color="auto" w:fill="auto"/>
        <w:tabs>
          <w:tab w:val="left" w:pos="700"/>
        </w:tabs>
        <w:spacing w:after="120" w:line="341" w:lineRule="exact"/>
        <w:ind w:left="740" w:hanging="740"/>
        <w:jc w:val="both"/>
      </w:pPr>
      <w:r>
        <w:lastRenderedPageBreak/>
        <w:t xml:space="preserve">Cena Díla zahrnuje veškeré předpokládané náklady Zhotovitele nutné k provedení celého Díla v rozsahu čl. </w:t>
      </w:r>
      <w:r>
        <w:rPr>
          <w:lang w:val="en-US" w:eastAsia="en-US" w:bidi="en-US"/>
        </w:rPr>
        <w:t xml:space="preserve">Ill </w:t>
      </w:r>
      <w:r>
        <w:t>této smlouvy. V Ceně Díla tak jsou zahrnuty veškeré předpokládané náklady Zhotovitele, které mu vzniknou v souvislosti s řádným a včasným provedením Díla (zejména náklady na práci, materiál, dopravu na místo plnění Díla, hrubý úklid, předání Díla atd.).</w:t>
      </w:r>
    </w:p>
    <w:p w14:paraId="03A4D2AC" w14:textId="77777777" w:rsidR="00B64730" w:rsidRDefault="00173170">
      <w:pPr>
        <w:pStyle w:val="Bodytext20"/>
        <w:framePr w:w="9158" w:h="13987" w:hRule="exact" w:wrap="none" w:vAnchor="page" w:hAnchor="page" w:x="1402" w:y="1251"/>
        <w:numPr>
          <w:ilvl w:val="0"/>
          <w:numId w:val="9"/>
        </w:numPr>
        <w:shd w:val="clear" w:color="auto" w:fill="auto"/>
        <w:tabs>
          <w:tab w:val="left" w:pos="700"/>
        </w:tabs>
        <w:spacing w:after="116" w:line="341" w:lineRule="exact"/>
        <w:ind w:left="740" w:hanging="740"/>
        <w:jc w:val="both"/>
      </w:pPr>
      <w:r>
        <w:t>Zhotovitel provede na základě písemné dohody Smluvních stran případné další dodatečné práce, nutné k řádnému zpracování nebo dokončení předmětu této smlouvy, jejichž potřebnost ke splnění účelu této smlouvy je objektivně doložena a vyvstala až v průběhu plnění Díla, a jejichž potřebnost nebylo možné při vynaložení náležité odborné péče předvídat před uzavřením této smlouvy (dále také jen „</w:t>
      </w:r>
      <w:r>
        <w:rPr>
          <w:rStyle w:val="Bodytext2Italic"/>
        </w:rPr>
        <w:t>Vícepráce</w:t>
      </w:r>
      <w:r>
        <w:t>“). Provádění Víceprací podléhá souhlasu Zhotovitele. Případné Vícepráce budou oceňovány dohodou Smluvních stran.</w:t>
      </w:r>
    </w:p>
    <w:p w14:paraId="03A4D2AD" w14:textId="1F90AB7C" w:rsidR="00B64730" w:rsidRDefault="00173170">
      <w:pPr>
        <w:pStyle w:val="Bodytext20"/>
        <w:framePr w:w="9158" w:h="13987" w:hRule="exact" w:wrap="none" w:vAnchor="page" w:hAnchor="page" w:x="1402" w:y="1251"/>
        <w:numPr>
          <w:ilvl w:val="0"/>
          <w:numId w:val="9"/>
        </w:numPr>
        <w:shd w:val="clear" w:color="auto" w:fill="auto"/>
        <w:tabs>
          <w:tab w:val="left" w:pos="700"/>
        </w:tabs>
        <w:spacing w:after="124" w:line="346" w:lineRule="exact"/>
        <w:ind w:left="740" w:hanging="740"/>
        <w:jc w:val="both"/>
      </w:pPr>
      <w:r>
        <w:t>Ke změně Ceny Díla může dojít také v případě zvýšení ceny materiálových vstupů, pokud dojde k nárůst</w:t>
      </w:r>
      <w:r w:rsidR="0047242F">
        <w:t>u</w:t>
      </w:r>
      <w:r>
        <w:t xml:space="preserve"> ceny o více než pět procent, do výše pěti procent nese náklady Zhotovitel, nad pět procent Objednatel.</w:t>
      </w:r>
    </w:p>
    <w:p w14:paraId="03A4D2AE" w14:textId="77777777" w:rsidR="00B64730" w:rsidRDefault="00173170">
      <w:pPr>
        <w:pStyle w:val="Bodytext20"/>
        <w:framePr w:w="9158" w:h="13987" w:hRule="exact" w:wrap="none" w:vAnchor="page" w:hAnchor="page" w:x="1402" w:y="1251"/>
        <w:numPr>
          <w:ilvl w:val="0"/>
          <w:numId w:val="9"/>
        </w:numPr>
        <w:shd w:val="clear" w:color="auto" w:fill="auto"/>
        <w:tabs>
          <w:tab w:val="left" w:pos="700"/>
        </w:tabs>
        <w:spacing w:after="116" w:line="341" w:lineRule="exact"/>
        <w:ind w:left="740" w:hanging="740"/>
        <w:jc w:val="both"/>
      </w:pPr>
      <w:r>
        <w:t>Cena se bude upravovat na základě písemného dodatku k této smlouvě odsouhlaseného a podepsaného oprávněnými zástupci obou Smluvních stran v případě, že dojde k rozšíření (vícepráce), v případě zvýšení ceny materiálových vstupů dle odst. (4) tohoto článku nebo v případě, že dojde ke změně zákonných předpisů týkajících se předmětu Díla.</w:t>
      </w:r>
    </w:p>
    <w:p w14:paraId="03A4D2AF" w14:textId="77777777" w:rsidR="00B64730" w:rsidRDefault="00173170">
      <w:pPr>
        <w:pStyle w:val="Bodytext20"/>
        <w:framePr w:w="9158" w:h="13987" w:hRule="exact" w:wrap="none" w:vAnchor="page" w:hAnchor="page" w:x="1402" w:y="1251"/>
        <w:numPr>
          <w:ilvl w:val="0"/>
          <w:numId w:val="9"/>
        </w:numPr>
        <w:shd w:val="clear" w:color="auto" w:fill="auto"/>
        <w:tabs>
          <w:tab w:val="left" w:pos="700"/>
        </w:tabs>
        <w:spacing w:after="797" w:line="346" w:lineRule="exact"/>
        <w:ind w:left="740" w:hanging="740"/>
        <w:jc w:val="both"/>
      </w:pPr>
      <w:r>
        <w:t>K Ceně Díla bude účtována daň z přidané hodnoty ve výši platné v době poskytnutí zdanitelného plnění. Zhotovitel odpovídá za to, že sazba daně z přidané hodnoty je stanovena v souladu s platnými právními předpisy.</w:t>
      </w:r>
    </w:p>
    <w:p w14:paraId="03A4D2B0" w14:textId="77777777" w:rsidR="00B64730" w:rsidRDefault="00173170">
      <w:pPr>
        <w:pStyle w:val="Heading410"/>
        <w:framePr w:w="9158" w:h="13987" w:hRule="exact" w:wrap="none" w:vAnchor="page" w:hAnchor="page" w:x="1402" w:y="1251"/>
        <w:numPr>
          <w:ilvl w:val="0"/>
          <w:numId w:val="1"/>
        </w:numPr>
        <w:shd w:val="clear" w:color="auto" w:fill="auto"/>
        <w:tabs>
          <w:tab w:val="left" w:pos="3608"/>
        </w:tabs>
        <w:spacing w:before="0" w:after="143" w:line="224" w:lineRule="exact"/>
        <w:ind w:left="3180"/>
      </w:pPr>
      <w:bookmarkStart w:id="10" w:name="bookmark11"/>
      <w:r>
        <w:t>Způsob úhrady Ceny Díla</w:t>
      </w:r>
      <w:bookmarkEnd w:id="10"/>
    </w:p>
    <w:p w14:paraId="03A4D2B1" w14:textId="77777777" w:rsidR="00B64730" w:rsidRDefault="00173170">
      <w:pPr>
        <w:pStyle w:val="Bodytext20"/>
        <w:framePr w:w="9158" w:h="13987" w:hRule="exact" w:wrap="none" w:vAnchor="page" w:hAnchor="page" w:x="1402" w:y="1251"/>
        <w:numPr>
          <w:ilvl w:val="0"/>
          <w:numId w:val="10"/>
        </w:numPr>
        <w:shd w:val="clear" w:color="auto" w:fill="auto"/>
        <w:tabs>
          <w:tab w:val="left" w:pos="700"/>
        </w:tabs>
        <w:spacing w:after="120" w:line="346" w:lineRule="exact"/>
        <w:ind w:left="740" w:hanging="740"/>
        <w:jc w:val="both"/>
      </w:pPr>
      <w:r>
        <w:t>Objednatel se zavazuje zaplatit Zhotoviteli cenu za Dílo na základě vystavení příslušné faktury postupně, částečně zálohově, v závislosti na skutečném postupu provádění Díla Zhotovitelem, ve smyslu ustanovení této smlouvy, zejména Smluvními stranami sjednaného Harmonogramu, a to následujícím způsobem:</w:t>
      </w:r>
    </w:p>
    <w:p w14:paraId="03A4D2B2" w14:textId="348A93F7" w:rsidR="00B64730" w:rsidRDefault="00173170">
      <w:pPr>
        <w:pStyle w:val="Bodytext20"/>
        <w:framePr w:w="9158" w:h="13987" w:hRule="exact" w:wrap="none" w:vAnchor="page" w:hAnchor="page" w:x="1402" w:y="1251"/>
        <w:shd w:val="clear" w:color="auto" w:fill="auto"/>
        <w:spacing w:line="346" w:lineRule="exact"/>
        <w:ind w:left="1440" w:hanging="700"/>
        <w:jc w:val="both"/>
      </w:pPr>
      <w:r>
        <w:t xml:space="preserve">a) </w:t>
      </w:r>
      <w:r w:rsidR="0047242F">
        <w:t xml:space="preserve">       </w:t>
      </w:r>
      <w:r>
        <w:t xml:space="preserve">Objednatel zaplatí k rukám Zhotovitele sjednané plnění ve výši </w:t>
      </w:r>
      <w:proofErr w:type="gramStart"/>
      <w:r>
        <w:rPr>
          <w:rStyle w:val="Bodytext2Bold"/>
        </w:rPr>
        <w:t>1.582.215,-</w:t>
      </w:r>
      <w:proofErr w:type="gramEnd"/>
      <w:r>
        <w:rPr>
          <w:rStyle w:val="Bodytext2Bold"/>
        </w:rPr>
        <w:t xml:space="preserve"> Kč bez DPH </w:t>
      </w:r>
      <w:r w:rsidR="0047242F">
        <w:rPr>
          <w:rStyle w:val="Bodytext2Bold"/>
        </w:rPr>
        <w:t xml:space="preserve">              </w:t>
      </w:r>
      <w:r>
        <w:t>po dokončení Díla, které představuje uhrazení celkově Smluvními stranami sjednané ceny Díla ve smyslu ustanovení této smlouvy.</w:t>
      </w:r>
    </w:p>
    <w:p w14:paraId="03A4D2B3" w14:textId="77777777" w:rsidR="00B64730" w:rsidRDefault="00173170">
      <w:pPr>
        <w:pStyle w:val="Bodytext20"/>
        <w:framePr w:w="9158" w:h="13987" w:hRule="exact" w:wrap="none" w:vAnchor="page" w:hAnchor="page" w:x="1402" w:y="1251"/>
        <w:numPr>
          <w:ilvl w:val="0"/>
          <w:numId w:val="10"/>
        </w:numPr>
        <w:shd w:val="clear" w:color="auto" w:fill="auto"/>
        <w:tabs>
          <w:tab w:val="left" w:pos="700"/>
        </w:tabs>
        <w:spacing w:after="124" w:line="346" w:lineRule="exact"/>
        <w:ind w:left="740" w:hanging="740"/>
        <w:jc w:val="both"/>
      </w:pPr>
      <w:r>
        <w:t>Faktury musí splňovat náležitosti řádného daňového dokladu podle zákona č. 235/2004 Sb., o dani z přidané hodnoty, ve znění pozdějších právních předpisů, a podle § 435 OZ. K faktuře musí být připojen Předávací protokol podepsaný zástupci obou Smluvních stran.</w:t>
      </w:r>
    </w:p>
    <w:p w14:paraId="03A4D2B4" w14:textId="74D120F7" w:rsidR="00B64730" w:rsidRDefault="00173170">
      <w:pPr>
        <w:pStyle w:val="Bodytext20"/>
        <w:framePr w:w="9158" w:h="13987" w:hRule="exact" w:wrap="none" w:vAnchor="page" w:hAnchor="page" w:x="1402" w:y="1251"/>
        <w:numPr>
          <w:ilvl w:val="0"/>
          <w:numId w:val="10"/>
        </w:numPr>
        <w:shd w:val="clear" w:color="auto" w:fill="auto"/>
        <w:tabs>
          <w:tab w:val="left" w:pos="700"/>
        </w:tabs>
        <w:spacing w:line="341" w:lineRule="exact"/>
        <w:ind w:left="740" w:hanging="740"/>
        <w:jc w:val="both"/>
      </w:pPr>
      <w:r>
        <w:t xml:space="preserve">Splatnost faktur je stanovena na čtrnáct (14) dnů ode dne prokazatelného doručení příslušné faktury Objednateli buď elektronicky na emailovou adresu </w:t>
      </w:r>
      <w:hyperlink r:id="rId7" w:history="1">
        <w:proofErr w:type="spellStart"/>
        <w:r w:rsidR="00B26AC9">
          <w:rPr>
            <w:lang w:val="en-US" w:eastAsia="en-US" w:bidi="en-US"/>
          </w:rPr>
          <w:t>xxxxxx</w:t>
        </w:r>
        <w:proofErr w:type="spellEnd"/>
      </w:hyperlink>
      <w:r>
        <w:rPr>
          <w:lang w:val="en-US" w:eastAsia="en-US" w:bidi="en-US"/>
        </w:rPr>
        <w:t xml:space="preserve">, </w:t>
      </w:r>
      <w:r>
        <w:t>papírově na adresu sídla Objednatele uvedenou v záhlaví této smlouvy nebo elektronicky prostřednictvím datové schránky. Povinnost zaplatit příslušnou část Ceny Díla Objednatelem je splněna dnem připsání fakturované částky ve prospěch účtu Zhotovitele uvedeného v záhlaví této smlouvy.</w:t>
      </w:r>
    </w:p>
    <w:p w14:paraId="03A4D2B5" w14:textId="77777777" w:rsidR="00B64730" w:rsidRDefault="00173170">
      <w:pPr>
        <w:pStyle w:val="Headerorfooter10"/>
        <w:framePr w:wrap="none" w:vAnchor="page" w:hAnchor="page" w:x="1397" w:y="15801"/>
        <w:shd w:val="clear" w:color="auto" w:fill="auto"/>
      </w:pPr>
      <w:r>
        <w:rPr>
          <w:lang w:val="en-US" w:eastAsia="en-US" w:bidi="en-US"/>
        </w:rPr>
        <w:t xml:space="preserve">Truss </w:t>
      </w:r>
      <w:r>
        <w:t xml:space="preserve">pro scénické osvětlení, doplnění </w:t>
      </w:r>
      <w:r>
        <w:rPr>
          <w:lang w:val="en-US" w:eastAsia="en-US" w:bidi="en-US"/>
        </w:rPr>
        <w:t xml:space="preserve">audio </w:t>
      </w:r>
      <w:r>
        <w:t>techniky a silnoproudá a slaboproudá kabeláž pro HDK</w:t>
      </w:r>
    </w:p>
    <w:p w14:paraId="03A4D2B6" w14:textId="77777777" w:rsidR="00B64730" w:rsidRDefault="00B64730">
      <w:pPr>
        <w:rPr>
          <w:sz w:val="2"/>
          <w:szCs w:val="2"/>
        </w:rPr>
        <w:sectPr w:rsidR="00B64730">
          <w:pgSz w:w="11900" w:h="16840"/>
          <w:pgMar w:top="360" w:right="360" w:bottom="360" w:left="360" w:header="0" w:footer="3" w:gutter="0"/>
          <w:cols w:space="720"/>
          <w:noEndnote/>
          <w:docGrid w:linePitch="360"/>
        </w:sectPr>
      </w:pPr>
    </w:p>
    <w:p w14:paraId="03A4D2B7" w14:textId="4BDE5A25" w:rsidR="00B64730" w:rsidRDefault="00173170">
      <w:pPr>
        <w:pStyle w:val="Heading410"/>
        <w:framePr w:w="9139" w:h="285" w:hRule="exact" w:wrap="none" w:vAnchor="page" w:hAnchor="page" w:x="1411" w:y="1965"/>
        <w:shd w:val="clear" w:color="auto" w:fill="auto"/>
        <w:spacing w:before="0" w:line="224" w:lineRule="exact"/>
        <w:jc w:val="center"/>
      </w:pPr>
      <w:bookmarkStart w:id="11" w:name="bookmark12"/>
      <w:proofErr w:type="spellStart"/>
      <w:r>
        <w:lastRenderedPageBreak/>
        <w:t>Vl</w:t>
      </w:r>
      <w:r w:rsidR="00792AE0">
        <w:t>I</w:t>
      </w:r>
      <w:r>
        <w:t>l</w:t>
      </w:r>
      <w:proofErr w:type="spellEnd"/>
      <w:r>
        <w:t>. Čas a místo plnění</w:t>
      </w:r>
      <w:bookmarkEnd w:id="11"/>
    </w:p>
    <w:p w14:paraId="03A4D2B8" w14:textId="77777777" w:rsidR="00B64730" w:rsidRDefault="00173170">
      <w:pPr>
        <w:pStyle w:val="Bodytext20"/>
        <w:framePr w:w="9139" w:h="12614" w:hRule="exact" w:wrap="none" w:vAnchor="page" w:hAnchor="page" w:x="1411" w:y="2337"/>
        <w:numPr>
          <w:ilvl w:val="0"/>
          <w:numId w:val="11"/>
        </w:numPr>
        <w:shd w:val="clear" w:color="auto" w:fill="auto"/>
        <w:tabs>
          <w:tab w:val="left" w:pos="701"/>
        </w:tabs>
        <w:spacing w:after="120" w:line="346" w:lineRule="exact"/>
        <w:ind w:left="740" w:hanging="740"/>
        <w:jc w:val="both"/>
      </w:pPr>
      <w:r>
        <w:t>Smluvní strany se dohodly, že Objednatel předá a Zhotovitel převezme místo plnění (pracoviště) bez zbytečného odkladu, nejpozději do pěti (5) pracovních dnů ode dne účinnosti této smlouvy. Termín předání Zhotovitel dohodne s kontaktní osobou Objednatele pro věci technické uvedenou v záhlaví této smlouvy.</w:t>
      </w:r>
    </w:p>
    <w:p w14:paraId="03A4D2B9" w14:textId="77777777" w:rsidR="00B64730" w:rsidRDefault="00173170">
      <w:pPr>
        <w:pStyle w:val="Bodytext20"/>
        <w:framePr w:w="9139" w:h="12614" w:hRule="exact" w:wrap="none" w:vAnchor="page" w:hAnchor="page" w:x="1411" w:y="2337"/>
        <w:numPr>
          <w:ilvl w:val="0"/>
          <w:numId w:val="11"/>
        </w:numPr>
        <w:shd w:val="clear" w:color="auto" w:fill="auto"/>
        <w:tabs>
          <w:tab w:val="left" w:pos="701"/>
        </w:tabs>
        <w:spacing w:after="120" w:line="346" w:lineRule="exact"/>
        <w:ind w:left="740" w:hanging="740"/>
        <w:jc w:val="both"/>
      </w:pPr>
      <w:r>
        <w:t>Okamžikem předání a převzetí pracoviště nese Zhotovitel obecnou odpovědnost za pracoviště a činnosti na něm probíhající. Je-li ke splnění určité povinnosti ve vztahu k pracovišti zapotřebí součinnosti Objednatele, je Zhotovitel povinen včas si takovou součinnost vyžádat.</w:t>
      </w:r>
    </w:p>
    <w:p w14:paraId="03A4D2BA" w14:textId="584CAA4A" w:rsidR="00B64730" w:rsidRDefault="00173170">
      <w:pPr>
        <w:pStyle w:val="Bodytext20"/>
        <w:framePr w:w="9139" w:h="12614" w:hRule="exact" w:wrap="none" w:vAnchor="page" w:hAnchor="page" w:x="1411" w:y="2337"/>
        <w:numPr>
          <w:ilvl w:val="0"/>
          <w:numId w:val="11"/>
        </w:numPr>
        <w:shd w:val="clear" w:color="auto" w:fill="auto"/>
        <w:tabs>
          <w:tab w:val="left" w:pos="701"/>
        </w:tabs>
        <w:spacing w:after="124" w:line="346" w:lineRule="exact"/>
        <w:ind w:left="740" w:hanging="740"/>
        <w:jc w:val="both"/>
      </w:pPr>
      <w:r>
        <w:t>Při předání místa plnění bude Zhotovitel seznámen s podmínkami prováděn</w:t>
      </w:r>
      <w:r w:rsidR="00792AE0">
        <w:t>í</w:t>
      </w:r>
      <w:r>
        <w:t xml:space="preserve"> prací v objektech (na pozemcích) Objednatele, s hranicí pracoviště, připojovacími body elektrické energie, vody, kanalizace atd. Porušení této povinnosti ze strany Objednatele se má za podstatné porušení ustanovení této Smlouvy.</w:t>
      </w:r>
    </w:p>
    <w:p w14:paraId="03A4D2BB" w14:textId="7F16AA9D" w:rsidR="00B64730" w:rsidRDefault="00173170">
      <w:pPr>
        <w:pStyle w:val="Bodytext20"/>
        <w:framePr w:w="9139" w:h="12614" w:hRule="exact" w:wrap="none" w:vAnchor="page" w:hAnchor="page" w:x="1411" w:y="2337"/>
        <w:numPr>
          <w:ilvl w:val="0"/>
          <w:numId w:val="11"/>
        </w:numPr>
        <w:shd w:val="clear" w:color="auto" w:fill="auto"/>
        <w:tabs>
          <w:tab w:val="left" w:pos="701"/>
        </w:tabs>
        <w:spacing w:after="209" w:line="341" w:lineRule="exact"/>
        <w:ind w:left="740" w:hanging="740"/>
        <w:jc w:val="both"/>
      </w:pPr>
      <w:r>
        <w:t xml:space="preserve">Smluvní strany sjednaly, že celé Dílo bude provedeno a předáno Objednateli nejpozději do </w:t>
      </w:r>
      <w:r>
        <w:rPr>
          <w:rStyle w:val="Bodytext2Bold"/>
        </w:rPr>
        <w:t>12.7.2024</w:t>
      </w:r>
      <w:r w:rsidR="00792AE0">
        <w:rPr>
          <w:rStyle w:val="Bodytext2Bold"/>
        </w:rPr>
        <w:t>.</w:t>
      </w:r>
      <w:r>
        <w:rPr>
          <w:rStyle w:val="Bodytext2Bold"/>
        </w:rPr>
        <w:t xml:space="preserve"> </w:t>
      </w:r>
      <w:r>
        <w:t>Tento termín lze prodloužit pouze na základě dodatku ke smlouvě po dohodě Smluvních stran, v případě nutnosti provést vícepráce, nebo v případě výskytu skutečností, které nebylo objektivně možné v době uzavření této smlouvy předvídat, které po přechodnou dobu bránily v provádění Díla a které vznikly bez zavinění na straně Zhotovitele. Sjednaný termín dokončení díla se automaticky prodlužuje o případné neposkytnutí součinnosti ze strany Objednatele, ke které je ve smyslu ustanovení této smlouvy povinen, popř. nezaplacení sjednaného plnění ze strany Objednatele nebo v případě podstatného porušení ustanovení této smlouvy ze strany Objednatele. V takovém případě má Zhotovitel právo od této smlouvy odstoupit či ji vypovědět.</w:t>
      </w:r>
    </w:p>
    <w:p w14:paraId="03A4D2BC" w14:textId="57C7DDA2" w:rsidR="00B64730" w:rsidRDefault="00173170">
      <w:pPr>
        <w:pStyle w:val="Bodytext20"/>
        <w:framePr w:w="9139" w:h="12614" w:hRule="exact" w:wrap="none" w:vAnchor="page" w:hAnchor="page" w:x="1411" w:y="2337"/>
        <w:numPr>
          <w:ilvl w:val="0"/>
          <w:numId w:val="11"/>
        </w:numPr>
        <w:shd w:val="clear" w:color="auto" w:fill="auto"/>
        <w:tabs>
          <w:tab w:val="left" w:pos="701"/>
        </w:tabs>
        <w:spacing w:after="585"/>
        <w:ind w:left="740" w:hanging="740"/>
        <w:jc w:val="both"/>
      </w:pPr>
      <w:r>
        <w:t>Místem plnění Díla je Hudební divadlo v Karl</w:t>
      </w:r>
      <w:r w:rsidR="00792AE0">
        <w:t>í</w:t>
      </w:r>
      <w:r>
        <w:t xml:space="preserve">ně, </w:t>
      </w:r>
      <w:proofErr w:type="spellStart"/>
      <w:r>
        <w:t>p.o</w:t>
      </w:r>
      <w:proofErr w:type="spellEnd"/>
      <w:r>
        <w:t>., se sídlem Křižíkova 283/10, Praha 8- Karlín, 186 00</w:t>
      </w:r>
    </w:p>
    <w:p w14:paraId="03A4D2BD" w14:textId="77777777" w:rsidR="00B64730" w:rsidRDefault="00173170">
      <w:pPr>
        <w:pStyle w:val="Heading410"/>
        <w:framePr w:w="9139" w:h="12614" w:hRule="exact" w:wrap="none" w:vAnchor="page" w:hAnchor="page" w:x="1411" w:y="2337"/>
        <w:numPr>
          <w:ilvl w:val="0"/>
          <w:numId w:val="12"/>
        </w:numPr>
        <w:shd w:val="clear" w:color="auto" w:fill="auto"/>
        <w:tabs>
          <w:tab w:val="left" w:pos="3601"/>
        </w:tabs>
        <w:spacing w:before="0" w:after="147" w:line="224" w:lineRule="exact"/>
        <w:ind w:left="3240"/>
      </w:pPr>
      <w:bookmarkStart w:id="12" w:name="bookmark13"/>
      <w:r>
        <w:t>Podmínky provádění Díla</w:t>
      </w:r>
      <w:bookmarkEnd w:id="12"/>
    </w:p>
    <w:p w14:paraId="03A4D2BE" w14:textId="77777777" w:rsidR="00B64730" w:rsidRDefault="00173170">
      <w:pPr>
        <w:pStyle w:val="Bodytext20"/>
        <w:framePr w:w="9139" w:h="12614" w:hRule="exact" w:wrap="none" w:vAnchor="page" w:hAnchor="page" w:x="1411" w:y="2337"/>
        <w:numPr>
          <w:ilvl w:val="0"/>
          <w:numId w:val="13"/>
        </w:numPr>
        <w:shd w:val="clear" w:color="auto" w:fill="auto"/>
        <w:tabs>
          <w:tab w:val="left" w:pos="701"/>
        </w:tabs>
        <w:spacing w:after="120" w:line="341" w:lineRule="exact"/>
        <w:ind w:left="740" w:hanging="740"/>
        <w:jc w:val="both"/>
      </w:pPr>
      <w:r>
        <w:t>Zhotovitel se zavazuje provést Dílo svým jménem, na vlastní náklady a nebezpečí a na vlastní zodpovědnost. Zhotovitel se zavazuje k řádnému zhotovení Díla, které bude odpovídat příslušným právním předpisům, podmínkám této smlouvy a technickým normám. Při vlastním provádění Díla bude Zhotovitel dodržovat veškeré bezpečnostní, hygienické, protipožární a ekologické právní předpisy a normy pro provádění prací tohoto charakteru.</w:t>
      </w:r>
    </w:p>
    <w:p w14:paraId="03A4D2BF" w14:textId="77777777" w:rsidR="00B64730" w:rsidRDefault="00173170">
      <w:pPr>
        <w:pStyle w:val="Bodytext20"/>
        <w:framePr w:w="9139" w:h="12614" w:hRule="exact" w:wrap="none" w:vAnchor="page" w:hAnchor="page" w:x="1411" w:y="2337"/>
        <w:numPr>
          <w:ilvl w:val="0"/>
          <w:numId w:val="13"/>
        </w:numPr>
        <w:shd w:val="clear" w:color="auto" w:fill="auto"/>
        <w:tabs>
          <w:tab w:val="left" w:pos="701"/>
        </w:tabs>
        <w:spacing w:after="116" w:line="341" w:lineRule="exact"/>
        <w:ind w:left="740" w:hanging="740"/>
        <w:jc w:val="both"/>
      </w:pPr>
      <w:r>
        <w:t>Požádá-li o to Zhotovitel, umožní mu Objednatel odběr elektrické energie a vody. Veškeré náklady spojené s odběrem energií budou hrazeny Objednatelem.</w:t>
      </w:r>
    </w:p>
    <w:p w14:paraId="03A4D2C0" w14:textId="77777777" w:rsidR="00B64730" w:rsidRDefault="00173170">
      <w:pPr>
        <w:pStyle w:val="Bodytext20"/>
        <w:framePr w:w="9139" w:h="12614" w:hRule="exact" w:wrap="none" w:vAnchor="page" w:hAnchor="page" w:x="1411" w:y="2337"/>
        <w:numPr>
          <w:ilvl w:val="0"/>
          <w:numId w:val="13"/>
        </w:numPr>
        <w:shd w:val="clear" w:color="auto" w:fill="auto"/>
        <w:tabs>
          <w:tab w:val="left" w:pos="701"/>
        </w:tabs>
        <w:spacing w:line="346" w:lineRule="exact"/>
        <w:ind w:left="740" w:hanging="740"/>
        <w:jc w:val="both"/>
      </w:pPr>
      <w:r>
        <w:t xml:space="preserve">Zhotovitel je oprávněn realizovat Dílo ve spolupráci s jinými </w:t>
      </w:r>
      <w:proofErr w:type="gramStart"/>
      <w:r>
        <w:t>subjekty - subdodavateli</w:t>
      </w:r>
      <w:proofErr w:type="gramEnd"/>
      <w:r>
        <w:t>. Zhotovitel je přitom plně odpovědný za provádění prací svých subdodavatelů.</w:t>
      </w:r>
    </w:p>
    <w:p w14:paraId="03A4D2C1" w14:textId="77777777" w:rsidR="00B64730" w:rsidRDefault="00173170">
      <w:pPr>
        <w:pStyle w:val="Headerorfooter10"/>
        <w:framePr w:wrap="none" w:vAnchor="page" w:hAnchor="page" w:x="1402" w:y="15835"/>
        <w:shd w:val="clear" w:color="auto" w:fill="auto"/>
      </w:pPr>
      <w:r>
        <w:rPr>
          <w:lang w:val="en-US" w:eastAsia="en-US" w:bidi="en-US"/>
        </w:rPr>
        <w:t xml:space="preserve">Truss </w:t>
      </w:r>
      <w:r>
        <w:t xml:space="preserve">pro scénické osvětlení, doplnění </w:t>
      </w:r>
      <w:r>
        <w:rPr>
          <w:lang w:val="en-US" w:eastAsia="en-US" w:bidi="en-US"/>
        </w:rPr>
        <w:t xml:space="preserve">audio </w:t>
      </w:r>
      <w:r>
        <w:t>techniky a silnoproudá a slaboproudá kabeláž pro HDK</w:t>
      </w:r>
    </w:p>
    <w:p w14:paraId="03A4D2C2" w14:textId="77777777" w:rsidR="00B64730" w:rsidRDefault="00B64730">
      <w:pPr>
        <w:rPr>
          <w:sz w:val="2"/>
          <w:szCs w:val="2"/>
        </w:rPr>
        <w:sectPr w:rsidR="00B64730">
          <w:pgSz w:w="11900" w:h="16840"/>
          <w:pgMar w:top="360" w:right="360" w:bottom="360" w:left="360" w:header="0" w:footer="3" w:gutter="0"/>
          <w:cols w:space="720"/>
          <w:noEndnote/>
          <w:docGrid w:linePitch="360"/>
        </w:sectPr>
      </w:pPr>
    </w:p>
    <w:p w14:paraId="03A4D2C3" w14:textId="77777777" w:rsidR="00B64730" w:rsidRDefault="00173170">
      <w:pPr>
        <w:pStyle w:val="Heading410"/>
        <w:framePr w:w="9154" w:h="13808" w:hRule="exact" w:wrap="none" w:vAnchor="page" w:hAnchor="page" w:x="1404" w:y="1350"/>
        <w:numPr>
          <w:ilvl w:val="0"/>
          <w:numId w:val="12"/>
        </w:numPr>
        <w:shd w:val="clear" w:color="auto" w:fill="auto"/>
        <w:tabs>
          <w:tab w:val="left" w:pos="2899"/>
        </w:tabs>
        <w:spacing w:before="0" w:after="143" w:line="224" w:lineRule="exact"/>
        <w:ind w:left="2560"/>
      </w:pPr>
      <w:bookmarkStart w:id="13" w:name="bookmark14"/>
      <w:r>
        <w:lastRenderedPageBreak/>
        <w:t>Podmínky předání Díla (přejímací řízení)</w:t>
      </w:r>
      <w:bookmarkEnd w:id="13"/>
    </w:p>
    <w:p w14:paraId="03A4D2C4" w14:textId="26341019" w:rsidR="00B64730" w:rsidRDefault="00173170">
      <w:pPr>
        <w:pStyle w:val="Bodytext20"/>
        <w:framePr w:w="9154" w:h="13808" w:hRule="exact" w:wrap="none" w:vAnchor="page" w:hAnchor="page" w:x="1404" w:y="1350"/>
        <w:numPr>
          <w:ilvl w:val="0"/>
          <w:numId w:val="14"/>
        </w:numPr>
        <w:shd w:val="clear" w:color="auto" w:fill="auto"/>
        <w:tabs>
          <w:tab w:val="left" w:pos="694"/>
        </w:tabs>
        <w:spacing w:after="124" w:line="346" w:lineRule="exact"/>
        <w:ind w:left="740" w:hanging="740"/>
        <w:jc w:val="both"/>
      </w:pPr>
      <w:r>
        <w:t xml:space="preserve">Zhotovitel splní svůj závazek provést Dílo jeho dokončením v termínu dle čl. </w:t>
      </w:r>
      <w:proofErr w:type="spellStart"/>
      <w:r>
        <w:t>Vl</w:t>
      </w:r>
      <w:r w:rsidR="00792AE0">
        <w:t>I</w:t>
      </w:r>
      <w:r>
        <w:t>l</w:t>
      </w:r>
      <w:proofErr w:type="spellEnd"/>
      <w:r>
        <w:t xml:space="preserve"> odst. 5 této smlouvy bez podstatných vad a nedodělků. Dílo bude předáno protokolárním převzetím Díla Objednatelem. Pokud Objednatel přesto Dílo odmítne převzít, nastávají účinky jeho převzetí dnem následujícím od takového neoprávněného odmítnutí převzetí.</w:t>
      </w:r>
    </w:p>
    <w:p w14:paraId="03A4D2C5" w14:textId="77777777" w:rsidR="00B64730" w:rsidRDefault="00173170">
      <w:pPr>
        <w:pStyle w:val="Bodytext20"/>
        <w:framePr w:w="9154" w:h="13808" w:hRule="exact" w:wrap="none" w:vAnchor="page" w:hAnchor="page" w:x="1404" w:y="1350"/>
        <w:numPr>
          <w:ilvl w:val="0"/>
          <w:numId w:val="14"/>
        </w:numPr>
        <w:shd w:val="clear" w:color="auto" w:fill="auto"/>
        <w:tabs>
          <w:tab w:val="left" w:pos="694"/>
        </w:tabs>
        <w:spacing w:after="794" w:line="341" w:lineRule="exact"/>
        <w:ind w:left="740" w:hanging="740"/>
        <w:jc w:val="both"/>
      </w:pPr>
      <w:r>
        <w:t xml:space="preserve">Zhotovitel je oprávněn provést a předat Dílo ještě před sjednaným termínem plnění. Nejpozději pět (5) pracovních dnů před předáním Díla oznámí Zhotovitel kontaktní osobě Objednatele pro věci technické písemně datum a hodinu, kdy Dílo předá. Současně </w:t>
      </w:r>
      <w:proofErr w:type="gramStart"/>
      <w:r>
        <w:t>doručí</w:t>
      </w:r>
      <w:proofErr w:type="gramEnd"/>
      <w:r>
        <w:t xml:space="preserve"> soupis provedených prací a dodávek. O předání předmětu Díla bude sepsán písemný zápis, který za Smluvní strany mohou podepsat osoby oprávněné jednat ve věcech technických.</w:t>
      </w:r>
    </w:p>
    <w:p w14:paraId="03A4D2C6" w14:textId="77777777" w:rsidR="00B64730" w:rsidRDefault="00173170">
      <w:pPr>
        <w:pStyle w:val="Heading410"/>
        <w:framePr w:w="9154" w:h="13808" w:hRule="exact" w:wrap="none" w:vAnchor="page" w:hAnchor="page" w:x="1404" w:y="1350"/>
        <w:numPr>
          <w:ilvl w:val="0"/>
          <w:numId w:val="12"/>
        </w:numPr>
        <w:shd w:val="clear" w:color="auto" w:fill="auto"/>
        <w:tabs>
          <w:tab w:val="left" w:pos="2926"/>
        </w:tabs>
        <w:spacing w:before="0" w:after="147" w:line="224" w:lineRule="exact"/>
        <w:ind w:left="2560"/>
      </w:pPr>
      <w:bookmarkStart w:id="14" w:name="bookmark15"/>
      <w:r>
        <w:t>Záruka za jakost, vady díla a reklamace</w:t>
      </w:r>
      <w:bookmarkEnd w:id="14"/>
    </w:p>
    <w:p w14:paraId="03A4D2C7" w14:textId="77777777" w:rsidR="00B64730" w:rsidRDefault="00173170">
      <w:pPr>
        <w:pStyle w:val="Bodytext20"/>
        <w:framePr w:w="9154" w:h="13808" w:hRule="exact" w:wrap="none" w:vAnchor="page" w:hAnchor="page" w:x="1404" w:y="1350"/>
        <w:numPr>
          <w:ilvl w:val="0"/>
          <w:numId w:val="15"/>
        </w:numPr>
        <w:shd w:val="clear" w:color="auto" w:fill="auto"/>
        <w:tabs>
          <w:tab w:val="left" w:pos="694"/>
        </w:tabs>
        <w:spacing w:after="113" w:line="341" w:lineRule="exact"/>
        <w:ind w:left="740" w:hanging="740"/>
        <w:jc w:val="both"/>
      </w:pPr>
      <w:r>
        <w:t>Zhotovitel přejímá záruku za jakost Díla, že Dílo bude prosté podstatných vad, které brání užívání Díla či užívání Díla podstatným způsobem omezují ve smyslu §2619 OZ 24 měsíců od protokolárního předání Díla.</w:t>
      </w:r>
    </w:p>
    <w:p w14:paraId="03A4D2C8" w14:textId="77777777" w:rsidR="00B64730" w:rsidRDefault="00173170">
      <w:pPr>
        <w:pStyle w:val="Bodytext20"/>
        <w:framePr w:w="9154" w:h="13808" w:hRule="exact" w:wrap="none" w:vAnchor="page" w:hAnchor="page" w:x="1404" w:y="1350"/>
        <w:numPr>
          <w:ilvl w:val="0"/>
          <w:numId w:val="15"/>
        </w:numPr>
        <w:shd w:val="clear" w:color="auto" w:fill="auto"/>
        <w:tabs>
          <w:tab w:val="left" w:pos="694"/>
        </w:tabs>
        <w:spacing w:after="124" w:line="350" w:lineRule="exact"/>
        <w:ind w:left="740" w:hanging="740"/>
        <w:jc w:val="both"/>
      </w:pPr>
      <w:r>
        <w:t xml:space="preserve">Reklamace se uplatňují písemně prostřednictvím webového formuláře na adrese </w:t>
      </w:r>
      <w:hyperlink r:id="rId8" w:history="1">
        <w:r>
          <w:rPr>
            <w:lang w:val="en-US" w:eastAsia="en-US" w:bidi="en-US"/>
          </w:rPr>
          <w:t>https://avtg.cz/servis</w:t>
        </w:r>
      </w:hyperlink>
      <w:r>
        <w:rPr>
          <w:lang w:val="en-US" w:eastAsia="en-US" w:bidi="en-US"/>
        </w:rPr>
        <w:t>.</w:t>
      </w:r>
    </w:p>
    <w:p w14:paraId="03A4D2C9" w14:textId="77777777" w:rsidR="00B64730" w:rsidRDefault="00173170">
      <w:pPr>
        <w:pStyle w:val="Bodytext20"/>
        <w:framePr w:w="9154" w:h="13808" w:hRule="exact" w:wrap="none" w:vAnchor="page" w:hAnchor="page" w:x="1404" w:y="1350"/>
        <w:numPr>
          <w:ilvl w:val="0"/>
          <w:numId w:val="15"/>
        </w:numPr>
        <w:shd w:val="clear" w:color="auto" w:fill="auto"/>
        <w:tabs>
          <w:tab w:val="left" w:pos="694"/>
        </w:tabs>
        <w:spacing w:after="124" w:line="346" w:lineRule="exact"/>
        <w:ind w:left="740" w:hanging="740"/>
        <w:jc w:val="both"/>
      </w:pPr>
      <w:r>
        <w:t xml:space="preserve">Smluvní strany si sjednávají, že Zhotovitel se </w:t>
      </w:r>
      <w:proofErr w:type="gramStart"/>
      <w:r>
        <w:t>vyjádří</w:t>
      </w:r>
      <w:proofErr w:type="gramEnd"/>
      <w:r>
        <w:t xml:space="preserve"> k případné reklamaci písemně do pěti (5) pracovních dnů ode dne jejího obdržení. Ve svém vyjádření Zhotovitel uvede, zda vady uznává (včetně návrhu způsobu a termínu jejich odstranění), nebo důvody, proč vady neuznává.</w:t>
      </w:r>
    </w:p>
    <w:p w14:paraId="03A4D2CA" w14:textId="77777777" w:rsidR="00B64730" w:rsidRDefault="00173170">
      <w:pPr>
        <w:pStyle w:val="Bodytext20"/>
        <w:framePr w:w="9154" w:h="13808" w:hRule="exact" w:wrap="none" w:vAnchor="page" w:hAnchor="page" w:x="1404" w:y="1350"/>
        <w:numPr>
          <w:ilvl w:val="0"/>
          <w:numId w:val="15"/>
        </w:numPr>
        <w:shd w:val="clear" w:color="auto" w:fill="auto"/>
        <w:tabs>
          <w:tab w:val="left" w:pos="694"/>
        </w:tabs>
        <w:spacing w:after="794" w:line="341" w:lineRule="exact"/>
        <w:ind w:left="740" w:hanging="740"/>
        <w:jc w:val="both"/>
      </w:pPr>
      <w:r>
        <w:t>Zhotovitel je povinen mít nejpozději v den předcházející dni podpisu této Smlouvy uzavřenou pojistnou smlouvu, jejímž předmětem je pojištění odpovědnosti za škodu způsobenou Zhotovitelem třetí osobě v souvislosti s výkonem jeho činnosti, ve výši nejméně 10.000.000 Kč.</w:t>
      </w:r>
    </w:p>
    <w:p w14:paraId="03A4D2CB" w14:textId="77777777" w:rsidR="00B64730" w:rsidRDefault="00173170">
      <w:pPr>
        <w:pStyle w:val="Heading410"/>
        <w:framePr w:w="9154" w:h="13808" w:hRule="exact" w:wrap="none" w:vAnchor="page" w:hAnchor="page" w:x="1404" w:y="1350"/>
        <w:numPr>
          <w:ilvl w:val="0"/>
          <w:numId w:val="12"/>
        </w:numPr>
        <w:shd w:val="clear" w:color="auto" w:fill="auto"/>
        <w:tabs>
          <w:tab w:val="left" w:pos="4063"/>
        </w:tabs>
        <w:spacing w:before="0" w:after="143" w:line="224" w:lineRule="exact"/>
        <w:ind w:left="3640"/>
      </w:pPr>
      <w:bookmarkStart w:id="15" w:name="bookmark16"/>
      <w:r>
        <w:t>Smluvní pokuty</w:t>
      </w:r>
      <w:bookmarkEnd w:id="15"/>
    </w:p>
    <w:p w14:paraId="03A4D2CC" w14:textId="77777777" w:rsidR="00B64730" w:rsidRDefault="00173170">
      <w:pPr>
        <w:pStyle w:val="Bodytext20"/>
        <w:framePr w:w="9154" w:h="13808" w:hRule="exact" w:wrap="none" w:vAnchor="page" w:hAnchor="page" w:x="1404" w:y="1350"/>
        <w:numPr>
          <w:ilvl w:val="0"/>
          <w:numId w:val="16"/>
        </w:numPr>
        <w:shd w:val="clear" w:color="auto" w:fill="auto"/>
        <w:tabs>
          <w:tab w:val="left" w:pos="694"/>
        </w:tabs>
        <w:spacing w:after="124" w:line="346" w:lineRule="exact"/>
        <w:ind w:left="740" w:hanging="740"/>
        <w:jc w:val="both"/>
      </w:pPr>
      <w:r>
        <w:t xml:space="preserve">V případě, že Zhotovitel zaviněně </w:t>
      </w:r>
      <w:proofErr w:type="gramStart"/>
      <w:r>
        <w:t>nedodrží</w:t>
      </w:r>
      <w:proofErr w:type="gramEnd"/>
      <w:r>
        <w:t xml:space="preserve"> termín pro dokončení a předání Díla sjednaný v této smlouvě, uhradí Objednateli smluvní pokutu ve výši 0,05 % z Ceny Díla, a to za každý i započatý den prodlení.</w:t>
      </w:r>
    </w:p>
    <w:p w14:paraId="03A4D2CD" w14:textId="77777777" w:rsidR="00B64730" w:rsidRDefault="00173170">
      <w:pPr>
        <w:pStyle w:val="Bodytext20"/>
        <w:framePr w:w="9154" w:h="13808" w:hRule="exact" w:wrap="none" w:vAnchor="page" w:hAnchor="page" w:x="1404" w:y="1350"/>
        <w:numPr>
          <w:ilvl w:val="0"/>
          <w:numId w:val="16"/>
        </w:numPr>
        <w:shd w:val="clear" w:color="auto" w:fill="auto"/>
        <w:tabs>
          <w:tab w:val="left" w:pos="694"/>
        </w:tabs>
        <w:spacing w:after="116" w:line="341" w:lineRule="exact"/>
        <w:ind w:left="740" w:hanging="740"/>
        <w:jc w:val="both"/>
      </w:pPr>
      <w:r>
        <w:t xml:space="preserve">V případě prodlení Objednatele s úhradou faktury, resp. sjednaného plnění je povinen zaplatit Zhotoviteli smluvní pokutu ve výši </w:t>
      </w:r>
      <w:proofErr w:type="gramStart"/>
      <w:r>
        <w:t>0,05%</w:t>
      </w:r>
      <w:proofErr w:type="gramEnd"/>
      <w:r>
        <w:t xml:space="preserve"> za každý den prodlení se zaplacením z takto dlužné částky a uhradí Zhotoviteli úrok z prodlení za každý započatý den prodlení ve výši stanovené nařízením vlády č. 351/2013 Sb.</w:t>
      </w:r>
    </w:p>
    <w:p w14:paraId="03A4D2CE" w14:textId="77777777" w:rsidR="00B64730" w:rsidRDefault="00173170">
      <w:pPr>
        <w:pStyle w:val="Bodytext20"/>
        <w:framePr w:w="9154" w:h="13808" w:hRule="exact" w:wrap="none" w:vAnchor="page" w:hAnchor="page" w:x="1404" w:y="1350"/>
        <w:numPr>
          <w:ilvl w:val="0"/>
          <w:numId w:val="16"/>
        </w:numPr>
        <w:shd w:val="clear" w:color="auto" w:fill="auto"/>
        <w:tabs>
          <w:tab w:val="left" w:pos="694"/>
        </w:tabs>
        <w:spacing w:line="346" w:lineRule="exact"/>
        <w:ind w:left="740" w:hanging="740"/>
        <w:jc w:val="both"/>
      </w:pPr>
      <w:r>
        <w:t>Smluvní pokuty (respektive úrok z prodlení) sjednané touto smlouvou uhradí povinná strana straně oprávněné na základě vyúčtování vystaveného oprávněnou stranou. Splatnost si Smluvní strany sjednávají do třiceti (30) kalendářních dnů po jejich doručení povinné straně.</w:t>
      </w:r>
    </w:p>
    <w:p w14:paraId="03A4D2CF" w14:textId="77777777" w:rsidR="00B64730" w:rsidRDefault="00173170">
      <w:pPr>
        <w:pStyle w:val="Headerorfooter10"/>
        <w:framePr w:wrap="none" w:vAnchor="page" w:hAnchor="page" w:x="1399" w:y="15801"/>
        <w:shd w:val="clear" w:color="auto" w:fill="auto"/>
      </w:pPr>
      <w:r>
        <w:rPr>
          <w:lang w:val="en-US" w:eastAsia="en-US" w:bidi="en-US"/>
        </w:rPr>
        <w:t xml:space="preserve">Truss </w:t>
      </w:r>
      <w:r>
        <w:t xml:space="preserve">pro scénické osvětlení, doplnění </w:t>
      </w:r>
      <w:r>
        <w:rPr>
          <w:lang w:val="en-US" w:eastAsia="en-US" w:bidi="en-US"/>
        </w:rPr>
        <w:t xml:space="preserve">audio </w:t>
      </w:r>
      <w:r>
        <w:t>techniky a silnoproudá a slaboproudá kabeláž pro HDK</w:t>
      </w:r>
    </w:p>
    <w:p w14:paraId="03A4D2D0" w14:textId="77777777" w:rsidR="00B64730" w:rsidRDefault="00B64730">
      <w:pPr>
        <w:rPr>
          <w:sz w:val="2"/>
          <w:szCs w:val="2"/>
        </w:rPr>
        <w:sectPr w:rsidR="00B64730">
          <w:pgSz w:w="11900" w:h="16840"/>
          <w:pgMar w:top="360" w:right="360" w:bottom="360" w:left="360" w:header="0" w:footer="3" w:gutter="0"/>
          <w:cols w:space="720"/>
          <w:noEndnote/>
          <w:docGrid w:linePitch="360"/>
        </w:sectPr>
      </w:pPr>
    </w:p>
    <w:p w14:paraId="03A4D2D1" w14:textId="77777777" w:rsidR="00B64730" w:rsidRDefault="00173170">
      <w:pPr>
        <w:pStyle w:val="Bodytext20"/>
        <w:framePr w:w="9173" w:h="758" w:hRule="exact" w:wrap="none" w:vAnchor="page" w:hAnchor="page" w:x="1395" w:y="1244"/>
        <w:shd w:val="clear" w:color="auto" w:fill="auto"/>
        <w:spacing w:line="350" w:lineRule="exact"/>
        <w:ind w:left="760" w:firstLine="0"/>
        <w:jc w:val="both"/>
      </w:pPr>
      <w:r>
        <w:lastRenderedPageBreak/>
        <w:t>Právo uplatňovat a vymáhat smluvní pokuty (respektive úrok z prodlení) vzniká prvním dnem následujícím po marném uplynutí lhůty.</w:t>
      </w:r>
    </w:p>
    <w:p w14:paraId="03A4D2D2" w14:textId="77777777" w:rsidR="00B64730" w:rsidRDefault="00173170">
      <w:pPr>
        <w:pStyle w:val="Bodytext20"/>
        <w:framePr w:w="9173" w:h="13289" w:hRule="exact" w:wrap="none" w:vAnchor="page" w:hAnchor="page" w:x="1395" w:y="2059"/>
        <w:numPr>
          <w:ilvl w:val="0"/>
          <w:numId w:val="16"/>
        </w:numPr>
        <w:shd w:val="clear" w:color="auto" w:fill="auto"/>
        <w:tabs>
          <w:tab w:val="left" w:pos="713"/>
        </w:tabs>
        <w:spacing w:after="124" w:line="346" w:lineRule="exact"/>
        <w:ind w:left="760"/>
        <w:jc w:val="both"/>
      </w:pPr>
      <w:r>
        <w:t>Smluvní pokuty a úrok z prodlení hradí povinná strana bez ohledu na to, zda a v jaké výši vznikla druhé Smluvní straně škoda. Škoda a její náhrada je vymahatelná samostatně vedle smluvní pokuty.</w:t>
      </w:r>
    </w:p>
    <w:p w14:paraId="03A4D2D3" w14:textId="77777777" w:rsidR="00B64730" w:rsidRDefault="00173170">
      <w:pPr>
        <w:pStyle w:val="Bodytext20"/>
        <w:framePr w:w="9173" w:h="13289" w:hRule="exact" w:wrap="none" w:vAnchor="page" w:hAnchor="page" w:x="1395" w:y="2059"/>
        <w:numPr>
          <w:ilvl w:val="0"/>
          <w:numId w:val="16"/>
        </w:numPr>
        <w:shd w:val="clear" w:color="auto" w:fill="auto"/>
        <w:tabs>
          <w:tab w:val="left" w:pos="713"/>
        </w:tabs>
        <w:spacing w:after="794" w:line="341" w:lineRule="exact"/>
        <w:ind w:left="760"/>
        <w:jc w:val="both"/>
      </w:pPr>
      <w:r>
        <w:t>Smluvní strany se dohodly, že celková výše smluvních pokut a sankcí nesmí přesáhnout 10 % z celkové ceny Díla. Právo Objednatele požadovat náhradu škody není tímto dotčena a nevztahuje se na ní žádné omezení.</w:t>
      </w:r>
    </w:p>
    <w:p w14:paraId="03A4D2D4" w14:textId="77777777" w:rsidR="00B64730" w:rsidRDefault="00173170">
      <w:pPr>
        <w:pStyle w:val="Heading410"/>
        <w:framePr w:w="9173" w:h="13289" w:hRule="exact" w:wrap="none" w:vAnchor="page" w:hAnchor="page" w:x="1395" w:y="2059"/>
        <w:numPr>
          <w:ilvl w:val="0"/>
          <w:numId w:val="12"/>
        </w:numPr>
        <w:shd w:val="clear" w:color="auto" w:fill="auto"/>
        <w:tabs>
          <w:tab w:val="left" w:pos="4201"/>
        </w:tabs>
        <w:spacing w:before="0" w:after="240" w:line="224" w:lineRule="exact"/>
        <w:ind w:left="3720"/>
      </w:pPr>
      <w:bookmarkStart w:id="16" w:name="bookmark17"/>
      <w:r>
        <w:t>Zánik závazků</w:t>
      </w:r>
      <w:bookmarkEnd w:id="16"/>
    </w:p>
    <w:p w14:paraId="03A4D2D5" w14:textId="77777777" w:rsidR="00B64730" w:rsidRDefault="00173170">
      <w:pPr>
        <w:pStyle w:val="Bodytext20"/>
        <w:framePr w:w="9173" w:h="13289" w:hRule="exact" w:wrap="none" w:vAnchor="page" w:hAnchor="page" w:x="1395" w:y="2059"/>
        <w:numPr>
          <w:ilvl w:val="0"/>
          <w:numId w:val="17"/>
        </w:numPr>
        <w:shd w:val="clear" w:color="auto" w:fill="auto"/>
        <w:tabs>
          <w:tab w:val="left" w:pos="713"/>
        </w:tabs>
        <w:spacing w:after="143" w:line="224" w:lineRule="exact"/>
        <w:ind w:left="760"/>
        <w:jc w:val="both"/>
      </w:pPr>
      <w:r>
        <w:t>Smluvní strany se dohodly, že závazek ze smluvního vztahu zaniká v těchto případech:</w:t>
      </w:r>
    </w:p>
    <w:p w14:paraId="03A4D2D6" w14:textId="77777777" w:rsidR="00B64730" w:rsidRDefault="00173170">
      <w:pPr>
        <w:pStyle w:val="Bodytext20"/>
        <w:framePr w:w="9173" w:h="13289" w:hRule="exact" w:wrap="none" w:vAnchor="page" w:hAnchor="page" w:x="1395" w:y="2059"/>
        <w:numPr>
          <w:ilvl w:val="0"/>
          <w:numId w:val="18"/>
        </w:numPr>
        <w:shd w:val="clear" w:color="auto" w:fill="auto"/>
        <w:tabs>
          <w:tab w:val="left" w:pos="1455"/>
        </w:tabs>
        <w:spacing w:line="346" w:lineRule="exact"/>
        <w:ind w:left="1460" w:hanging="700"/>
        <w:jc w:val="both"/>
      </w:pPr>
      <w:r>
        <w:t>splněním všech závazků řádně a včas;</w:t>
      </w:r>
    </w:p>
    <w:p w14:paraId="03A4D2D7" w14:textId="77777777" w:rsidR="00B64730" w:rsidRDefault="00173170">
      <w:pPr>
        <w:pStyle w:val="Bodytext20"/>
        <w:framePr w:w="9173" w:h="13289" w:hRule="exact" w:wrap="none" w:vAnchor="page" w:hAnchor="page" w:x="1395" w:y="2059"/>
        <w:numPr>
          <w:ilvl w:val="0"/>
          <w:numId w:val="18"/>
        </w:numPr>
        <w:shd w:val="clear" w:color="auto" w:fill="auto"/>
        <w:tabs>
          <w:tab w:val="left" w:pos="1455"/>
        </w:tabs>
        <w:spacing w:line="346" w:lineRule="exact"/>
        <w:ind w:left="1460" w:hanging="700"/>
        <w:jc w:val="both"/>
      </w:pPr>
      <w:r>
        <w:t>dohodou Smluvních stran při vzájemném vyrovnání účelně vynaložených a prokazatelně doložených nákladů ke dni zániku této smlouvy;</w:t>
      </w:r>
    </w:p>
    <w:p w14:paraId="03A4D2D8" w14:textId="77777777" w:rsidR="00B64730" w:rsidRDefault="00173170">
      <w:pPr>
        <w:pStyle w:val="Bodytext20"/>
        <w:framePr w:w="9173" w:h="13289" w:hRule="exact" w:wrap="none" w:vAnchor="page" w:hAnchor="page" w:x="1395" w:y="2059"/>
        <w:numPr>
          <w:ilvl w:val="0"/>
          <w:numId w:val="18"/>
        </w:numPr>
        <w:shd w:val="clear" w:color="auto" w:fill="auto"/>
        <w:tabs>
          <w:tab w:val="left" w:pos="1455"/>
        </w:tabs>
        <w:spacing w:line="346" w:lineRule="exact"/>
        <w:ind w:left="1460" w:hanging="700"/>
        <w:jc w:val="both"/>
      </w:pPr>
      <w:r>
        <w:t>jednostranným odstoupením Zhotovitele od této smlouvy ve smyslu jejích ustanovení;</w:t>
      </w:r>
    </w:p>
    <w:p w14:paraId="03A4D2D9" w14:textId="77777777" w:rsidR="00B64730" w:rsidRDefault="00173170">
      <w:pPr>
        <w:pStyle w:val="Bodytext20"/>
        <w:framePr w:w="9173" w:h="13289" w:hRule="exact" w:wrap="none" w:vAnchor="page" w:hAnchor="page" w:x="1395" w:y="2059"/>
        <w:numPr>
          <w:ilvl w:val="0"/>
          <w:numId w:val="18"/>
        </w:numPr>
        <w:shd w:val="clear" w:color="auto" w:fill="auto"/>
        <w:tabs>
          <w:tab w:val="left" w:pos="1455"/>
        </w:tabs>
        <w:spacing w:line="346" w:lineRule="exact"/>
        <w:ind w:left="1460" w:hanging="700"/>
        <w:jc w:val="both"/>
      </w:pPr>
      <w:r>
        <w:t>jednostranným odstoupením Objednatele od této smlouvy v případě, že bude vůči majetku Zhotovitele vyhlášeno insolvenční řízení, v němž bude vydáno rozhodnutí o úpadku.</w:t>
      </w:r>
    </w:p>
    <w:p w14:paraId="03A4D2DA" w14:textId="77777777" w:rsidR="00B64730" w:rsidRDefault="00173170">
      <w:pPr>
        <w:pStyle w:val="Bodytext20"/>
        <w:framePr w:w="9173" w:h="13289" w:hRule="exact" w:wrap="none" w:vAnchor="page" w:hAnchor="page" w:x="1395" w:y="2059"/>
        <w:numPr>
          <w:ilvl w:val="0"/>
          <w:numId w:val="17"/>
        </w:numPr>
        <w:shd w:val="clear" w:color="auto" w:fill="auto"/>
        <w:tabs>
          <w:tab w:val="left" w:pos="713"/>
        </w:tabs>
        <w:spacing w:after="120" w:line="346" w:lineRule="exact"/>
        <w:ind w:left="760"/>
        <w:jc w:val="both"/>
      </w:pPr>
      <w:r>
        <w:t>Nastanou-li u některé ze Smluvních stran skutečnosti bránící řádnému plnění této smlouvy, je tato Smluvní strana povinna to ihned bez zbytečného odkladu oznámit druhé straně a vyvolat jednání oprávněných zástupců. Smluvní strany se zároveň zavazují pro naplnění této smlouvy poskytnout vzájemnou součinnost.</w:t>
      </w:r>
    </w:p>
    <w:p w14:paraId="03A4D2DB" w14:textId="77777777" w:rsidR="00B64730" w:rsidRDefault="00173170">
      <w:pPr>
        <w:pStyle w:val="Bodytext20"/>
        <w:framePr w:w="9173" w:h="13289" w:hRule="exact" w:wrap="none" w:vAnchor="page" w:hAnchor="page" w:x="1395" w:y="2059"/>
        <w:numPr>
          <w:ilvl w:val="0"/>
          <w:numId w:val="17"/>
        </w:numPr>
        <w:shd w:val="clear" w:color="auto" w:fill="auto"/>
        <w:tabs>
          <w:tab w:val="left" w:pos="713"/>
        </w:tabs>
        <w:spacing w:after="116" w:line="346" w:lineRule="exact"/>
        <w:ind w:left="760"/>
        <w:jc w:val="both"/>
      </w:pPr>
      <w:r>
        <w:t>Chce-li některá ze stran od této smlouvy odstoupit na základě ujednání této smlouvy, je povinna svoje odstoupení písemně oznámit druhé straně. V odstoupení musí být uveden důvod, pro který strana od smlouvy odstupuje a přesná citace ustanovení smlouvy, které ji k takovému kroku opravňuje. Bez těchto náležitostí je odstoupení neplatné.</w:t>
      </w:r>
    </w:p>
    <w:p w14:paraId="03A4D2DC" w14:textId="77777777" w:rsidR="00B64730" w:rsidRDefault="00173170">
      <w:pPr>
        <w:pStyle w:val="Bodytext20"/>
        <w:framePr w:w="9173" w:h="13289" w:hRule="exact" w:wrap="none" w:vAnchor="page" w:hAnchor="page" w:x="1395" w:y="2059"/>
        <w:numPr>
          <w:ilvl w:val="0"/>
          <w:numId w:val="17"/>
        </w:numPr>
        <w:shd w:val="clear" w:color="auto" w:fill="auto"/>
        <w:tabs>
          <w:tab w:val="left" w:pos="713"/>
        </w:tabs>
        <w:spacing w:after="801" w:line="350" w:lineRule="exact"/>
        <w:ind w:left="760"/>
        <w:jc w:val="both"/>
      </w:pPr>
      <w:r>
        <w:t>Z jiných důvodů, než uvedených v této smlouvě nejsou Smluvní strany oprávněny od této smlouvy odstoupit.</w:t>
      </w:r>
    </w:p>
    <w:p w14:paraId="03A4D2DD" w14:textId="77777777" w:rsidR="00B64730" w:rsidRDefault="00173170">
      <w:pPr>
        <w:pStyle w:val="Heading410"/>
        <w:framePr w:w="9173" w:h="13289" w:hRule="exact" w:wrap="none" w:vAnchor="page" w:hAnchor="page" w:x="1395" w:y="2059"/>
        <w:numPr>
          <w:ilvl w:val="0"/>
          <w:numId w:val="12"/>
        </w:numPr>
        <w:shd w:val="clear" w:color="auto" w:fill="auto"/>
        <w:tabs>
          <w:tab w:val="left" w:pos="3925"/>
        </w:tabs>
        <w:spacing w:before="0" w:after="147" w:line="224" w:lineRule="exact"/>
        <w:ind w:left="3420"/>
      </w:pPr>
      <w:bookmarkStart w:id="17" w:name="bookmark18"/>
      <w:r>
        <w:t>Závěrečná ujednání</w:t>
      </w:r>
      <w:bookmarkEnd w:id="17"/>
    </w:p>
    <w:p w14:paraId="03A4D2DE" w14:textId="77777777" w:rsidR="00B64730" w:rsidRDefault="00173170">
      <w:pPr>
        <w:pStyle w:val="Bodytext20"/>
        <w:framePr w:w="9173" w:h="13289" w:hRule="exact" w:wrap="none" w:vAnchor="page" w:hAnchor="page" w:x="1395" w:y="2059"/>
        <w:numPr>
          <w:ilvl w:val="0"/>
          <w:numId w:val="19"/>
        </w:numPr>
        <w:shd w:val="clear" w:color="auto" w:fill="auto"/>
        <w:tabs>
          <w:tab w:val="left" w:pos="713"/>
        </w:tabs>
        <w:spacing w:after="120" w:line="341" w:lineRule="exact"/>
        <w:ind w:left="760"/>
        <w:jc w:val="both"/>
      </w:pPr>
      <w:r>
        <w:t>Smluvní strany se dohodly, že vztahy v této smlouvě neupravené se řídí OZ. Smluvní strany sjednaly, že nedílnou součástí této smlouvy zavazující obě Smluvní strany jsou všeobecné obchodní podmínky zveřejněné na webových stránkách Zhotovitele.</w:t>
      </w:r>
    </w:p>
    <w:p w14:paraId="03A4D2DF" w14:textId="77777777" w:rsidR="00B64730" w:rsidRDefault="00173170">
      <w:pPr>
        <w:pStyle w:val="Bodytext20"/>
        <w:framePr w:w="9173" w:h="13289" w:hRule="exact" w:wrap="none" w:vAnchor="page" w:hAnchor="page" w:x="1395" w:y="2059"/>
        <w:numPr>
          <w:ilvl w:val="0"/>
          <w:numId w:val="19"/>
        </w:numPr>
        <w:shd w:val="clear" w:color="auto" w:fill="auto"/>
        <w:tabs>
          <w:tab w:val="left" w:pos="713"/>
        </w:tabs>
        <w:spacing w:line="341" w:lineRule="exact"/>
        <w:ind w:left="760"/>
        <w:jc w:val="both"/>
      </w:pPr>
      <w:r>
        <w:t>Je-li nebo stane-li se některé ustanovení této smlouvy neplatné či neúčinné, nedotýká se to ostatních ustanovení, která zůstávají platná a účinná. Smluvní strany se v tomto případě zavazují dohodou nahradit ustanovení neplatné či neúčinné novým ustanovením platným či</w:t>
      </w:r>
    </w:p>
    <w:p w14:paraId="03A4D2E0" w14:textId="77777777" w:rsidR="00B64730" w:rsidRDefault="00173170">
      <w:pPr>
        <w:pStyle w:val="Headerorfooter10"/>
        <w:framePr w:w="9173" w:h="242" w:hRule="exact" w:wrap="none" w:vAnchor="page" w:hAnchor="page" w:x="1395" w:y="15830"/>
        <w:shd w:val="clear" w:color="auto" w:fill="auto"/>
      </w:pPr>
      <w:r>
        <w:rPr>
          <w:lang w:val="en-US" w:eastAsia="en-US" w:bidi="en-US"/>
        </w:rPr>
        <w:t xml:space="preserve">Truss </w:t>
      </w:r>
      <w:r>
        <w:t xml:space="preserve">pro scénické osvětlení, doplnění </w:t>
      </w:r>
      <w:r>
        <w:rPr>
          <w:lang w:val="en-US" w:eastAsia="en-US" w:bidi="en-US"/>
        </w:rPr>
        <w:t xml:space="preserve">audio </w:t>
      </w:r>
      <w:r>
        <w:t>techniky a silnoproudá a slaboproudá kabeláž pro HDK</w:t>
      </w:r>
    </w:p>
    <w:p w14:paraId="03A4D2E1" w14:textId="77777777" w:rsidR="00B64730" w:rsidRDefault="00B64730">
      <w:pPr>
        <w:rPr>
          <w:sz w:val="2"/>
          <w:szCs w:val="2"/>
        </w:rPr>
        <w:sectPr w:rsidR="00B64730">
          <w:pgSz w:w="11900" w:h="16840"/>
          <w:pgMar w:top="360" w:right="360" w:bottom="360" w:left="360" w:header="0" w:footer="3" w:gutter="0"/>
          <w:cols w:space="720"/>
          <w:noEndnote/>
          <w:docGrid w:linePitch="360"/>
        </w:sectPr>
      </w:pPr>
    </w:p>
    <w:p w14:paraId="03A4D2E2" w14:textId="45C3C8E4" w:rsidR="00B64730" w:rsidRDefault="00792AE0" w:rsidP="00792AE0">
      <w:pPr>
        <w:pStyle w:val="Bodytext20"/>
        <w:framePr w:w="9178" w:h="11971" w:hRule="exact" w:wrap="none" w:vAnchor="page" w:hAnchor="page" w:x="1392" w:y="1251"/>
        <w:shd w:val="clear" w:color="auto" w:fill="auto"/>
        <w:tabs>
          <w:tab w:val="left" w:pos="713"/>
        </w:tabs>
        <w:spacing w:after="120" w:line="341" w:lineRule="exact"/>
        <w:ind w:left="760"/>
        <w:jc w:val="both"/>
      </w:pPr>
      <w:r>
        <w:lastRenderedPageBreak/>
        <w:t xml:space="preserve">     </w:t>
      </w:r>
      <w:r w:rsidR="00173170">
        <w:t>účinným, které nejlépe odpovídá původně zamýšlenému účelu ustanovení neplatného či neúčinného.</w:t>
      </w:r>
    </w:p>
    <w:p w14:paraId="03A4D2E3" w14:textId="77777777" w:rsidR="00B64730" w:rsidRDefault="00173170" w:rsidP="00792AE0">
      <w:pPr>
        <w:pStyle w:val="Bodytext20"/>
        <w:framePr w:w="9178" w:h="11971" w:hRule="exact" w:wrap="none" w:vAnchor="page" w:hAnchor="page" w:x="1392" w:y="1251"/>
        <w:numPr>
          <w:ilvl w:val="0"/>
          <w:numId w:val="19"/>
        </w:numPr>
        <w:shd w:val="clear" w:color="auto" w:fill="auto"/>
        <w:tabs>
          <w:tab w:val="left" w:pos="699"/>
        </w:tabs>
        <w:spacing w:after="120" w:line="341" w:lineRule="exact"/>
        <w:ind w:left="760"/>
        <w:jc w:val="both"/>
      </w:pPr>
      <w:r>
        <w:t>Veškerá komunikace mezi Smluvními stranami týkající se této smlouvy musí být učiněna v písemné formě, není-li v textu této smlouvy uvedeno výslovně jinak, a musí být doručena osobně nebo prostřednictvím doporučené poštovní zásilky nebo datové schránky na adresy uvedené v záhlaví této smlouvy. V případě doručení jakékoli písemnosti faxem nebo e-mailem musí být následně originál tohoto dokumentu v listinné podobě doručen adresátovi osobně nebo prostřednictvím doporučené poštovní zásilky na adresu uvedenou v záhlaví této smlouvy.</w:t>
      </w:r>
    </w:p>
    <w:p w14:paraId="03A4D2E4" w14:textId="77777777" w:rsidR="00B64730" w:rsidRDefault="00173170" w:rsidP="00792AE0">
      <w:pPr>
        <w:pStyle w:val="Bodytext20"/>
        <w:framePr w:w="9178" w:h="11971" w:hRule="exact" w:wrap="none" w:vAnchor="page" w:hAnchor="page" w:x="1392" w:y="1251"/>
        <w:numPr>
          <w:ilvl w:val="0"/>
          <w:numId w:val="19"/>
        </w:numPr>
        <w:shd w:val="clear" w:color="auto" w:fill="auto"/>
        <w:tabs>
          <w:tab w:val="left" w:pos="699"/>
        </w:tabs>
        <w:spacing w:after="120" w:line="341" w:lineRule="exact"/>
        <w:ind w:left="760"/>
        <w:jc w:val="both"/>
      </w:pPr>
      <w:r>
        <w:t xml:space="preserve">Smluvní strany sjednávají pravidla pro doručování vzájemných písemností, není-li doručováno prostřednictvím datové schránky, tak, že písemnost se v případě pochybností nebo nedoručitelnosti považuje za doručenou nejpozději třetím pracovním dnem po jejím odeslání na adresu uvedenou v záhlaví této smlouvy, </w:t>
      </w:r>
      <w:proofErr w:type="gramStart"/>
      <w:r>
        <w:t>nedoručí</w:t>
      </w:r>
      <w:proofErr w:type="gramEnd"/>
      <w:r>
        <w:t>-li druhá strana písemné oznámení o změně adresy, a to bez ohledu na to, zda se adresát na této adrese zdržuje a zásilku vyzvedne.</w:t>
      </w:r>
    </w:p>
    <w:p w14:paraId="03A4D2E5" w14:textId="77777777" w:rsidR="00B64730" w:rsidRDefault="00173170" w:rsidP="00792AE0">
      <w:pPr>
        <w:pStyle w:val="Bodytext20"/>
        <w:framePr w:w="9178" w:h="11971" w:hRule="exact" w:wrap="none" w:vAnchor="page" w:hAnchor="page" w:x="1392" w:y="1251"/>
        <w:numPr>
          <w:ilvl w:val="0"/>
          <w:numId w:val="19"/>
        </w:numPr>
        <w:shd w:val="clear" w:color="auto" w:fill="auto"/>
        <w:tabs>
          <w:tab w:val="left" w:pos="699"/>
        </w:tabs>
        <w:spacing w:after="116" w:line="341" w:lineRule="exact"/>
        <w:ind w:left="760"/>
        <w:jc w:val="both"/>
      </w:pPr>
      <w:r>
        <w:t>Smluvní strany se zavazují zachovávat mlčenlivost o všech skutečnostech týkajících se druhé Smluvní strany, dále zejména o ustanoveních a podmínkách této smlouvy, o identitě třetích osob spolupracujících se Smluvními stranami, charakteru této spolupráce a vztazích s třetími stranami vůbec.</w:t>
      </w:r>
    </w:p>
    <w:p w14:paraId="03A4D2E6" w14:textId="77777777" w:rsidR="00B64730" w:rsidRDefault="00173170" w:rsidP="00792AE0">
      <w:pPr>
        <w:pStyle w:val="Bodytext20"/>
        <w:framePr w:w="9178" w:h="11971" w:hRule="exact" w:wrap="none" w:vAnchor="page" w:hAnchor="page" w:x="1392" w:y="1251"/>
        <w:numPr>
          <w:ilvl w:val="0"/>
          <w:numId w:val="19"/>
        </w:numPr>
        <w:shd w:val="clear" w:color="auto" w:fill="auto"/>
        <w:tabs>
          <w:tab w:val="left" w:pos="699"/>
        </w:tabs>
        <w:spacing w:after="124" w:line="346" w:lineRule="exact"/>
        <w:ind w:left="760"/>
        <w:jc w:val="both"/>
      </w:pPr>
      <w:r>
        <w:t>Tuto smlouvu lze měnit pouze formou písemných, číslovaných dodatků, potvrzených a podepsaných oběma Smluvními stranami. Dodatky se číslují vzestupně a podpisem poslední strany se stávají nedílnou součástí této smlouvy.</w:t>
      </w:r>
    </w:p>
    <w:p w14:paraId="03A4D2E7" w14:textId="77777777" w:rsidR="00B64730" w:rsidRDefault="00173170" w:rsidP="00792AE0">
      <w:pPr>
        <w:pStyle w:val="Bodytext20"/>
        <w:framePr w:w="9178" w:h="11971" w:hRule="exact" w:wrap="none" w:vAnchor="page" w:hAnchor="page" w:x="1392" w:y="1251"/>
        <w:numPr>
          <w:ilvl w:val="0"/>
          <w:numId w:val="19"/>
        </w:numPr>
        <w:shd w:val="clear" w:color="auto" w:fill="auto"/>
        <w:tabs>
          <w:tab w:val="left" w:pos="699"/>
        </w:tabs>
        <w:spacing w:after="116" w:line="341" w:lineRule="exact"/>
        <w:ind w:left="760"/>
        <w:jc w:val="both"/>
      </w:pPr>
      <w:r>
        <w:t xml:space="preserve">Tato smlouva nabývá platnosti dnem podpisu poslední Smluvní stranou a účinnosti dnem zveřejnění v registru smluv </w:t>
      </w:r>
      <w:r>
        <w:rPr>
          <w:lang w:val="en-US" w:eastAsia="en-US" w:bidi="en-US"/>
        </w:rPr>
        <w:t>(</w:t>
      </w:r>
      <w:hyperlink r:id="rId9" w:history="1">
        <w:r>
          <w:rPr>
            <w:lang w:val="en-US" w:eastAsia="en-US" w:bidi="en-US"/>
          </w:rPr>
          <w:t>https://smlouvy.gov.cz/</w:t>
        </w:r>
      </w:hyperlink>
      <w:r>
        <w:rPr>
          <w:lang w:val="en-US" w:eastAsia="en-US" w:bidi="en-US"/>
        </w:rPr>
        <w:t xml:space="preserve">). </w:t>
      </w:r>
      <w:r>
        <w:t>Smluvní strany se dohodly a Zhotovitel s tímto výslovně souhlasí, že k nabytí účinnosti této smlouvy dojde až uveřejněním této smlouvy v registru smluv. Uveřejnění smlouvy v registru smluv zajistí Objednatel.</w:t>
      </w:r>
    </w:p>
    <w:p w14:paraId="03A4D2E8" w14:textId="77777777" w:rsidR="00B64730" w:rsidRDefault="00173170" w:rsidP="00792AE0">
      <w:pPr>
        <w:pStyle w:val="Bodytext20"/>
        <w:framePr w:w="9178" w:h="11971" w:hRule="exact" w:wrap="none" w:vAnchor="page" w:hAnchor="page" w:x="1392" w:y="1251"/>
        <w:numPr>
          <w:ilvl w:val="0"/>
          <w:numId w:val="19"/>
        </w:numPr>
        <w:shd w:val="clear" w:color="auto" w:fill="auto"/>
        <w:tabs>
          <w:tab w:val="left" w:pos="699"/>
        </w:tabs>
        <w:spacing w:after="116" w:line="346" w:lineRule="exact"/>
        <w:ind w:left="760"/>
        <w:jc w:val="both"/>
      </w:pPr>
      <w:r>
        <w:t>Smluvní strany souhlasí s uveřejněním této smlouvy v registru smluv, a to včetně všech údajů ve smlouvě uvedených. Zákonné důvody pro případné neuveřejnění některého údaje z této smlouvy se prodávající zavazuje prokázat kupujícímu nejpozději při uzavření této smlouvy.</w:t>
      </w:r>
    </w:p>
    <w:p w14:paraId="03A4D2E9" w14:textId="77777777" w:rsidR="00B64730" w:rsidRDefault="00173170" w:rsidP="00792AE0">
      <w:pPr>
        <w:pStyle w:val="Bodytext20"/>
        <w:framePr w:w="9178" w:h="11971" w:hRule="exact" w:wrap="none" w:vAnchor="page" w:hAnchor="page" w:x="1392" w:y="1251"/>
        <w:numPr>
          <w:ilvl w:val="0"/>
          <w:numId w:val="19"/>
        </w:numPr>
        <w:shd w:val="clear" w:color="auto" w:fill="auto"/>
        <w:tabs>
          <w:tab w:val="left" w:pos="699"/>
        </w:tabs>
        <w:spacing w:after="221" w:line="350" w:lineRule="exact"/>
        <w:ind w:left="760"/>
        <w:jc w:val="both"/>
      </w:pPr>
      <w:r>
        <w:t>Tato smlouva je vyhotovena ve 2 vyhotoveních/uzavřena elektronicky. Nedílnou součástí této smlouvy jsou přílohy:</w:t>
      </w:r>
    </w:p>
    <w:p w14:paraId="03A4D2EA" w14:textId="77777777" w:rsidR="00B64730" w:rsidRDefault="00173170" w:rsidP="00792AE0">
      <w:pPr>
        <w:pStyle w:val="Bodytext20"/>
        <w:framePr w:w="9178" w:h="11971" w:hRule="exact" w:wrap="none" w:vAnchor="page" w:hAnchor="page" w:x="1392" w:y="1251"/>
        <w:shd w:val="clear" w:color="auto" w:fill="auto"/>
        <w:tabs>
          <w:tab w:val="left" w:pos="2186"/>
        </w:tabs>
        <w:spacing w:line="224" w:lineRule="exact"/>
        <w:ind w:left="760" w:firstLine="0"/>
        <w:jc w:val="both"/>
      </w:pPr>
      <w:r>
        <w:t>Příloha č. 1:</w:t>
      </w:r>
      <w:r>
        <w:tab/>
        <w:t>Rozpočet</w:t>
      </w:r>
    </w:p>
    <w:p w14:paraId="03A4D2EB" w14:textId="77777777" w:rsidR="00B64730" w:rsidRDefault="00173170" w:rsidP="00610F65">
      <w:pPr>
        <w:pStyle w:val="Bodytext20"/>
        <w:framePr w:w="2654" w:h="1451" w:hRule="exact" w:wrap="none" w:vAnchor="page" w:hAnchor="page" w:x="1392" w:y="14036"/>
        <w:shd w:val="clear" w:color="auto" w:fill="auto"/>
        <w:spacing w:line="224" w:lineRule="exact"/>
        <w:ind w:firstLine="0"/>
        <w:jc w:val="left"/>
      </w:pPr>
      <w:r>
        <w:t>V Praze dne 20. června 2024</w:t>
      </w:r>
    </w:p>
    <w:p w14:paraId="2FC43D56" w14:textId="77777777" w:rsidR="00610F65" w:rsidRDefault="00173170" w:rsidP="00610F65">
      <w:pPr>
        <w:pStyle w:val="Bodytext60"/>
        <w:framePr w:w="2654" w:h="1451" w:hRule="exact" w:wrap="none" w:vAnchor="page" w:hAnchor="page" w:x="1392" w:y="14036"/>
        <w:shd w:val="clear" w:color="auto" w:fill="auto"/>
        <w:tabs>
          <w:tab w:val="left" w:pos="789"/>
        </w:tabs>
        <w:ind w:left="240"/>
        <w:rPr>
          <w:rStyle w:val="Bodytext685ptBoldSpacing1pt"/>
        </w:rPr>
      </w:pPr>
      <w:r>
        <w:rPr>
          <w:rStyle w:val="Bodytext685ptBoldSpacing1pt"/>
        </w:rPr>
        <w:t>In</w:t>
      </w:r>
      <w:r w:rsidR="00610F65">
        <w:rPr>
          <w:rStyle w:val="Bodytext685ptBoldSpacing1pt"/>
        </w:rPr>
        <w:t xml:space="preserve">g. </w:t>
      </w:r>
      <w:r>
        <w:rPr>
          <w:rStyle w:val="Bodytext685ptBoldSpacing1pt"/>
        </w:rPr>
        <w:t>P</w:t>
      </w:r>
      <w:r w:rsidR="00610F65">
        <w:rPr>
          <w:rStyle w:val="Bodytext685ptBoldSpacing1pt"/>
        </w:rPr>
        <w:t>e</w:t>
      </w:r>
      <w:r>
        <w:rPr>
          <w:rStyle w:val="Bodytext685ptBoldSpacing1pt"/>
        </w:rPr>
        <w:t>tr</w:t>
      </w:r>
    </w:p>
    <w:p w14:paraId="03A4D2EF" w14:textId="15EA879D" w:rsidR="00B64730" w:rsidRDefault="00610F65" w:rsidP="00B26AC9">
      <w:pPr>
        <w:pStyle w:val="Bodytext60"/>
        <w:framePr w:w="2654" w:h="1451" w:hRule="exact" w:wrap="none" w:vAnchor="page" w:hAnchor="page" w:x="1392" w:y="14036"/>
        <w:shd w:val="clear" w:color="auto" w:fill="auto"/>
        <w:tabs>
          <w:tab w:val="left" w:pos="789"/>
        </w:tabs>
        <w:ind w:left="240"/>
        <w:rPr>
          <w:rStyle w:val="Bodytext685ptBoldSpacing1pt"/>
        </w:rPr>
      </w:pPr>
      <w:r>
        <w:rPr>
          <w:rStyle w:val="Bodytext685ptBoldSpacing1pt"/>
        </w:rPr>
        <w:t xml:space="preserve">Vlček     </w:t>
      </w:r>
      <w:r w:rsidR="00173170">
        <w:rPr>
          <w:rStyle w:val="Bodytext685ptBoldSpacing1pt"/>
        </w:rPr>
        <w:t xml:space="preserve"> </w:t>
      </w:r>
      <w:r>
        <w:rPr>
          <w:rStyle w:val="Bodytext685ptBoldSpacing1pt"/>
        </w:rPr>
        <w:t xml:space="preserve">   </w:t>
      </w:r>
    </w:p>
    <w:p w14:paraId="6C723BB9" w14:textId="77777777" w:rsidR="00B26AC9" w:rsidRDefault="00B26AC9" w:rsidP="00B26AC9">
      <w:pPr>
        <w:pStyle w:val="Bodytext60"/>
        <w:framePr w:w="2654" w:h="1451" w:hRule="exact" w:wrap="none" w:vAnchor="page" w:hAnchor="page" w:x="1392" w:y="14036"/>
        <w:shd w:val="clear" w:color="auto" w:fill="auto"/>
        <w:tabs>
          <w:tab w:val="left" w:pos="789"/>
        </w:tabs>
        <w:ind w:left="240"/>
      </w:pPr>
    </w:p>
    <w:p w14:paraId="03A4D2F0" w14:textId="77777777" w:rsidR="00B64730" w:rsidRDefault="00173170" w:rsidP="00610F65">
      <w:pPr>
        <w:pStyle w:val="Bodytext20"/>
        <w:framePr w:w="2654" w:h="1451" w:hRule="exact" w:wrap="none" w:vAnchor="page" w:hAnchor="page" w:x="1392" w:y="14036"/>
        <w:shd w:val="clear" w:color="auto" w:fill="auto"/>
        <w:spacing w:line="224" w:lineRule="exact"/>
        <w:ind w:firstLine="0"/>
        <w:jc w:val="left"/>
      </w:pPr>
      <w:r>
        <w:t>Zhotovitel</w:t>
      </w:r>
    </w:p>
    <w:p w14:paraId="03A4D2F1" w14:textId="77777777" w:rsidR="00B64730" w:rsidRDefault="00173170">
      <w:pPr>
        <w:pStyle w:val="Bodytext20"/>
        <w:framePr w:w="2736" w:h="994" w:hRule="exact" w:wrap="none" w:vAnchor="page" w:hAnchor="page" w:x="5895" w:y="13946"/>
        <w:shd w:val="clear" w:color="auto" w:fill="auto"/>
        <w:spacing w:line="312" w:lineRule="exact"/>
        <w:ind w:left="160" w:hanging="160"/>
        <w:jc w:val="both"/>
      </w:pPr>
      <w:r>
        <w:t>V Praze dne 20. června 2024</w:t>
      </w:r>
    </w:p>
    <w:p w14:paraId="03A4D2F2" w14:textId="77777777" w:rsidR="00B64730" w:rsidRDefault="00173170">
      <w:pPr>
        <w:pStyle w:val="Bodytext20"/>
        <w:framePr w:w="2736" w:h="994" w:hRule="exact" w:wrap="none" w:vAnchor="page" w:hAnchor="page" w:x="5895" w:y="13946"/>
        <w:shd w:val="clear" w:color="auto" w:fill="auto"/>
        <w:spacing w:line="312" w:lineRule="exact"/>
        <w:ind w:left="160" w:right="1814" w:firstLine="0"/>
        <w:jc w:val="both"/>
      </w:pPr>
      <w:r>
        <w:rPr>
          <w:rStyle w:val="Bodytext212pt"/>
        </w:rPr>
        <w:t>Martin</w:t>
      </w:r>
      <w:r>
        <w:rPr>
          <w:rStyle w:val="Bodytext212pt"/>
        </w:rPr>
        <w:br/>
        <w:t>Poupě</w:t>
      </w:r>
    </w:p>
    <w:p w14:paraId="03A4D2F4" w14:textId="77777777" w:rsidR="00B64730" w:rsidRDefault="00173170">
      <w:pPr>
        <w:pStyle w:val="Bodytext20"/>
        <w:framePr w:wrap="none" w:vAnchor="page" w:hAnchor="page" w:x="5895" w:y="15053"/>
        <w:pBdr>
          <w:top w:val="single" w:sz="4" w:space="1" w:color="auto"/>
        </w:pBdr>
        <w:shd w:val="clear" w:color="auto" w:fill="auto"/>
        <w:spacing w:line="224" w:lineRule="exact"/>
        <w:ind w:left="160" w:hanging="160"/>
        <w:jc w:val="both"/>
      </w:pPr>
      <w:r>
        <w:t>Objednatel</w:t>
      </w:r>
    </w:p>
    <w:p w14:paraId="03A4D2F5" w14:textId="77777777" w:rsidR="00B64730" w:rsidRDefault="00173170">
      <w:pPr>
        <w:pStyle w:val="Headerorfooter10"/>
        <w:framePr w:wrap="none" w:vAnchor="page" w:hAnchor="page" w:x="1397" w:y="15796"/>
        <w:shd w:val="clear" w:color="auto" w:fill="auto"/>
      </w:pPr>
      <w:r>
        <w:rPr>
          <w:lang w:val="en-US" w:eastAsia="en-US" w:bidi="en-US"/>
        </w:rPr>
        <w:t xml:space="preserve">Truss </w:t>
      </w:r>
      <w:r>
        <w:t xml:space="preserve">pro scénické osvětlení, doplnění </w:t>
      </w:r>
      <w:r>
        <w:rPr>
          <w:lang w:val="en-US" w:eastAsia="en-US" w:bidi="en-US"/>
        </w:rPr>
        <w:t xml:space="preserve">audio </w:t>
      </w:r>
      <w:r>
        <w:t>techniky a silnoproudá a slaboproudá kabeláž pro HDK</w:t>
      </w:r>
    </w:p>
    <w:p w14:paraId="03A4D2F6" w14:textId="77777777" w:rsidR="00B64730" w:rsidRDefault="00B64730">
      <w:pPr>
        <w:rPr>
          <w:sz w:val="2"/>
          <w:szCs w:val="2"/>
        </w:rPr>
      </w:pPr>
    </w:p>
    <w:sectPr w:rsidR="00B64730">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5ECB1" w14:textId="77777777" w:rsidR="00DE48F9" w:rsidRDefault="00DE48F9">
      <w:r>
        <w:separator/>
      </w:r>
    </w:p>
  </w:endnote>
  <w:endnote w:type="continuationSeparator" w:id="0">
    <w:p w14:paraId="307E6AEA" w14:textId="77777777" w:rsidR="00DE48F9" w:rsidRDefault="00DE4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2960B" w14:textId="77777777" w:rsidR="00DE48F9" w:rsidRDefault="00DE48F9"/>
  </w:footnote>
  <w:footnote w:type="continuationSeparator" w:id="0">
    <w:p w14:paraId="1D6D44A8" w14:textId="77777777" w:rsidR="00DE48F9" w:rsidRDefault="00DE48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3CB"/>
    <w:multiLevelType w:val="multilevel"/>
    <w:tmpl w:val="991AF39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0814C2"/>
    <w:multiLevelType w:val="multilevel"/>
    <w:tmpl w:val="1D1ADB38"/>
    <w:lvl w:ilvl="0">
      <w:start w:val="9"/>
      <w:numFmt w:val="upperRoman"/>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A06642"/>
    <w:multiLevelType w:val="multilevel"/>
    <w:tmpl w:val="650E52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8A3761"/>
    <w:multiLevelType w:val="multilevel"/>
    <w:tmpl w:val="6768A28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F94557"/>
    <w:multiLevelType w:val="multilevel"/>
    <w:tmpl w:val="AAECB67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003F82"/>
    <w:multiLevelType w:val="multilevel"/>
    <w:tmpl w:val="4850723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D14ADE"/>
    <w:multiLevelType w:val="multilevel"/>
    <w:tmpl w:val="D8560ED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957756"/>
    <w:multiLevelType w:val="multilevel"/>
    <w:tmpl w:val="C7D613C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295586B"/>
    <w:multiLevelType w:val="multilevel"/>
    <w:tmpl w:val="A8B24DB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47A14AF"/>
    <w:multiLevelType w:val="multilevel"/>
    <w:tmpl w:val="7FFEA66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4B66EC5"/>
    <w:multiLevelType w:val="multilevel"/>
    <w:tmpl w:val="B2AAAD0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52926F8"/>
    <w:multiLevelType w:val="multilevel"/>
    <w:tmpl w:val="789C54CE"/>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6645041"/>
    <w:multiLevelType w:val="multilevel"/>
    <w:tmpl w:val="3B14DAC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BE866BA"/>
    <w:multiLevelType w:val="multilevel"/>
    <w:tmpl w:val="8CC2766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DF808DE"/>
    <w:multiLevelType w:val="multilevel"/>
    <w:tmpl w:val="BF70D0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C06B56"/>
    <w:multiLevelType w:val="multilevel"/>
    <w:tmpl w:val="162C020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14C4746"/>
    <w:multiLevelType w:val="multilevel"/>
    <w:tmpl w:val="24B6AA4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A3E6E0F"/>
    <w:multiLevelType w:val="multilevel"/>
    <w:tmpl w:val="1450A79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D156FB6"/>
    <w:multiLevelType w:val="multilevel"/>
    <w:tmpl w:val="AE0C9A5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99905405">
    <w:abstractNumId w:val="11"/>
  </w:num>
  <w:num w:numId="2" w16cid:durableId="1136801547">
    <w:abstractNumId w:val="13"/>
  </w:num>
  <w:num w:numId="3" w16cid:durableId="1284387110">
    <w:abstractNumId w:val="15"/>
  </w:num>
  <w:num w:numId="4" w16cid:durableId="615407307">
    <w:abstractNumId w:val="17"/>
  </w:num>
  <w:num w:numId="5" w16cid:durableId="1321082136">
    <w:abstractNumId w:val="6"/>
  </w:num>
  <w:num w:numId="6" w16cid:durableId="1814519508">
    <w:abstractNumId w:val="14"/>
  </w:num>
  <w:num w:numId="7" w16cid:durableId="1081683105">
    <w:abstractNumId w:val="4"/>
  </w:num>
  <w:num w:numId="8" w16cid:durableId="1675063250">
    <w:abstractNumId w:val="18"/>
  </w:num>
  <w:num w:numId="9" w16cid:durableId="534998433">
    <w:abstractNumId w:val="7"/>
  </w:num>
  <w:num w:numId="10" w16cid:durableId="605770169">
    <w:abstractNumId w:val="5"/>
  </w:num>
  <w:num w:numId="11" w16cid:durableId="1498620038">
    <w:abstractNumId w:val="3"/>
  </w:num>
  <w:num w:numId="12" w16cid:durableId="1800563627">
    <w:abstractNumId w:val="1"/>
  </w:num>
  <w:num w:numId="13" w16cid:durableId="724987089">
    <w:abstractNumId w:val="8"/>
  </w:num>
  <w:num w:numId="14" w16cid:durableId="925847646">
    <w:abstractNumId w:val="2"/>
  </w:num>
  <w:num w:numId="15" w16cid:durableId="29302137">
    <w:abstractNumId w:val="12"/>
  </w:num>
  <w:num w:numId="16" w16cid:durableId="1125925334">
    <w:abstractNumId w:val="9"/>
  </w:num>
  <w:num w:numId="17" w16cid:durableId="444083841">
    <w:abstractNumId w:val="0"/>
  </w:num>
  <w:num w:numId="18" w16cid:durableId="1291091101">
    <w:abstractNumId w:val="10"/>
  </w:num>
  <w:num w:numId="19" w16cid:durableId="49519458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B64730"/>
    <w:rsid w:val="000925B7"/>
    <w:rsid w:val="00173170"/>
    <w:rsid w:val="00455E79"/>
    <w:rsid w:val="0047242F"/>
    <w:rsid w:val="00610F65"/>
    <w:rsid w:val="00792AE0"/>
    <w:rsid w:val="00A64A81"/>
    <w:rsid w:val="00AA519B"/>
    <w:rsid w:val="00B26AC9"/>
    <w:rsid w:val="00B64730"/>
    <w:rsid w:val="00D56E8D"/>
    <w:rsid w:val="00DE48F9"/>
    <w:rsid w:val="00EA2E3B"/>
    <w:rsid w:val="00FA2A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8"/>
        <o:r id="V:Rule2" type="connector" idref="#_x0000_s1026"/>
        <o:r id="V:Rule3" type="connector" idref="#_x0000_s1027"/>
      </o:rules>
    </o:shapelayout>
  </w:shapeDefaults>
  <w:decimalSymbol w:val=","/>
  <w:listSeparator w:val=";"/>
  <w14:docId w14:val="03A4D274"/>
  <w15:docId w15:val="{7BDEBE07-F0E1-48BA-B861-33BD77AEE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3">
    <w:name w:val="Body text|3_"/>
    <w:basedOn w:val="Standardnpsmoodstavce"/>
    <w:link w:val="Bodytext30"/>
    <w:rPr>
      <w:rFonts w:ascii="Arial" w:eastAsia="Arial" w:hAnsi="Arial" w:cs="Arial"/>
      <w:b/>
      <w:bCs/>
      <w:i w:val="0"/>
      <w:iCs w:val="0"/>
      <w:smallCaps w:val="0"/>
      <w:strike w:val="0"/>
      <w:spacing w:val="20"/>
      <w:sz w:val="17"/>
      <w:szCs w:val="17"/>
      <w:u w:val="none"/>
    </w:rPr>
  </w:style>
  <w:style w:type="character" w:customStyle="1" w:styleId="Heading21">
    <w:name w:val="Heading #2|1_"/>
    <w:basedOn w:val="Standardnpsmoodstavce"/>
    <w:link w:val="Heading210"/>
    <w:rPr>
      <w:rFonts w:ascii="Arial" w:eastAsia="Arial" w:hAnsi="Arial" w:cs="Arial"/>
      <w:b w:val="0"/>
      <w:bCs w:val="0"/>
      <w:i w:val="0"/>
      <w:iCs w:val="0"/>
      <w:smallCaps w:val="0"/>
      <w:strike w:val="0"/>
      <w:sz w:val="36"/>
      <w:szCs w:val="36"/>
      <w:u w:val="none"/>
    </w:rPr>
  </w:style>
  <w:style w:type="character" w:customStyle="1" w:styleId="Heading11">
    <w:name w:val="Heading #1|1_"/>
    <w:basedOn w:val="Standardnpsmoodstavce"/>
    <w:link w:val="Heading110"/>
    <w:rPr>
      <w:rFonts w:ascii="Arial" w:eastAsia="Arial" w:hAnsi="Arial" w:cs="Arial"/>
      <w:b/>
      <w:bCs/>
      <w:i/>
      <w:iCs/>
      <w:smallCaps w:val="0"/>
      <w:strike w:val="0"/>
      <w:sz w:val="60"/>
      <w:szCs w:val="60"/>
      <w:u w:val="none"/>
    </w:rPr>
  </w:style>
  <w:style w:type="character" w:customStyle="1" w:styleId="Heading31">
    <w:name w:val="Heading #3|1_"/>
    <w:basedOn w:val="Standardnpsmoodstavce"/>
    <w:link w:val="Heading310"/>
    <w:rPr>
      <w:rFonts w:ascii="Arial" w:eastAsia="Arial" w:hAnsi="Arial" w:cs="Arial"/>
      <w:b w:val="0"/>
      <w:bCs w:val="0"/>
      <w:i w:val="0"/>
      <w:iCs w:val="0"/>
      <w:smallCaps w:val="0"/>
      <w:strike w:val="0"/>
      <w:sz w:val="36"/>
      <w:szCs w:val="36"/>
      <w:u w:val="none"/>
    </w:rPr>
  </w:style>
  <w:style w:type="character" w:customStyle="1" w:styleId="Heading31Spacing3pt">
    <w:name w:val="Heading #3|1 + Spacing 3 pt"/>
    <w:basedOn w:val="Heading31"/>
    <w:semiHidden/>
    <w:unhideWhenUsed/>
    <w:rPr>
      <w:rFonts w:ascii="Arial" w:eastAsia="Arial" w:hAnsi="Arial" w:cs="Arial"/>
      <w:b w:val="0"/>
      <w:bCs w:val="0"/>
      <w:i w:val="0"/>
      <w:iCs w:val="0"/>
      <w:smallCaps w:val="0"/>
      <w:strike w:val="0"/>
      <w:color w:val="000000"/>
      <w:spacing w:val="70"/>
      <w:w w:val="100"/>
      <w:position w:val="0"/>
      <w:sz w:val="36"/>
      <w:szCs w:val="36"/>
      <w:u w:val="none"/>
      <w:lang w:val="cs-CZ" w:eastAsia="cs-CZ" w:bidi="cs-CZ"/>
    </w:rPr>
  </w:style>
  <w:style w:type="character" w:customStyle="1" w:styleId="Heading31Italic">
    <w:name w:val="Heading #3|1 + Italic"/>
    <w:basedOn w:val="Heading31"/>
    <w:semiHidden/>
    <w:unhideWhenUsed/>
    <w:rPr>
      <w:rFonts w:ascii="Arial" w:eastAsia="Arial" w:hAnsi="Arial" w:cs="Arial"/>
      <w:b w:val="0"/>
      <w:bCs w:val="0"/>
      <w:i/>
      <w:iCs/>
      <w:smallCaps w:val="0"/>
      <w:strike w:val="0"/>
      <w:color w:val="000000"/>
      <w:spacing w:val="0"/>
      <w:w w:val="100"/>
      <w:position w:val="0"/>
      <w:sz w:val="36"/>
      <w:szCs w:val="36"/>
      <w:u w:val="none"/>
      <w:lang w:val="cs-CZ" w:eastAsia="cs-CZ" w:bidi="cs-CZ"/>
    </w:rPr>
  </w:style>
  <w:style w:type="character" w:customStyle="1" w:styleId="Bodytext4">
    <w:name w:val="Body text|4_"/>
    <w:basedOn w:val="Standardnpsmoodstavce"/>
    <w:link w:val="Bodytext40"/>
    <w:rPr>
      <w:rFonts w:ascii="Arial" w:eastAsia="Arial" w:hAnsi="Arial" w:cs="Arial"/>
      <w:b w:val="0"/>
      <w:bCs w:val="0"/>
      <w:i w:val="0"/>
      <w:iCs w:val="0"/>
      <w:smallCaps w:val="0"/>
      <w:strike w:val="0"/>
      <w:spacing w:val="20"/>
      <w:sz w:val="15"/>
      <w:szCs w:val="15"/>
      <w:u w:val="none"/>
    </w:rPr>
  </w:style>
  <w:style w:type="character" w:customStyle="1" w:styleId="Bodytext41">
    <w:name w:val="Body text|4"/>
    <w:basedOn w:val="Bodytext4"/>
    <w:semiHidden/>
    <w:unhideWhenUsed/>
    <w:rPr>
      <w:rFonts w:ascii="Arial" w:eastAsia="Arial" w:hAnsi="Arial" w:cs="Arial"/>
      <w:b w:val="0"/>
      <w:bCs w:val="0"/>
      <w:i w:val="0"/>
      <w:iCs w:val="0"/>
      <w:smallCaps w:val="0"/>
      <w:strike w:val="0"/>
      <w:color w:val="73B66C"/>
      <w:spacing w:val="20"/>
      <w:w w:val="100"/>
      <w:position w:val="0"/>
      <w:sz w:val="15"/>
      <w:szCs w:val="15"/>
      <w:u w:val="none"/>
      <w:lang w:val="cs-CZ" w:eastAsia="cs-CZ" w:bidi="cs-CZ"/>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20"/>
      <w:szCs w:val="20"/>
      <w:u w:val="none"/>
    </w:rPr>
  </w:style>
  <w:style w:type="character" w:customStyle="1" w:styleId="Bodytext2Bold">
    <w:name w:val="Body text|2 + Bold"/>
    <w:basedOn w:val="Bodytext2"/>
    <w:semiHidden/>
    <w:unhideWhenUsed/>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Heading41">
    <w:name w:val="Heading #4|1_"/>
    <w:basedOn w:val="Standardnpsmoodstavce"/>
    <w:link w:val="Heading410"/>
    <w:rPr>
      <w:rFonts w:ascii="Arial" w:eastAsia="Arial" w:hAnsi="Arial" w:cs="Arial"/>
      <w:b/>
      <w:bCs/>
      <w:i w:val="0"/>
      <w:iCs w:val="0"/>
      <w:smallCaps w:val="0"/>
      <w:strike w:val="0"/>
      <w:sz w:val="20"/>
      <w:szCs w:val="20"/>
      <w:u w:val="none"/>
    </w:rPr>
  </w:style>
  <w:style w:type="character" w:customStyle="1" w:styleId="Bodytext21">
    <w:name w:val="Body text|2"/>
    <w:basedOn w:val="Bodytext2"/>
    <w:semiHidden/>
    <w:unhideWhenUsed/>
    <w:rPr>
      <w:rFonts w:ascii="Arial" w:eastAsia="Arial" w:hAnsi="Arial" w:cs="Arial"/>
      <w:b w:val="0"/>
      <w:bCs w:val="0"/>
      <w:i w:val="0"/>
      <w:iCs w:val="0"/>
      <w:smallCaps w:val="0"/>
      <w:strike w:val="0"/>
      <w:color w:val="1A61A8"/>
      <w:spacing w:val="0"/>
      <w:w w:val="100"/>
      <w:position w:val="0"/>
      <w:sz w:val="20"/>
      <w:szCs w:val="20"/>
      <w:u w:val="single"/>
      <w:lang w:val="en-US" w:eastAsia="en-US" w:bidi="en-US"/>
    </w:rPr>
  </w:style>
  <w:style w:type="character" w:customStyle="1" w:styleId="Bodytext22">
    <w:name w:val="Body text|2"/>
    <w:basedOn w:val="Bodytext2"/>
    <w:semiHidden/>
    <w:unhideWhenUsed/>
    <w:rPr>
      <w:rFonts w:ascii="Arial" w:eastAsia="Arial" w:hAnsi="Arial" w:cs="Arial"/>
      <w:b w:val="0"/>
      <w:bCs w:val="0"/>
      <w:i w:val="0"/>
      <w:iCs w:val="0"/>
      <w:smallCaps w:val="0"/>
      <w:strike w:val="0"/>
      <w:color w:val="1A61A8"/>
      <w:spacing w:val="0"/>
      <w:w w:val="100"/>
      <w:position w:val="0"/>
      <w:sz w:val="20"/>
      <w:szCs w:val="20"/>
      <w:u w:val="none"/>
      <w:lang w:val="en-US" w:eastAsia="en-US" w:bidi="en-US"/>
    </w:rPr>
  </w:style>
  <w:style w:type="character" w:customStyle="1" w:styleId="Bodytext2Italic">
    <w:name w:val="Body text|2 + Italic"/>
    <w:basedOn w:val="Bodytext2"/>
    <w:semiHidden/>
    <w:unhideWhenUsed/>
    <w:rPr>
      <w:rFonts w:ascii="Arial" w:eastAsia="Arial" w:hAnsi="Arial" w:cs="Arial"/>
      <w:b w:val="0"/>
      <w:bCs w:val="0"/>
      <w:i/>
      <w:iCs/>
      <w:smallCaps w:val="0"/>
      <w:strike w:val="0"/>
      <w:color w:val="000000"/>
      <w:spacing w:val="0"/>
      <w:w w:val="100"/>
      <w:position w:val="0"/>
      <w:sz w:val="20"/>
      <w:szCs w:val="20"/>
      <w:u w:val="none"/>
      <w:lang w:val="cs-CZ" w:eastAsia="cs-CZ" w:bidi="cs-CZ"/>
    </w:rPr>
  </w:style>
  <w:style w:type="character" w:customStyle="1" w:styleId="Bodytext5">
    <w:name w:val="Body text|5_"/>
    <w:basedOn w:val="Standardnpsmoodstavce"/>
    <w:link w:val="Bodytext50"/>
    <w:rPr>
      <w:rFonts w:ascii="Arial" w:eastAsia="Arial" w:hAnsi="Arial" w:cs="Arial"/>
      <w:b w:val="0"/>
      <w:bCs w:val="0"/>
      <w:i/>
      <w:iCs/>
      <w:smallCaps w:val="0"/>
      <w:strike w:val="0"/>
      <w:sz w:val="20"/>
      <w:szCs w:val="20"/>
      <w:u w:val="none"/>
    </w:rPr>
  </w:style>
  <w:style w:type="character" w:customStyle="1" w:styleId="Headerorfooter1">
    <w:name w:val="Header or footer|1_"/>
    <w:basedOn w:val="Standardnpsmoodstavce"/>
    <w:link w:val="Headerorfooter10"/>
    <w:rPr>
      <w:rFonts w:ascii="Arial" w:eastAsia="Arial" w:hAnsi="Arial" w:cs="Arial"/>
      <w:b w:val="0"/>
      <w:bCs w:val="0"/>
      <w:i w:val="0"/>
      <w:iCs w:val="0"/>
      <w:smallCaps w:val="0"/>
      <w:strike w:val="0"/>
      <w:sz w:val="19"/>
      <w:szCs w:val="19"/>
      <w:u w:val="none"/>
    </w:rPr>
  </w:style>
  <w:style w:type="character" w:customStyle="1" w:styleId="Bodytext6">
    <w:name w:val="Body text|6_"/>
    <w:basedOn w:val="Standardnpsmoodstavce"/>
    <w:link w:val="Bodytext60"/>
    <w:rPr>
      <w:rFonts w:ascii="Arial" w:eastAsia="Arial" w:hAnsi="Arial" w:cs="Arial"/>
      <w:b w:val="0"/>
      <w:bCs w:val="0"/>
      <w:i w:val="0"/>
      <w:iCs w:val="0"/>
      <w:smallCaps w:val="0"/>
      <w:strike w:val="0"/>
      <w:sz w:val="11"/>
      <w:szCs w:val="11"/>
      <w:u w:val="none"/>
    </w:rPr>
  </w:style>
  <w:style w:type="character" w:customStyle="1" w:styleId="Bodytext685ptBoldSpacing1pt">
    <w:name w:val="Body text|6 + 8.5 pt;Bold;Spacing 1 pt"/>
    <w:basedOn w:val="Bodytext6"/>
    <w:semiHidden/>
    <w:unhideWhenUsed/>
    <w:rPr>
      <w:rFonts w:ascii="Arial" w:eastAsia="Arial" w:hAnsi="Arial" w:cs="Arial"/>
      <w:b/>
      <w:bCs/>
      <w:i w:val="0"/>
      <w:iCs w:val="0"/>
      <w:smallCaps w:val="0"/>
      <w:strike w:val="0"/>
      <w:color w:val="000000"/>
      <w:spacing w:val="20"/>
      <w:w w:val="100"/>
      <w:position w:val="0"/>
      <w:sz w:val="17"/>
      <w:szCs w:val="17"/>
      <w:u w:val="none"/>
      <w:lang w:val="cs-CZ" w:eastAsia="cs-CZ" w:bidi="cs-CZ"/>
    </w:rPr>
  </w:style>
  <w:style w:type="character" w:customStyle="1" w:styleId="Bodytext6BoldItalicSpacing0pt">
    <w:name w:val="Body text|6 + Bold;Italic;Spacing 0 pt"/>
    <w:basedOn w:val="Bodytext6"/>
    <w:semiHidden/>
    <w:unhideWhenUsed/>
    <w:rPr>
      <w:rFonts w:ascii="Arial" w:eastAsia="Arial" w:hAnsi="Arial" w:cs="Arial"/>
      <w:b/>
      <w:bCs/>
      <w:i/>
      <w:iCs/>
      <w:smallCaps w:val="0"/>
      <w:strike w:val="0"/>
      <w:color w:val="000000"/>
      <w:spacing w:val="10"/>
      <w:w w:val="100"/>
      <w:position w:val="0"/>
      <w:sz w:val="11"/>
      <w:szCs w:val="11"/>
      <w:u w:val="none"/>
      <w:lang w:val="cs-CZ" w:eastAsia="cs-CZ" w:bidi="cs-CZ"/>
    </w:rPr>
  </w:style>
  <w:style w:type="character" w:customStyle="1" w:styleId="Bodytext212pt">
    <w:name w:val="Body text|2 + 12 pt"/>
    <w:basedOn w:val="Bodytext2"/>
    <w:semiHidden/>
    <w:unhideWhenUsed/>
    <w:rPr>
      <w:rFonts w:ascii="Arial" w:eastAsia="Arial" w:hAnsi="Arial" w:cs="Arial"/>
      <w:b w:val="0"/>
      <w:bCs w:val="0"/>
      <w:i w:val="0"/>
      <w:iCs w:val="0"/>
      <w:smallCaps w:val="0"/>
      <w:strike w:val="0"/>
      <w:color w:val="000000"/>
      <w:spacing w:val="0"/>
      <w:w w:val="100"/>
      <w:position w:val="0"/>
      <w:sz w:val="24"/>
      <w:szCs w:val="24"/>
      <w:u w:val="none"/>
      <w:lang w:val="cs-CZ" w:eastAsia="cs-CZ" w:bidi="cs-CZ"/>
    </w:rPr>
  </w:style>
  <w:style w:type="paragraph" w:customStyle="1" w:styleId="Bodytext30">
    <w:name w:val="Body text|3"/>
    <w:basedOn w:val="Normln"/>
    <w:link w:val="Bodytext3"/>
    <w:pPr>
      <w:shd w:val="clear" w:color="auto" w:fill="FFFFFF"/>
      <w:spacing w:line="190" w:lineRule="exact"/>
    </w:pPr>
    <w:rPr>
      <w:rFonts w:ascii="Arial" w:eastAsia="Arial" w:hAnsi="Arial" w:cs="Arial"/>
      <w:b/>
      <w:bCs/>
      <w:spacing w:val="20"/>
      <w:sz w:val="17"/>
      <w:szCs w:val="17"/>
    </w:rPr>
  </w:style>
  <w:style w:type="paragraph" w:customStyle="1" w:styleId="Heading210">
    <w:name w:val="Heading #2|1"/>
    <w:basedOn w:val="Normln"/>
    <w:link w:val="Heading21"/>
    <w:qFormat/>
    <w:pPr>
      <w:shd w:val="clear" w:color="auto" w:fill="FFFFFF"/>
      <w:spacing w:line="402" w:lineRule="exact"/>
      <w:outlineLvl w:val="1"/>
    </w:pPr>
    <w:rPr>
      <w:rFonts w:ascii="Arial" w:eastAsia="Arial" w:hAnsi="Arial" w:cs="Arial"/>
      <w:sz w:val="36"/>
      <w:szCs w:val="36"/>
    </w:rPr>
  </w:style>
  <w:style w:type="paragraph" w:customStyle="1" w:styleId="Heading110">
    <w:name w:val="Heading #1|1"/>
    <w:basedOn w:val="Normln"/>
    <w:link w:val="Heading11"/>
    <w:qFormat/>
    <w:pPr>
      <w:shd w:val="clear" w:color="auto" w:fill="FFFFFF"/>
      <w:spacing w:line="670" w:lineRule="exact"/>
      <w:jc w:val="right"/>
      <w:outlineLvl w:val="0"/>
    </w:pPr>
    <w:rPr>
      <w:rFonts w:ascii="Arial" w:eastAsia="Arial" w:hAnsi="Arial" w:cs="Arial"/>
      <w:b/>
      <w:bCs/>
      <w:i/>
      <w:iCs/>
      <w:sz w:val="60"/>
      <w:szCs w:val="60"/>
    </w:rPr>
  </w:style>
  <w:style w:type="paragraph" w:customStyle="1" w:styleId="Heading310">
    <w:name w:val="Heading #3|1"/>
    <w:basedOn w:val="Normln"/>
    <w:link w:val="Heading31"/>
    <w:qFormat/>
    <w:pPr>
      <w:shd w:val="clear" w:color="auto" w:fill="FFFFFF"/>
      <w:spacing w:line="402" w:lineRule="exact"/>
      <w:outlineLvl w:val="2"/>
    </w:pPr>
    <w:rPr>
      <w:rFonts w:ascii="Arial" w:eastAsia="Arial" w:hAnsi="Arial" w:cs="Arial"/>
      <w:sz w:val="36"/>
      <w:szCs w:val="36"/>
    </w:rPr>
  </w:style>
  <w:style w:type="paragraph" w:customStyle="1" w:styleId="Bodytext40">
    <w:name w:val="Body text|4"/>
    <w:basedOn w:val="Normln"/>
    <w:link w:val="Bodytext4"/>
    <w:pPr>
      <w:shd w:val="clear" w:color="auto" w:fill="FFFFFF"/>
      <w:spacing w:line="168" w:lineRule="exact"/>
    </w:pPr>
    <w:rPr>
      <w:rFonts w:ascii="Arial" w:eastAsia="Arial" w:hAnsi="Arial" w:cs="Arial"/>
      <w:spacing w:val="20"/>
      <w:sz w:val="15"/>
      <w:szCs w:val="15"/>
    </w:rPr>
  </w:style>
  <w:style w:type="paragraph" w:customStyle="1" w:styleId="Bodytext20">
    <w:name w:val="Body text|2"/>
    <w:basedOn w:val="Normln"/>
    <w:link w:val="Bodytext2"/>
    <w:qFormat/>
    <w:pPr>
      <w:shd w:val="clear" w:color="auto" w:fill="FFFFFF"/>
      <w:spacing w:line="230" w:lineRule="exact"/>
      <w:ind w:hanging="760"/>
      <w:jc w:val="center"/>
    </w:pPr>
    <w:rPr>
      <w:rFonts w:ascii="Arial" w:eastAsia="Arial" w:hAnsi="Arial" w:cs="Arial"/>
      <w:sz w:val="20"/>
      <w:szCs w:val="20"/>
    </w:rPr>
  </w:style>
  <w:style w:type="paragraph" w:customStyle="1" w:styleId="Heading410">
    <w:name w:val="Heading #4|1"/>
    <w:basedOn w:val="Normln"/>
    <w:link w:val="Heading41"/>
    <w:qFormat/>
    <w:pPr>
      <w:shd w:val="clear" w:color="auto" w:fill="FFFFFF"/>
      <w:spacing w:before="580" w:line="346" w:lineRule="exact"/>
      <w:outlineLvl w:val="3"/>
    </w:pPr>
    <w:rPr>
      <w:rFonts w:ascii="Arial" w:eastAsia="Arial" w:hAnsi="Arial" w:cs="Arial"/>
      <w:b/>
      <w:bCs/>
      <w:sz w:val="20"/>
      <w:szCs w:val="20"/>
    </w:rPr>
  </w:style>
  <w:style w:type="paragraph" w:customStyle="1" w:styleId="Bodytext50">
    <w:name w:val="Body text|5"/>
    <w:basedOn w:val="Normln"/>
    <w:link w:val="Bodytext5"/>
    <w:pPr>
      <w:shd w:val="clear" w:color="auto" w:fill="FFFFFF"/>
      <w:spacing w:before="120" w:after="460" w:line="224" w:lineRule="exact"/>
    </w:pPr>
    <w:rPr>
      <w:rFonts w:ascii="Arial" w:eastAsia="Arial" w:hAnsi="Arial" w:cs="Arial"/>
      <w:i/>
      <w:iCs/>
      <w:sz w:val="20"/>
      <w:szCs w:val="20"/>
    </w:rPr>
  </w:style>
  <w:style w:type="paragraph" w:customStyle="1" w:styleId="Headerorfooter10">
    <w:name w:val="Header or footer|1"/>
    <w:basedOn w:val="Normln"/>
    <w:link w:val="Headerorfooter1"/>
    <w:qFormat/>
    <w:pPr>
      <w:shd w:val="clear" w:color="auto" w:fill="FFFFFF"/>
      <w:spacing w:line="212" w:lineRule="exact"/>
    </w:pPr>
    <w:rPr>
      <w:rFonts w:ascii="Arial" w:eastAsia="Arial" w:hAnsi="Arial" w:cs="Arial"/>
      <w:sz w:val="19"/>
      <w:szCs w:val="19"/>
    </w:rPr>
  </w:style>
  <w:style w:type="paragraph" w:customStyle="1" w:styleId="Bodytext60">
    <w:name w:val="Body text|6"/>
    <w:basedOn w:val="Normln"/>
    <w:link w:val="Bodytext6"/>
    <w:pPr>
      <w:shd w:val="clear" w:color="auto" w:fill="FFFFFF"/>
      <w:spacing w:line="149" w:lineRule="exact"/>
      <w:jc w:val="both"/>
    </w:pPr>
    <w:rPr>
      <w:rFonts w:ascii="Arial" w:eastAsia="Arial" w:hAnsi="Arial" w:cs="Arial"/>
      <w:sz w:val="11"/>
      <w:szCs w:val="11"/>
    </w:rPr>
  </w:style>
  <w:style w:type="character" w:styleId="Hypertextovodkaz">
    <w:name w:val="Hyperlink"/>
    <w:basedOn w:val="Standardnpsmoodstavce"/>
    <w:uiPriority w:val="99"/>
    <w:unhideWhenUsed/>
    <w:rsid w:val="00455E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vtg.cz/servis" TargetMode="External"/><Relationship Id="rId3" Type="http://schemas.openxmlformats.org/officeDocument/2006/relationships/settings" Target="settings.xml"/><Relationship Id="rId7" Type="http://schemas.openxmlformats.org/officeDocument/2006/relationships/hyperlink" Target="mailto:martin.poupe@hd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mlouvy.gov.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2835</Words>
  <Characters>16730</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19526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Pollak David 220240</cp:lastModifiedBy>
  <cp:revision>11</cp:revision>
  <dcterms:created xsi:type="dcterms:W3CDTF">2024-06-27T11:41:00Z</dcterms:created>
  <dcterms:modified xsi:type="dcterms:W3CDTF">2024-06-30T19:00:00Z</dcterms:modified>
</cp:coreProperties>
</file>