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4339A" w14:textId="77777777" w:rsidR="001E095F" w:rsidRDefault="00097FC0">
      <w:pPr>
        <w:spacing w:before="37"/>
        <w:ind w:left="2887" w:right="2884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6134339B" w14:textId="77777777" w:rsidR="001E095F" w:rsidRDefault="00097FC0">
      <w:pPr>
        <w:pStyle w:val="Nadpis1"/>
        <w:spacing w:before="152"/>
        <w:ind w:left="2888" w:right="2884" w:firstLine="0"/>
        <w:jc w:val="center"/>
      </w:pPr>
      <w:r>
        <w:t>SMLOUVA O KONZULTAČNÍ PODPOŘE</w:t>
      </w:r>
    </w:p>
    <w:p w14:paraId="6134339C" w14:textId="77777777" w:rsidR="001E095F" w:rsidRDefault="00097FC0">
      <w:pPr>
        <w:pStyle w:val="Zkladntext"/>
        <w:ind w:left="2883" w:right="2884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6134339D" w14:textId="77777777" w:rsidR="001E095F" w:rsidRDefault="001E095F">
      <w:pPr>
        <w:pStyle w:val="Zkladntext"/>
        <w:rPr>
          <w:sz w:val="20"/>
        </w:rPr>
      </w:pPr>
    </w:p>
    <w:p w14:paraId="6134339E" w14:textId="77777777" w:rsidR="001E095F" w:rsidRDefault="001E095F">
      <w:pPr>
        <w:pStyle w:val="Zkladntext"/>
        <w:spacing w:before="10"/>
        <w:rPr>
          <w:sz w:val="19"/>
        </w:rPr>
      </w:pPr>
    </w:p>
    <w:p w14:paraId="6134339F" w14:textId="77777777" w:rsidR="001E095F" w:rsidRDefault="00097FC0">
      <w:pPr>
        <w:pStyle w:val="Nadpis1"/>
        <w:spacing w:before="52"/>
        <w:ind w:left="116" w:firstLine="0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613433A0" w14:textId="77777777" w:rsidR="001E095F" w:rsidRDefault="001E095F">
      <w:pPr>
        <w:pStyle w:val="Zkladntext"/>
        <w:spacing w:before="9"/>
        <w:rPr>
          <w:b/>
          <w:sz w:val="19"/>
        </w:rPr>
      </w:pPr>
    </w:p>
    <w:p w14:paraId="613433A1" w14:textId="77777777" w:rsidR="001E095F" w:rsidRDefault="00097FC0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613433A2" w14:textId="77777777" w:rsidR="001E095F" w:rsidRDefault="00097FC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372/2,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613433A3" w14:textId="77777777" w:rsidR="001E095F" w:rsidRDefault="00097FC0">
      <w:pPr>
        <w:pStyle w:val="Zkladntext"/>
        <w:tabs>
          <w:tab w:val="right" w:pos="4626"/>
        </w:tabs>
        <w:spacing w:before="1"/>
        <w:ind w:left="116"/>
      </w:pPr>
      <w:r>
        <w:t>IČO:</w:t>
      </w:r>
      <w:r>
        <w:tab/>
        <w:t>25379631</w:t>
      </w:r>
    </w:p>
    <w:p w14:paraId="613433A4" w14:textId="77777777" w:rsidR="001E095F" w:rsidRDefault="00097FC0">
      <w:pPr>
        <w:pStyle w:val="Zkladntext"/>
        <w:ind w:left="116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613433A5" w14:textId="64477E1E" w:rsidR="001E095F" w:rsidRDefault="00097FC0">
      <w:pPr>
        <w:pStyle w:val="Zkladntext"/>
        <w:tabs>
          <w:tab w:val="left" w:pos="3655"/>
        </w:tabs>
        <w:ind w:left="116"/>
      </w:pPr>
      <w:proofErr w:type="spellStart"/>
      <w:r>
        <w:t>pověření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 w:rsidR="006C1F49">
        <w:t>xxxxx</w:t>
      </w:r>
      <w:proofErr w:type="spellEnd"/>
    </w:p>
    <w:p w14:paraId="7FF06F02" w14:textId="77777777" w:rsidR="006C1F49" w:rsidRDefault="00097FC0">
      <w:pPr>
        <w:tabs>
          <w:tab w:val="left" w:pos="3655"/>
        </w:tabs>
        <w:spacing w:before="119"/>
        <w:ind w:left="116" w:right="4752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6C1F49">
        <w:rPr>
          <w:sz w:val="24"/>
        </w:rPr>
        <w:t>xxxxx</w:t>
      </w:r>
      <w:proofErr w:type="spellEnd"/>
    </w:p>
    <w:p w14:paraId="613433A6" w14:textId="776BDC54" w:rsidR="001E095F" w:rsidRDefault="00097FC0">
      <w:pPr>
        <w:tabs>
          <w:tab w:val="left" w:pos="3655"/>
        </w:tabs>
        <w:spacing w:before="119"/>
        <w:ind w:left="116" w:right="4752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613433A7" w14:textId="77777777" w:rsidR="001E095F" w:rsidRDefault="001E095F">
      <w:pPr>
        <w:pStyle w:val="Zkladntext"/>
      </w:pPr>
    </w:p>
    <w:p w14:paraId="613433A8" w14:textId="77777777" w:rsidR="001E095F" w:rsidRDefault="001E095F">
      <w:pPr>
        <w:pStyle w:val="Zkladntext"/>
      </w:pPr>
    </w:p>
    <w:p w14:paraId="613433A9" w14:textId="77777777" w:rsidR="001E095F" w:rsidRDefault="001E095F">
      <w:pPr>
        <w:pStyle w:val="Zkladntext"/>
      </w:pPr>
    </w:p>
    <w:p w14:paraId="613433AA" w14:textId="77777777" w:rsidR="001E095F" w:rsidRDefault="001E095F">
      <w:pPr>
        <w:pStyle w:val="Zkladntext"/>
        <w:spacing w:before="4"/>
      </w:pPr>
    </w:p>
    <w:p w14:paraId="613433AB" w14:textId="77777777" w:rsidR="001E095F" w:rsidRDefault="00097FC0">
      <w:pPr>
        <w:pStyle w:val="Nadpis1"/>
        <w:ind w:left="116" w:firstLine="0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613433AC" w14:textId="77777777" w:rsidR="001E095F" w:rsidRDefault="001E095F">
      <w:pPr>
        <w:pStyle w:val="Zkladntext"/>
        <w:spacing w:before="10"/>
        <w:rPr>
          <w:b/>
          <w:sz w:val="19"/>
        </w:rPr>
      </w:pPr>
    </w:p>
    <w:p w14:paraId="613433AD" w14:textId="77777777" w:rsidR="001E095F" w:rsidRDefault="00097FC0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Snídaňuj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s.r.o.</w:t>
      </w:r>
      <w:proofErr w:type="spellEnd"/>
    </w:p>
    <w:p w14:paraId="613433AE" w14:textId="77777777" w:rsidR="001E095F" w:rsidRDefault="00097FC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Fráni</w:t>
      </w:r>
      <w:proofErr w:type="spellEnd"/>
      <w:r>
        <w:t xml:space="preserve"> </w:t>
      </w:r>
      <w:proofErr w:type="spellStart"/>
      <w:r>
        <w:t>Šrámka</w:t>
      </w:r>
      <w:proofErr w:type="spellEnd"/>
      <w:r>
        <w:t xml:space="preserve"> 1209/5, Ostrava,</w:t>
      </w:r>
      <w:r>
        <w:rPr>
          <w:spacing w:val="-10"/>
        </w:rPr>
        <w:t xml:space="preserve"> </w:t>
      </w:r>
      <w:r>
        <w:t>70900</w:t>
      </w:r>
    </w:p>
    <w:p w14:paraId="613433AF" w14:textId="77777777" w:rsidR="001E095F" w:rsidRDefault="00097FC0">
      <w:pPr>
        <w:pStyle w:val="Zkladntext"/>
        <w:tabs>
          <w:tab w:val="right" w:pos="4626"/>
        </w:tabs>
        <w:ind w:left="116"/>
      </w:pPr>
      <w:r>
        <w:t>IČO:</w:t>
      </w:r>
      <w:r>
        <w:tab/>
        <w:t>09728953</w:t>
      </w:r>
    </w:p>
    <w:p w14:paraId="613433B0" w14:textId="6A22597F" w:rsidR="001E095F" w:rsidRDefault="00097FC0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6C1F49">
        <w:t>xxxxxx</w:t>
      </w:r>
      <w:proofErr w:type="spellEnd"/>
    </w:p>
    <w:p w14:paraId="1CD1E753" w14:textId="77777777" w:rsidR="006C1F49" w:rsidRDefault="00097FC0">
      <w:pPr>
        <w:pStyle w:val="Zkladntext"/>
        <w:tabs>
          <w:tab w:val="left" w:pos="3655"/>
        </w:tabs>
        <w:ind w:left="822" w:right="4599" w:hanging="707"/>
      </w:pP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 w:rsidR="006C1F49">
        <w:t>xxxxxx</w:t>
      </w:r>
      <w:proofErr w:type="spellEnd"/>
    </w:p>
    <w:p w14:paraId="613433B1" w14:textId="6D34C762" w:rsidR="001E095F" w:rsidRDefault="00097FC0">
      <w:pPr>
        <w:pStyle w:val="Zkladntext"/>
        <w:tabs>
          <w:tab w:val="left" w:pos="3655"/>
        </w:tabs>
        <w:ind w:left="822" w:right="4599" w:hanging="707"/>
      </w:pPr>
      <w:r>
        <w:rPr>
          <w:spacing w:val="-3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613433B2" w14:textId="77777777" w:rsidR="001E095F" w:rsidRDefault="001E095F">
      <w:pPr>
        <w:pStyle w:val="Zkladntext"/>
      </w:pPr>
    </w:p>
    <w:p w14:paraId="613433B3" w14:textId="77777777" w:rsidR="001E095F" w:rsidRDefault="001E095F">
      <w:pPr>
        <w:pStyle w:val="Zkladntext"/>
        <w:spacing w:before="11"/>
        <w:rPr>
          <w:sz w:val="23"/>
        </w:rPr>
      </w:pPr>
    </w:p>
    <w:p w14:paraId="613433B4" w14:textId="77777777" w:rsidR="001E095F" w:rsidRDefault="00097FC0">
      <w:pPr>
        <w:pStyle w:val="Nadpis1"/>
        <w:ind w:left="116" w:firstLine="0"/>
      </w:pPr>
      <w:r>
        <w:rPr>
          <w:u w:val="single"/>
        </w:rPr>
        <w:t>Expert:</w:t>
      </w:r>
    </w:p>
    <w:p w14:paraId="613433B5" w14:textId="77777777" w:rsidR="001E095F" w:rsidRDefault="001E095F">
      <w:pPr>
        <w:pStyle w:val="Zkladntext"/>
        <w:spacing w:before="9"/>
        <w:rPr>
          <w:b/>
          <w:sz w:val="19"/>
        </w:rPr>
      </w:pPr>
    </w:p>
    <w:p w14:paraId="613433B6" w14:textId="77777777" w:rsidR="001E095F" w:rsidRDefault="00097FC0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  <w:t>Jakub</w:t>
      </w:r>
      <w:r>
        <w:rPr>
          <w:spacing w:val="-4"/>
        </w:rPr>
        <w:t xml:space="preserve"> </w:t>
      </w:r>
      <w:r>
        <w:t>Brada</w:t>
      </w:r>
    </w:p>
    <w:p w14:paraId="613433B7" w14:textId="77777777" w:rsidR="001E095F" w:rsidRDefault="00097FC0">
      <w:pPr>
        <w:pStyle w:val="Zkladntext"/>
        <w:tabs>
          <w:tab w:val="left" w:pos="3655"/>
        </w:tabs>
        <w:spacing w:before="1"/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Antala</w:t>
      </w:r>
      <w:proofErr w:type="spellEnd"/>
      <w:r>
        <w:t xml:space="preserve"> </w:t>
      </w:r>
      <w:proofErr w:type="spellStart"/>
      <w:r>
        <w:t>Staška</w:t>
      </w:r>
      <w:proofErr w:type="spellEnd"/>
      <w:r>
        <w:t xml:space="preserve"> 2370, Frýdek-</w:t>
      </w:r>
      <w:proofErr w:type="spellStart"/>
      <w:r>
        <w:t>Místek</w:t>
      </w:r>
      <w:proofErr w:type="spellEnd"/>
      <w:r>
        <w:t>,</w:t>
      </w:r>
      <w:r>
        <w:rPr>
          <w:spacing w:val="-13"/>
        </w:rPr>
        <w:t xml:space="preserve"> </w:t>
      </w:r>
      <w:r>
        <w:t>73801</w:t>
      </w:r>
    </w:p>
    <w:p w14:paraId="613433B8" w14:textId="77777777" w:rsidR="001E095F" w:rsidRDefault="00097FC0">
      <w:pPr>
        <w:pStyle w:val="Zkladntext"/>
        <w:tabs>
          <w:tab w:val="right" w:pos="4626"/>
        </w:tabs>
        <w:ind w:left="116"/>
      </w:pPr>
      <w:r>
        <w:t>IČO:</w:t>
      </w:r>
      <w:r>
        <w:tab/>
        <w:t>01680099</w:t>
      </w:r>
    </w:p>
    <w:p w14:paraId="613433B9" w14:textId="2960EBAB" w:rsidR="001E095F" w:rsidRDefault="00097FC0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>
        <w:t>xxxxx</w:t>
      </w:r>
      <w:proofErr w:type="spellEnd"/>
    </w:p>
    <w:p w14:paraId="50DAB762" w14:textId="77777777" w:rsidR="00097FC0" w:rsidRDefault="00097FC0">
      <w:pPr>
        <w:pStyle w:val="Zkladntext"/>
        <w:tabs>
          <w:tab w:val="left" w:pos="3655"/>
        </w:tabs>
        <w:ind w:left="116" w:right="4755"/>
      </w:pPr>
      <w:proofErr w:type="spellStart"/>
      <w:r>
        <w:t>Jméno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příjmení</w:t>
      </w:r>
      <w:proofErr w:type="spellEnd"/>
      <w:r>
        <w:rPr>
          <w:spacing w:val="-5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proofErr w:type="spellStart"/>
      <w:r>
        <w:t>xxxxx</w:t>
      </w:r>
      <w:proofErr w:type="spellEnd"/>
    </w:p>
    <w:p w14:paraId="613433BA" w14:textId="5C8AB8A7" w:rsidR="001E095F" w:rsidRDefault="00097FC0">
      <w:pPr>
        <w:pStyle w:val="Zkladntext"/>
        <w:tabs>
          <w:tab w:val="left" w:pos="3655"/>
        </w:tabs>
        <w:ind w:left="116" w:right="4755"/>
      </w:pPr>
      <w:r>
        <w:rPr>
          <w:spacing w:val="-4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613433BB" w14:textId="77777777" w:rsidR="001E095F" w:rsidRDefault="001E095F">
      <w:pPr>
        <w:sectPr w:rsidR="001E095F">
          <w:headerReference w:type="default" r:id="rId7"/>
          <w:footerReference w:type="default" r:id="rId8"/>
          <w:type w:val="continuous"/>
          <w:pgSz w:w="11910" w:h="16840"/>
          <w:pgMar w:top="1360" w:right="1020" w:bottom="1040" w:left="1300" w:header="303" w:footer="858" w:gutter="0"/>
          <w:pgNumType w:start="1"/>
          <w:cols w:space="708"/>
        </w:sectPr>
      </w:pPr>
    </w:p>
    <w:p w14:paraId="613433BC" w14:textId="77777777" w:rsidR="001E095F" w:rsidRDefault="00097FC0">
      <w:pPr>
        <w:pStyle w:val="Nadpis1"/>
        <w:numPr>
          <w:ilvl w:val="0"/>
          <w:numId w:val="2"/>
        </w:numPr>
        <w:tabs>
          <w:tab w:val="left" w:pos="477"/>
        </w:tabs>
        <w:spacing w:before="41"/>
        <w:ind w:hanging="361"/>
        <w:jc w:val="both"/>
      </w:pPr>
      <w:proofErr w:type="spellStart"/>
      <w:r>
        <w:lastRenderedPageBreak/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613433BD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</w:t>
      </w:r>
      <w:r>
        <w:rPr>
          <w:spacing w:val="-3"/>
          <w:sz w:val="24"/>
        </w:rPr>
        <w:t xml:space="preserve">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11"/>
          <w:sz w:val="24"/>
        </w:rPr>
        <w:t xml:space="preserve"> </w:t>
      </w:r>
      <w:r>
        <w:rPr>
          <w:sz w:val="24"/>
        </w:rPr>
        <w:t>Facility).</w:t>
      </w:r>
    </w:p>
    <w:p w14:paraId="613433BE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124"/>
        <w:ind w:right="10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613433BF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12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Komise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r>
        <w:rPr>
          <w:spacing w:val="6"/>
          <w:sz w:val="24"/>
        </w:rPr>
        <w:t xml:space="preserve">se </w:t>
      </w:r>
      <w:r>
        <w:rPr>
          <w:sz w:val="24"/>
        </w:rPr>
        <w:t xml:space="preserve">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613433C0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11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podstatné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613433C1" w14:textId="77777777" w:rsidR="001E095F" w:rsidRDefault="001E095F">
      <w:pPr>
        <w:jc w:val="both"/>
        <w:rPr>
          <w:sz w:val="24"/>
        </w:rPr>
        <w:sectPr w:rsidR="001E095F">
          <w:pgSz w:w="11910" w:h="16840"/>
          <w:pgMar w:top="1360" w:right="1020" w:bottom="1040" w:left="1300" w:header="303" w:footer="858" w:gutter="0"/>
          <w:cols w:space="708"/>
        </w:sectPr>
      </w:pPr>
    </w:p>
    <w:p w14:paraId="613433C2" w14:textId="77777777" w:rsidR="001E095F" w:rsidRDefault="00097FC0">
      <w:pPr>
        <w:pStyle w:val="Nadpis1"/>
        <w:numPr>
          <w:ilvl w:val="0"/>
          <w:numId w:val="2"/>
        </w:numPr>
        <w:tabs>
          <w:tab w:val="left" w:pos="472"/>
        </w:tabs>
        <w:spacing w:before="41"/>
        <w:ind w:left="471" w:hanging="356"/>
      </w:pPr>
      <w:proofErr w:type="spellStart"/>
      <w:r>
        <w:lastRenderedPageBreak/>
        <w:t>Konzultace</w:t>
      </w:r>
      <w:proofErr w:type="spellEnd"/>
    </w:p>
    <w:p w14:paraId="613433C3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613433C4" w14:textId="77777777" w:rsidR="001E095F" w:rsidRDefault="00097FC0">
      <w:pPr>
        <w:pStyle w:val="Nadpis1"/>
        <w:spacing w:before="125"/>
        <w:ind w:firstLine="0"/>
      </w:pPr>
      <w:proofErr w:type="spellStart"/>
      <w:r>
        <w:t>Cíl</w:t>
      </w:r>
      <w:proofErr w:type="spellEnd"/>
      <w:r>
        <w:t>:</w:t>
      </w:r>
    </w:p>
    <w:p w14:paraId="613433C5" w14:textId="77777777" w:rsidR="001E095F" w:rsidRDefault="00097FC0">
      <w:pPr>
        <w:pStyle w:val="Zkladntext"/>
        <w:ind w:left="471" w:right="107"/>
      </w:pPr>
      <w:proofErr w:type="spellStart"/>
      <w:r>
        <w:t>Cílem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prověřit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optimalizovat</w:t>
      </w:r>
      <w:proofErr w:type="spellEnd"/>
      <w:r>
        <w:t xml:space="preserve"> </w:t>
      </w:r>
      <w:proofErr w:type="spellStart"/>
      <w:r>
        <w:t>aktuální</w:t>
      </w:r>
      <w:proofErr w:type="spellEnd"/>
      <w:r>
        <w:t xml:space="preserve"> </w:t>
      </w:r>
      <w:proofErr w:type="spellStart"/>
      <w:r>
        <w:t>procesy</w:t>
      </w:r>
      <w:proofErr w:type="spellEnd"/>
      <w:r>
        <w:t xml:space="preserve"> a </w:t>
      </w:r>
      <w:proofErr w:type="spellStart"/>
      <w:r>
        <w:t>definovat</w:t>
      </w:r>
      <w:proofErr w:type="spellEnd"/>
      <w:r>
        <w:t xml:space="preserve"> </w:t>
      </w:r>
      <w:proofErr w:type="spellStart"/>
      <w:r>
        <w:t>kroky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mohly</w:t>
      </w:r>
      <w:proofErr w:type="spellEnd"/>
      <w:r>
        <w:t xml:space="preserve"> </w:t>
      </w:r>
      <w:proofErr w:type="spellStart"/>
      <w:r>
        <w:t>posunout</w:t>
      </w:r>
      <w:proofErr w:type="spellEnd"/>
      <w:r>
        <w:t xml:space="preserve"> </w:t>
      </w:r>
      <w:proofErr w:type="spellStart"/>
      <w:r>
        <w:t>celý</w:t>
      </w:r>
      <w:proofErr w:type="spellEnd"/>
      <w:r>
        <w:t xml:space="preserve"> </w:t>
      </w:r>
      <w:proofErr w:type="spellStart"/>
      <w:r>
        <w:t>ekosystém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kupředu</w:t>
      </w:r>
      <w:proofErr w:type="spellEnd"/>
      <w:r>
        <w:t>.</w:t>
      </w:r>
    </w:p>
    <w:p w14:paraId="613433C6" w14:textId="77777777" w:rsidR="001E095F" w:rsidRDefault="001E095F">
      <w:pPr>
        <w:pStyle w:val="Zkladntext"/>
        <w:spacing w:before="11"/>
        <w:rPr>
          <w:sz w:val="23"/>
        </w:rPr>
      </w:pPr>
    </w:p>
    <w:p w14:paraId="613433C7" w14:textId="77777777" w:rsidR="001E095F" w:rsidRDefault="00097FC0">
      <w:pPr>
        <w:pStyle w:val="Zkladntext"/>
        <w:spacing w:before="1"/>
        <w:ind w:left="471" w:right="634"/>
      </w:pPr>
      <w:proofErr w:type="spellStart"/>
      <w:r>
        <w:t>Výstupem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komplexní</w:t>
      </w:r>
      <w:proofErr w:type="spellEnd"/>
      <w:r>
        <w:t xml:space="preserve"> </w:t>
      </w:r>
      <w:proofErr w:type="spellStart"/>
      <w:r>
        <w:t>analýza</w:t>
      </w:r>
      <w:proofErr w:type="spellEnd"/>
      <w:r>
        <w:t xml:space="preserve"> </w:t>
      </w:r>
      <w:proofErr w:type="spellStart"/>
      <w:r>
        <w:t>současného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a </w:t>
      </w:r>
      <w:proofErr w:type="spellStart"/>
      <w:r>
        <w:t>definice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kroků</w:t>
      </w:r>
      <w:proofErr w:type="spellEnd"/>
      <w:r>
        <w:t xml:space="preserve"> pro </w:t>
      </w:r>
      <w:proofErr w:type="spellStart"/>
      <w:r>
        <w:t>spolupráci</w:t>
      </w:r>
      <w:proofErr w:type="spellEnd"/>
      <w:r>
        <w:t xml:space="preserve">. </w:t>
      </w:r>
      <w:proofErr w:type="spellStart"/>
      <w:r>
        <w:t>Určíme</w:t>
      </w:r>
      <w:proofErr w:type="spellEnd"/>
      <w:r>
        <w:t xml:space="preserve"> priority a </w:t>
      </w:r>
      <w:proofErr w:type="spellStart"/>
      <w:r>
        <w:t>možnosti</w:t>
      </w:r>
      <w:proofErr w:type="spellEnd"/>
      <w:r>
        <w:t xml:space="preserve"> pro </w:t>
      </w:r>
      <w:proofErr w:type="spellStart"/>
      <w:r>
        <w:t>automatizaci</w:t>
      </w:r>
      <w:proofErr w:type="spellEnd"/>
      <w:r>
        <w:t xml:space="preserve"> a </w:t>
      </w:r>
      <w:proofErr w:type="spellStart"/>
      <w:r>
        <w:t>digitalizaci</w:t>
      </w:r>
      <w:proofErr w:type="spellEnd"/>
      <w:r>
        <w:t xml:space="preserve"> </w:t>
      </w:r>
      <w:proofErr w:type="spellStart"/>
      <w:r>
        <w:t>procesů</w:t>
      </w:r>
      <w:proofErr w:type="spellEnd"/>
      <w:r>
        <w:t xml:space="preserve">. </w:t>
      </w:r>
      <w:proofErr w:type="spellStart"/>
      <w:r>
        <w:t>Zvláštní</w:t>
      </w:r>
      <w:proofErr w:type="spellEnd"/>
      <w:r>
        <w:t xml:space="preserve"> </w:t>
      </w:r>
      <w:proofErr w:type="spellStart"/>
      <w:r>
        <w:t>pozornost</w:t>
      </w:r>
      <w:proofErr w:type="spellEnd"/>
      <w:r>
        <w:t xml:space="preserve"> </w:t>
      </w:r>
      <w:proofErr w:type="spellStart"/>
      <w:r>
        <w:t>věnujeme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jednoduchosti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evidenci</w:t>
      </w:r>
      <w:proofErr w:type="spellEnd"/>
      <w:r>
        <w:t>.</w:t>
      </w:r>
    </w:p>
    <w:p w14:paraId="613433C8" w14:textId="77777777" w:rsidR="001E095F" w:rsidRDefault="001E095F">
      <w:pPr>
        <w:pStyle w:val="Zkladntext"/>
        <w:spacing w:before="11"/>
        <w:rPr>
          <w:sz w:val="23"/>
        </w:rPr>
      </w:pPr>
    </w:p>
    <w:p w14:paraId="613433C9" w14:textId="77777777" w:rsidR="001E095F" w:rsidRDefault="00097FC0">
      <w:pPr>
        <w:pStyle w:val="Zkladntext"/>
        <w:spacing w:before="1"/>
        <w:ind w:left="471" w:right="344"/>
      </w:pPr>
      <w:proofErr w:type="spellStart"/>
      <w:r>
        <w:t>Návazné</w:t>
      </w:r>
      <w:proofErr w:type="spellEnd"/>
      <w:r>
        <w:t xml:space="preserve"> </w:t>
      </w:r>
      <w:proofErr w:type="spellStart"/>
      <w:r>
        <w:t>aktivity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spojeny</w:t>
      </w:r>
      <w:proofErr w:type="spellEnd"/>
      <w:r>
        <w:t xml:space="preserve"> s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strategií</w:t>
      </w:r>
      <w:proofErr w:type="spellEnd"/>
      <w:r>
        <w:t xml:space="preserve"> </w:t>
      </w:r>
      <w:proofErr w:type="spellStart"/>
      <w:r>
        <w:t>zaměřenou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segment </w:t>
      </w:r>
      <w:proofErr w:type="spellStart"/>
      <w:r>
        <w:t>těstovin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směr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rozvoje</w:t>
      </w:r>
      <w:proofErr w:type="spellEnd"/>
      <w:r>
        <w:t>.</w:t>
      </w:r>
    </w:p>
    <w:p w14:paraId="613433CA" w14:textId="77777777" w:rsidR="001E095F" w:rsidRDefault="001E095F">
      <w:pPr>
        <w:pStyle w:val="Zkladntext"/>
        <w:rPr>
          <w:sz w:val="20"/>
        </w:rPr>
      </w:pPr>
    </w:p>
    <w:p w14:paraId="613433CB" w14:textId="77777777" w:rsidR="001E095F" w:rsidRDefault="001E095F">
      <w:pPr>
        <w:pStyle w:val="Zkladntext"/>
        <w:spacing w:before="10"/>
        <w:rPr>
          <w:sz w:val="27"/>
        </w:rPr>
      </w:pPr>
    </w:p>
    <w:tbl>
      <w:tblPr>
        <w:tblStyle w:val="TableNormal"/>
        <w:tblW w:w="0" w:type="auto"/>
        <w:tblInd w:w="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9"/>
      </w:tblGrid>
      <w:tr w:rsidR="001E095F" w14:paraId="613433CE" w14:textId="77777777">
        <w:trPr>
          <w:trHeight w:val="474"/>
        </w:trPr>
        <w:tc>
          <w:tcPr>
            <w:tcW w:w="7035" w:type="dxa"/>
          </w:tcPr>
          <w:p w14:paraId="613433CC" w14:textId="77777777" w:rsidR="001E095F" w:rsidRDefault="00097FC0">
            <w:pPr>
              <w:pStyle w:val="TableParagraph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9" w:type="dxa"/>
          </w:tcPr>
          <w:p w14:paraId="613433CD" w14:textId="77777777" w:rsidR="001E095F" w:rsidRDefault="00097FC0">
            <w:pPr>
              <w:pStyle w:val="TableParagraph"/>
              <w:ind w:left="0" w:right="18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1E095F" w14:paraId="613433D8" w14:textId="77777777">
        <w:trPr>
          <w:trHeight w:val="6024"/>
        </w:trPr>
        <w:tc>
          <w:tcPr>
            <w:tcW w:w="7035" w:type="dxa"/>
          </w:tcPr>
          <w:p w14:paraId="613433CF" w14:textId="77777777" w:rsidR="001E095F" w:rsidRDefault="00097F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tohoto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úkolu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zaměříme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následující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oblasti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aktivit</w:t>
            </w:r>
            <w:proofErr w:type="spellEnd"/>
            <w:r>
              <w:rPr>
                <w:sz w:val="24"/>
              </w:rPr>
              <w:t>:</w:t>
            </w:r>
          </w:p>
          <w:p w14:paraId="613433D0" w14:textId="77777777" w:rsidR="001E095F" w:rsidRDefault="00097FC0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87" w:line="259" w:lineRule="auto"/>
              <w:ind w:right="8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Prověření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franchisového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Analyzujeme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současný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stav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navrhneme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směřování</w:t>
            </w:r>
            <w:proofErr w:type="spellEnd"/>
            <w:r>
              <w:rPr>
                <w:sz w:val="24"/>
              </w:rPr>
              <w:t xml:space="preserve"> do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budoucna</w:t>
            </w:r>
            <w:proofErr w:type="spellEnd"/>
            <w:r>
              <w:rPr>
                <w:sz w:val="24"/>
              </w:rPr>
              <w:t>.</w:t>
            </w:r>
          </w:p>
          <w:p w14:paraId="613433D1" w14:textId="77777777" w:rsidR="001E095F" w:rsidRDefault="00097FC0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60" w:line="259" w:lineRule="auto"/>
              <w:ind w:right="9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Prověření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reportingových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sestav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Zhodnotíme</w:t>
            </w:r>
            <w:proofErr w:type="spellEnd"/>
            <w:r>
              <w:rPr>
                <w:sz w:val="24"/>
              </w:rPr>
              <w:t xml:space="preserve">, jak </w:t>
            </w:r>
            <w:proofErr w:type="spellStart"/>
            <w:r>
              <w:rPr>
                <w:sz w:val="24"/>
              </w:rPr>
              <w:t>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reporty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sestaveny</w:t>
            </w:r>
            <w:proofErr w:type="spellEnd"/>
            <w:r>
              <w:rPr>
                <w:sz w:val="24"/>
              </w:rPr>
              <w:t xml:space="preserve"> a jak </w:t>
            </w:r>
            <w:proofErr w:type="spellStart"/>
            <w:r>
              <w:rPr>
                <w:sz w:val="24"/>
              </w:rPr>
              <w:t>mohou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být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efektivnější</w:t>
            </w:r>
            <w:proofErr w:type="spellEnd"/>
            <w:r>
              <w:rPr>
                <w:sz w:val="24"/>
              </w:rPr>
              <w:t>.</w:t>
            </w:r>
          </w:p>
          <w:p w14:paraId="613433D2" w14:textId="77777777" w:rsidR="001E095F" w:rsidRDefault="00097FC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before="159" w:line="259" w:lineRule="auto"/>
              <w:ind w:right="9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Analýza</w:t>
            </w:r>
            <w:proofErr w:type="spellEnd"/>
            <w:r>
              <w:rPr>
                <w:sz w:val="24"/>
              </w:rPr>
              <w:t xml:space="preserve"> e-</w:t>
            </w:r>
            <w:proofErr w:type="spellStart"/>
            <w:r>
              <w:rPr>
                <w:sz w:val="24"/>
              </w:rPr>
              <w:t>shopů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Posoudíme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aktuální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stav</w:t>
            </w:r>
            <w:proofErr w:type="spellEnd"/>
            <w:r>
              <w:rPr>
                <w:sz w:val="24"/>
              </w:rPr>
              <w:t xml:space="preserve"> e-</w:t>
            </w:r>
            <w:proofErr w:type="spellStart"/>
            <w:r>
              <w:rPr>
                <w:sz w:val="24"/>
              </w:rPr>
              <w:t>shopů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funkčnost</w:t>
            </w:r>
            <w:proofErr w:type="spellEnd"/>
            <w:r>
              <w:rPr>
                <w:sz w:val="24"/>
              </w:rPr>
              <w:t>.</w:t>
            </w:r>
          </w:p>
          <w:p w14:paraId="613433D3" w14:textId="77777777" w:rsidR="001E095F" w:rsidRDefault="00097FC0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160" w:line="259" w:lineRule="auto"/>
              <w:ind w:right="9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Možnosti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vytvoření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směrnic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procesů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Navrhneme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směrnice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zefektivní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procesy</w:t>
            </w:r>
            <w:proofErr w:type="spellEnd"/>
            <w:r>
              <w:rPr>
                <w:sz w:val="24"/>
              </w:rPr>
              <w:t>.</w:t>
            </w:r>
          </w:p>
          <w:p w14:paraId="613433D4" w14:textId="77777777" w:rsidR="001E095F" w:rsidRDefault="00097FC0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159" w:line="259" w:lineRule="auto"/>
              <w:ind w:right="9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Finanční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plánování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zvýšení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obratu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Zjistíme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možnosti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finančně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rozvrhnout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zvýšit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obrat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běžném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režimu</w:t>
            </w:r>
            <w:proofErr w:type="spellEnd"/>
            <w:r>
              <w:rPr>
                <w:sz w:val="24"/>
              </w:rPr>
              <w:t xml:space="preserve"> bez </w:t>
            </w:r>
            <w:proofErr w:type="spellStart"/>
            <w:r>
              <w:rPr>
                <w:sz w:val="24"/>
              </w:rPr>
              <w:t>závislosti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eventech</w:t>
            </w:r>
            <w:proofErr w:type="spellEnd"/>
            <w:r>
              <w:rPr>
                <w:sz w:val="24"/>
              </w:rPr>
              <w:t>.</w:t>
            </w:r>
          </w:p>
          <w:p w14:paraId="613433D5" w14:textId="77777777" w:rsidR="001E095F" w:rsidRDefault="00097FC0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60" w:line="259" w:lineRule="auto"/>
              <w:ind w:right="9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Finanční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jednoduchost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evidence: </w:t>
            </w:r>
            <w:proofErr w:type="spellStart"/>
            <w:r>
              <w:rPr>
                <w:sz w:val="24"/>
              </w:rPr>
              <w:t>Najdeme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jednoduché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způsoby</w:t>
            </w:r>
            <w:proofErr w:type="spellEnd"/>
            <w:r>
              <w:rPr>
                <w:sz w:val="24"/>
              </w:rPr>
              <w:t xml:space="preserve">, jak </w:t>
            </w:r>
            <w:proofErr w:type="spellStart"/>
            <w:r>
              <w:rPr>
                <w:sz w:val="24"/>
              </w:rPr>
              <w:t>všechny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operace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evidovat</w:t>
            </w:r>
            <w:proofErr w:type="spellEnd"/>
            <w:r>
              <w:rPr>
                <w:sz w:val="24"/>
              </w:rPr>
              <w:t>.</w:t>
            </w:r>
          </w:p>
          <w:p w14:paraId="613433D6" w14:textId="77777777" w:rsidR="001E095F" w:rsidRDefault="00097FC0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before="159" w:line="259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 xml:space="preserve">Vize do </w:t>
            </w:r>
            <w:proofErr w:type="spellStart"/>
            <w:r>
              <w:rPr>
                <w:sz w:val="24"/>
              </w:rPr>
              <w:t>budoucna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Formulujeme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dlouhodobou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vizi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majitele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firmy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09" w:type="dxa"/>
          </w:tcPr>
          <w:p w14:paraId="613433D7" w14:textId="77777777" w:rsidR="001E095F" w:rsidRDefault="00097FC0">
            <w:pPr>
              <w:pStyle w:val="TableParagraph"/>
              <w:ind w:left="596" w:right="583"/>
              <w:jc w:val="center"/>
              <w:rPr>
                <w:sz w:val="24"/>
              </w:rPr>
            </w:pPr>
            <w:r>
              <w:rPr>
                <w:sz w:val="24"/>
              </w:rPr>
              <w:t>10h</w:t>
            </w:r>
          </w:p>
        </w:tc>
      </w:tr>
      <w:tr w:rsidR="001E095F" w14:paraId="613433DB" w14:textId="77777777">
        <w:trPr>
          <w:trHeight w:val="628"/>
        </w:trPr>
        <w:tc>
          <w:tcPr>
            <w:tcW w:w="7035" w:type="dxa"/>
          </w:tcPr>
          <w:p w14:paraId="613433D9" w14:textId="77777777" w:rsidR="001E095F" w:rsidRDefault="00097FC0">
            <w:pPr>
              <w:pStyle w:val="TableParagraph"/>
              <w:spacing w:before="2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9" w:type="dxa"/>
          </w:tcPr>
          <w:p w14:paraId="613433DA" w14:textId="77777777" w:rsidR="001E095F" w:rsidRDefault="00097FC0">
            <w:pPr>
              <w:pStyle w:val="TableParagraph"/>
              <w:spacing w:before="2"/>
              <w:ind w:left="0" w:right="25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613433DC" w14:textId="77777777" w:rsidR="001E095F" w:rsidRDefault="001E095F">
      <w:pPr>
        <w:jc w:val="right"/>
        <w:rPr>
          <w:sz w:val="24"/>
        </w:rPr>
        <w:sectPr w:rsidR="001E095F">
          <w:pgSz w:w="11910" w:h="16840"/>
          <w:pgMar w:top="1360" w:right="1020" w:bottom="1040" w:left="1300" w:header="303" w:footer="858" w:gutter="0"/>
          <w:cols w:space="708"/>
        </w:sectPr>
      </w:pPr>
    </w:p>
    <w:p w14:paraId="613433DD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41"/>
        <w:ind w:right="112"/>
        <w:jc w:val="both"/>
        <w:rPr>
          <w:sz w:val="24"/>
        </w:rPr>
      </w:pPr>
      <w:proofErr w:type="spellStart"/>
      <w:r>
        <w:rPr>
          <w:sz w:val="24"/>
        </w:rPr>
        <w:lastRenderedPageBreak/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613433DE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120" w:line="242" w:lineRule="auto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10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31.8.2024</w:t>
      </w:r>
      <w:r>
        <w:rPr>
          <w:sz w:val="24"/>
        </w:rPr>
        <w:t>.</w:t>
      </w:r>
    </w:p>
    <w:p w14:paraId="613433DF" w14:textId="77777777" w:rsidR="001E095F" w:rsidRDefault="00097FC0">
      <w:pPr>
        <w:pStyle w:val="Zkladntext"/>
        <w:spacing w:before="116"/>
        <w:ind w:left="543" w:right="112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, aby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do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skončeny</w:t>
      </w:r>
      <w:proofErr w:type="spellEnd"/>
      <w:r>
        <w:t xml:space="preserve">. </w:t>
      </w:r>
      <w:proofErr w:type="spellStart"/>
      <w:r>
        <w:t>Nebudou</w:t>
      </w:r>
      <w:proofErr w:type="spellEnd"/>
      <w:r>
        <w:t xml:space="preserve">-li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do </w:t>
      </w:r>
      <w:proofErr w:type="spellStart"/>
      <w:r>
        <w:t>uvedeného</w:t>
      </w:r>
      <w:proofErr w:type="spellEnd"/>
      <w:r>
        <w:t xml:space="preserve"> data </w:t>
      </w:r>
      <w:proofErr w:type="spellStart"/>
      <w:r>
        <w:t>poskytnuty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>.</w:t>
      </w:r>
    </w:p>
    <w:p w14:paraId="613433E0" w14:textId="77777777" w:rsidR="001E095F" w:rsidRDefault="00097FC0">
      <w:pPr>
        <w:pStyle w:val="Zkladntext"/>
        <w:spacing w:before="120"/>
        <w:ind w:left="543" w:right="113"/>
        <w:jc w:val="both"/>
      </w:pP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r>
        <w:rPr>
          <w:b/>
        </w:rPr>
        <w:t xml:space="preserve">k </w:t>
      </w:r>
      <w:proofErr w:type="spellStart"/>
      <w:r>
        <w:rPr>
          <w:b/>
        </w:rPr>
        <w:t>ukončení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konzultačních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služeb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této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dojde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dne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30.09.2024</w:t>
      </w:r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2"/>
        </w:rPr>
        <w:t>to</w:t>
      </w:r>
      <w:r>
        <w:rPr>
          <w:spacing w:val="-11"/>
        </w:rPr>
        <w:t xml:space="preserve"> </w:t>
      </w:r>
      <w:r>
        <w:t>bez</w:t>
      </w:r>
      <w:r>
        <w:rPr>
          <w:spacing w:val="-7"/>
        </w:rPr>
        <w:t xml:space="preserve"> </w:t>
      </w:r>
      <w:proofErr w:type="spellStart"/>
      <w:r>
        <w:t>ohledu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stany</w:t>
      </w:r>
      <w:proofErr w:type="spellEnd"/>
      <w:r>
        <w:t xml:space="preserve"> </w:t>
      </w:r>
      <w:proofErr w:type="spellStart"/>
      <w:r>
        <w:t>uvádí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to </w:t>
      </w:r>
      <w:proofErr w:type="spellStart"/>
      <w:r>
        <w:t>právě</w:t>
      </w:r>
      <w:proofErr w:type="spellEnd"/>
      <w:r>
        <w:t xml:space="preserve"> do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větě</w:t>
      </w:r>
      <w:proofErr w:type="spellEnd"/>
      <w:r>
        <w:t xml:space="preserve">, a to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0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613433E1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10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</w:p>
    <w:p w14:paraId="613433E2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7"/>
        <w:jc w:val="both"/>
        <w:rPr>
          <w:sz w:val="24"/>
        </w:rPr>
      </w:pPr>
      <w:r>
        <w:rPr>
          <w:sz w:val="24"/>
        </w:rPr>
        <w:t xml:space="preserve">Ukončení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Digi </w:t>
      </w:r>
      <w:proofErr w:type="gramStart"/>
      <w:r>
        <w:rPr>
          <w:b/>
          <w:sz w:val="24"/>
        </w:rPr>
        <w:t>Sken</w:t>
      </w:r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14:paraId="613433E3" w14:textId="77777777" w:rsidR="001E095F" w:rsidRDefault="00097FC0">
      <w:pPr>
        <w:pStyle w:val="Nadpis1"/>
        <w:numPr>
          <w:ilvl w:val="0"/>
          <w:numId w:val="2"/>
        </w:numPr>
        <w:tabs>
          <w:tab w:val="left" w:pos="472"/>
        </w:tabs>
        <w:spacing w:before="119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613433E4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line="242" w:lineRule="auto"/>
        <w:ind w:right="110"/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613433E5" w14:textId="77777777" w:rsidR="001E095F" w:rsidRDefault="00097FC0">
      <w:pPr>
        <w:pStyle w:val="Zkladntext"/>
        <w:ind w:left="543" w:right="113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613433E6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113"/>
        <w:ind w:right="106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Smlouvy.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613433E7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Zjistí-li </w:t>
      </w:r>
      <w:proofErr w:type="spellStart"/>
      <w:r>
        <w:rPr>
          <w:sz w:val="24"/>
        </w:rPr>
        <w:t>Poskytovatel</w:t>
      </w:r>
      <w:proofErr w:type="spellEnd"/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Expert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z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evidence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neodpovídající</w:t>
      </w:r>
      <w:proofErr w:type="spellEnd"/>
    </w:p>
    <w:p w14:paraId="613433E8" w14:textId="77777777" w:rsidR="001E095F" w:rsidRDefault="001E095F">
      <w:pPr>
        <w:jc w:val="both"/>
        <w:rPr>
          <w:sz w:val="24"/>
        </w:rPr>
        <w:sectPr w:rsidR="001E095F">
          <w:pgSz w:w="11910" w:h="16840"/>
          <w:pgMar w:top="1360" w:right="1020" w:bottom="1040" w:left="1300" w:header="303" w:footer="858" w:gutter="0"/>
          <w:cols w:space="708"/>
        </w:sectPr>
      </w:pPr>
    </w:p>
    <w:p w14:paraId="613433E9" w14:textId="77777777" w:rsidR="001E095F" w:rsidRDefault="00097FC0">
      <w:pPr>
        <w:pStyle w:val="Zkladntext"/>
        <w:spacing w:before="41"/>
        <w:ind w:left="543" w:right="121"/>
        <w:jc w:val="both"/>
      </w:pPr>
      <w:proofErr w:type="spellStart"/>
      <w:r>
        <w:lastRenderedPageBreak/>
        <w:t>skutečnosti</w:t>
      </w:r>
      <w:proofErr w:type="spellEnd"/>
      <w:r>
        <w:t xml:space="preserve">,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přesahující</w:t>
      </w:r>
      <w:proofErr w:type="spellEnd"/>
      <w:r>
        <w:t xml:space="preserve"> </w:t>
      </w:r>
      <w:proofErr w:type="spellStart"/>
      <w:r>
        <w:t>skutečný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konzultací</w:t>
      </w:r>
      <w:proofErr w:type="spellEnd"/>
      <w:r>
        <w:t xml:space="preserve"> </w:t>
      </w:r>
      <w:proofErr w:type="spellStart"/>
      <w:r>
        <w:t>neuhradit</w:t>
      </w:r>
      <w:proofErr w:type="spellEnd"/>
      <w:r>
        <w:t>.</w:t>
      </w:r>
    </w:p>
    <w:p w14:paraId="613433EA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120" w:line="244" w:lineRule="auto"/>
        <w:ind w:right="115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613433EB" w14:textId="77777777" w:rsidR="001E095F" w:rsidRDefault="001E095F">
      <w:pPr>
        <w:pStyle w:val="Zkladntext"/>
        <w:spacing w:before="3"/>
        <w:rPr>
          <w:sz w:val="33"/>
        </w:rPr>
      </w:pPr>
    </w:p>
    <w:p w14:paraId="613433EC" w14:textId="77777777" w:rsidR="001E095F" w:rsidRDefault="00097FC0">
      <w:pPr>
        <w:pStyle w:val="Nadpis1"/>
        <w:numPr>
          <w:ilvl w:val="0"/>
          <w:numId w:val="2"/>
        </w:numPr>
        <w:tabs>
          <w:tab w:val="left" w:pos="472"/>
        </w:tabs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</w:p>
    <w:p w14:paraId="613433ED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jc w:val="both"/>
        <w:rPr>
          <w:b/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62.105,00 </w:t>
      </w:r>
      <w:proofErr w:type="spellStart"/>
      <w:r>
        <w:rPr>
          <w:b/>
          <w:sz w:val="24"/>
        </w:rPr>
        <w:t>Kč</w:t>
      </w:r>
      <w:proofErr w:type="spellEnd"/>
    </w:p>
    <w:p w14:paraId="613433EE" w14:textId="77777777" w:rsidR="001E095F" w:rsidRDefault="00097FC0">
      <w:pPr>
        <w:ind w:left="543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šedesát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613433EF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8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Smlouvy,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6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šedesát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dva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613433F0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34.130,00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čtyři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Komise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Smlouvy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minimis. Podpora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de minimis.</w:t>
      </w:r>
    </w:p>
    <w:p w14:paraId="613433F1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Komise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613433F2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8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de minimis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100%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bez DPH</w:t>
      </w:r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14:paraId="613433F3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613433F4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125"/>
        <w:ind w:right="110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613433F5" w14:textId="77777777" w:rsidR="001E095F" w:rsidRDefault="001E095F">
      <w:pPr>
        <w:pStyle w:val="Zkladntext"/>
        <w:spacing w:before="10"/>
        <w:rPr>
          <w:sz w:val="33"/>
        </w:rPr>
      </w:pPr>
    </w:p>
    <w:p w14:paraId="613433F6" w14:textId="77777777" w:rsidR="001E095F" w:rsidRDefault="00097FC0">
      <w:pPr>
        <w:pStyle w:val="Nadpis1"/>
        <w:numPr>
          <w:ilvl w:val="0"/>
          <w:numId w:val="2"/>
        </w:numPr>
        <w:tabs>
          <w:tab w:val="left" w:pos="472"/>
        </w:tabs>
        <w:ind w:left="471" w:hanging="356"/>
        <w:jc w:val="both"/>
      </w:pPr>
      <w:proofErr w:type="spellStart"/>
      <w:r>
        <w:t>Trvání</w:t>
      </w:r>
      <w:proofErr w:type="spellEnd"/>
      <w:r>
        <w:rPr>
          <w:spacing w:val="-3"/>
        </w:rPr>
        <w:t xml:space="preserve"> </w:t>
      </w:r>
      <w:r>
        <w:t>Smlouvy</w:t>
      </w:r>
    </w:p>
    <w:p w14:paraId="613433F7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ind w:right="11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613433F8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57"/>
        <w:ind w:right="110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613433F9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20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613433FA" w14:textId="77777777" w:rsidR="001E095F" w:rsidRDefault="001E095F">
      <w:pPr>
        <w:jc w:val="both"/>
        <w:rPr>
          <w:sz w:val="24"/>
        </w:rPr>
        <w:sectPr w:rsidR="001E095F">
          <w:pgSz w:w="11910" w:h="16840"/>
          <w:pgMar w:top="1360" w:right="1020" w:bottom="1040" w:left="1300" w:header="303" w:footer="858" w:gutter="0"/>
          <w:cols w:space="708"/>
        </w:sectPr>
      </w:pPr>
    </w:p>
    <w:p w14:paraId="613433FB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41"/>
        <w:ind w:right="106"/>
        <w:jc w:val="both"/>
        <w:rPr>
          <w:sz w:val="24"/>
        </w:rPr>
      </w:pPr>
      <w:r>
        <w:rPr>
          <w:sz w:val="24"/>
        </w:rPr>
        <w:lastRenderedPageBreak/>
        <w:t xml:space="preserve">Ukončení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Smlouvy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613433FC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63"/>
        <w:ind w:right="12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sdělených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.</w:t>
      </w:r>
    </w:p>
    <w:p w14:paraId="613433FD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ind w:right="11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evaluace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, a </w:t>
      </w:r>
      <w:r>
        <w:rPr>
          <w:spacing w:val="3"/>
          <w:sz w:val="24"/>
        </w:rPr>
        <w:t xml:space="preserve">to </w:t>
      </w:r>
      <w:proofErr w:type="spellStart"/>
      <w:r>
        <w:rPr>
          <w:sz w:val="24"/>
        </w:rPr>
        <w:t>kdykoliv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6 let od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613433FE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</w:t>
      </w:r>
      <w:r>
        <w:rPr>
          <w:sz w:val="24"/>
        </w:rPr>
        <w:t>osti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613433FF" w14:textId="77777777" w:rsidR="001E095F" w:rsidRDefault="001E095F">
      <w:pPr>
        <w:jc w:val="both"/>
        <w:rPr>
          <w:sz w:val="24"/>
        </w:rPr>
        <w:sectPr w:rsidR="001E095F">
          <w:pgSz w:w="11910" w:h="16840"/>
          <w:pgMar w:top="1360" w:right="1020" w:bottom="1040" w:left="1300" w:header="303" w:footer="858" w:gutter="0"/>
          <w:cols w:space="708"/>
        </w:sectPr>
      </w:pPr>
    </w:p>
    <w:p w14:paraId="61343400" w14:textId="77777777" w:rsidR="001E095F" w:rsidRDefault="00097FC0">
      <w:pPr>
        <w:pStyle w:val="Nadpis1"/>
        <w:numPr>
          <w:ilvl w:val="0"/>
          <w:numId w:val="2"/>
        </w:numPr>
        <w:tabs>
          <w:tab w:val="left" w:pos="472"/>
        </w:tabs>
        <w:spacing w:before="41"/>
        <w:ind w:left="471" w:hanging="356"/>
        <w:jc w:val="both"/>
      </w:pPr>
      <w:proofErr w:type="spellStart"/>
      <w:r>
        <w:lastRenderedPageBreak/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61343401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61343402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63"/>
        <w:ind w:right="10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61343403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61"/>
        <w:ind w:right="105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</w:t>
      </w:r>
      <w:r>
        <w:rPr>
          <w:sz w:val="24"/>
        </w:rPr>
        <w:t>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Smlouvy.</w:t>
      </w:r>
    </w:p>
    <w:p w14:paraId="61343404" w14:textId="77777777" w:rsidR="001E095F" w:rsidRDefault="00097FC0">
      <w:pPr>
        <w:pStyle w:val="Odstavecseseznamem"/>
        <w:numPr>
          <w:ilvl w:val="1"/>
          <w:numId w:val="2"/>
        </w:numPr>
        <w:tabs>
          <w:tab w:val="left" w:pos="544"/>
        </w:tabs>
        <w:spacing w:before="57" w:line="244" w:lineRule="auto"/>
        <w:ind w:right="112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61343405" w14:textId="77777777" w:rsidR="001E095F" w:rsidRDefault="001E095F">
      <w:pPr>
        <w:pStyle w:val="Zkladntext"/>
        <w:rPr>
          <w:sz w:val="20"/>
        </w:rPr>
      </w:pPr>
    </w:p>
    <w:p w14:paraId="61343406" w14:textId="77777777" w:rsidR="001E095F" w:rsidRDefault="001E095F">
      <w:pPr>
        <w:pStyle w:val="Zkladntext"/>
        <w:rPr>
          <w:sz w:val="20"/>
        </w:rPr>
      </w:pPr>
    </w:p>
    <w:p w14:paraId="61343407" w14:textId="77777777" w:rsidR="001E095F" w:rsidRDefault="001E095F">
      <w:pPr>
        <w:pStyle w:val="Zkladntext"/>
        <w:rPr>
          <w:sz w:val="20"/>
        </w:rPr>
      </w:pPr>
    </w:p>
    <w:p w14:paraId="61343408" w14:textId="77777777" w:rsidR="001E095F" w:rsidRDefault="001E095F">
      <w:pPr>
        <w:pStyle w:val="Zkladntext"/>
        <w:rPr>
          <w:sz w:val="20"/>
        </w:rPr>
      </w:pPr>
    </w:p>
    <w:p w14:paraId="61343409" w14:textId="77777777" w:rsidR="001E095F" w:rsidRDefault="001E095F">
      <w:pPr>
        <w:pStyle w:val="Zkladntext"/>
        <w:rPr>
          <w:sz w:val="20"/>
        </w:rPr>
      </w:pPr>
    </w:p>
    <w:p w14:paraId="6134340A" w14:textId="77777777" w:rsidR="001E095F" w:rsidRDefault="001E095F">
      <w:pPr>
        <w:pStyle w:val="Zkladntext"/>
        <w:rPr>
          <w:sz w:val="20"/>
        </w:rPr>
      </w:pPr>
    </w:p>
    <w:p w14:paraId="6134340B" w14:textId="77777777" w:rsidR="001E095F" w:rsidRDefault="001E095F">
      <w:pPr>
        <w:pStyle w:val="Zkladntext"/>
        <w:rPr>
          <w:sz w:val="20"/>
        </w:rPr>
      </w:pPr>
    </w:p>
    <w:p w14:paraId="6134340C" w14:textId="77777777" w:rsidR="001E095F" w:rsidRDefault="001E095F">
      <w:pPr>
        <w:pStyle w:val="Zkladntext"/>
        <w:rPr>
          <w:sz w:val="20"/>
        </w:rPr>
      </w:pPr>
    </w:p>
    <w:p w14:paraId="6134340D" w14:textId="77777777" w:rsidR="001E095F" w:rsidRDefault="001E095F">
      <w:pPr>
        <w:pStyle w:val="Zkladntext"/>
        <w:rPr>
          <w:sz w:val="20"/>
        </w:rPr>
      </w:pPr>
    </w:p>
    <w:p w14:paraId="6134340E" w14:textId="77777777" w:rsidR="001E095F" w:rsidRDefault="001E095F">
      <w:pPr>
        <w:pStyle w:val="Zkladntext"/>
        <w:rPr>
          <w:sz w:val="20"/>
        </w:rPr>
      </w:pPr>
    </w:p>
    <w:p w14:paraId="6134340F" w14:textId="77777777" w:rsidR="001E095F" w:rsidRDefault="001E095F">
      <w:pPr>
        <w:pStyle w:val="Zkladntext"/>
        <w:rPr>
          <w:sz w:val="20"/>
        </w:rPr>
      </w:pPr>
    </w:p>
    <w:p w14:paraId="61343410" w14:textId="77777777" w:rsidR="001E095F" w:rsidRDefault="001E095F">
      <w:pPr>
        <w:pStyle w:val="Zkladntext"/>
        <w:rPr>
          <w:sz w:val="20"/>
        </w:rPr>
      </w:pPr>
    </w:p>
    <w:p w14:paraId="61343411" w14:textId="77777777" w:rsidR="001E095F" w:rsidRDefault="001E095F">
      <w:pPr>
        <w:pStyle w:val="Zkladntext"/>
        <w:rPr>
          <w:sz w:val="20"/>
        </w:rPr>
      </w:pPr>
    </w:p>
    <w:p w14:paraId="61343412" w14:textId="77777777" w:rsidR="001E095F" w:rsidRDefault="001E095F">
      <w:pPr>
        <w:pStyle w:val="Zkladntext"/>
        <w:rPr>
          <w:sz w:val="20"/>
        </w:rPr>
      </w:pPr>
    </w:p>
    <w:p w14:paraId="61343413" w14:textId="77777777" w:rsidR="001E095F" w:rsidRDefault="001E095F">
      <w:pPr>
        <w:pStyle w:val="Zkladntext"/>
        <w:rPr>
          <w:sz w:val="20"/>
        </w:rPr>
      </w:pPr>
    </w:p>
    <w:p w14:paraId="61343414" w14:textId="77777777" w:rsidR="001E095F" w:rsidRDefault="001E095F">
      <w:pPr>
        <w:pStyle w:val="Zkladntext"/>
        <w:rPr>
          <w:sz w:val="20"/>
        </w:rPr>
      </w:pPr>
    </w:p>
    <w:p w14:paraId="61343415" w14:textId="77777777" w:rsidR="001E095F" w:rsidRDefault="001E095F">
      <w:pPr>
        <w:pStyle w:val="Zkladntext"/>
        <w:rPr>
          <w:sz w:val="20"/>
        </w:rPr>
      </w:pPr>
    </w:p>
    <w:p w14:paraId="61343416" w14:textId="77777777" w:rsidR="001E095F" w:rsidRDefault="001E095F">
      <w:pPr>
        <w:pStyle w:val="Zkladntext"/>
        <w:rPr>
          <w:sz w:val="20"/>
        </w:rPr>
      </w:pPr>
    </w:p>
    <w:p w14:paraId="61343417" w14:textId="77777777" w:rsidR="001E095F" w:rsidRDefault="001E095F">
      <w:pPr>
        <w:pStyle w:val="Zkladntext"/>
        <w:rPr>
          <w:sz w:val="20"/>
        </w:rPr>
      </w:pPr>
    </w:p>
    <w:p w14:paraId="61343418" w14:textId="77777777" w:rsidR="001E095F" w:rsidRDefault="001E095F">
      <w:pPr>
        <w:pStyle w:val="Zkladntext"/>
        <w:rPr>
          <w:sz w:val="20"/>
        </w:rPr>
      </w:pPr>
    </w:p>
    <w:p w14:paraId="61343419" w14:textId="77777777" w:rsidR="001E095F" w:rsidRDefault="001E095F">
      <w:pPr>
        <w:pStyle w:val="Zkladntext"/>
        <w:rPr>
          <w:sz w:val="20"/>
        </w:rPr>
      </w:pPr>
    </w:p>
    <w:p w14:paraId="6134341A" w14:textId="77777777" w:rsidR="001E095F" w:rsidRDefault="001E095F">
      <w:pPr>
        <w:pStyle w:val="Zkladntext"/>
        <w:rPr>
          <w:sz w:val="22"/>
        </w:rPr>
      </w:pPr>
    </w:p>
    <w:p w14:paraId="6134341B" w14:textId="77777777" w:rsidR="001E095F" w:rsidRDefault="001E095F">
      <w:pPr>
        <w:sectPr w:rsidR="001E095F">
          <w:pgSz w:w="11910" w:h="16840"/>
          <w:pgMar w:top="1360" w:right="1020" w:bottom="1040" w:left="1300" w:header="303" w:footer="858" w:gutter="0"/>
          <w:cols w:space="708"/>
        </w:sectPr>
      </w:pPr>
    </w:p>
    <w:p w14:paraId="6134341C" w14:textId="77777777" w:rsidR="001E095F" w:rsidRDefault="00097FC0">
      <w:pPr>
        <w:pStyle w:val="Zkladntext"/>
        <w:spacing w:before="201"/>
        <w:ind w:left="116"/>
      </w:pP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rPr>
          <w:spacing w:val="-7"/>
        </w:rPr>
        <w:t>dne</w:t>
      </w:r>
      <w:proofErr w:type="spellEnd"/>
    </w:p>
    <w:p w14:paraId="6134341D" w14:textId="77777777" w:rsidR="001E095F" w:rsidRDefault="00097FC0">
      <w:pPr>
        <w:spacing w:before="115"/>
        <w:ind w:left="116"/>
        <w:rPr>
          <w:sz w:val="21"/>
        </w:rPr>
      </w:pPr>
      <w:r>
        <w:br w:type="column"/>
      </w:r>
      <w:r>
        <w:rPr>
          <w:w w:val="115"/>
          <w:sz w:val="21"/>
        </w:rPr>
        <w:t>28.6.2024</w:t>
      </w:r>
    </w:p>
    <w:p w14:paraId="6134341E" w14:textId="77777777" w:rsidR="001E095F" w:rsidRDefault="001E095F">
      <w:pPr>
        <w:pStyle w:val="Zkladntext"/>
        <w:rPr>
          <w:sz w:val="7"/>
        </w:rPr>
      </w:pPr>
    </w:p>
    <w:p w14:paraId="6134341F" w14:textId="77777777" w:rsidR="001E095F" w:rsidRDefault="00097FC0">
      <w:pPr>
        <w:pStyle w:val="Zkladntext"/>
        <w:spacing w:line="20" w:lineRule="exact"/>
        <w:ind w:left="-31"/>
        <w:rPr>
          <w:sz w:val="2"/>
        </w:rPr>
      </w:pPr>
      <w:r>
        <w:rPr>
          <w:sz w:val="2"/>
        </w:rPr>
      </w:r>
      <w:r>
        <w:rPr>
          <w:sz w:val="2"/>
        </w:rPr>
        <w:pict w14:anchorId="6134342D">
          <v:group id="_x0000_s2071" style="width:71.9pt;height:.8pt;mso-position-horizontal-relative:char;mso-position-vertical-relative:line" coordsize="1438,16">
            <v:line id="_x0000_s2073" style="position:absolute" from="0,8" to="239,8" strokeweight=".27489mm"/>
            <v:line id="_x0000_s2072" style="position:absolute" from="240,8" to="1438,8" strokeweight=".27489mm"/>
            <w10:anchorlock/>
          </v:group>
        </w:pict>
      </w:r>
    </w:p>
    <w:p w14:paraId="61343420" w14:textId="77777777" w:rsidR="001E095F" w:rsidRDefault="001E095F">
      <w:pPr>
        <w:spacing w:line="20" w:lineRule="exact"/>
        <w:rPr>
          <w:sz w:val="2"/>
        </w:rPr>
        <w:sectPr w:rsidR="001E095F">
          <w:type w:val="continuous"/>
          <w:pgSz w:w="11910" w:h="16840"/>
          <w:pgMar w:top="1360" w:right="1020" w:bottom="1040" w:left="1300" w:header="708" w:footer="708" w:gutter="0"/>
          <w:cols w:num="2" w:space="708" w:equalWidth="0">
            <w:col w:w="1488" w:space="75"/>
            <w:col w:w="8027"/>
          </w:cols>
        </w:sectPr>
      </w:pPr>
    </w:p>
    <w:p w14:paraId="61343421" w14:textId="706A82AA" w:rsidR="001E095F" w:rsidRDefault="00097FC0">
      <w:pPr>
        <w:tabs>
          <w:tab w:val="left" w:pos="3338"/>
          <w:tab w:val="left" w:pos="6588"/>
        </w:tabs>
        <w:ind w:left="295"/>
        <w:rPr>
          <w:sz w:val="20"/>
        </w:rPr>
      </w:pPr>
      <w:r>
        <w:rPr>
          <w:position w:val="2"/>
          <w:sz w:val="20"/>
        </w:rPr>
        <w:tab/>
      </w:r>
      <w:r>
        <w:rPr>
          <w:sz w:val="20"/>
        </w:rPr>
        <w:tab/>
      </w:r>
    </w:p>
    <w:p w14:paraId="61343422" w14:textId="77777777" w:rsidR="001E095F" w:rsidRDefault="001E095F">
      <w:pPr>
        <w:pStyle w:val="Zkladntext"/>
        <w:spacing w:before="6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102"/>
        <w:gridCol w:w="2875"/>
        <w:gridCol w:w="385"/>
        <w:gridCol w:w="2875"/>
      </w:tblGrid>
      <w:tr w:rsidR="001E095F" w14:paraId="61343427" w14:textId="77777777">
        <w:trPr>
          <w:trHeight w:val="610"/>
        </w:trPr>
        <w:tc>
          <w:tcPr>
            <w:tcW w:w="3102" w:type="dxa"/>
            <w:tcBorders>
              <w:top w:val="single" w:sz="8" w:space="0" w:color="000000"/>
            </w:tcBorders>
          </w:tcPr>
          <w:p w14:paraId="61343423" w14:textId="77777777" w:rsidR="001E095F" w:rsidRDefault="00097FC0">
            <w:pPr>
              <w:pStyle w:val="TableParagraph"/>
              <w:spacing w:before="29" w:line="290" w:lineRule="atLeast"/>
              <w:ind w:left="523" w:hanging="35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  <w:r>
              <w:rPr>
                <w:sz w:val="24"/>
              </w:rPr>
              <w:t xml:space="preserve"> 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61343424" w14:textId="77777777" w:rsidR="001E095F" w:rsidRDefault="00097FC0">
            <w:pPr>
              <w:pStyle w:val="TableParagraph"/>
              <w:spacing w:before="29"/>
              <w:ind w:left="725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Snídaňuj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  <w:tc>
          <w:tcPr>
            <w:tcW w:w="385" w:type="dxa"/>
          </w:tcPr>
          <w:p w14:paraId="61343425" w14:textId="77777777" w:rsidR="001E095F" w:rsidRDefault="001E095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61343426" w14:textId="77777777" w:rsidR="001E095F" w:rsidRDefault="00097FC0">
            <w:pPr>
              <w:pStyle w:val="TableParagraph"/>
              <w:spacing w:before="29"/>
              <w:ind w:left="716"/>
              <w:rPr>
                <w:sz w:val="24"/>
              </w:rPr>
            </w:pPr>
            <w:r>
              <w:rPr>
                <w:sz w:val="24"/>
              </w:rPr>
              <w:t>za Jakub Brada</w:t>
            </w:r>
          </w:p>
        </w:tc>
      </w:tr>
    </w:tbl>
    <w:p w14:paraId="61343428" w14:textId="77777777" w:rsidR="001E095F" w:rsidRDefault="00097FC0">
      <w:pPr>
        <w:tabs>
          <w:tab w:val="left" w:pos="3809"/>
          <w:tab w:val="left" w:pos="7564"/>
        </w:tabs>
        <w:spacing w:before="14"/>
        <w:ind w:left="505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61343429" w14:textId="77777777" w:rsidR="001E095F" w:rsidRDefault="001E095F">
      <w:pPr>
        <w:sectPr w:rsidR="001E095F">
          <w:type w:val="continuous"/>
          <w:pgSz w:w="11910" w:h="16840"/>
          <w:pgMar w:top="1360" w:right="1020" w:bottom="1040" w:left="1300" w:header="708" w:footer="708" w:gutter="0"/>
          <w:cols w:space="708"/>
        </w:sectPr>
      </w:pPr>
    </w:p>
    <w:p w14:paraId="6134342A" w14:textId="77777777" w:rsidR="001E095F" w:rsidRDefault="001E095F">
      <w:pPr>
        <w:pStyle w:val="Zkladntext"/>
        <w:spacing w:before="11"/>
        <w:rPr>
          <w:i/>
          <w:sz w:val="9"/>
        </w:rPr>
      </w:pPr>
    </w:p>
    <w:p w14:paraId="6134342B" w14:textId="3439BBAC" w:rsidR="001E095F" w:rsidRDefault="001E095F">
      <w:pPr>
        <w:pStyle w:val="Zkladntext"/>
        <w:ind w:left="225"/>
        <w:rPr>
          <w:sz w:val="20"/>
        </w:rPr>
      </w:pPr>
    </w:p>
    <w:sectPr w:rsidR="001E095F">
      <w:pgSz w:w="11910" w:h="16840"/>
      <w:pgMar w:top="1360" w:right="1020" w:bottom="1040" w:left="130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4343D" w14:textId="77777777" w:rsidR="00097FC0" w:rsidRDefault="00097FC0">
      <w:r>
        <w:separator/>
      </w:r>
    </w:p>
  </w:endnote>
  <w:endnote w:type="continuationSeparator" w:id="0">
    <w:p w14:paraId="6134343F" w14:textId="77777777" w:rsidR="00097FC0" w:rsidRDefault="0009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43438" w14:textId="77777777" w:rsidR="001E095F" w:rsidRDefault="00097FC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74592" behindDoc="1" locked="0" layoutInCell="1" allowOverlap="1" wp14:anchorId="6134343D" wp14:editId="6134343E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75616" behindDoc="1" locked="0" layoutInCell="1" allowOverlap="1" wp14:anchorId="6134343F" wp14:editId="61343440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134344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05pt;margin-top:794.5pt;width:11.6pt;height:13.05pt;z-index:-251939840;mso-position-horizontal-relative:page;mso-position-vertical-relative:page" filled="f" stroked="f">
          <v:textbox inset="0,0,0,0">
            <w:txbxContent>
              <w:p w14:paraId="6134344D" w14:textId="77777777" w:rsidR="001E095F" w:rsidRDefault="00097FC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43439" w14:textId="77777777" w:rsidR="00097FC0" w:rsidRDefault="00097FC0">
      <w:r>
        <w:separator/>
      </w:r>
    </w:p>
  </w:footnote>
  <w:footnote w:type="continuationSeparator" w:id="0">
    <w:p w14:paraId="6134343B" w14:textId="77777777" w:rsidR="00097FC0" w:rsidRDefault="00097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43437" w14:textId="77777777" w:rsidR="001E095F" w:rsidRDefault="00097FC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71520" behindDoc="1" locked="0" layoutInCell="1" allowOverlap="1" wp14:anchorId="61343439" wp14:editId="6134343A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134343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75pt;margin-top:14.15pt;width:184.5pt;height:8.75pt;z-index:-251943936;mso-position-horizontal-relative:page;mso-position-vertical-relative:page" filled="f" stroked="f">
          <v:textbox inset="0,0,0,0">
            <w:txbxContent>
              <w:p w14:paraId="6134344B" w14:textId="77777777" w:rsidR="001E095F" w:rsidRDefault="00097FC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019059cc-419e-7054-b865-7d564ced760f</w:t>
                </w:r>
              </w:p>
            </w:txbxContent>
          </v:textbox>
          <w10:wrap anchorx="page" anchory="page"/>
        </v:shape>
      </w:pict>
    </w:r>
    <w:r>
      <w:pict w14:anchorId="6134343C">
        <v:shape id="_x0000_s1026" type="#_x0000_t202" style="position:absolute;margin-left:69.8pt;margin-top:36.6pt;width:70.7pt;height:12.1pt;z-index:-251942912;mso-position-horizontal-relative:page;mso-position-vertical-relative:page" filled="f" stroked="f">
          <v:textbox inset="0,0,0,0">
            <w:txbxContent>
              <w:p w14:paraId="6134344C" w14:textId="77777777" w:rsidR="001E095F" w:rsidRDefault="00097FC0">
                <w:pPr>
                  <w:spacing w:line="225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C3781"/>
    <w:multiLevelType w:val="hybridMultilevel"/>
    <w:tmpl w:val="F9DAD40E"/>
    <w:lvl w:ilvl="0" w:tplc="C3E84C8C">
      <w:start w:val="1"/>
      <w:numFmt w:val="decimal"/>
      <w:lvlText w:val="%1."/>
      <w:lvlJc w:val="left"/>
      <w:pPr>
        <w:ind w:left="110" w:hanging="302"/>
        <w:jc w:val="left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en-US" w:eastAsia="en-US" w:bidi="en-US"/>
      </w:rPr>
    </w:lvl>
    <w:lvl w:ilvl="1" w:tplc="279E5230">
      <w:numFmt w:val="bullet"/>
      <w:lvlText w:val="•"/>
      <w:lvlJc w:val="left"/>
      <w:pPr>
        <w:ind w:left="809" w:hanging="302"/>
      </w:pPr>
      <w:rPr>
        <w:rFonts w:hint="default"/>
        <w:lang w:val="en-US" w:eastAsia="en-US" w:bidi="en-US"/>
      </w:rPr>
    </w:lvl>
    <w:lvl w:ilvl="2" w:tplc="4F7E2DE2">
      <w:numFmt w:val="bullet"/>
      <w:lvlText w:val="•"/>
      <w:lvlJc w:val="left"/>
      <w:pPr>
        <w:ind w:left="1499" w:hanging="302"/>
      </w:pPr>
      <w:rPr>
        <w:rFonts w:hint="default"/>
        <w:lang w:val="en-US" w:eastAsia="en-US" w:bidi="en-US"/>
      </w:rPr>
    </w:lvl>
    <w:lvl w:ilvl="3" w:tplc="8D628FE0">
      <w:numFmt w:val="bullet"/>
      <w:lvlText w:val="•"/>
      <w:lvlJc w:val="left"/>
      <w:pPr>
        <w:ind w:left="2188" w:hanging="302"/>
      </w:pPr>
      <w:rPr>
        <w:rFonts w:hint="default"/>
        <w:lang w:val="en-US" w:eastAsia="en-US" w:bidi="en-US"/>
      </w:rPr>
    </w:lvl>
    <w:lvl w:ilvl="4" w:tplc="02C4567A">
      <w:numFmt w:val="bullet"/>
      <w:lvlText w:val="•"/>
      <w:lvlJc w:val="left"/>
      <w:pPr>
        <w:ind w:left="2878" w:hanging="302"/>
      </w:pPr>
      <w:rPr>
        <w:rFonts w:hint="default"/>
        <w:lang w:val="en-US" w:eastAsia="en-US" w:bidi="en-US"/>
      </w:rPr>
    </w:lvl>
    <w:lvl w:ilvl="5" w:tplc="FB14CD0C">
      <w:numFmt w:val="bullet"/>
      <w:lvlText w:val="•"/>
      <w:lvlJc w:val="left"/>
      <w:pPr>
        <w:ind w:left="3567" w:hanging="302"/>
      </w:pPr>
      <w:rPr>
        <w:rFonts w:hint="default"/>
        <w:lang w:val="en-US" w:eastAsia="en-US" w:bidi="en-US"/>
      </w:rPr>
    </w:lvl>
    <w:lvl w:ilvl="6" w:tplc="F3F0BF64">
      <w:numFmt w:val="bullet"/>
      <w:lvlText w:val="•"/>
      <w:lvlJc w:val="left"/>
      <w:pPr>
        <w:ind w:left="4257" w:hanging="302"/>
      </w:pPr>
      <w:rPr>
        <w:rFonts w:hint="default"/>
        <w:lang w:val="en-US" w:eastAsia="en-US" w:bidi="en-US"/>
      </w:rPr>
    </w:lvl>
    <w:lvl w:ilvl="7" w:tplc="FCF4E5C4">
      <w:numFmt w:val="bullet"/>
      <w:lvlText w:val="•"/>
      <w:lvlJc w:val="left"/>
      <w:pPr>
        <w:ind w:left="4946" w:hanging="302"/>
      </w:pPr>
      <w:rPr>
        <w:rFonts w:hint="default"/>
        <w:lang w:val="en-US" w:eastAsia="en-US" w:bidi="en-US"/>
      </w:rPr>
    </w:lvl>
    <w:lvl w:ilvl="8" w:tplc="443C0690">
      <w:numFmt w:val="bullet"/>
      <w:lvlText w:val="•"/>
      <w:lvlJc w:val="left"/>
      <w:pPr>
        <w:ind w:left="5636" w:hanging="302"/>
      </w:pPr>
      <w:rPr>
        <w:rFonts w:hint="default"/>
        <w:lang w:val="en-US" w:eastAsia="en-US" w:bidi="en-US"/>
      </w:rPr>
    </w:lvl>
  </w:abstractNum>
  <w:abstractNum w:abstractNumId="1" w15:restartNumberingAfterBreak="0">
    <w:nsid w:val="5796546B"/>
    <w:multiLevelType w:val="multilevel"/>
    <w:tmpl w:val="F2B218E0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4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49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54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59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69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74" w:hanging="428"/>
      </w:pPr>
      <w:rPr>
        <w:rFonts w:hint="default"/>
        <w:lang w:val="en-US" w:eastAsia="en-US" w:bidi="en-US"/>
      </w:rPr>
    </w:lvl>
  </w:abstractNum>
  <w:num w:numId="1" w16cid:durableId="397479180">
    <w:abstractNumId w:val="0"/>
  </w:num>
  <w:num w:numId="2" w16cid:durableId="29112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95F"/>
    <w:rsid w:val="00097FC0"/>
    <w:rsid w:val="001E095F"/>
    <w:rsid w:val="006C1F49"/>
    <w:rsid w:val="00FA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6134339A"/>
  <w15:docId w15:val="{5BDFE42E-0D23-4132-94BF-0BE3C29B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71" w:hanging="35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2004</Words>
  <Characters>11830</Characters>
  <Application>Microsoft Office Word</Application>
  <DocSecurity>0</DocSecurity>
  <Lines>98</Lines>
  <Paragraphs>27</Paragraphs>
  <ScaleCrop>false</ScaleCrop>
  <Company/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Sken - 2024-22 - Snídaňuj, s.r.o.pdf</dc:title>
  <dc:subject>Smlouva DIGI Sken - 2024-22 - Snídaňuj, s.r.o.pdf</dc:subject>
  <dc:creator>Josef Zedník</dc:creator>
  <cp:lastModifiedBy>Olga Palová</cp:lastModifiedBy>
  <cp:revision>3</cp:revision>
  <dcterms:created xsi:type="dcterms:W3CDTF">2024-06-29T06:39:00Z</dcterms:created>
  <dcterms:modified xsi:type="dcterms:W3CDTF">2024-06-29T06:40:00Z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2024-06-29T00:00:00Z</vt:filetime>
  </property>
</Properties>
</file>