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5A" w:rsidRDefault="000D740B">
      <w:pPr>
        <w:jc w:val="center"/>
        <w:rPr>
          <w:sz w:val="22"/>
          <w:szCs w:val="22"/>
        </w:rPr>
      </w:pPr>
      <w:r>
        <w:rPr>
          <w:rFonts w:ascii="Franklin Gothic Demi" w:hAnsi="Franklin Gothic Demi"/>
          <w:sz w:val="28"/>
          <w:szCs w:val="28"/>
        </w:rPr>
        <w:t>SMLOUVA</w:t>
      </w:r>
      <w:r w:rsidR="00EC2F5A">
        <w:rPr>
          <w:rFonts w:ascii="Franklin Gothic Demi" w:hAnsi="Franklin Gothic Demi"/>
          <w:sz w:val="28"/>
          <w:szCs w:val="28"/>
        </w:rPr>
        <w:t xml:space="preserve"> O DÍLO</w:t>
      </w:r>
      <w:r w:rsidR="000F6289">
        <w:rPr>
          <w:rFonts w:ascii="Franklin Gothic Demi" w:hAnsi="Franklin Gothic Demi"/>
          <w:sz w:val="28"/>
          <w:szCs w:val="28"/>
        </w:rPr>
        <w:t xml:space="preserve"> SM 2017/36</w:t>
      </w:r>
    </w:p>
    <w:p w:rsidR="00EC2F5A" w:rsidRDefault="00EC2F5A">
      <w:pPr>
        <w:jc w:val="center"/>
        <w:rPr>
          <w:sz w:val="22"/>
          <w:szCs w:val="22"/>
        </w:rPr>
      </w:pPr>
    </w:p>
    <w:p w:rsidR="009814AD" w:rsidRDefault="00233506" w:rsidP="002F18DA">
      <w:pPr>
        <w:shd w:val="clear" w:color="auto" w:fill="FFFFFF"/>
        <w:jc w:val="center"/>
        <w:rPr>
          <w:sz w:val="22"/>
          <w:szCs w:val="22"/>
        </w:rPr>
      </w:pPr>
      <w:r w:rsidRPr="00233506">
        <w:rPr>
          <w:sz w:val="22"/>
          <w:szCs w:val="22"/>
        </w:rPr>
        <w:t xml:space="preserve">uzavřena </w:t>
      </w:r>
      <w:r>
        <w:rPr>
          <w:sz w:val="22"/>
          <w:szCs w:val="22"/>
        </w:rPr>
        <w:t xml:space="preserve">níže uvedeného dne, měsíce a roku </w:t>
      </w:r>
      <w:r w:rsidRPr="00233506">
        <w:rPr>
          <w:sz w:val="22"/>
          <w:szCs w:val="22"/>
        </w:rPr>
        <w:t xml:space="preserve">dle </w:t>
      </w:r>
      <w:r>
        <w:rPr>
          <w:sz w:val="22"/>
          <w:szCs w:val="22"/>
        </w:rPr>
        <w:t xml:space="preserve">ustanovení </w:t>
      </w:r>
      <w:r w:rsidRPr="00233506">
        <w:rPr>
          <w:sz w:val="22"/>
          <w:szCs w:val="22"/>
        </w:rPr>
        <w:t xml:space="preserve">§ 2586 a následujících zákona č. 89/2012 Sb., </w:t>
      </w:r>
      <w:r>
        <w:rPr>
          <w:sz w:val="22"/>
          <w:szCs w:val="22"/>
        </w:rPr>
        <w:t>občanský zákoník</w:t>
      </w:r>
      <w:r w:rsidRPr="00233506">
        <w:rPr>
          <w:sz w:val="22"/>
          <w:szCs w:val="22"/>
        </w:rPr>
        <w:t>,</w:t>
      </w:r>
      <w:r>
        <w:rPr>
          <w:sz w:val="22"/>
          <w:szCs w:val="22"/>
        </w:rPr>
        <w:t xml:space="preserve"> </w:t>
      </w:r>
      <w:r w:rsidRPr="00233506">
        <w:rPr>
          <w:sz w:val="22"/>
          <w:szCs w:val="22"/>
        </w:rPr>
        <w:t>v</w:t>
      </w:r>
      <w:r>
        <w:rPr>
          <w:sz w:val="22"/>
          <w:szCs w:val="22"/>
        </w:rPr>
        <w:t> platném znění, mezi níže uvedenými účastníky smlouvy</w:t>
      </w:r>
    </w:p>
    <w:p w:rsidR="009814AD" w:rsidRDefault="009814AD" w:rsidP="003F2B9F">
      <w:pPr>
        <w:jc w:val="center"/>
        <w:rPr>
          <w:sz w:val="20"/>
          <w:szCs w:val="20"/>
        </w:rPr>
      </w:pPr>
    </w:p>
    <w:p w:rsidR="00EC2F5A" w:rsidRDefault="00EC2F5A" w:rsidP="003F2B9F">
      <w:pPr>
        <w:jc w:val="center"/>
        <w:rPr>
          <w:sz w:val="20"/>
          <w:szCs w:val="20"/>
        </w:rPr>
      </w:pPr>
    </w:p>
    <w:p w:rsidR="00653E6A" w:rsidRDefault="00653E6A" w:rsidP="003F2B9F">
      <w:pPr>
        <w:jc w:val="center"/>
        <w:rPr>
          <w:sz w:val="20"/>
          <w:szCs w:val="20"/>
        </w:rPr>
      </w:pPr>
    </w:p>
    <w:p w:rsidR="00653E6A" w:rsidRDefault="00653E6A" w:rsidP="003F2B9F">
      <w:pPr>
        <w:jc w:val="center"/>
        <w:rPr>
          <w:sz w:val="20"/>
          <w:szCs w:val="20"/>
        </w:rPr>
      </w:pPr>
      <w:bookmarkStart w:id="0" w:name="_GoBack"/>
      <w:bookmarkEnd w:id="0"/>
    </w:p>
    <w:p w:rsidR="00EC2F5A" w:rsidRDefault="00EC2F5A">
      <w:pPr>
        <w:jc w:val="center"/>
        <w:rPr>
          <w:sz w:val="20"/>
          <w:szCs w:val="20"/>
        </w:rPr>
      </w:pPr>
    </w:p>
    <w:p w:rsidR="00D6309A" w:rsidRDefault="00EC2F5A" w:rsidP="009D683B">
      <w:pPr>
        <w:jc w:val="both"/>
        <w:rPr>
          <w:b/>
          <w:sz w:val="22"/>
          <w:szCs w:val="22"/>
        </w:rPr>
      </w:pPr>
      <w:proofErr w:type="gramStart"/>
      <w:r>
        <w:rPr>
          <w:b/>
          <w:sz w:val="22"/>
          <w:szCs w:val="22"/>
        </w:rPr>
        <w:t xml:space="preserve">Objednatel :    </w:t>
      </w:r>
      <w:r w:rsidR="00D76398">
        <w:rPr>
          <w:b/>
          <w:sz w:val="22"/>
          <w:szCs w:val="22"/>
        </w:rPr>
        <w:tab/>
      </w:r>
      <w:r w:rsidR="00D76398">
        <w:rPr>
          <w:b/>
          <w:sz w:val="22"/>
          <w:szCs w:val="22"/>
        </w:rPr>
        <w:tab/>
      </w:r>
      <w:r w:rsidR="00DC2520">
        <w:rPr>
          <w:b/>
          <w:sz w:val="22"/>
          <w:szCs w:val="22"/>
        </w:rPr>
        <w:tab/>
      </w:r>
      <w:r w:rsidR="009F31F3">
        <w:rPr>
          <w:b/>
          <w:sz w:val="22"/>
          <w:szCs w:val="22"/>
        </w:rPr>
        <w:t>Základní</w:t>
      </w:r>
      <w:proofErr w:type="gramEnd"/>
      <w:r w:rsidR="009F31F3">
        <w:rPr>
          <w:b/>
          <w:sz w:val="22"/>
          <w:szCs w:val="22"/>
        </w:rPr>
        <w:t xml:space="preserve"> škola a Střední škola, Praha 4, Kupeckého 576</w:t>
      </w:r>
      <w:r w:rsidR="00DC2520">
        <w:rPr>
          <w:b/>
          <w:sz w:val="22"/>
          <w:szCs w:val="22"/>
        </w:rPr>
        <w:tab/>
      </w:r>
      <w:r w:rsidR="00A92ADE">
        <w:rPr>
          <w:b/>
          <w:sz w:val="22"/>
          <w:szCs w:val="22"/>
        </w:rPr>
        <w:tab/>
      </w:r>
    </w:p>
    <w:p w:rsidR="00EC2F5A" w:rsidRDefault="00EC2F5A">
      <w:pPr>
        <w:tabs>
          <w:tab w:val="left" w:pos="1620"/>
        </w:tabs>
        <w:ind w:left="1416"/>
        <w:jc w:val="both"/>
        <w:rPr>
          <w:b/>
          <w:sz w:val="22"/>
          <w:szCs w:val="22"/>
        </w:rPr>
      </w:pPr>
      <w:r>
        <w:rPr>
          <w:b/>
          <w:sz w:val="22"/>
          <w:szCs w:val="22"/>
        </w:rPr>
        <w:tab/>
      </w:r>
    </w:p>
    <w:p w:rsidR="00EC2F5A" w:rsidRDefault="00653E6A" w:rsidP="0063170B">
      <w:pPr>
        <w:tabs>
          <w:tab w:val="left" w:pos="2880"/>
          <w:tab w:val="left" w:pos="4320"/>
        </w:tabs>
        <w:jc w:val="both"/>
        <w:rPr>
          <w:b/>
          <w:sz w:val="22"/>
          <w:szCs w:val="22"/>
        </w:rPr>
      </w:pPr>
      <w:proofErr w:type="gramStart"/>
      <w:r>
        <w:rPr>
          <w:sz w:val="22"/>
          <w:szCs w:val="22"/>
        </w:rPr>
        <w:t>Z</w:t>
      </w:r>
      <w:r w:rsidR="00EC2F5A">
        <w:rPr>
          <w:b/>
          <w:sz w:val="22"/>
          <w:szCs w:val="22"/>
        </w:rPr>
        <w:t xml:space="preserve">astoupen : </w:t>
      </w:r>
      <w:r w:rsidR="000608AD">
        <w:rPr>
          <w:b/>
          <w:sz w:val="22"/>
          <w:szCs w:val="22"/>
        </w:rPr>
        <w:tab/>
      </w:r>
      <w:r w:rsidR="009F31F3">
        <w:rPr>
          <w:b/>
          <w:sz w:val="22"/>
          <w:szCs w:val="22"/>
        </w:rPr>
        <w:t>PhDr.</w:t>
      </w:r>
      <w:proofErr w:type="gramEnd"/>
      <w:r w:rsidR="009F31F3">
        <w:rPr>
          <w:b/>
          <w:sz w:val="22"/>
          <w:szCs w:val="22"/>
        </w:rPr>
        <w:t xml:space="preserve"> Karlem Kaprálkem, ředitelem školy</w:t>
      </w:r>
      <w:r w:rsidR="00DC2520">
        <w:rPr>
          <w:b/>
          <w:sz w:val="22"/>
          <w:szCs w:val="22"/>
        </w:rPr>
        <w:tab/>
      </w:r>
      <w:r w:rsidR="00EC2F5A">
        <w:rPr>
          <w:b/>
          <w:sz w:val="22"/>
          <w:szCs w:val="22"/>
        </w:rPr>
        <w:tab/>
      </w:r>
    </w:p>
    <w:p w:rsidR="00EC2F5A" w:rsidRDefault="00EC2F5A">
      <w:pPr>
        <w:jc w:val="both"/>
        <w:rPr>
          <w:b/>
          <w:sz w:val="22"/>
          <w:szCs w:val="22"/>
        </w:rPr>
      </w:pPr>
    </w:p>
    <w:p w:rsidR="00EC2F5A" w:rsidRDefault="000608AD">
      <w:pPr>
        <w:tabs>
          <w:tab w:val="left" w:pos="2880"/>
        </w:tabs>
        <w:jc w:val="both"/>
        <w:rPr>
          <w:b/>
          <w:sz w:val="22"/>
          <w:szCs w:val="22"/>
        </w:rPr>
      </w:pPr>
      <w:r>
        <w:rPr>
          <w:b/>
          <w:sz w:val="22"/>
          <w:szCs w:val="22"/>
        </w:rPr>
        <w:t xml:space="preserve">Bankovní spojení: </w:t>
      </w:r>
      <w:r>
        <w:rPr>
          <w:b/>
          <w:sz w:val="22"/>
          <w:szCs w:val="22"/>
        </w:rPr>
        <w:tab/>
        <w:t xml:space="preserve">Komerční banka a.s., č. </w:t>
      </w:r>
      <w:proofErr w:type="spellStart"/>
      <w:r>
        <w:rPr>
          <w:b/>
          <w:sz w:val="22"/>
          <w:szCs w:val="22"/>
        </w:rPr>
        <w:t>ú</w:t>
      </w:r>
      <w:proofErr w:type="spellEnd"/>
      <w:r>
        <w:rPr>
          <w:b/>
          <w:sz w:val="22"/>
          <w:szCs w:val="22"/>
        </w:rPr>
        <w:t>.: 75531041/0100</w:t>
      </w:r>
    </w:p>
    <w:p w:rsidR="00EC2F5A" w:rsidRDefault="00EC2F5A">
      <w:pPr>
        <w:tabs>
          <w:tab w:val="left" w:pos="2880"/>
        </w:tabs>
        <w:jc w:val="both"/>
        <w:rPr>
          <w:b/>
          <w:sz w:val="22"/>
          <w:szCs w:val="22"/>
        </w:rPr>
      </w:pPr>
      <w:r>
        <w:rPr>
          <w:b/>
          <w:sz w:val="22"/>
          <w:szCs w:val="22"/>
        </w:rPr>
        <w:t xml:space="preserve">IČ:   </w:t>
      </w:r>
      <w:r w:rsidR="000608AD">
        <w:rPr>
          <w:b/>
          <w:sz w:val="22"/>
          <w:szCs w:val="22"/>
        </w:rPr>
        <w:tab/>
      </w:r>
      <w:r w:rsidR="009F31F3">
        <w:rPr>
          <w:b/>
          <w:sz w:val="22"/>
          <w:szCs w:val="22"/>
        </w:rPr>
        <w:t>48135411</w:t>
      </w:r>
      <w:r>
        <w:rPr>
          <w:b/>
          <w:sz w:val="22"/>
          <w:szCs w:val="22"/>
        </w:rPr>
        <w:t xml:space="preserve">                        </w:t>
      </w:r>
      <w:r w:rsidR="007C2955">
        <w:rPr>
          <w:b/>
          <w:sz w:val="22"/>
          <w:szCs w:val="22"/>
        </w:rPr>
        <w:tab/>
      </w:r>
    </w:p>
    <w:p w:rsidR="00EC2F5A" w:rsidRDefault="00EC2F5A">
      <w:pPr>
        <w:tabs>
          <w:tab w:val="left" w:pos="2880"/>
          <w:tab w:val="left" w:pos="4320"/>
        </w:tabs>
        <w:jc w:val="both"/>
        <w:rPr>
          <w:b/>
          <w:sz w:val="22"/>
          <w:szCs w:val="22"/>
        </w:rPr>
      </w:pPr>
      <w:r>
        <w:rPr>
          <w:b/>
          <w:sz w:val="22"/>
          <w:szCs w:val="22"/>
        </w:rPr>
        <w:t xml:space="preserve">DIČ:  </w:t>
      </w:r>
      <w:r w:rsidR="00653E6A">
        <w:rPr>
          <w:b/>
          <w:sz w:val="22"/>
          <w:szCs w:val="22"/>
        </w:rPr>
        <w:tab/>
      </w:r>
      <w:r w:rsidR="009F31F3">
        <w:rPr>
          <w:b/>
          <w:sz w:val="22"/>
          <w:szCs w:val="22"/>
        </w:rPr>
        <w:t>neplátce DPH</w:t>
      </w:r>
      <w:r>
        <w:rPr>
          <w:b/>
          <w:sz w:val="22"/>
          <w:szCs w:val="22"/>
        </w:rPr>
        <w:t xml:space="preserve">                         </w:t>
      </w:r>
      <w:r w:rsidR="007C2955">
        <w:rPr>
          <w:b/>
          <w:sz w:val="22"/>
          <w:szCs w:val="22"/>
        </w:rPr>
        <w:tab/>
      </w:r>
      <w:r>
        <w:rPr>
          <w:b/>
          <w:sz w:val="22"/>
          <w:szCs w:val="22"/>
        </w:rPr>
        <w:tab/>
      </w:r>
    </w:p>
    <w:p w:rsidR="00EC2F5A" w:rsidRDefault="00EC2F5A">
      <w:pPr>
        <w:jc w:val="both"/>
        <w:rPr>
          <w:b/>
          <w:sz w:val="22"/>
          <w:szCs w:val="22"/>
        </w:rPr>
      </w:pPr>
    </w:p>
    <w:p w:rsidR="00EC2F5A" w:rsidRDefault="00EC2F5A">
      <w:pPr>
        <w:jc w:val="both"/>
        <w:rPr>
          <w:b/>
          <w:sz w:val="22"/>
          <w:szCs w:val="22"/>
        </w:rPr>
      </w:pPr>
    </w:p>
    <w:p w:rsidR="00EC2F5A" w:rsidRDefault="00EC2F5A">
      <w:pPr>
        <w:jc w:val="both"/>
        <w:rPr>
          <w:b/>
          <w:sz w:val="22"/>
          <w:szCs w:val="22"/>
        </w:rPr>
      </w:pPr>
    </w:p>
    <w:p w:rsidR="00653E6A" w:rsidRDefault="00653E6A">
      <w:pPr>
        <w:jc w:val="both"/>
        <w:rPr>
          <w:b/>
          <w:sz w:val="22"/>
          <w:szCs w:val="22"/>
        </w:rPr>
      </w:pPr>
    </w:p>
    <w:p w:rsidR="00653E6A" w:rsidRDefault="00653E6A">
      <w:pPr>
        <w:jc w:val="both"/>
        <w:rPr>
          <w:b/>
          <w:sz w:val="22"/>
          <w:szCs w:val="22"/>
        </w:rPr>
      </w:pPr>
    </w:p>
    <w:p w:rsidR="00846C49" w:rsidRDefault="00EC2F5A" w:rsidP="007A1F5F">
      <w:pPr>
        <w:ind w:right="-567"/>
        <w:rPr>
          <w:b/>
          <w:sz w:val="22"/>
          <w:szCs w:val="22"/>
        </w:rPr>
      </w:pPr>
      <w:r>
        <w:rPr>
          <w:b/>
          <w:sz w:val="22"/>
          <w:szCs w:val="22"/>
        </w:rPr>
        <w:t>Zhotovitel:</w:t>
      </w:r>
      <w:r>
        <w:rPr>
          <w:b/>
          <w:sz w:val="22"/>
          <w:szCs w:val="22"/>
        </w:rPr>
        <w:tab/>
      </w:r>
      <w:r>
        <w:rPr>
          <w:b/>
          <w:sz w:val="22"/>
          <w:szCs w:val="22"/>
        </w:rPr>
        <w:tab/>
      </w:r>
      <w:r>
        <w:rPr>
          <w:b/>
          <w:sz w:val="22"/>
          <w:szCs w:val="22"/>
        </w:rPr>
        <w:tab/>
        <w:t xml:space="preserve">ROYAL TECH s.r.o., </w:t>
      </w:r>
      <w:proofErr w:type="spellStart"/>
      <w:r>
        <w:rPr>
          <w:b/>
          <w:sz w:val="22"/>
          <w:szCs w:val="22"/>
        </w:rPr>
        <w:t>Fáblovka</w:t>
      </w:r>
      <w:proofErr w:type="spellEnd"/>
      <w:r>
        <w:rPr>
          <w:b/>
          <w:sz w:val="22"/>
          <w:szCs w:val="22"/>
        </w:rPr>
        <w:t xml:space="preserve"> 404, 533 52 Pardubice</w:t>
      </w:r>
    </w:p>
    <w:p w:rsidR="00846C49" w:rsidRDefault="009F31F3" w:rsidP="007A1F5F">
      <w:pPr>
        <w:ind w:right="-567"/>
        <w:rPr>
          <w:b/>
          <w:sz w:val="22"/>
          <w:szCs w:val="22"/>
        </w:rPr>
      </w:pPr>
      <w:r>
        <w:rPr>
          <w:b/>
          <w:sz w:val="22"/>
          <w:szCs w:val="22"/>
        </w:rPr>
        <w:t xml:space="preserve">                                           </w:t>
      </w:r>
      <w:r w:rsidR="00CF4D24">
        <w:rPr>
          <w:b/>
          <w:sz w:val="22"/>
          <w:szCs w:val="22"/>
        </w:rPr>
        <w:t xml:space="preserve">   </w:t>
      </w:r>
      <w:r w:rsidR="00653E6A">
        <w:rPr>
          <w:b/>
          <w:sz w:val="22"/>
          <w:szCs w:val="22"/>
        </w:rPr>
        <w:t xml:space="preserve">    </w:t>
      </w:r>
      <w:r w:rsidR="00CF4D24">
        <w:rPr>
          <w:b/>
          <w:sz w:val="22"/>
          <w:szCs w:val="22"/>
        </w:rPr>
        <w:t xml:space="preserve"> </w:t>
      </w:r>
      <w:r w:rsidR="00631E68" w:rsidRPr="00631E68">
        <w:rPr>
          <w:b/>
          <w:sz w:val="22"/>
          <w:szCs w:val="22"/>
        </w:rPr>
        <w:t xml:space="preserve">SP. </w:t>
      </w:r>
      <w:r w:rsidR="00653E6A">
        <w:rPr>
          <w:b/>
          <w:sz w:val="22"/>
          <w:szCs w:val="22"/>
        </w:rPr>
        <w:t>z</w:t>
      </w:r>
      <w:r w:rsidR="00631E68" w:rsidRPr="00631E68">
        <w:rPr>
          <w:b/>
          <w:sz w:val="22"/>
          <w:szCs w:val="22"/>
        </w:rPr>
        <w:t>na</w:t>
      </w:r>
      <w:r w:rsidR="00653E6A">
        <w:rPr>
          <w:b/>
          <w:sz w:val="22"/>
          <w:szCs w:val="22"/>
        </w:rPr>
        <w:t>čk</w:t>
      </w:r>
      <w:r w:rsidR="0031493B">
        <w:rPr>
          <w:b/>
          <w:sz w:val="22"/>
          <w:szCs w:val="22"/>
        </w:rPr>
        <w:t xml:space="preserve">a: </w:t>
      </w:r>
      <w:r w:rsidR="00631E68" w:rsidRPr="00631E68">
        <w:rPr>
          <w:b/>
          <w:sz w:val="22"/>
          <w:szCs w:val="22"/>
        </w:rPr>
        <w:t>C</w:t>
      </w:r>
      <w:r w:rsidR="0031493B">
        <w:rPr>
          <w:b/>
          <w:sz w:val="22"/>
          <w:szCs w:val="22"/>
        </w:rPr>
        <w:t xml:space="preserve"> </w:t>
      </w:r>
      <w:r w:rsidR="00631E68" w:rsidRPr="00631E68">
        <w:rPr>
          <w:b/>
          <w:sz w:val="22"/>
          <w:szCs w:val="22"/>
        </w:rPr>
        <w:t>2</w:t>
      </w:r>
      <w:r w:rsidR="0031493B">
        <w:rPr>
          <w:b/>
          <w:sz w:val="22"/>
          <w:szCs w:val="22"/>
        </w:rPr>
        <w:t>5</w:t>
      </w:r>
      <w:r w:rsidR="00631E68" w:rsidRPr="00631E68">
        <w:rPr>
          <w:b/>
          <w:sz w:val="22"/>
          <w:szCs w:val="22"/>
        </w:rPr>
        <w:t> 966 veden</w:t>
      </w:r>
      <w:r w:rsidR="0031493B">
        <w:rPr>
          <w:b/>
          <w:sz w:val="22"/>
          <w:szCs w:val="22"/>
        </w:rPr>
        <w:t>á</w:t>
      </w:r>
      <w:r w:rsidR="00631E68" w:rsidRPr="00631E68">
        <w:rPr>
          <w:b/>
          <w:sz w:val="22"/>
          <w:szCs w:val="22"/>
        </w:rPr>
        <w:t xml:space="preserve"> u KS v Hradci Králové</w:t>
      </w:r>
      <w:r w:rsidRPr="0071383C">
        <w:rPr>
          <w:b/>
          <w:sz w:val="22"/>
          <w:szCs w:val="22"/>
        </w:rPr>
        <w:t xml:space="preserve"> </w:t>
      </w:r>
    </w:p>
    <w:p w:rsidR="00EC2F5A" w:rsidRDefault="00EC2F5A">
      <w:pPr>
        <w:jc w:val="both"/>
        <w:rPr>
          <w:b/>
          <w:sz w:val="22"/>
          <w:szCs w:val="22"/>
        </w:rPr>
      </w:pPr>
    </w:p>
    <w:p w:rsidR="00EC2F5A" w:rsidRDefault="00EC2F5A">
      <w:pPr>
        <w:tabs>
          <w:tab w:val="left" w:pos="2880"/>
        </w:tabs>
        <w:jc w:val="both"/>
        <w:rPr>
          <w:b/>
          <w:sz w:val="22"/>
          <w:szCs w:val="22"/>
        </w:rPr>
      </w:pPr>
      <w:r>
        <w:rPr>
          <w:b/>
          <w:sz w:val="22"/>
          <w:szCs w:val="22"/>
        </w:rPr>
        <w:t>Zastoupen:</w:t>
      </w:r>
      <w:r w:rsidR="00653E6A">
        <w:rPr>
          <w:b/>
          <w:sz w:val="22"/>
          <w:szCs w:val="22"/>
        </w:rPr>
        <w:tab/>
      </w:r>
      <w:r>
        <w:rPr>
          <w:b/>
          <w:sz w:val="22"/>
          <w:szCs w:val="22"/>
        </w:rPr>
        <w:t xml:space="preserve">Ing. František Zmek </w:t>
      </w:r>
    </w:p>
    <w:p w:rsidR="00EC2F5A" w:rsidRDefault="00EC2F5A">
      <w:pPr>
        <w:jc w:val="both"/>
        <w:rPr>
          <w:b/>
          <w:sz w:val="22"/>
          <w:szCs w:val="22"/>
        </w:rPr>
      </w:pPr>
    </w:p>
    <w:p w:rsidR="00EC2F5A" w:rsidRDefault="00EC2F5A">
      <w:pPr>
        <w:jc w:val="both"/>
        <w:rPr>
          <w:b/>
          <w:sz w:val="22"/>
          <w:szCs w:val="22"/>
        </w:rPr>
      </w:pPr>
      <w:r>
        <w:rPr>
          <w:b/>
          <w:sz w:val="22"/>
          <w:szCs w:val="22"/>
        </w:rPr>
        <w:t>Zástupce při jednání</w:t>
      </w:r>
      <w:r>
        <w:rPr>
          <w:b/>
          <w:sz w:val="22"/>
          <w:szCs w:val="22"/>
        </w:rPr>
        <w:tab/>
      </w:r>
      <w:r>
        <w:rPr>
          <w:b/>
          <w:sz w:val="22"/>
          <w:szCs w:val="22"/>
        </w:rPr>
        <w:tab/>
        <w:t>Ing. František Zmek</w:t>
      </w:r>
    </w:p>
    <w:p w:rsidR="00EC2F5A" w:rsidRDefault="00EC2F5A">
      <w:pPr>
        <w:jc w:val="both"/>
        <w:rPr>
          <w:b/>
          <w:sz w:val="22"/>
          <w:szCs w:val="22"/>
        </w:rPr>
      </w:pPr>
    </w:p>
    <w:p w:rsidR="00EC2F5A" w:rsidRDefault="00EC2F5A">
      <w:pPr>
        <w:jc w:val="both"/>
        <w:rPr>
          <w:b/>
          <w:sz w:val="22"/>
          <w:szCs w:val="22"/>
        </w:rPr>
      </w:pPr>
      <w:r>
        <w:rPr>
          <w:b/>
          <w:sz w:val="22"/>
          <w:szCs w:val="22"/>
        </w:rPr>
        <w:t>ve věcech smluvních:</w:t>
      </w:r>
      <w:r>
        <w:rPr>
          <w:b/>
          <w:sz w:val="22"/>
          <w:szCs w:val="22"/>
        </w:rPr>
        <w:tab/>
      </w:r>
      <w:r>
        <w:rPr>
          <w:b/>
          <w:sz w:val="22"/>
          <w:szCs w:val="22"/>
        </w:rPr>
        <w:tab/>
        <w:t>Ing. František Zmek</w:t>
      </w:r>
      <w:r>
        <w:rPr>
          <w:b/>
          <w:sz w:val="22"/>
          <w:szCs w:val="22"/>
        </w:rPr>
        <w:tab/>
      </w:r>
      <w:r w:rsidR="00D6309A">
        <w:rPr>
          <w:b/>
          <w:sz w:val="22"/>
          <w:szCs w:val="22"/>
        </w:rPr>
        <w:t>(604183738)</w:t>
      </w:r>
    </w:p>
    <w:p w:rsidR="00EC2F5A" w:rsidRDefault="00EC2F5A">
      <w:pPr>
        <w:jc w:val="both"/>
        <w:rPr>
          <w:b/>
          <w:sz w:val="22"/>
          <w:szCs w:val="22"/>
        </w:rPr>
      </w:pPr>
      <w:r>
        <w:rPr>
          <w:b/>
          <w:sz w:val="22"/>
          <w:szCs w:val="22"/>
        </w:rPr>
        <w:t>ve věcech realizačních:</w:t>
      </w:r>
      <w:r>
        <w:rPr>
          <w:b/>
          <w:sz w:val="22"/>
          <w:szCs w:val="22"/>
        </w:rPr>
        <w:tab/>
        <w:t>J</w:t>
      </w:r>
      <w:r w:rsidR="00524752">
        <w:rPr>
          <w:b/>
          <w:sz w:val="22"/>
          <w:szCs w:val="22"/>
        </w:rPr>
        <w:t>iří Skořepa</w:t>
      </w:r>
      <w:r w:rsidR="00D6309A">
        <w:rPr>
          <w:b/>
          <w:sz w:val="22"/>
          <w:szCs w:val="22"/>
        </w:rPr>
        <w:t xml:space="preserve"> (605548318), Ing. František Zmek</w:t>
      </w:r>
    </w:p>
    <w:p w:rsidR="00EC2F5A" w:rsidRDefault="00EC2F5A">
      <w:pPr>
        <w:jc w:val="both"/>
        <w:rPr>
          <w:b/>
          <w:sz w:val="22"/>
          <w:szCs w:val="22"/>
        </w:rPr>
      </w:pPr>
      <w:r>
        <w:rPr>
          <w:b/>
          <w:sz w:val="22"/>
          <w:szCs w:val="22"/>
        </w:rPr>
        <w:t>Bankovní spojení:</w:t>
      </w:r>
      <w:r>
        <w:rPr>
          <w:b/>
          <w:sz w:val="22"/>
          <w:szCs w:val="22"/>
        </w:rPr>
        <w:tab/>
      </w:r>
      <w:r>
        <w:rPr>
          <w:b/>
          <w:sz w:val="22"/>
          <w:szCs w:val="22"/>
        </w:rPr>
        <w:tab/>
        <w:t>Komerční banka a.s, č.</w:t>
      </w:r>
      <w:r w:rsidR="001D78E5">
        <w:rPr>
          <w:b/>
          <w:sz w:val="22"/>
          <w:szCs w:val="22"/>
        </w:rPr>
        <w:t xml:space="preserve"> </w:t>
      </w:r>
      <w:proofErr w:type="spellStart"/>
      <w:r>
        <w:rPr>
          <w:b/>
          <w:sz w:val="22"/>
          <w:szCs w:val="22"/>
        </w:rPr>
        <w:t>ú</w:t>
      </w:r>
      <w:proofErr w:type="spellEnd"/>
      <w:r>
        <w:rPr>
          <w:b/>
          <w:sz w:val="22"/>
          <w:szCs w:val="22"/>
        </w:rPr>
        <w:t>.: 43-4361030297</w:t>
      </w:r>
      <w:r w:rsidR="000608AD">
        <w:rPr>
          <w:b/>
          <w:sz w:val="22"/>
          <w:szCs w:val="22"/>
        </w:rPr>
        <w:t>/0100</w:t>
      </w:r>
    </w:p>
    <w:p w:rsidR="00EC2F5A" w:rsidRDefault="00EC2F5A">
      <w:pPr>
        <w:jc w:val="both"/>
        <w:rPr>
          <w:b/>
          <w:sz w:val="22"/>
          <w:szCs w:val="22"/>
        </w:rPr>
      </w:pPr>
      <w:r>
        <w:rPr>
          <w:b/>
          <w:sz w:val="22"/>
          <w:szCs w:val="22"/>
        </w:rPr>
        <w:t>IČ:</w:t>
      </w:r>
      <w:r>
        <w:rPr>
          <w:b/>
          <w:sz w:val="22"/>
          <w:szCs w:val="22"/>
        </w:rPr>
        <w:tab/>
      </w:r>
      <w:r>
        <w:rPr>
          <w:b/>
          <w:sz w:val="22"/>
          <w:szCs w:val="22"/>
        </w:rPr>
        <w:tab/>
      </w:r>
      <w:r>
        <w:rPr>
          <w:b/>
          <w:sz w:val="22"/>
          <w:szCs w:val="22"/>
        </w:rPr>
        <w:tab/>
      </w:r>
      <w:r>
        <w:rPr>
          <w:b/>
          <w:sz w:val="22"/>
          <w:szCs w:val="22"/>
        </w:rPr>
        <w:tab/>
        <w:t>27558657</w:t>
      </w:r>
    </w:p>
    <w:p w:rsidR="00EC2F5A" w:rsidRDefault="00EC2F5A">
      <w:pPr>
        <w:jc w:val="both"/>
        <w:rPr>
          <w:b/>
          <w:sz w:val="22"/>
          <w:szCs w:val="22"/>
        </w:rPr>
      </w:pPr>
      <w:r>
        <w:rPr>
          <w:b/>
          <w:sz w:val="22"/>
          <w:szCs w:val="22"/>
        </w:rPr>
        <w:t>DIČ:</w:t>
      </w:r>
      <w:r>
        <w:rPr>
          <w:b/>
          <w:sz w:val="22"/>
          <w:szCs w:val="22"/>
        </w:rPr>
        <w:tab/>
      </w:r>
      <w:r>
        <w:rPr>
          <w:b/>
          <w:sz w:val="22"/>
          <w:szCs w:val="22"/>
        </w:rPr>
        <w:tab/>
      </w:r>
      <w:r>
        <w:rPr>
          <w:b/>
          <w:sz w:val="22"/>
          <w:szCs w:val="22"/>
        </w:rPr>
        <w:tab/>
      </w:r>
      <w:r>
        <w:rPr>
          <w:b/>
          <w:sz w:val="22"/>
          <w:szCs w:val="22"/>
        </w:rPr>
        <w:tab/>
        <w:t>CZ27558657</w:t>
      </w:r>
    </w:p>
    <w:p w:rsidR="00EC2F5A" w:rsidRDefault="00EC2F5A">
      <w:pPr>
        <w:jc w:val="both"/>
        <w:rPr>
          <w:b/>
          <w:sz w:val="22"/>
          <w:szCs w:val="22"/>
        </w:rPr>
      </w:pPr>
    </w:p>
    <w:p w:rsidR="00EC2F5A" w:rsidRDefault="00EC2F5A">
      <w:pPr>
        <w:jc w:val="both"/>
        <w:rPr>
          <w:b/>
          <w:sz w:val="22"/>
          <w:szCs w:val="22"/>
        </w:rPr>
      </w:pPr>
    </w:p>
    <w:p w:rsidR="00CF4D24" w:rsidRDefault="00CF4D24">
      <w:pPr>
        <w:jc w:val="both"/>
        <w:rPr>
          <w:b/>
          <w:sz w:val="22"/>
          <w:szCs w:val="22"/>
        </w:rPr>
      </w:pPr>
    </w:p>
    <w:p w:rsidR="00CF4D24" w:rsidRDefault="00CF4D24">
      <w:pPr>
        <w:jc w:val="both"/>
        <w:rPr>
          <w:b/>
          <w:sz w:val="22"/>
          <w:szCs w:val="22"/>
        </w:rPr>
      </w:pPr>
    </w:p>
    <w:p w:rsidR="00CF4D24" w:rsidRDefault="00CF4D24">
      <w:pPr>
        <w:jc w:val="both"/>
        <w:rPr>
          <w:b/>
          <w:sz w:val="22"/>
          <w:szCs w:val="22"/>
        </w:rPr>
      </w:pPr>
    </w:p>
    <w:p w:rsidR="00CF4D24" w:rsidRDefault="00CF4D24">
      <w:pPr>
        <w:jc w:val="both"/>
        <w:rPr>
          <w:b/>
          <w:sz w:val="22"/>
          <w:szCs w:val="22"/>
        </w:rPr>
      </w:pPr>
    </w:p>
    <w:p w:rsidR="00CF4D24" w:rsidRDefault="00CF4D24">
      <w:pPr>
        <w:jc w:val="both"/>
        <w:rPr>
          <w:b/>
          <w:sz w:val="22"/>
          <w:szCs w:val="22"/>
        </w:rPr>
      </w:pPr>
    </w:p>
    <w:p w:rsidR="00CF4D24" w:rsidRDefault="00CF4D24">
      <w:pPr>
        <w:jc w:val="both"/>
        <w:rPr>
          <w:b/>
          <w:sz w:val="22"/>
          <w:szCs w:val="22"/>
        </w:rPr>
      </w:pPr>
    </w:p>
    <w:p w:rsidR="00CF4D24" w:rsidRDefault="00CF4D24">
      <w:pPr>
        <w:jc w:val="both"/>
        <w:rPr>
          <w:b/>
          <w:sz w:val="22"/>
          <w:szCs w:val="22"/>
        </w:rPr>
      </w:pPr>
    </w:p>
    <w:p w:rsidR="00EC2F5A" w:rsidRDefault="00EC2F5A" w:rsidP="001D78E5">
      <w:pPr>
        <w:ind w:firstLine="708"/>
        <w:jc w:val="both"/>
        <w:rPr>
          <w:sz w:val="22"/>
          <w:szCs w:val="22"/>
        </w:rPr>
      </w:pPr>
      <w:r>
        <w:rPr>
          <w:sz w:val="22"/>
          <w:szCs w:val="22"/>
        </w:rPr>
        <w:t>Touto smlouvou o dílo se zhotovitel zavazuje provést pro objednatele dílo vlastním jménem na svůj náklad, na své nebezpečí a ve sjednané době tak, jak je níže specifikováno, a poskytnout další plnění uvedená v této smlouvě. Objednatel se zavazuje při provádění díla spolupůsobit a zhotovitelem řádně provedené dílo převzít a zaplatit, a to za podmínek a ve lhůtě smlouvou stanovených.</w:t>
      </w:r>
      <w:r w:rsidR="00894A23">
        <w:rPr>
          <w:sz w:val="22"/>
          <w:szCs w:val="22"/>
        </w:rPr>
        <w:t xml:space="preserve"> </w:t>
      </w:r>
    </w:p>
    <w:p w:rsidR="00EC2F5A" w:rsidRDefault="00EC2F5A">
      <w:pPr>
        <w:jc w:val="both"/>
        <w:rPr>
          <w:sz w:val="22"/>
          <w:szCs w:val="22"/>
        </w:rPr>
      </w:pPr>
    </w:p>
    <w:p w:rsidR="00EC2F5A" w:rsidRDefault="00EC2F5A">
      <w:pPr>
        <w:jc w:val="both"/>
        <w:rPr>
          <w:sz w:val="22"/>
          <w:szCs w:val="22"/>
          <w:u w:val="single"/>
        </w:rPr>
      </w:pPr>
    </w:p>
    <w:p w:rsidR="00EC2F5A" w:rsidRDefault="00EC2F5A">
      <w:pPr>
        <w:jc w:val="both"/>
        <w:rPr>
          <w:sz w:val="22"/>
          <w:szCs w:val="22"/>
          <w:u w:val="single"/>
        </w:rPr>
      </w:pPr>
    </w:p>
    <w:p w:rsidR="00EC2F5A" w:rsidRDefault="00EC2F5A">
      <w:pPr>
        <w:jc w:val="both"/>
        <w:rPr>
          <w:sz w:val="22"/>
          <w:szCs w:val="22"/>
          <w:u w:val="single"/>
        </w:rPr>
      </w:pPr>
    </w:p>
    <w:p w:rsidR="00EC2F5A" w:rsidRDefault="00EC2F5A">
      <w:pPr>
        <w:jc w:val="both"/>
        <w:rPr>
          <w:sz w:val="22"/>
          <w:szCs w:val="22"/>
          <w:u w:val="single"/>
        </w:rPr>
      </w:pPr>
    </w:p>
    <w:p w:rsidR="000F6289" w:rsidRDefault="000F6289">
      <w:pPr>
        <w:jc w:val="both"/>
        <w:rPr>
          <w:sz w:val="22"/>
          <w:szCs w:val="22"/>
          <w:u w:val="single"/>
        </w:rPr>
      </w:pPr>
    </w:p>
    <w:p w:rsidR="00EC2F5A" w:rsidRDefault="00EC2F5A">
      <w:pPr>
        <w:jc w:val="both"/>
        <w:rPr>
          <w:sz w:val="22"/>
          <w:szCs w:val="22"/>
          <w:u w:val="single"/>
        </w:rPr>
      </w:pPr>
    </w:p>
    <w:p w:rsidR="00EC2F5A" w:rsidRDefault="00EC2F5A">
      <w:pPr>
        <w:jc w:val="both"/>
        <w:rPr>
          <w:sz w:val="22"/>
          <w:szCs w:val="22"/>
          <w:u w:val="single"/>
        </w:rPr>
      </w:pPr>
    </w:p>
    <w:p w:rsidR="00EC2F5A" w:rsidRDefault="00EC2F5A" w:rsidP="001D78E5">
      <w:pPr>
        <w:jc w:val="center"/>
        <w:rPr>
          <w:rFonts w:ascii="Franklin Gothic Demi" w:hAnsi="Franklin Gothic Demi"/>
          <w:sz w:val="22"/>
          <w:szCs w:val="22"/>
          <w:u w:val="single"/>
        </w:rPr>
      </w:pPr>
      <w:r>
        <w:rPr>
          <w:rFonts w:ascii="Franklin Gothic Demi" w:hAnsi="Franklin Gothic Demi"/>
          <w:sz w:val="22"/>
          <w:szCs w:val="22"/>
          <w:u w:val="single"/>
        </w:rPr>
        <w:lastRenderedPageBreak/>
        <w:t>Předmět díla (Rozsah smluvního výkonu)</w:t>
      </w:r>
    </w:p>
    <w:p w:rsidR="00EC2F5A" w:rsidRDefault="00EC2F5A">
      <w:pPr>
        <w:jc w:val="both"/>
        <w:rPr>
          <w:b/>
          <w:sz w:val="22"/>
          <w:szCs w:val="22"/>
        </w:rPr>
      </w:pPr>
    </w:p>
    <w:p w:rsidR="00EC2F5A" w:rsidRDefault="00EC2F5A">
      <w:pPr>
        <w:jc w:val="both"/>
        <w:rPr>
          <w:b/>
          <w:sz w:val="22"/>
          <w:szCs w:val="22"/>
        </w:rPr>
      </w:pPr>
    </w:p>
    <w:p w:rsidR="00737292" w:rsidRDefault="00EC2F5A">
      <w:pPr>
        <w:jc w:val="both"/>
        <w:rPr>
          <w:sz w:val="22"/>
          <w:szCs w:val="22"/>
        </w:rPr>
      </w:pPr>
      <w:r>
        <w:rPr>
          <w:sz w:val="22"/>
          <w:szCs w:val="22"/>
          <w:u w:val="single"/>
        </w:rPr>
        <w:t xml:space="preserve">Předmětem plnění je dodávka a </w:t>
      </w:r>
      <w:proofErr w:type="gramStart"/>
      <w:r>
        <w:rPr>
          <w:sz w:val="22"/>
          <w:szCs w:val="22"/>
          <w:u w:val="single"/>
        </w:rPr>
        <w:t xml:space="preserve">montáž </w:t>
      </w:r>
      <w:r>
        <w:rPr>
          <w:sz w:val="22"/>
          <w:szCs w:val="22"/>
        </w:rPr>
        <w:t>:</w:t>
      </w:r>
      <w:proofErr w:type="gramEnd"/>
      <w:r>
        <w:rPr>
          <w:sz w:val="22"/>
          <w:szCs w:val="22"/>
        </w:rPr>
        <w:t xml:space="preserve"> </w:t>
      </w:r>
    </w:p>
    <w:p w:rsidR="00737292" w:rsidRDefault="00737292" w:rsidP="00737292">
      <w:pPr>
        <w:jc w:val="center"/>
        <w:rPr>
          <w:b/>
          <w:sz w:val="22"/>
          <w:szCs w:val="22"/>
          <w:u w:val="single"/>
        </w:rPr>
      </w:pPr>
    </w:p>
    <w:p w:rsidR="00860103" w:rsidRPr="00860103" w:rsidRDefault="00860103" w:rsidP="00860103">
      <w:pPr>
        <w:jc w:val="center"/>
        <w:rPr>
          <w:sz w:val="28"/>
          <w:szCs w:val="28"/>
        </w:rPr>
      </w:pPr>
      <w:r w:rsidRPr="00860103">
        <w:rPr>
          <w:b/>
          <w:sz w:val="28"/>
          <w:szCs w:val="28"/>
        </w:rPr>
        <w:t>„</w:t>
      </w:r>
      <w:r>
        <w:rPr>
          <w:b/>
          <w:sz w:val="28"/>
          <w:szCs w:val="28"/>
        </w:rPr>
        <w:t>Rekonstrukce s</w:t>
      </w:r>
      <w:r w:rsidRPr="00860103">
        <w:rPr>
          <w:b/>
          <w:sz w:val="28"/>
          <w:szCs w:val="28"/>
        </w:rPr>
        <w:t xml:space="preserve">portovní </w:t>
      </w:r>
      <w:r>
        <w:rPr>
          <w:b/>
          <w:sz w:val="28"/>
          <w:szCs w:val="28"/>
        </w:rPr>
        <w:t>podlahy</w:t>
      </w:r>
      <w:r w:rsidR="001D78E5">
        <w:rPr>
          <w:b/>
          <w:sz w:val="28"/>
          <w:szCs w:val="28"/>
        </w:rPr>
        <w:t xml:space="preserve"> v tělocvičně</w:t>
      </w:r>
      <w:r w:rsidRPr="00860103">
        <w:rPr>
          <w:b/>
          <w:sz w:val="28"/>
          <w:szCs w:val="28"/>
        </w:rPr>
        <w:t xml:space="preserve">“ </w:t>
      </w:r>
    </w:p>
    <w:p w:rsidR="00EC2F5A" w:rsidRDefault="00EC2F5A">
      <w:pPr>
        <w:jc w:val="both"/>
        <w:rPr>
          <w:sz w:val="22"/>
          <w:szCs w:val="22"/>
          <w:u w:val="single"/>
        </w:rPr>
      </w:pPr>
    </w:p>
    <w:p w:rsidR="00EC2F5A" w:rsidRDefault="00EC2F5A">
      <w:pPr>
        <w:jc w:val="both"/>
        <w:rPr>
          <w:sz w:val="22"/>
          <w:szCs w:val="22"/>
        </w:rPr>
      </w:pPr>
      <w:r>
        <w:rPr>
          <w:sz w:val="22"/>
          <w:szCs w:val="22"/>
        </w:rPr>
        <w:t xml:space="preserve">dle </w:t>
      </w:r>
      <w:r w:rsidR="00424DDE">
        <w:rPr>
          <w:b/>
          <w:i/>
          <w:sz w:val="22"/>
          <w:szCs w:val="22"/>
          <w:u w:val="single"/>
        </w:rPr>
        <w:t>cenové nabídky</w:t>
      </w:r>
      <w:r w:rsidR="00C771D8">
        <w:rPr>
          <w:sz w:val="22"/>
          <w:szCs w:val="22"/>
        </w:rPr>
        <w:t xml:space="preserve"> ze dne</w:t>
      </w:r>
      <w:r w:rsidR="00C771D8" w:rsidRPr="00DC6878">
        <w:rPr>
          <w:b/>
          <w:i/>
        </w:rPr>
        <w:t xml:space="preserve">:  </w:t>
      </w:r>
      <w:proofErr w:type="gramStart"/>
      <w:r w:rsidR="001D78E5">
        <w:rPr>
          <w:b/>
          <w:i/>
        </w:rPr>
        <w:t>3.5.2017</w:t>
      </w:r>
      <w:proofErr w:type="gramEnd"/>
    </w:p>
    <w:p w:rsidR="00EC2F5A" w:rsidRDefault="00EC2F5A">
      <w:pPr>
        <w:jc w:val="both"/>
        <w:rPr>
          <w:b/>
          <w:sz w:val="22"/>
          <w:szCs w:val="22"/>
        </w:rPr>
      </w:pPr>
    </w:p>
    <w:p w:rsidR="00EC2F5A" w:rsidRDefault="00EC2F5A">
      <w:pPr>
        <w:jc w:val="both"/>
        <w:rPr>
          <w:b/>
          <w:sz w:val="22"/>
          <w:szCs w:val="22"/>
        </w:rPr>
      </w:pPr>
    </w:p>
    <w:p w:rsidR="00EC2F5A" w:rsidRDefault="00EC2F5A">
      <w:pPr>
        <w:jc w:val="both"/>
        <w:rPr>
          <w:sz w:val="22"/>
          <w:szCs w:val="22"/>
        </w:rPr>
      </w:pPr>
      <w:r>
        <w:rPr>
          <w:sz w:val="22"/>
          <w:szCs w:val="22"/>
        </w:rPr>
        <w:t xml:space="preserve">Provedení díla zahrnuje také práce a činnosti související s provedením díla, a </w:t>
      </w:r>
      <w:proofErr w:type="gramStart"/>
      <w:r>
        <w:rPr>
          <w:sz w:val="22"/>
          <w:szCs w:val="22"/>
        </w:rPr>
        <w:t>to :</w:t>
      </w:r>
      <w:proofErr w:type="gramEnd"/>
    </w:p>
    <w:p w:rsidR="00EC2F5A" w:rsidRDefault="00EC2F5A">
      <w:pPr>
        <w:numPr>
          <w:ilvl w:val="0"/>
          <w:numId w:val="1"/>
        </w:numPr>
        <w:jc w:val="both"/>
        <w:rPr>
          <w:sz w:val="22"/>
          <w:szCs w:val="22"/>
        </w:rPr>
      </w:pPr>
      <w:proofErr w:type="spellStart"/>
      <w:r>
        <w:rPr>
          <w:sz w:val="22"/>
          <w:szCs w:val="22"/>
        </w:rPr>
        <w:t>inženýring</w:t>
      </w:r>
      <w:proofErr w:type="spellEnd"/>
    </w:p>
    <w:p w:rsidR="00EC2F5A" w:rsidRDefault="00EC2F5A">
      <w:pPr>
        <w:numPr>
          <w:ilvl w:val="0"/>
          <w:numId w:val="1"/>
        </w:numPr>
        <w:jc w:val="both"/>
        <w:rPr>
          <w:sz w:val="22"/>
          <w:szCs w:val="22"/>
        </w:rPr>
      </w:pPr>
      <w:r>
        <w:rPr>
          <w:sz w:val="22"/>
          <w:szCs w:val="22"/>
        </w:rPr>
        <w:t>skladování</w:t>
      </w:r>
    </w:p>
    <w:p w:rsidR="00EC2F5A" w:rsidRDefault="00EC2F5A">
      <w:pPr>
        <w:numPr>
          <w:ilvl w:val="0"/>
          <w:numId w:val="1"/>
        </w:numPr>
        <w:jc w:val="both"/>
        <w:rPr>
          <w:sz w:val="22"/>
          <w:szCs w:val="22"/>
        </w:rPr>
      </w:pPr>
      <w:r>
        <w:rPr>
          <w:sz w:val="22"/>
          <w:szCs w:val="22"/>
        </w:rPr>
        <w:t>dopravu</w:t>
      </w:r>
    </w:p>
    <w:p w:rsidR="00EC2F5A" w:rsidRDefault="00EC2F5A">
      <w:pPr>
        <w:jc w:val="both"/>
        <w:rPr>
          <w:sz w:val="22"/>
          <w:szCs w:val="22"/>
        </w:rPr>
      </w:pPr>
    </w:p>
    <w:p w:rsidR="00EC2F5A" w:rsidRDefault="00EC2F5A">
      <w:pPr>
        <w:jc w:val="both"/>
        <w:rPr>
          <w:sz w:val="22"/>
          <w:szCs w:val="22"/>
        </w:rPr>
      </w:pPr>
      <w:r>
        <w:rPr>
          <w:sz w:val="22"/>
          <w:szCs w:val="22"/>
        </w:rPr>
        <w:t>Cena za tyto činnosti je již zahrnuta v ceně díla.</w:t>
      </w:r>
      <w:r w:rsidR="00737292">
        <w:rPr>
          <w:sz w:val="22"/>
          <w:szCs w:val="22"/>
        </w:rPr>
        <w:t xml:space="preserve"> </w:t>
      </w:r>
    </w:p>
    <w:p w:rsidR="00EC2F5A" w:rsidRDefault="00EC2F5A">
      <w:pPr>
        <w:jc w:val="both"/>
        <w:rPr>
          <w:sz w:val="22"/>
          <w:szCs w:val="22"/>
        </w:rPr>
      </w:pPr>
    </w:p>
    <w:p w:rsidR="00EC2F5A" w:rsidRDefault="00EC2F5A">
      <w:pPr>
        <w:jc w:val="both"/>
        <w:rPr>
          <w:sz w:val="22"/>
          <w:szCs w:val="22"/>
        </w:rPr>
      </w:pPr>
    </w:p>
    <w:p w:rsidR="00EC2F5A" w:rsidRDefault="00EC2F5A">
      <w:pPr>
        <w:jc w:val="center"/>
        <w:rPr>
          <w:rFonts w:ascii="Franklin Gothic Demi" w:hAnsi="Franklin Gothic Demi"/>
          <w:sz w:val="22"/>
          <w:szCs w:val="22"/>
          <w:u w:val="single"/>
        </w:rPr>
      </w:pPr>
      <w:r>
        <w:rPr>
          <w:rFonts w:ascii="Franklin Gothic Demi" w:hAnsi="Franklin Gothic Demi"/>
          <w:sz w:val="22"/>
          <w:szCs w:val="22"/>
          <w:u w:val="single"/>
        </w:rPr>
        <w:t xml:space="preserve">II. Cena </w:t>
      </w:r>
      <w:proofErr w:type="gramStart"/>
      <w:r>
        <w:rPr>
          <w:rFonts w:ascii="Franklin Gothic Demi" w:hAnsi="Franklin Gothic Demi"/>
          <w:sz w:val="22"/>
          <w:szCs w:val="22"/>
          <w:u w:val="single"/>
        </w:rPr>
        <w:t>díla :</w:t>
      </w:r>
      <w:proofErr w:type="gramEnd"/>
    </w:p>
    <w:p w:rsidR="00EC2F5A" w:rsidRDefault="00EC2F5A"/>
    <w:p w:rsidR="00EC2F5A" w:rsidRDefault="00EC2F5A"/>
    <w:p w:rsidR="00EC2F5A" w:rsidRDefault="00EC2F5A" w:rsidP="002F18DA">
      <w:pPr>
        <w:rPr>
          <w:sz w:val="22"/>
          <w:szCs w:val="22"/>
        </w:rPr>
      </w:pPr>
      <w:r>
        <w:rPr>
          <w:sz w:val="22"/>
          <w:szCs w:val="22"/>
        </w:rPr>
        <w:t xml:space="preserve">Smluvní cena za dílo (bez DPH) </w:t>
      </w:r>
      <w:proofErr w:type="gramStart"/>
      <w:r>
        <w:rPr>
          <w:sz w:val="22"/>
          <w:szCs w:val="22"/>
        </w:rPr>
        <w:t xml:space="preserve">činí </w:t>
      </w:r>
      <w:r w:rsidRPr="00D6309A">
        <w:rPr>
          <w:sz w:val="22"/>
          <w:szCs w:val="22"/>
        </w:rPr>
        <w:t>:</w:t>
      </w:r>
      <w:r w:rsidR="00860103">
        <w:rPr>
          <w:sz w:val="22"/>
          <w:szCs w:val="22"/>
        </w:rPr>
        <w:t xml:space="preserve"> </w:t>
      </w:r>
      <w:r w:rsidR="001D78E5">
        <w:rPr>
          <w:b/>
          <w:sz w:val="22"/>
          <w:szCs w:val="22"/>
        </w:rPr>
        <w:t>1 435 5</w:t>
      </w:r>
      <w:r w:rsidR="000F6289">
        <w:rPr>
          <w:b/>
          <w:sz w:val="22"/>
          <w:szCs w:val="22"/>
        </w:rPr>
        <w:t>3</w:t>
      </w:r>
      <w:r w:rsidR="001D78E5">
        <w:rPr>
          <w:b/>
          <w:sz w:val="22"/>
          <w:szCs w:val="22"/>
        </w:rPr>
        <w:t>1</w:t>
      </w:r>
      <w:r w:rsidR="00860103" w:rsidRPr="00860103">
        <w:rPr>
          <w:b/>
          <w:sz w:val="22"/>
          <w:szCs w:val="22"/>
        </w:rPr>
        <w:t>,00</w:t>
      </w:r>
      <w:proofErr w:type="gramEnd"/>
      <w:r w:rsidR="00860103">
        <w:rPr>
          <w:b/>
          <w:sz w:val="22"/>
          <w:szCs w:val="22"/>
        </w:rPr>
        <w:t xml:space="preserve"> </w:t>
      </w:r>
      <w:r w:rsidR="00F81A42" w:rsidRPr="00860103">
        <w:rPr>
          <w:b/>
          <w:bCs/>
          <w:sz w:val="20"/>
          <w:szCs w:val="20"/>
        </w:rPr>
        <w:t>Kč</w:t>
      </w:r>
      <w:r w:rsidR="001D3971">
        <w:rPr>
          <w:sz w:val="22"/>
          <w:szCs w:val="22"/>
        </w:rPr>
        <w:t xml:space="preserve"> </w:t>
      </w:r>
    </w:p>
    <w:p w:rsidR="00EC2F5A" w:rsidRDefault="00EC2F5A"/>
    <w:p w:rsidR="00EC2F5A" w:rsidRDefault="00EC2F5A"/>
    <w:p w:rsidR="00EC2F5A" w:rsidRPr="0063170B" w:rsidRDefault="00EC2F5A" w:rsidP="002F18DA">
      <w:pPr>
        <w:rPr>
          <w:b/>
          <w:sz w:val="22"/>
          <w:szCs w:val="22"/>
        </w:rPr>
      </w:pPr>
      <w:r>
        <w:rPr>
          <w:sz w:val="22"/>
          <w:szCs w:val="22"/>
        </w:rPr>
        <w:t>K ceně díla bude připočtena DPH ve výši odpovídající platným právním předpisům. V době uza</w:t>
      </w:r>
      <w:r w:rsidR="00D6309A">
        <w:rPr>
          <w:sz w:val="22"/>
          <w:szCs w:val="22"/>
        </w:rPr>
        <w:t xml:space="preserve">vřené této smlouvy činí </w:t>
      </w:r>
      <w:proofErr w:type="gramStart"/>
      <w:r w:rsidR="00D6309A">
        <w:rPr>
          <w:sz w:val="22"/>
          <w:szCs w:val="22"/>
        </w:rPr>
        <w:t>DPH : 21</w:t>
      </w:r>
      <w:proofErr w:type="gramEnd"/>
      <w:r>
        <w:rPr>
          <w:sz w:val="22"/>
          <w:szCs w:val="22"/>
        </w:rPr>
        <w:t xml:space="preserve"> %</w:t>
      </w:r>
      <w:r w:rsidR="0063170B">
        <w:rPr>
          <w:sz w:val="22"/>
          <w:szCs w:val="22"/>
        </w:rPr>
        <w:t xml:space="preserve"> </w:t>
      </w:r>
      <w:r w:rsidR="00D6309A">
        <w:rPr>
          <w:sz w:val="22"/>
          <w:szCs w:val="22"/>
        </w:rPr>
        <w:t xml:space="preserve"> </w:t>
      </w:r>
      <w:r w:rsidR="001D78E5">
        <w:rPr>
          <w:b/>
          <w:sz w:val="22"/>
          <w:szCs w:val="22"/>
        </w:rPr>
        <w:t>301 461,51</w:t>
      </w:r>
      <w:r w:rsidR="00860103" w:rsidRPr="00860103">
        <w:rPr>
          <w:b/>
          <w:sz w:val="22"/>
          <w:szCs w:val="22"/>
        </w:rPr>
        <w:t xml:space="preserve"> </w:t>
      </w:r>
      <w:r w:rsidR="00F81A42" w:rsidRPr="00860103">
        <w:rPr>
          <w:b/>
          <w:bCs/>
          <w:sz w:val="20"/>
          <w:szCs w:val="20"/>
        </w:rPr>
        <w:t>Kč</w:t>
      </w:r>
    </w:p>
    <w:p w:rsidR="00EC2F5A" w:rsidRDefault="00EC2F5A">
      <w:pPr>
        <w:rPr>
          <w:sz w:val="22"/>
          <w:szCs w:val="22"/>
        </w:rPr>
      </w:pPr>
    </w:p>
    <w:p w:rsidR="00EC2F5A" w:rsidRDefault="00EC2F5A">
      <w:pPr>
        <w:rPr>
          <w:sz w:val="22"/>
          <w:szCs w:val="22"/>
        </w:rPr>
      </w:pPr>
    </w:p>
    <w:p w:rsidR="00EC2F5A" w:rsidRPr="00D6309A" w:rsidRDefault="00EC2F5A">
      <w:pPr>
        <w:rPr>
          <w:b/>
          <w:sz w:val="22"/>
          <w:szCs w:val="22"/>
          <w:u w:val="single"/>
        </w:rPr>
      </w:pPr>
      <w:r>
        <w:rPr>
          <w:sz w:val="22"/>
          <w:szCs w:val="22"/>
        </w:rPr>
        <w:t>1.</w:t>
      </w:r>
      <w:r>
        <w:rPr>
          <w:sz w:val="22"/>
          <w:szCs w:val="22"/>
        </w:rPr>
        <w:tab/>
        <w:t>Smluvní cena za dílo je</w:t>
      </w:r>
      <w:r w:rsidR="001D3971">
        <w:rPr>
          <w:sz w:val="22"/>
          <w:szCs w:val="22"/>
        </w:rPr>
        <w:t xml:space="preserve"> </w:t>
      </w:r>
      <w:r w:rsidR="001D78E5">
        <w:rPr>
          <w:b/>
          <w:sz w:val="22"/>
          <w:szCs w:val="22"/>
        </w:rPr>
        <w:t>1 736 992,51</w:t>
      </w:r>
      <w:r w:rsidR="00860103" w:rsidRPr="00860103">
        <w:rPr>
          <w:b/>
          <w:sz w:val="22"/>
          <w:szCs w:val="22"/>
        </w:rPr>
        <w:t xml:space="preserve"> Kč</w:t>
      </w:r>
      <w:r w:rsidR="00860103">
        <w:rPr>
          <w:sz w:val="22"/>
          <w:szCs w:val="22"/>
        </w:rPr>
        <w:t xml:space="preserve"> </w:t>
      </w:r>
      <w:r w:rsidRPr="00D6309A">
        <w:rPr>
          <w:b/>
          <w:sz w:val="22"/>
          <w:szCs w:val="22"/>
          <w:u w:val="single"/>
        </w:rPr>
        <w:t>(včetně DPH)</w:t>
      </w:r>
    </w:p>
    <w:p w:rsidR="00EC2F5A" w:rsidRDefault="00EC2F5A">
      <w:pPr>
        <w:jc w:val="both"/>
        <w:rPr>
          <w:b/>
          <w:sz w:val="22"/>
          <w:szCs w:val="22"/>
        </w:rPr>
      </w:pPr>
    </w:p>
    <w:p w:rsidR="00EC2F5A" w:rsidRDefault="00EC2F5A">
      <w:pPr>
        <w:jc w:val="both"/>
        <w:rPr>
          <w:sz w:val="22"/>
          <w:szCs w:val="22"/>
        </w:rPr>
      </w:pPr>
      <w:r>
        <w:rPr>
          <w:sz w:val="22"/>
          <w:szCs w:val="22"/>
        </w:rPr>
        <w:t>2.</w:t>
      </w:r>
      <w:r>
        <w:rPr>
          <w:sz w:val="22"/>
          <w:szCs w:val="22"/>
        </w:rPr>
        <w:tab/>
        <w:t>Všechny ceny jsou závazné a platí až do splnění smluvních závazků.</w:t>
      </w:r>
    </w:p>
    <w:p w:rsidR="00894A23" w:rsidRDefault="00894A23">
      <w:pPr>
        <w:jc w:val="both"/>
        <w:rPr>
          <w:sz w:val="22"/>
          <w:szCs w:val="22"/>
        </w:rPr>
      </w:pPr>
    </w:p>
    <w:tbl>
      <w:tblPr>
        <w:tblW w:w="8392" w:type="dxa"/>
        <w:jc w:val="center"/>
        <w:tblCellMar>
          <w:left w:w="70" w:type="dxa"/>
          <w:right w:w="70" w:type="dxa"/>
        </w:tblCellMar>
        <w:tblLook w:val="04A0"/>
      </w:tblPr>
      <w:tblGrid>
        <w:gridCol w:w="520"/>
        <w:gridCol w:w="3853"/>
        <w:gridCol w:w="600"/>
        <w:gridCol w:w="1007"/>
        <w:gridCol w:w="1152"/>
        <w:gridCol w:w="1260"/>
      </w:tblGrid>
      <w:tr w:rsidR="001D78E5" w:rsidTr="001D78E5">
        <w:trPr>
          <w:trHeight w:val="270"/>
          <w:jc w:val="center"/>
        </w:trPr>
        <w:tc>
          <w:tcPr>
            <w:tcW w:w="52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1D78E5" w:rsidRDefault="001D78E5">
            <w:pPr>
              <w:rPr>
                <w:rFonts w:ascii="Arial" w:hAnsi="Arial" w:cs="Arial"/>
                <w:b/>
                <w:bCs/>
                <w:sz w:val="20"/>
                <w:szCs w:val="20"/>
              </w:rPr>
            </w:pPr>
            <w:proofErr w:type="spellStart"/>
            <w:proofErr w:type="gramStart"/>
            <w:r>
              <w:rPr>
                <w:rFonts w:ascii="Arial" w:hAnsi="Arial" w:cs="Arial"/>
                <w:b/>
                <w:bCs/>
                <w:sz w:val="20"/>
                <w:szCs w:val="20"/>
              </w:rPr>
              <w:t>P.č</w:t>
            </w:r>
            <w:proofErr w:type="spellEnd"/>
            <w:r>
              <w:rPr>
                <w:rFonts w:ascii="Arial" w:hAnsi="Arial" w:cs="Arial"/>
                <w:b/>
                <w:bCs/>
                <w:sz w:val="20"/>
                <w:szCs w:val="20"/>
              </w:rPr>
              <w:t>.</w:t>
            </w:r>
            <w:proofErr w:type="gramEnd"/>
          </w:p>
        </w:tc>
        <w:tc>
          <w:tcPr>
            <w:tcW w:w="3853" w:type="dxa"/>
            <w:tcBorders>
              <w:top w:val="single" w:sz="8" w:space="0" w:color="auto"/>
              <w:left w:val="nil"/>
              <w:bottom w:val="single" w:sz="8" w:space="0" w:color="auto"/>
              <w:right w:val="single" w:sz="4" w:space="0" w:color="auto"/>
            </w:tcBorders>
            <w:shd w:val="clear" w:color="000000" w:fill="C0C0C0"/>
            <w:vAlign w:val="bottom"/>
            <w:hideMark/>
          </w:tcPr>
          <w:p w:rsidR="001D78E5" w:rsidRDefault="001D78E5">
            <w:pPr>
              <w:rPr>
                <w:rFonts w:ascii="Arial" w:hAnsi="Arial" w:cs="Arial"/>
                <w:b/>
                <w:bCs/>
                <w:sz w:val="20"/>
                <w:szCs w:val="20"/>
              </w:rPr>
            </w:pPr>
            <w:r>
              <w:rPr>
                <w:rFonts w:ascii="Arial" w:hAnsi="Arial" w:cs="Arial"/>
                <w:b/>
                <w:bCs/>
                <w:sz w:val="20"/>
                <w:szCs w:val="20"/>
              </w:rPr>
              <w:t>Název položky</w:t>
            </w:r>
          </w:p>
        </w:tc>
        <w:tc>
          <w:tcPr>
            <w:tcW w:w="600" w:type="dxa"/>
            <w:tcBorders>
              <w:top w:val="single" w:sz="8" w:space="0" w:color="auto"/>
              <w:left w:val="nil"/>
              <w:bottom w:val="single" w:sz="8" w:space="0" w:color="auto"/>
              <w:right w:val="single" w:sz="4" w:space="0" w:color="auto"/>
            </w:tcBorders>
            <w:shd w:val="clear" w:color="000000" w:fill="C0C0C0"/>
            <w:noWrap/>
            <w:vAlign w:val="bottom"/>
            <w:hideMark/>
          </w:tcPr>
          <w:p w:rsidR="001D78E5" w:rsidRDefault="001D78E5">
            <w:pPr>
              <w:jc w:val="center"/>
              <w:rPr>
                <w:rFonts w:ascii="Arial" w:hAnsi="Arial" w:cs="Arial"/>
                <w:b/>
                <w:bCs/>
                <w:sz w:val="20"/>
                <w:szCs w:val="20"/>
              </w:rPr>
            </w:pPr>
            <w:r>
              <w:rPr>
                <w:rFonts w:ascii="Arial" w:hAnsi="Arial" w:cs="Arial"/>
                <w:b/>
                <w:bCs/>
                <w:sz w:val="20"/>
                <w:szCs w:val="20"/>
              </w:rPr>
              <w:t>MJ</w:t>
            </w:r>
          </w:p>
        </w:tc>
        <w:tc>
          <w:tcPr>
            <w:tcW w:w="1007" w:type="dxa"/>
            <w:tcBorders>
              <w:top w:val="single" w:sz="8" w:space="0" w:color="auto"/>
              <w:left w:val="nil"/>
              <w:bottom w:val="single" w:sz="8" w:space="0" w:color="auto"/>
              <w:right w:val="single" w:sz="4" w:space="0" w:color="auto"/>
            </w:tcBorders>
            <w:shd w:val="clear" w:color="000000" w:fill="C0C0C0"/>
            <w:noWrap/>
            <w:vAlign w:val="bottom"/>
            <w:hideMark/>
          </w:tcPr>
          <w:p w:rsidR="001D78E5" w:rsidRDefault="001D78E5">
            <w:pPr>
              <w:rPr>
                <w:rFonts w:ascii="Arial" w:hAnsi="Arial" w:cs="Arial"/>
                <w:b/>
                <w:bCs/>
                <w:sz w:val="20"/>
                <w:szCs w:val="20"/>
              </w:rPr>
            </w:pPr>
            <w:r>
              <w:rPr>
                <w:rFonts w:ascii="Arial" w:hAnsi="Arial" w:cs="Arial"/>
                <w:b/>
                <w:bCs/>
                <w:sz w:val="20"/>
                <w:szCs w:val="20"/>
              </w:rPr>
              <w:t>množství</w:t>
            </w:r>
          </w:p>
        </w:tc>
        <w:tc>
          <w:tcPr>
            <w:tcW w:w="1152" w:type="dxa"/>
            <w:tcBorders>
              <w:top w:val="single" w:sz="8" w:space="0" w:color="auto"/>
              <w:left w:val="nil"/>
              <w:bottom w:val="single" w:sz="8" w:space="0" w:color="auto"/>
              <w:right w:val="single" w:sz="4" w:space="0" w:color="auto"/>
            </w:tcBorders>
            <w:shd w:val="clear" w:color="000000" w:fill="C0C0C0"/>
            <w:noWrap/>
            <w:vAlign w:val="bottom"/>
            <w:hideMark/>
          </w:tcPr>
          <w:p w:rsidR="001D78E5" w:rsidRDefault="001D78E5">
            <w:pPr>
              <w:rPr>
                <w:rFonts w:ascii="Arial" w:hAnsi="Arial" w:cs="Arial"/>
                <w:b/>
                <w:bCs/>
                <w:sz w:val="20"/>
                <w:szCs w:val="20"/>
              </w:rPr>
            </w:pPr>
            <w:r>
              <w:rPr>
                <w:rFonts w:ascii="Arial" w:hAnsi="Arial" w:cs="Arial"/>
                <w:b/>
                <w:bCs/>
                <w:sz w:val="20"/>
                <w:szCs w:val="20"/>
              </w:rPr>
              <w:t>cena / MJ</w:t>
            </w:r>
          </w:p>
        </w:tc>
        <w:tc>
          <w:tcPr>
            <w:tcW w:w="1260" w:type="dxa"/>
            <w:tcBorders>
              <w:top w:val="single" w:sz="8" w:space="0" w:color="auto"/>
              <w:left w:val="nil"/>
              <w:bottom w:val="single" w:sz="8" w:space="0" w:color="auto"/>
              <w:right w:val="single" w:sz="8" w:space="0" w:color="auto"/>
            </w:tcBorders>
            <w:shd w:val="clear" w:color="000000" w:fill="C0C0C0"/>
            <w:noWrap/>
            <w:vAlign w:val="bottom"/>
            <w:hideMark/>
          </w:tcPr>
          <w:p w:rsidR="001D78E5" w:rsidRDefault="001D78E5">
            <w:pPr>
              <w:rPr>
                <w:rFonts w:ascii="Arial" w:hAnsi="Arial" w:cs="Arial"/>
                <w:b/>
                <w:bCs/>
                <w:sz w:val="20"/>
                <w:szCs w:val="20"/>
              </w:rPr>
            </w:pPr>
            <w:r>
              <w:rPr>
                <w:rFonts w:ascii="Arial" w:hAnsi="Arial" w:cs="Arial"/>
                <w:b/>
                <w:bCs/>
                <w:sz w:val="20"/>
                <w:szCs w:val="20"/>
              </w:rPr>
              <w:t>celkem</w:t>
            </w:r>
          </w:p>
        </w:tc>
      </w:tr>
      <w:tr w:rsidR="001D78E5" w:rsidTr="001D78E5">
        <w:trPr>
          <w:trHeight w:val="270"/>
          <w:jc w:val="center"/>
        </w:trPr>
        <w:tc>
          <w:tcPr>
            <w:tcW w:w="520" w:type="dxa"/>
            <w:tcBorders>
              <w:top w:val="nil"/>
              <w:left w:val="single" w:sz="8" w:space="0" w:color="auto"/>
              <w:bottom w:val="single" w:sz="8" w:space="0" w:color="auto"/>
              <w:right w:val="nil"/>
            </w:tcBorders>
            <w:shd w:val="clear" w:color="000000" w:fill="C0C0C0"/>
            <w:noWrap/>
            <w:vAlign w:val="bottom"/>
            <w:hideMark/>
          </w:tcPr>
          <w:p w:rsidR="001D78E5" w:rsidRDefault="001D78E5">
            <w:pPr>
              <w:rPr>
                <w:rFonts w:ascii="Arial" w:hAnsi="Arial" w:cs="Arial"/>
                <w:b/>
                <w:bCs/>
                <w:sz w:val="20"/>
                <w:szCs w:val="20"/>
              </w:rPr>
            </w:pPr>
            <w:r>
              <w:rPr>
                <w:rFonts w:ascii="Arial" w:hAnsi="Arial" w:cs="Arial"/>
                <w:b/>
                <w:bCs/>
                <w:sz w:val="20"/>
                <w:szCs w:val="20"/>
              </w:rPr>
              <w:t> </w:t>
            </w:r>
          </w:p>
        </w:tc>
        <w:tc>
          <w:tcPr>
            <w:tcW w:w="3853" w:type="dxa"/>
            <w:tcBorders>
              <w:top w:val="nil"/>
              <w:left w:val="single" w:sz="4" w:space="0" w:color="auto"/>
              <w:bottom w:val="nil"/>
              <w:right w:val="single" w:sz="4" w:space="0" w:color="auto"/>
            </w:tcBorders>
            <w:shd w:val="clear" w:color="000000" w:fill="C0C0C0"/>
            <w:vAlign w:val="bottom"/>
            <w:hideMark/>
          </w:tcPr>
          <w:p w:rsidR="001D78E5" w:rsidRDefault="001D78E5">
            <w:pPr>
              <w:rPr>
                <w:rFonts w:ascii="Arial" w:hAnsi="Arial" w:cs="Arial"/>
                <w:b/>
                <w:bCs/>
                <w:sz w:val="20"/>
                <w:szCs w:val="20"/>
              </w:rPr>
            </w:pPr>
            <w:r>
              <w:rPr>
                <w:rFonts w:ascii="Arial" w:hAnsi="Arial" w:cs="Arial"/>
                <w:b/>
                <w:bCs/>
                <w:sz w:val="20"/>
                <w:szCs w:val="20"/>
              </w:rPr>
              <w:t>Demontáže</w:t>
            </w:r>
          </w:p>
        </w:tc>
        <w:tc>
          <w:tcPr>
            <w:tcW w:w="600" w:type="dxa"/>
            <w:tcBorders>
              <w:top w:val="nil"/>
              <w:left w:val="nil"/>
              <w:bottom w:val="nil"/>
              <w:right w:val="single" w:sz="4" w:space="0" w:color="auto"/>
            </w:tcBorders>
            <w:shd w:val="clear" w:color="000000" w:fill="C0C0C0"/>
            <w:noWrap/>
            <w:vAlign w:val="bottom"/>
            <w:hideMark/>
          </w:tcPr>
          <w:p w:rsidR="001D78E5" w:rsidRDefault="001D78E5">
            <w:pPr>
              <w:jc w:val="center"/>
              <w:rPr>
                <w:rFonts w:ascii="Arial" w:hAnsi="Arial" w:cs="Arial"/>
                <w:b/>
                <w:bCs/>
                <w:sz w:val="20"/>
                <w:szCs w:val="20"/>
              </w:rPr>
            </w:pPr>
            <w:r>
              <w:rPr>
                <w:rFonts w:ascii="Arial" w:hAnsi="Arial" w:cs="Arial"/>
                <w:b/>
                <w:bCs/>
                <w:sz w:val="20"/>
                <w:szCs w:val="20"/>
              </w:rPr>
              <w:t> </w:t>
            </w:r>
          </w:p>
        </w:tc>
        <w:tc>
          <w:tcPr>
            <w:tcW w:w="1007" w:type="dxa"/>
            <w:tcBorders>
              <w:top w:val="nil"/>
              <w:left w:val="nil"/>
              <w:bottom w:val="nil"/>
              <w:right w:val="single" w:sz="4" w:space="0" w:color="auto"/>
            </w:tcBorders>
            <w:shd w:val="clear" w:color="000000" w:fill="C0C0C0"/>
            <w:noWrap/>
            <w:vAlign w:val="bottom"/>
            <w:hideMark/>
          </w:tcPr>
          <w:p w:rsidR="001D78E5" w:rsidRDefault="001D78E5">
            <w:pPr>
              <w:rPr>
                <w:rFonts w:ascii="Arial" w:hAnsi="Arial" w:cs="Arial"/>
                <w:b/>
                <w:bCs/>
                <w:sz w:val="20"/>
                <w:szCs w:val="20"/>
              </w:rPr>
            </w:pPr>
            <w:r>
              <w:rPr>
                <w:rFonts w:ascii="Arial" w:hAnsi="Arial" w:cs="Arial"/>
                <w:b/>
                <w:bCs/>
                <w:sz w:val="20"/>
                <w:szCs w:val="20"/>
              </w:rPr>
              <w:t> </w:t>
            </w:r>
          </w:p>
        </w:tc>
        <w:tc>
          <w:tcPr>
            <w:tcW w:w="1152" w:type="dxa"/>
            <w:tcBorders>
              <w:top w:val="nil"/>
              <w:left w:val="nil"/>
              <w:bottom w:val="nil"/>
              <w:right w:val="nil"/>
            </w:tcBorders>
            <w:shd w:val="clear" w:color="000000" w:fill="C0C0C0"/>
            <w:noWrap/>
            <w:vAlign w:val="bottom"/>
            <w:hideMark/>
          </w:tcPr>
          <w:p w:rsidR="001D78E5" w:rsidRDefault="001D78E5">
            <w:pPr>
              <w:rPr>
                <w:rFonts w:ascii="Arial" w:hAnsi="Arial" w:cs="Arial"/>
                <w:b/>
                <w:bCs/>
                <w:sz w:val="20"/>
                <w:szCs w:val="20"/>
              </w:rPr>
            </w:pPr>
            <w:r>
              <w:rPr>
                <w:rFonts w:ascii="Arial" w:hAnsi="Arial" w:cs="Arial"/>
                <w:b/>
                <w:bCs/>
                <w:sz w:val="20"/>
                <w:szCs w:val="20"/>
              </w:rPr>
              <w:t> </w:t>
            </w:r>
          </w:p>
        </w:tc>
        <w:tc>
          <w:tcPr>
            <w:tcW w:w="1260" w:type="dxa"/>
            <w:tcBorders>
              <w:top w:val="nil"/>
              <w:left w:val="nil"/>
              <w:bottom w:val="nil"/>
              <w:right w:val="single" w:sz="8" w:space="0" w:color="auto"/>
            </w:tcBorders>
            <w:shd w:val="clear" w:color="000000" w:fill="C0C0C0"/>
            <w:noWrap/>
            <w:vAlign w:val="bottom"/>
            <w:hideMark/>
          </w:tcPr>
          <w:p w:rsidR="001D78E5" w:rsidRDefault="001D78E5">
            <w:pPr>
              <w:jc w:val="right"/>
              <w:rPr>
                <w:rFonts w:ascii="Arial" w:hAnsi="Arial" w:cs="Arial"/>
                <w:b/>
                <w:bCs/>
                <w:sz w:val="20"/>
                <w:szCs w:val="20"/>
              </w:rPr>
            </w:pPr>
            <w:r>
              <w:rPr>
                <w:rFonts w:ascii="Arial" w:hAnsi="Arial" w:cs="Arial"/>
                <w:b/>
                <w:bCs/>
                <w:sz w:val="20"/>
                <w:szCs w:val="20"/>
              </w:rPr>
              <w:t>103 237,00</w:t>
            </w:r>
          </w:p>
        </w:tc>
      </w:tr>
      <w:tr w:rsidR="001D78E5" w:rsidTr="001D78E5">
        <w:trPr>
          <w:trHeight w:val="450"/>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rPr>
                <w:rFonts w:ascii="Arial CE" w:hAnsi="Arial CE" w:cs="Arial"/>
                <w:sz w:val="16"/>
                <w:szCs w:val="16"/>
              </w:rPr>
            </w:pPr>
            <w:r>
              <w:rPr>
                <w:rFonts w:ascii="Arial CE" w:hAnsi="Arial CE" w:cs="Arial"/>
                <w:sz w:val="16"/>
                <w:szCs w:val="16"/>
              </w:rPr>
              <w:t>1</w:t>
            </w:r>
          </w:p>
        </w:tc>
        <w:tc>
          <w:tcPr>
            <w:tcW w:w="385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D78E5" w:rsidRDefault="001D78E5">
            <w:pPr>
              <w:rPr>
                <w:rFonts w:ascii="Arial CE" w:hAnsi="Arial CE" w:cs="Arial"/>
                <w:sz w:val="16"/>
                <w:szCs w:val="16"/>
              </w:rPr>
            </w:pPr>
            <w:r>
              <w:rPr>
                <w:rFonts w:ascii="Arial CE" w:hAnsi="Arial CE" w:cs="Arial"/>
                <w:sz w:val="16"/>
                <w:szCs w:val="16"/>
              </w:rPr>
              <w:t>demontáže stávající podlahy</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1D78E5" w:rsidRDefault="001D78E5">
            <w:pPr>
              <w:jc w:val="center"/>
              <w:rPr>
                <w:rFonts w:ascii="Arial CE" w:hAnsi="Arial CE" w:cs="Arial"/>
                <w:sz w:val="16"/>
                <w:szCs w:val="16"/>
              </w:rPr>
            </w:pPr>
            <w:r>
              <w:rPr>
                <w:rFonts w:ascii="Arial CE" w:hAnsi="Arial CE" w:cs="Arial"/>
                <w:sz w:val="16"/>
                <w:szCs w:val="16"/>
              </w:rPr>
              <w:t>m2</w:t>
            </w:r>
          </w:p>
        </w:tc>
        <w:tc>
          <w:tcPr>
            <w:tcW w:w="1007" w:type="dxa"/>
            <w:tcBorders>
              <w:top w:val="single" w:sz="8" w:space="0" w:color="auto"/>
              <w:left w:val="nil"/>
              <w:bottom w:val="single" w:sz="4" w:space="0" w:color="auto"/>
              <w:right w:val="single" w:sz="4"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482,00000</w:t>
            </w:r>
          </w:p>
        </w:tc>
        <w:tc>
          <w:tcPr>
            <w:tcW w:w="1152" w:type="dxa"/>
            <w:tcBorders>
              <w:top w:val="single" w:sz="8" w:space="0" w:color="auto"/>
              <w:left w:val="nil"/>
              <w:bottom w:val="single" w:sz="4" w:space="0" w:color="auto"/>
              <w:right w:val="single" w:sz="4" w:space="0" w:color="auto"/>
            </w:tcBorders>
            <w:shd w:val="clear" w:color="000000" w:fill="CCCCFF"/>
            <w:noWrap/>
            <w:vAlign w:val="center"/>
            <w:hideMark/>
          </w:tcPr>
          <w:p w:rsidR="001D78E5" w:rsidRDefault="001D78E5">
            <w:pPr>
              <w:jc w:val="right"/>
              <w:rPr>
                <w:rFonts w:ascii="Arial CE" w:hAnsi="Arial CE" w:cs="Arial"/>
                <w:sz w:val="16"/>
                <w:szCs w:val="16"/>
              </w:rPr>
            </w:pPr>
            <w:r>
              <w:rPr>
                <w:rFonts w:ascii="Arial CE" w:hAnsi="Arial CE" w:cs="Arial"/>
                <w:sz w:val="16"/>
                <w:szCs w:val="16"/>
              </w:rPr>
              <w:t>81,00</w:t>
            </w:r>
          </w:p>
        </w:tc>
        <w:tc>
          <w:tcPr>
            <w:tcW w:w="1260" w:type="dxa"/>
            <w:tcBorders>
              <w:top w:val="single" w:sz="8" w:space="0" w:color="auto"/>
              <w:left w:val="nil"/>
              <w:bottom w:val="single" w:sz="4" w:space="0" w:color="auto"/>
              <w:right w:val="single" w:sz="8"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39 042,00</w:t>
            </w:r>
          </w:p>
        </w:tc>
      </w:tr>
      <w:tr w:rsidR="001D78E5" w:rsidTr="001D78E5">
        <w:trPr>
          <w:trHeight w:val="330"/>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rPr>
                <w:rFonts w:ascii="Arial CE" w:hAnsi="Arial CE" w:cs="Arial"/>
                <w:sz w:val="16"/>
                <w:szCs w:val="16"/>
              </w:rPr>
            </w:pPr>
            <w:r>
              <w:rPr>
                <w:rFonts w:ascii="Arial CE" w:hAnsi="Arial CE" w:cs="Arial"/>
                <w:sz w:val="16"/>
                <w:szCs w:val="16"/>
              </w:rPr>
              <w:t>2</w:t>
            </w:r>
          </w:p>
        </w:tc>
        <w:tc>
          <w:tcPr>
            <w:tcW w:w="3853" w:type="dxa"/>
            <w:tcBorders>
              <w:top w:val="nil"/>
              <w:left w:val="single" w:sz="8" w:space="0" w:color="auto"/>
              <w:bottom w:val="single" w:sz="4" w:space="0" w:color="auto"/>
              <w:right w:val="single" w:sz="4" w:space="0" w:color="auto"/>
            </w:tcBorders>
            <w:shd w:val="clear" w:color="auto" w:fill="auto"/>
            <w:vAlign w:val="center"/>
            <w:hideMark/>
          </w:tcPr>
          <w:p w:rsidR="001D78E5" w:rsidRDefault="001D78E5">
            <w:pPr>
              <w:rPr>
                <w:rFonts w:ascii="Arial CE" w:hAnsi="Arial CE" w:cs="Arial"/>
                <w:sz w:val="16"/>
                <w:szCs w:val="16"/>
              </w:rPr>
            </w:pPr>
            <w:r>
              <w:rPr>
                <w:rFonts w:ascii="Arial CE" w:hAnsi="Arial CE" w:cs="Arial"/>
                <w:sz w:val="16"/>
                <w:szCs w:val="16"/>
              </w:rPr>
              <w:t>poplatek za skládku vybouraných hmot</w:t>
            </w:r>
          </w:p>
        </w:tc>
        <w:tc>
          <w:tcPr>
            <w:tcW w:w="600" w:type="dxa"/>
            <w:tcBorders>
              <w:top w:val="nil"/>
              <w:left w:val="nil"/>
              <w:bottom w:val="single" w:sz="4" w:space="0" w:color="auto"/>
              <w:right w:val="single" w:sz="4" w:space="0" w:color="auto"/>
            </w:tcBorders>
            <w:shd w:val="clear" w:color="auto" w:fill="auto"/>
            <w:noWrap/>
            <w:vAlign w:val="center"/>
            <w:hideMark/>
          </w:tcPr>
          <w:p w:rsidR="001D78E5" w:rsidRDefault="001D78E5">
            <w:pPr>
              <w:jc w:val="center"/>
              <w:rPr>
                <w:rFonts w:ascii="Arial CE" w:hAnsi="Arial CE" w:cs="Arial"/>
                <w:sz w:val="16"/>
                <w:szCs w:val="16"/>
              </w:rPr>
            </w:pPr>
            <w:proofErr w:type="spellStart"/>
            <w:r>
              <w:rPr>
                <w:rFonts w:ascii="Arial CE" w:hAnsi="Arial CE" w:cs="Arial"/>
                <w:sz w:val="16"/>
                <w:szCs w:val="16"/>
              </w:rPr>
              <w:t>kpl</w:t>
            </w:r>
            <w:proofErr w:type="spellEnd"/>
          </w:p>
        </w:tc>
        <w:tc>
          <w:tcPr>
            <w:tcW w:w="1007" w:type="dxa"/>
            <w:tcBorders>
              <w:top w:val="nil"/>
              <w:left w:val="nil"/>
              <w:bottom w:val="single" w:sz="4" w:space="0" w:color="auto"/>
              <w:right w:val="single" w:sz="4" w:space="0" w:color="auto"/>
            </w:tcBorders>
            <w:shd w:val="clear" w:color="000000" w:fill="FFFFFF"/>
            <w:noWrap/>
            <w:vAlign w:val="center"/>
            <w:hideMark/>
          </w:tcPr>
          <w:p w:rsidR="001D78E5" w:rsidRDefault="001D78E5">
            <w:pPr>
              <w:jc w:val="right"/>
              <w:rPr>
                <w:rFonts w:ascii="Arial CE" w:hAnsi="Arial CE" w:cs="Arial"/>
                <w:sz w:val="16"/>
                <w:szCs w:val="16"/>
              </w:rPr>
            </w:pPr>
            <w:r>
              <w:rPr>
                <w:rFonts w:ascii="Arial CE" w:hAnsi="Arial CE" w:cs="Arial"/>
                <w:sz w:val="16"/>
                <w:szCs w:val="16"/>
              </w:rPr>
              <w:t>1,00000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rPr>
                <w:rFonts w:ascii="Arial CE" w:hAnsi="Arial CE" w:cs="Arial"/>
                <w:sz w:val="16"/>
                <w:szCs w:val="16"/>
              </w:rPr>
            </w:pPr>
            <w:r>
              <w:rPr>
                <w:rFonts w:ascii="Arial CE" w:hAnsi="Arial CE" w:cs="Arial"/>
                <w:sz w:val="16"/>
                <w:szCs w:val="16"/>
              </w:rPr>
              <w:t>24 000,00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24 000,00</w:t>
            </w:r>
          </w:p>
        </w:tc>
      </w:tr>
      <w:tr w:rsidR="001D78E5" w:rsidTr="001D78E5">
        <w:trPr>
          <w:trHeight w:val="330"/>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rPr>
                <w:rFonts w:ascii="Arial CE" w:hAnsi="Arial CE" w:cs="Arial"/>
                <w:sz w:val="16"/>
                <w:szCs w:val="16"/>
              </w:rPr>
            </w:pPr>
            <w:r>
              <w:rPr>
                <w:rFonts w:ascii="Arial CE" w:hAnsi="Arial CE" w:cs="Arial"/>
                <w:sz w:val="16"/>
                <w:szCs w:val="16"/>
              </w:rPr>
              <w:t>3</w:t>
            </w:r>
          </w:p>
        </w:tc>
        <w:tc>
          <w:tcPr>
            <w:tcW w:w="3853" w:type="dxa"/>
            <w:tcBorders>
              <w:top w:val="nil"/>
              <w:left w:val="single" w:sz="8" w:space="0" w:color="auto"/>
              <w:bottom w:val="single" w:sz="4" w:space="0" w:color="auto"/>
              <w:right w:val="single" w:sz="4" w:space="0" w:color="auto"/>
            </w:tcBorders>
            <w:shd w:val="clear" w:color="auto" w:fill="auto"/>
            <w:vAlign w:val="center"/>
            <w:hideMark/>
          </w:tcPr>
          <w:p w:rsidR="001D78E5" w:rsidRDefault="001D78E5">
            <w:pPr>
              <w:rPr>
                <w:rFonts w:ascii="Arial CE" w:hAnsi="Arial CE" w:cs="Arial"/>
                <w:sz w:val="16"/>
                <w:szCs w:val="16"/>
              </w:rPr>
            </w:pPr>
            <w:r>
              <w:rPr>
                <w:rFonts w:ascii="Arial CE" w:hAnsi="Arial CE" w:cs="Arial"/>
                <w:sz w:val="16"/>
                <w:szCs w:val="16"/>
              </w:rPr>
              <w:t>svislá doprava vybouraných hmot po suchu do 50m</w:t>
            </w:r>
          </w:p>
        </w:tc>
        <w:tc>
          <w:tcPr>
            <w:tcW w:w="600" w:type="dxa"/>
            <w:tcBorders>
              <w:top w:val="nil"/>
              <w:left w:val="nil"/>
              <w:bottom w:val="single" w:sz="4" w:space="0" w:color="auto"/>
              <w:right w:val="single" w:sz="4" w:space="0" w:color="auto"/>
            </w:tcBorders>
            <w:shd w:val="clear" w:color="auto" w:fill="auto"/>
            <w:noWrap/>
            <w:vAlign w:val="center"/>
            <w:hideMark/>
          </w:tcPr>
          <w:p w:rsidR="001D78E5" w:rsidRDefault="001D78E5">
            <w:pPr>
              <w:jc w:val="center"/>
              <w:rPr>
                <w:rFonts w:ascii="Arial CE" w:hAnsi="Arial CE" w:cs="Arial"/>
                <w:sz w:val="16"/>
                <w:szCs w:val="16"/>
              </w:rPr>
            </w:pPr>
            <w:proofErr w:type="spellStart"/>
            <w:r>
              <w:rPr>
                <w:rFonts w:ascii="Arial CE" w:hAnsi="Arial CE" w:cs="Arial"/>
                <w:sz w:val="16"/>
                <w:szCs w:val="16"/>
              </w:rPr>
              <w:t>kpl</w:t>
            </w:r>
            <w:proofErr w:type="spellEnd"/>
          </w:p>
        </w:tc>
        <w:tc>
          <w:tcPr>
            <w:tcW w:w="1007" w:type="dxa"/>
            <w:tcBorders>
              <w:top w:val="nil"/>
              <w:left w:val="nil"/>
              <w:bottom w:val="single" w:sz="4" w:space="0" w:color="auto"/>
              <w:right w:val="single" w:sz="4" w:space="0" w:color="auto"/>
            </w:tcBorders>
            <w:shd w:val="clear" w:color="000000" w:fill="FFFFFF"/>
            <w:noWrap/>
            <w:vAlign w:val="center"/>
            <w:hideMark/>
          </w:tcPr>
          <w:p w:rsidR="001D78E5" w:rsidRDefault="001D78E5">
            <w:pPr>
              <w:jc w:val="right"/>
              <w:rPr>
                <w:rFonts w:ascii="Arial CE" w:hAnsi="Arial CE" w:cs="Arial"/>
                <w:sz w:val="16"/>
                <w:szCs w:val="16"/>
              </w:rPr>
            </w:pPr>
            <w:r>
              <w:rPr>
                <w:rFonts w:ascii="Arial CE" w:hAnsi="Arial CE" w:cs="Arial"/>
                <w:sz w:val="16"/>
                <w:szCs w:val="16"/>
              </w:rPr>
              <w:t>1,00000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rPr>
                <w:rFonts w:ascii="Arial CE" w:hAnsi="Arial CE" w:cs="Arial"/>
                <w:sz w:val="16"/>
                <w:szCs w:val="16"/>
              </w:rPr>
            </w:pPr>
            <w:r>
              <w:rPr>
                <w:rFonts w:ascii="Arial CE" w:hAnsi="Arial CE" w:cs="Arial"/>
                <w:sz w:val="16"/>
                <w:szCs w:val="16"/>
              </w:rPr>
              <w:t>9 312,00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9 312,00</w:t>
            </w:r>
          </w:p>
        </w:tc>
      </w:tr>
      <w:tr w:rsidR="001D78E5" w:rsidTr="001D78E5">
        <w:trPr>
          <w:trHeight w:val="480"/>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rPr>
                <w:rFonts w:ascii="Arial CE" w:hAnsi="Arial CE" w:cs="Arial"/>
                <w:sz w:val="16"/>
                <w:szCs w:val="16"/>
              </w:rPr>
            </w:pPr>
            <w:r>
              <w:rPr>
                <w:rFonts w:ascii="Arial CE" w:hAnsi="Arial CE" w:cs="Arial"/>
                <w:sz w:val="16"/>
                <w:szCs w:val="16"/>
              </w:rPr>
              <w:t>4</w:t>
            </w:r>
          </w:p>
        </w:tc>
        <w:tc>
          <w:tcPr>
            <w:tcW w:w="3853" w:type="dxa"/>
            <w:tcBorders>
              <w:top w:val="nil"/>
              <w:left w:val="single" w:sz="8" w:space="0" w:color="auto"/>
              <w:bottom w:val="single" w:sz="4" w:space="0" w:color="auto"/>
              <w:right w:val="single" w:sz="4" w:space="0" w:color="auto"/>
            </w:tcBorders>
            <w:shd w:val="clear" w:color="auto" w:fill="auto"/>
            <w:vAlign w:val="center"/>
            <w:hideMark/>
          </w:tcPr>
          <w:p w:rsidR="001D78E5" w:rsidRDefault="001D78E5">
            <w:pPr>
              <w:rPr>
                <w:rFonts w:ascii="Arial CE" w:hAnsi="Arial CE" w:cs="Arial"/>
                <w:sz w:val="16"/>
                <w:szCs w:val="16"/>
              </w:rPr>
            </w:pPr>
            <w:r>
              <w:rPr>
                <w:rFonts w:ascii="Arial CE" w:hAnsi="Arial CE" w:cs="Arial"/>
                <w:sz w:val="16"/>
                <w:szCs w:val="16"/>
              </w:rPr>
              <w:t>vodorovná doprava vybouraných hmot po suchu do 50m</w:t>
            </w:r>
          </w:p>
        </w:tc>
        <w:tc>
          <w:tcPr>
            <w:tcW w:w="600" w:type="dxa"/>
            <w:tcBorders>
              <w:top w:val="nil"/>
              <w:left w:val="nil"/>
              <w:bottom w:val="single" w:sz="4" w:space="0" w:color="auto"/>
              <w:right w:val="single" w:sz="4" w:space="0" w:color="auto"/>
            </w:tcBorders>
            <w:shd w:val="clear" w:color="auto" w:fill="auto"/>
            <w:noWrap/>
            <w:vAlign w:val="center"/>
            <w:hideMark/>
          </w:tcPr>
          <w:p w:rsidR="001D78E5" w:rsidRDefault="001D78E5">
            <w:pPr>
              <w:jc w:val="center"/>
              <w:rPr>
                <w:rFonts w:ascii="Arial CE" w:hAnsi="Arial CE" w:cs="Arial"/>
                <w:sz w:val="16"/>
                <w:szCs w:val="16"/>
              </w:rPr>
            </w:pPr>
            <w:proofErr w:type="spellStart"/>
            <w:r>
              <w:rPr>
                <w:rFonts w:ascii="Arial CE" w:hAnsi="Arial CE" w:cs="Arial"/>
                <w:sz w:val="16"/>
                <w:szCs w:val="16"/>
              </w:rPr>
              <w:t>kpl</w:t>
            </w:r>
            <w:proofErr w:type="spellEnd"/>
          </w:p>
        </w:tc>
        <w:tc>
          <w:tcPr>
            <w:tcW w:w="1007" w:type="dxa"/>
            <w:tcBorders>
              <w:top w:val="nil"/>
              <w:left w:val="nil"/>
              <w:bottom w:val="single" w:sz="4" w:space="0" w:color="auto"/>
              <w:right w:val="single" w:sz="4" w:space="0" w:color="auto"/>
            </w:tcBorders>
            <w:shd w:val="clear" w:color="000000" w:fill="FFFFFF"/>
            <w:noWrap/>
            <w:vAlign w:val="center"/>
            <w:hideMark/>
          </w:tcPr>
          <w:p w:rsidR="001D78E5" w:rsidRDefault="001D78E5">
            <w:pPr>
              <w:jc w:val="right"/>
              <w:rPr>
                <w:rFonts w:ascii="Arial CE" w:hAnsi="Arial CE" w:cs="Arial"/>
                <w:sz w:val="16"/>
                <w:szCs w:val="16"/>
              </w:rPr>
            </w:pPr>
            <w:r>
              <w:rPr>
                <w:rFonts w:ascii="Arial CE" w:hAnsi="Arial CE" w:cs="Arial"/>
                <w:sz w:val="16"/>
                <w:szCs w:val="16"/>
              </w:rPr>
              <w:t>1,00000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rPr>
                <w:rFonts w:ascii="Arial CE" w:hAnsi="Arial CE" w:cs="Arial"/>
                <w:sz w:val="16"/>
                <w:szCs w:val="16"/>
              </w:rPr>
            </w:pPr>
            <w:r>
              <w:rPr>
                <w:rFonts w:ascii="Arial CE" w:hAnsi="Arial CE" w:cs="Arial"/>
                <w:sz w:val="16"/>
                <w:szCs w:val="16"/>
              </w:rPr>
              <w:t>8 115,00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8 115,00</w:t>
            </w:r>
          </w:p>
        </w:tc>
      </w:tr>
      <w:tr w:rsidR="001D78E5" w:rsidTr="001D78E5">
        <w:trPr>
          <w:trHeight w:val="40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rPr>
                <w:rFonts w:ascii="Arial CE" w:hAnsi="Arial CE" w:cs="Arial"/>
                <w:sz w:val="16"/>
                <w:szCs w:val="16"/>
              </w:rPr>
            </w:pPr>
            <w:r>
              <w:rPr>
                <w:rFonts w:ascii="Arial CE" w:hAnsi="Arial CE" w:cs="Arial"/>
                <w:sz w:val="16"/>
                <w:szCs w:val="16"/>
              </w:rPr>
              <w:t>5</w:t>
            </w:r>
          </w:p>
        </w:tc>
        <w:tc>
          <w:tcPr>
            <w:tcW w:w="3853" w:type="dxa"/>
            <w:tcBorders>
              <w:top w:val="nil"/>
              <w:left w:val="single" w:sz="8" w:space="0" w:color="auto"/>
              <w:bottom w:val="single" w:sz="4" w:space="0" w:color="auto"/>
              <w:right w:val="single" w:sz="4" w:space="0" w:color="auto"/>
            </w:tcBorders>
            <w:shd w:val="clear" w:color="auto" w:fill="auto"/>
            <w:vAlign w:val="center"/>
            <w:hideMark/>
          </w:tcPr>
          <w:p w:rsidR="001D78E5" w:rsidRDefault="001D78E5">
            <w:pPr>
              <w:rPr>
                <w:rFonts w:ascii="Arial CE" w:hAnsi="Arial CE" w:cs="Arial"/>
                <w:sz w:val="16"/>
                <w:szCs w:val="16"/>
              </w:rPr>
            </w:pPr>
            <w:r>
              <w:rPr>
                <w:rFonts w:ascii="Arial CE" w:hAnsi="Arial CE" w:cs="Arial"/>
                <w:sz w:val="16"/>
                <w:szCs w:val="16"/>
              </w:rPr>
              <w:t>odvoz vybouraných hmot na skládku</w:t>
            </w:r>
          </w:p>
        </w:tc>
        <w:tc>
          <w:tcPr>
            <w:tcW w:w="600" w:type="dxa"/>
            <w:tcBorders>
              <w:top w:val="nil"/>
              <w:left w:val="nil"/>
              <w:bottom w:val="single" w:sz="4" w:space="0" w:color="auto"/>
              <w:right w:val="single" w:sz="4" w:space="0" w:color="auto"/>
            </w:tcBorders>
            <w:shd w:val="clear" w:color="auto" w:fill="auto"/>
            <w:noWrap/>
            <w:vAlign w:val="center"/>
            <w:hideMark/>
          </w:tcPr>
          <w:p w:rsidR="001D78E5" w:rsidRDefault="001D78E5">
            <w:pPr>
              <w:jc w:val="center"/>
              <w:rPr>
                <w:rFonts w:ascii="Arial CE" w:hAnsi="Arial CE" w:cs="Arial"/>
                <w:sz w:val="16"/>
                <w:szCs w:val="16"/>
              </w:rPr>
            </w:pPr>
            <w:proofErr w:type="spellStart"/>
            <w:r>
              <w:rPr>
                <w:rFonts w:ascii="Arial CE" w:hAnsi="Arial CE" w:cs="Arial"/>
                <w:sz w:val="16"/>
                <w:szCs w:val="16"/>
              </w:rPr>
              <w:t>kpl</w:t>
            </w:r>
            <w:proofErr w:type="spellEnd"/>
          </w:p>
        </w:tc>
        <w:tc>
          <w:tcPr>
            <w:tcW w:w="1007" w:type="dxa"/>
            <w:tcBorders>
              <w:top w:val="nil"/>
              <w:left w:val="nil"/>
              <w:bottom w:val="single" w:sz="4" w:space="0" w:color="auto"/>
              <w:right w:val="single" w:sz="4" w:space="0" w:color="auto"/>
            </w:tcBorders>
            <w:shd w:val="clear" w:color="000000" w:fill="FFFFFF"/>
            <w:noWrap/>
            <w:vAlign w:val="center"/>
            <w:hideMark/>
          </w:tcPr>
          <w:p w:rsidR="001D78E5" w:rsidRDefault="001D78E5">
            <w:pPr>
              <w:jc w:val="right"/>
              <w:rPr>
                <w:rFonts w:ascii="Arial CE" w:hAnsi="Arial CE" w:cs="Arial"/>
                <w:sz w:val="16"/>
                <w:szCs w:val="16"/>
              </w:rPr>
            </w:pPr>
            <w:r>
              <w:rPr>
                <w:rFonts w:ascii="Arial CE" w:hAnsi="Arial CE" w:cs="Arial"/>
                <w:sz w:val="16"/>
                <w:szCs w:val="16"/>
              </w:rPr>
              <w:t>1,00000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rPr>
                <w:rFonts w:ascii="Arial CE" w:hAnsi="Arial CE" w:cs="Arial"/>
                <w:sz w:val="16"/>
                <w:szCs w:val="16"/>
              </w:rPr>
            </w:pPr>
            <w:r>
              <w:rPr>
                <w:rFonts w:ascii="Arial CE" w:hAnsi="Arial CE" w:cs="Arial"/>
                <w:sz w:val="16"/>
                <w:szCs w:val="16"/>
              </w:rPr>
              <w:t>13 000,00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13 000,00</w:t>
            </w:r>
          </w:p>
        </w:tc>
      </w:tr>
      <w:tr w:rsidR="001D78E5" w:rsidTr="001D78E5">
        <w:trPr>
          <w:trHeight w:val="390"/>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rPr>
                <w:rFonts w:ascii="Arial CE" w:hAnsi="Arial CE" w:cs="Arial"/>
                <w:sz w:val="16"/>
                <w:szCs w:val="16"/>
              </w:rPr>
            </w:pPr>
            <w:r>
              <w:rPr>
                <w:rFonts w:ascii="Arial CE" w:hAnsi="Arial CE" w:cs="Arial"/>
                <w:sz w:val="16"/>
                <w:szCs w:val="16"/>
              </w:rPr>
              <w:t>6</w:t>
            </w:r>
          </w:p>
        </w:tc>
        <w:tc>
          <w:tcPr>
            <w:tcW w:w="3853" w:type="dxa"/>
            <w:tcBorders>
              <w:top w:val="nil"/>
              <w:left w:val="single" w:sz="8" w:space="0" w:color="auto"/>
              <w:bottom w:val="single" w:sz="4" w:space="0" w:color="auto"/>
              <w:right w:val="single" w:sz="4" w:space="0" w:color="auto"/>
            </w:tcBorders>
            <w:shd w:val="clear" w:color="auto" w:fill="auto"/>
            <w:vAlign w:val="center"/>
            <w:hideMark/>
          </w:tcPr>
          <w:p w:rsidR="001D78E5" w:rsidRDefault="001D78E5">
            <w:pPr>
              <w:rPr>
                <w:rFonts w:ascii="Arial CE" w:hAnsi="Arial CE" w:cs="Arial"/>
                <w:sz w:val="16"/>
                <w:szCs w:val="16"/>
              </w:rPr>
            </w:pPr>
            <w:r>
              <w:rPr>
                <w:rFonts w:ascii="Arial CE" w:hAnsi="Arial CE" w:cs="Arial"/>
                <w:sz w:val="16"/>
                <w:szCs w:val="16"/>
              </w:rPr>
              <w:t>demontáže sportovního náčiní - žebříky, kladiny</w:t>
            </w:r>
          </w:p>
        </w:tc>
        <w:tc>
          <w:tcPr>
            <w:tcW w:w="600" w:type="dxa"/>
            <w:tcBorders>
              <w:top w:val="nil"/>
              <w:left w:val="nil"/>
              <w:bottom w:val="single" w:sz="4" w:space="0" w:color="auto"/>
              <w:right w:val="single" w:sz="4" w:space="0" w:color="auto"/>
            </w:tcBorders>
            <w:shd w:val="clear" w:color="auto" w:fill="auto"/>
            <w:noWrap/>
            <w:vAlign w:val="center"/>
            <w:hideMark/>
          </w:tcPr>
          <w:p w:rsidR="001D78E5" w:rsidRDefault="001D78E5">
            <w:pPr>
              <w:jc w:val="center"/>
              <w:rPr>
                <w:rFonts w:ascii="Arial CE" w:hAnsi="Arial CE" w:cs="Arial"/>
                <w:sz w:val="16"/>
                <w:szCs w:val="16"/>
              </w:rPr>
            </w:pPr>
            <w:proofErr w:type="spellStart"/>
            <w:r>
              <w:rPr>
                <w:rFonts w:ascii="Arial CE" w:hAnsi="Arial CE" w:cs="Arial"/>
                <w:sz w:val="16"/>
                <w:szCs w:val="16"/>
              </w:rPr>
              <w:t>kpl</w:t>
            </w:r>
            <w:proofErr w:type="spellEnd"/>
          </w:p>
        </w:tc>
        <w:tc>
          <w:tcPr>
            <w:tcW w:w="1007" w:type="dxa"/>
            <w:tcBorders>
              <w:top w:val="nil"/>
              <w:left w:val="nil"/>
              <w:bottom w:val="single" w:sz="4" w:space="0" w:color="auto"/>
              <w:right w:val="single" w:sz="4" w:space="0" w:color="auto"/>
            </w:tcBorders>
            <w:shd w:val="clear" w:color="000000" w:fill="FFFFFF"/>
            <w:noWrap/>
            <w:vAlign w:val="center"/>
            <w:hideMark/>
          </w:tcPr>
          <w:p w:rsidR="001D78E5" w:rsidRDefault="001D78E5">
            <w:pPr>
              <w:jc w:val="right"/>
              <w:rPr>
                <w:rFonts w:ascii="Arial CE" w:hAnsi="Arial CE" w:cs="Arial"/>
                <w:sz w:val="16"/>
                <w:szCs w:val="16"/>
              </w:rPr>
            </w:pPr>
            <w:r>
              <w:rPr>
                <w:rFonts w:ascii="Arial CE" w:hAnsi="Arial CE" w:cs="Arial"/>
                <w:sz w:val="16"/>
                <w:szCs w:val="16"/>
              </w:rPr>
              <w:t>1,00000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rPr>
                <w:rFonts w:ascii="Arial CE" w:hAnsi="Arial CE" w:cs="Arial"/>
                <w:sz w:val="16"/>
                <w:szCs w:val="16"/>
              </w:rPr>
            </w:pPr>
            <w:r>
              <w:rPr>
                <w:rFonts w:ascii="Arial CE" w:hAnsi="Arial CE" w:cs="Arial"/>
                <w:sz w:val="16"/>
                <w:szCs w:val="16"/>
              </w:rPr>
              <w:t>2 500,00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2 500,00</w:t>
            </w:r>
          </w:p>
        </w:tc>
      </w:tr>
      <w:tr w:rsidR="001D78E5" w:rsidTr="001D78E5">
        <w:trPr>
          <w:trHeight w:val="55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rPr>
                <w:rFonts w:ascii="Arial CE" w:hAnsi="Arial CE" w:cs="Arial"/>
                <w:sz w:val="16"/>
                <w:szCs w:val="16"/>
              </w:rPr>
            </w:pPr>
            <w:r>
              <w:rPr>
                <w:rFonts w:ascii="Arial CE" w:hAnsi="Arial CE" w:cs="Arial"/>
                <w:sz w:val="16"/>
                <w:szCs w:val="16"/>
              </w:rPr>
              <w:t>7</w:t>
            </w:r>
          </w:p>
        </w:tc>
        <w:tc>
          <w:tcPr>
            <w:tcW w:w="3853" w:type="dxa"/>
            <w:tcBorders>
              <w:top w:val="nil"/>
              <w:left w:val="single" w:sz="8" w:space="0" w:color="auto"/>
              <w:bottom w:val="single" w:sz="4" w:space="0" w:color="auto"/>
              <w:right w:val="single" w:sz="4" w:space="0" w:color="auto"/>
            </w:tcBorders>
            <w:shd w:val="clear" w:color="auto" w:fill="auto"/>
            <w:vAlign w:val="center"/>
            <w:hideMark/>
          </w:tcPr>
          <w:p w:rsidR="001D78E5" w:rsidRDefault="001D78E5">
            <w:pPr>
              <w:rPr>
                <w:rFonts w:ascii="Arial CE" w:hAnsi="Arial CE" w:cs="Arial"/>
                <w:sz w:val="16"/>
                <w:szCs w:val="16"/>
              </w:rPr>
            </w:pPr>
            <w:r>
              <w:rPr>
                <w:rFonts w:ascii="Arial CE" w:hAnsi="Arial CE" w:cs="Arial"/>
                <w:sz w:val="16"/>
                <w:szCs w:val="16"/>
              </w:rPr>
              <w:t>demontáže kotevních patek v podlaze včetně likvidace</w:t>
            </w:r>
          </w:p>
        </w:tc>
        <w:tc>
          <w:tcPr>
            <w:tcW w:w="600" w:type="dxa"/>
            <w:tcBorders>
              <w:top w:val="nil"/>
              <w:left w:val="nil"/>
              <w:bottom w:val="single" w:sz="4" w:space="0" w:color="auto"/>
              <w:right w:val="single" w:sz="4" w:space="0" w:color="auto"/>
            </w:tcBorders>
            <w:shd w:val="clear" w:color="auto" w:fill="auto"/>
            <w:noWrap/>
            <w:vAlign w:val="center"/>
            <w:hideMark/>
          </w:tcPr>
          <w:p w:rsidR="001D78E5" w:rsidRDefault="001D78E5">
            <w:pPr>
              <w:jc w:val="center"/>
              <w:rPr>
                <w:rFonts w:ascii="Arial CE" w:hAnsi="Arial CE" w:cs="Arial"/>
                <w:sz w:val="16"/>
                <w:szCs w:val="16"/>
              </w:rPr>
            </w:pPr>
            <w:proofErr w:type="spellStart"/>
            <w:r>
              <w:rPr>
                <w:rFonts w:ascii="Arial CE" w:hAnsi="Arial CE" w:cs="Arial"/>
                <w:sz w:val="16"/>
                <w:szCs w:val="16"/>
              </w:rPr>
              <w:t>kpl</w:t>
            </w:r>
            <w:proofErr w:type="spellEnd"/>
          </w:p>
        </w:tc>
        <w:tc>
          <w:tcPr>
            <w:tcW w:w="1007" w:type="dxa"/>
            <w:tcBorders>
              <w:top w:val="nil"/>
              <w:left w:val="nil"/>
              <w:bottom w:val="single" w:sz="4" w:space="0" w:color="auto"/>
              <w:right w:val="single" w:sz="4" w:space="0" w:color="auto"/>
            </w:tcBorders>
            <w:shd w:val="clear" w:color="000000" w:fill="FFFFFF"/>
            <w:noWrap/>
            <w:vAlign w:val="center"/>
            <w:hideMark/>
          </w:tcPr>
          <w:p w:rsidR="001D78E5" w:rsidRDefault="001D78E5">
            <w:pPr>
              <w:jc w:val="right"/>
              <w:rPr>
                <w:rFonts w:ascii="Arial CE" w:hAnsi="Arial CE" w:cs="Arial"/>
                <w:sz w:val="16"/>
                <w:szCs w:val="16"/>
              </w:rPr>
            </w:pPr>
            <w:r>
              <w:rPr>
                <w:rFonts w:ascii="Arial CE" w:hAnsi="Arial CE" w:cs="Arial"/>
                <w:sz w:val="16"/>
                <w:szCs w:val="16"/>
              </w:rPr>
              <w:t>1,00000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rPr>
                <w:rFonts w:ascii="Arial CE" w:hAnsi="Arial CE" w:cs="Arial"/>
                <w:sz w:val="16"/>
                <w:szCs w:val="16"/>
              </w:rPr>
            </w:pPr>
            <w:r>
              <w:rPr>
                <w:rFonts w:ascii="Arial CE" w:hAnsi="Arial CE" w:cs="Arial"/>
                <w:sz w:val="16"/>
                <w:szCs w:val="16"/>
              </w:rPr>
              <w:t>4 200,00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4 200,00</w:t>
            </w:r>
          </w:p>
        </w:tc>
      </w:tr>
      <w:tr w:rsidR="001D78E5" w:rsidTr="001D78E5">
        <w:trPr>
          <w:trHeight w:val="61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rPr>
                <w:rFonts w:ascii="Arial CE" w:hAnsi="Arial CE" w:cs="Arial"/>
                <w:sz w:val="16"/>
                <w:szCs w:val="16"/>
              </w:rPr>
            </w:pPr>
            <w:r>
              <w:rPr>
                <w:rFonts w:ascii="Arial CE" w:hAnsi="Arial CE" w:cs="Arial"/>
                <w:sz w:val="16"/>
                <w:szCs w:val="16"/>
              </w:rPr>
              <w:t>8</w:t>
            </w:r>
          </w:p>
        </w:tc>
        <w:tc>
          <w:tcPr>
            <w:tcW w:w="3853" w:type="dxa"/>
            <w:tcBorders>
              <w:top w:val="nil"/>
              <w:left w:val="single" w:sz="8" w:space="0" w:color="auto"/>
              <w:bottom w:val="single" w:sz="8" w:space="0" w:color="auto"/>
              <w:right w:val="single" w:sz="4" w:space="0" w:color="auto"/>
            </w:tcBorders>
            <w:shd w:val="clear" w:color="auto" w:fill="auto"/>
            <w:vAlign w:val="center"/>
            <w:hideMark/>
          </w:tcPr>
          <w:p w:rsidR="001D78E5" w:rsidRDefault="001D78E5">
            <w:pPr>
              <w:rPr>
                <w:rFonts w:ascii="Arial CE" w:hAnsi="Arial CE" w:cs="Arial"/>
                <w:sz w:val="16"/>
                <w:szCs w:val="16"/>
              </w:rPr>
            </w:pPr>
            <w:r>
              <w:rPr>
                <w:rFonts w:ascii="Arial CE" w:hAnsi="Arial CE" w:cs="Arial"/>
                <w:sz w:val="16"/>
                <w:szCs w:val="16"/>
              </w:rPr>
              <w:t>demontáže stávajících krytů topení, odřezání, brusivo</w:t>
            </w:r>
          </w:p>
        </w:tc>
        <w:tc>
          <w:tcPr>
            <w:tcW w:w="600" w:type="dxa"/>
            <w:tcBorders>
              <w:top w:val="nil"/>
              <w:left w:val="nil"/>
              <w:bottom w:val="single" w:sz="8" w:space="0" w:color="auto"/>
              <w:right w:val="single" w:sz="4" w:space="0" w:color="auto"/>
            </w:tcBorders>
            <w:shd w:val="clear" w:color="auto" w:fill="auto"/>
            <w:noWrap/>
            <w:vAlign w:val="center"/>
            <w:hideMark/>
          </w:tcPr>
          <w:p w:rsidR="001D78E5" w:rsidRDefault="001D78E5">
            <w:pPr>
              <w:jc w:val="center"/>
              <w:rPr>
                <w:rFonts w:ascii="Arial CE" w:hAnsi="Arial CE" w:cs="Arial"/>
                <w:sz w:val="16"/>
                <w:szCs w:val="16"/>
              </w:rPr>
            </w:pPr>
            <w:proofErr w:type="spellStart"/>
            <w:r>
              <w:rPr>
                <w:rFonts w:ascii="Arial CE" w:hAnsi="Arial CE" w:cs="Arial"/>
                <w:sz w:val="16"/>
                <w:szCs w:val="16"/>
              </w:rPr>
              <w:t>kpl</w:t>
            </w:r>
            <w:proofErr w:type="spellEnd"/>
          </w:p>
        </w:tc>
        <w:tc>
          <w:tcPr>
            <w:tcW w:w="1007" w:type="dxa"/>
            <w:tcBorders>
              <w:top w:val="nil"/>
              <w:left w:val="nil"/>
              <w:bottom w:val="single" w:sz="8" w:space="0" w:color="auto"/>
              <w:right w:val="single" w:sz="4" w:space="0" w:color="auto"/>
            </w:tcBorders>
            <w:shd w:val="clear" w:color="000000" w:fill="FFFFFF"/>
            <w:noWrap/>
            <w:vAlign w:val="center"/>
            <w:hideMark/>
          </w:tcPr>
          <w:p w:rsidR="001D78E5" w:rsidRDefault="001D78E5">
            <w:pPr>
              <w:jc w:val="right"/>
              <w:rPr>
                <w:rFonts w:ascii="Arial CE" w:hAnsi="Arial CE" w:cs="Arial"/>
                <w:sz w:val="16"/>
                <w:szCs w:val="16"/>
              </w:rPr>
            </w:pPr>
            <w:r>
              <w:rPr>
                <w:rFonts w:ascii="Arial CE" w:hAnsi="Arial CE" w:cs="Arial"/>
                <w:sz w:val="16"/>
                <w:szCs w:val="16"/>
              </w:rPr>
              <w:t>1,00000</w:t>
            </w:r>
          </w:p>
        </w:tc>
        <w:tc>
          <w:tcPr>
            <w:tcW w:w="1152" w:type="dxa"/>
            <w:tcBorders>
              <w:top w:val="nil"/>
              <w:left w:val="nil"/>
              <w:bottom w:val="single" w:sz="8" w:space="0" w:color="auto"/>
              <w:right w:val="single" w:sz="4" w:space="0" w:color="auto"/>
            </w:tcBorders>
            <w:shd w:val="clear" w:color="000000" w:fill="CCCCFF"/>
            <w:noWrap/>
            <w:vAlign w:val="center"/>
            <w:hideMark/>
          </w:tcPr>
          <w:p w:rsidR="001D78E5" w:rsidRDefault="001D78E5">
            <w:pPr>
              <w:jc w:val="right"/>
              <w:rPr>
                <w:rFonts w:ascii="Arial CE" w:hAnsi="Arial CE" w:cs="Arial"/>
                <w:sz w:val="16"/>
                <w:szCs w:val="16"/>
              </w:rPr>
            </w:pPr>
            <w:r>
              <w:rPr>
                <w:rFonts w:ascii="Arial CE" w:hAnsi="Arial CE" w:cs="Arial"/>
                <w:sz w:val="16"/>
                <w:szCs w:val="16"/>
              </w:rPr>
              <w:t>3 068,00</w:t>
            </w:r>
          </w:p>
        </w:tc>
        <w:tc>
          <w:tcPr>
            <w:tcW w:w="1260" w:type="dxa"/>
            <w:tcBorders>
              <w:top w:val="nil"/>
              <w:left w:val="nil"/>
              <w:bottom w:val="single" w:sz="8" w:space="0" w:color="auto"/>
              <w:right w:val="single" w:sz="8"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3 068,00</w:t>
            </w:r>
          </w:p>
        </w:tc>
      </w:tr>
      <w:tr w:rsidR="001D78E5" w:rsidTr="001D78E5">
        <w:trPr>
          <w:trHeight w:val="270"/>
          <w:jc w:val="center"/>
        </w:trPr>
        <w:tc>
          <w:tcPr>
            <w:tcW w:w="520" w:type="dxa"/>
            <w:tcBorders>
              <w:top w:val="single" w:sz="8" w:space="0" w:color="auto"/>
              <w:left w:val="single" w:sz="8" w:space="0" w:color="auto"/>
              <w:bottom w:val="single" w:sz="8" w:space="0" w:color="auto"/>
              <w:right w:val="nil"/>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3853" w:type="dxa"/>
            <w:tcBorders>
              <w:top w:val="nil"/>
              <w:left w:val="single" w:sz="4" w:space="0" w:color="auto"/>
              <w:bottom w:val="single" w:sz="8" w:space="0" w:color="auto"/>
              <w:right w:val="single" w:sz="4" w:space="0" w:color="auto"/>
            </w:tcBorders>
            <w:shd w:val="clear" w:color="000000" w:fill="C0C0C0"/>
            <w:vAlign w:val="center"/>
            <w:hideMark/>
          </w:tcPr>
          <w:p w:rsidR="001D78E5" w:rsidRDefault="001D78E5">
            <w:pPr>
              <w:rPr>
                <w:rFonts w:ascii="Arial" w:hAnsi="Arial" w:cs="Arial"/>
                <w:b/>
                <w:bCs/>
                <w:sz w:val="20"/>
                <w:szCs w:val="20"/>
              </w:rPr>
            </w:pPr>
            <w:r>
              <w:rPr>
                <w:rFonts w:ascii="Arial" w:hAnsi="Arial" w:cs="Arial"/>
                <w:b/>
                <w:bCs/>
                <w:sz w:val="20"/>
                <w:szCs w:val="20"/>
              </w:rPr>
              <w:t>spodní stavba - vyrovnávací vrstva</w:t>
            </w:r>
          </w:p>
        </w:tc>
        <w:tc>
          <w:tcPr>
            <w:tcW w:w="600" w:type="dxa"/>
            <w:tcBorders>
              <w:top w:val="nil"/>
              <w:left w:val="nil"/>
              <w:bottom w:val="single" w:sz="8" w:space="0" w:color="auto"/>
              <w:right w:val="single" w:sz="4" w:space="0" w:color="auto"/>
            </w:tcBorders>
            <w:shd w:val="clear" w:color="000000" w:fill="C0C0C0"/>
            <w:noWrap/>
            <w:vAlign w:val="center"/>
            <w:hideMark/>
          </w:tcPr>
          <w:p w:rsidR="001D78E5" w:rsidRDefault="001D78E5">
            <w:pPr>
              <w:jc w:val="center"/>
              <w:rPr>
                <w:rFonts w:ascii="Arial" w:hAnsi="Arial" w:cs="Arial"/>
                <w:b/>
                <w:bCs/>
                <w:sz w:val="20"/>
                <w:szCs w:val="20"/>
              </w:rPr>
            </w:pPr>
            <w:r>
              <w:rPr>
                <w:rFonts w:ascii="Arial" w:hAnsi="Arial" w:cs="Arial"/>
                <w:b/>
                <w:bCs/>
                <w:sz w:val="20"/>
                <w:szCs w:val="20"/>
              </w:rPr>
              <w:t> </w:t>
            </w:r>
          </w:p>
        </w:tc>
        <w:tc>
          <w:tcPr>
            <w:tcW w:w="1007" w:type="dxa"/>
            <w:tcBorders>
              <w:top w:val="nil"/>
              <w:left w:val="nil"/>
              <w:bottom w:val="single" w:sz="8" w:space="0" w:color="auto"/>
              <w:right w:val="single" w:sz="4" w:space="0" w:color="auto"/>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1152" w:type="dxa"/>
            <w:tcBorders>
              <w:top w:val="nil"/>
              <w:left w:val="nil"/>
              <w:bottom w:val="single" w:sz="8" w:space="0" w:color="auto"/>
              <w:right w:val="nil"/>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8" w:space="0" w:color="auto"/>
              <w:right w:val="single" w:sz="8" w:space="0" w:color="auto"/>
            </w:tcBorders>
            <w:shd w:val="clear" w:color="000000" w:fill="C0C0C0"/>
            <w:noWrap/>
            <w:vAlign w:val="center"/>
            <w:hideMark/>
          </w:tcPr>
          <w:p w:rsidR="001D78E5" w:rsidRDefault="001D78E5">
            <w:pPr>
              <w:jc w:val="right"/>
              <w:rPr>
                <w:rFonts w:ascii="Arial" w:hAnsi="Arial" w:cs="Arial"/>
                <w:b/>
                <w:bCs/>
                <w:sz w:val="20"/>
                <w:szCs w:val="20"/>
              </w:rPr>
            </w:pPr>
            <w:r>
              <w:rPr>
                <w:rFonts w:ascii="Arial" w:hAnsi="Arial" w:cs="Arial"/>
                <w:b/>
                <w:bCs/>
                <w:sz w:val="20"/>
                <w:szCs w:val="20"/>
              </w:rPr>
              <w:t>247 748,00</w:t>
            </w:r>
          </w:p>
        </w:tc>
      </w:tr>
      <w:tr w:rsidR="001D78E5" w:rsidTr="001D78E5">
        <w:trPr>
          <w:trHeight w:val="37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rPr>
                <w:rFonts w:ascii="Arial CE" w:hAnsi="Arial CE" w:cs="Arial"/>
                <w:sz w:val="16"/>
                <w:szCs w:val="16"/>
              </w:rPr>
            </w:pPr>
            <w:r>
              <w:rPr>
                <w:rFonts w:ascii="Arial CE" w:hAnsi="Arial CE" w:cs="Arial"/>
                <w:sz w:val="16"/>
                <w:szCs w:val="16"/>
              </w:rPr>
              <w:t>9</w:t>
            </w:r>
          </w:p>
        </w:tc>
        <w:tc>
          <w:tcPr>
            <w:tcW w:w="3853" w:type="dxa"/>
            <w:tcBorders>
              <w:top w:val="nil"/>
              <w:left w:val="single" w:sz="4" w:space="0" w:color="auto"/>
              <w:bottom w:val="nil"/>
              <w:right w:val="single" w:sz="4" w:space="0" w:color="auto"/>
            </w:tcBorders>
            <w:shd w:val="clear" w:color="auto" w:fill="auto"/>
            <w:vAlign w:val="center"/>
            <w:hideMark/>
          </w:tcPr>
          <w:p w:rsidR="001D78E5" w:rsidRDefault="001D78E5">
            <w:pPr>
              <w:rPr>
                <w:rFonts w:ascii="Arial CE" w:hAnsi="Arial CE" w:cs="Arial"/>
                <w:sz w:val="16"/>
                <w:szCs w:val="16"/>
              </w:rPr>
            </w:pPr>
            <w:r>
              <w:rPr>
                <w:rFonts w:ascii="Arial CE" w:hAnsi="Arial CE" w:cs="Arial"/>
                <w:sz w:val="16"/>
                <w:szCs w:val="16"/>
              </w:rPr>
              <w:t xml:space="preserve">vyrovnávací vrstva anhydritu </w:t>
            </w:r>
          </w:p>
        </w:tc>
        <w:tc>
          <w:tcPr>
            <w:tcW w:w="600" w:type="dxa"/>
            <w:tcBorders>
              <w:top w:val="nil"/>
              <w:left w:val="nil"/>
              <w:bottom w:val="nil"/>
              <w:right w:val="single" w:sz="4" w:space="0" w:color="auto"/>
            </w:tcBorders>
            <w:shd w:val="clear" w:color="auto" w:fill="auto"/>
            <w:noWrap/>
            <w:vAlign w:val="center"/>
            <w:hideMark/>
          </w:tcPr>
          <w:p w:rsidR="001D78E5" w:rsidRDefault="001D78E5">
            <w:pPr>
              <w:jc w:val="center"/>
              <w:rPr>
                <w:rFonts w:ascii="Arial CE" w:hAnsi="Arial CE" w:cs="Arial"/>
                <w:sz w:val="16"/>
                <w:szCs w:val="16"/>
              </w:rPr>
            </w:pPr>
            <w:r>
              <w:rPr>
                <w:rFonts w:ascii="Arial CE" w:hAnsi="Arial CE" w:cs="Arial"/>
                <w:sz w:val="16"/>
                <w:szCs w:val="16"/>
              </w:rPr>
              <w:t>m2</w:t>
            </w:r>
          </w:p>
        </w:tc>
        <w:tc>
          <w:tcPr>
            <w:tcW w:w="1007" w:type="dxa"/>
            <w:tcBorders>
              <w:top w:val="nil"/>
              <w:left w:val="nil"/>
              <w:bottom w:val="nil"/>
              <w:right w:val="single" w:sz="4"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482,00000</w:t>
            </w:r>
          </w:p>
        </w:tc>
        <w:tc>
          <w:tcPr>
            <w:tcW w:w="1152" w:type="dxa"/>
            <w:tcBorders>
              <w:top w:val="nil"/>
              <w:left w:val="nil"/>
              <w:bottom w:val="nil"/>
              <w:right w:val="single" w:sz="4" w:space="0" w:color="auto"/>
            </w:tcBorders>
            <w:shd w:val="clear" w:color="000000" w:fill="CCCCFF"/>
            <w:noWrap/>
            <w:vAlign w:val="center"/>
            <w:hideMark/>
          </w:tcPr>
          <w:p w:rsidR="001D78E5" w:rsidRDefault="001D78E5">
            <w:pPr>
              <w:jc w:val="right"/>
              <w:rPr>
                <w:rFonts w:ascii="Arial CE" w:hAnsi="Arial CE" w:cs="Arial"/>
                <w:sz w:val="16"/>
                <w:szCs w:val="16"/>
              </w:rPr>
            </w:pPr>
            <w:r>
              <w:rPr>
                <w:rFonts w:ascii="Arial CE" w:hAnsi="Arial CE" w:cs="Arial"/>
                <w:sz w:val="16"/>
                <w:szCs w:val="16"/>
              </w:rPr>
              <w:t>514,00</w:t>
            </w:r>
          </w:p>
        </w:tc>
        <w:tc>
          <w:tcPr>
            <w:tcW w:w="1260" w:type="dxa"/>
            <w:tcBorders>
              <w:top w:val="nil"/>
              <w:left w:val="nil"/>
              <w:bottom w:val="nil"/>
              <w:right w:val="single" w:sz="8"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247 748,00</w:t>
            </w:r>
          </w:p>
        </w:tc>
      </w:tr>
      <w:tr w:rsidR="001D78E5" w:rsidTr="001D78E5">
        <w:trPr>
          <w:trHeight w:val="270"/>
          <w:jc w:val="center"/>
        </w:trPr>
        <w:tc>
          <w:tcPr>
            <w:tcW w:w="520" w:type="dxa"/>
            <w:tcBorders>
              <w:top w:val="single" w:sz="8" w:space="0" w:color="auto"/>
              <w:left w:val="single" w:sz="8" w:space="0" w:color="auto"/>
              <w:bottom w:val="single" w:sz="8" w:space="0" w:color="auto"/>
              <w:right w:val="nil"/>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3853" w:type="dxa"/>
            <w:tcBorders>
              <w:top w:val="single" w:sz="8" w:space="0" w:color="auto"/>
              <w:left w:val="single" w:sz="4" w:space="0" w:color="auto"/>
              <w:bottom w:val="nil"/>
              <w:right w:val="single" w:sz="4" w:space="0" w:color="auto"/>
            </w:tcBorders>
            <w:shd w:val="clear" w:color="000000" w:fill="C0C0C0"/>
            <w:vAlign w:val="center"/>
            <w:hideMark/>
          </w:tcPr>
          <w:p w:rsidR="001D78E5" w:rsidRDefault="001D78E5">
            <w:pPr>
              <w:rPr>
                <w:rFonts w:ascii="Arial" w:hAnsi="Arial" w:cs="Arial"/>
                <w:b/>
                <w:bCs/>
                <w:sz w:val="20"/>
                <w:szCs w:val="20"/>
              </w:rPr>
            </w:pPr>
            <w:r>
              <w:rPr>
                <w:rFonts w:ascii="Arial" w:hAnsi="Arial" w:cs="Arial"/>
                <w:b/>
                <w:bCs/>
                <w:sz w:val="20"/>
                <w:szCs w:val="20"/>
              </w:rPr>
              <w:t>Konstrukce sportovního vybavení</w:t>
            </w:r>
          </w:p>
        </w:tc>
        <w:tc>
          <w:tcPr>
            <w:tcW w:w="600" w:type="dxa"/>
            <w:tcBorders>
              <w:top w:val="single" w:sz="8" w:space="0" w:color="auto"/>
              <w:left w:val="nil"/>
              <w:bottom w:val="nil"/>
              <w:right w:val="single" w:sz="4" w:space="0" w:color="auto"/>
            </w:tcBorders>
            <w:shd w:val="clear" w:color="000000" w:fill="C0C0C0"/>
            <w:noWrap/>
            <w:vAlign w:val="center"/>
            <w:hideMark/>
          </w:tcPr>
          <w:p w:rsidR="001D78E5" w:rsidRDefault="001D78E5">
            <w:pPr>
              <w:jc w:val="center"/>
              <w:rPr>
                <w:rFonts w:ascii="Arial" w:hAnsi="Arial" w:cs="Arial"/>
                <w:b/>
                <w:bCs/>
                <w:sz w:val="20"/>
                <w:szCs w:val="20"/>
              </w:rPr>
            </w:pPr>
            <w:r>
              <w:rPr>
                <w:rFonts w:ascii="Arial" w:hAnsi="Arial" w:cs="Arial"/>
                <w:b/>
                <w:bCs/>
                <w:sz w:val="20"/>
                <w:szCs w:val="20"/>
              </w:rPr>
              <w:t> </w:t>
            </w:r>
          </w:p>
        </w:tc>
        <w:tc>
          <w:tcPr>
            <w:tcW w:w="1007" w:type="dxa"/>
            <w:tcBorders>
              <w:top w:val="single" w:sz="8" w:space="0" w:color="auto"/>
              <w:left w:val="nil"/>
              <w:bottom w:val="nil"/>
              <w:right w:val="single" w:sz="4" w:space="0" w:color="auto"/>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1152" w:type="dxa"/>
            <w:tcBorders>
              <w:top w:val="single" w:sz="8" w:space="0" w:color="auto"/>
              <w:left w:val="nil"/>
              <w:bottom w:val="nil"/>
              <w:right w:val="nil"/>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1260" w:type="dxa"/>
            <w:tcBorders>
              <w:top w:val="single" w:sz="8" w:space="0" w:color="auto"/>
              <w:left w:val="nil"/>
              <w:bottom w:val="nil"/>
              <w:right w:val="single" w:sz="8" w:space="0" w:color="auto"/>
            </w:tcBorders>
            <w:shd w:val="clear" w:color="000000" w:fill="C0C0C0"/>
            <w:noWrap/>
            <w:vAlign w:val="center"/>
            <w:hideMark/>
          </w:tcPr>
          <w:p w:rsidR="001D78E5" w:rsidRDefault="001D78E5">
            <w:pPr>
              <w:jc w:val="right"/>
              <w:rPr>
                <w:rFonts w:ascii="Arial" w:hAnsi="Arial" w:cs="Arial"/>
                <w:b/>
                <w:bCs/>
                <w:sz w:val="20"/>
                <w:szCs w:val="20"/>
              </w:rPr>
            </w:pPr>
            <w:r>
              <w:rPr>
                <w:rFonts w:ascii="Arial" w:hAnsi="Arial" w:cs="Arial"/>
                <w:b/>
                <w:bCs/>
                <w:sz w:val="20"/>
                <w:szCs w:val="20"/>
              </w:rPr>
              <w:t>7 600,00</w:t>
            </w:r>
          </w:p>
        </w:tc>
      </w:tr>
      <w:tr w:rsidR="001D78E5" w:rsidTr="001D78E5">
        <w:trPr>
          <w:trHeight w:val="420"/>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rPr>
                <w:rFonts w:ascii="Arial CE" w:hAnsi="Arial CE" w:cs="Arial"/>
                <w:sz w:val="16"/>
                <w:szCs w:val="16"/>
              </w:rPr>
            </w:pPr>
            <w:r>
              <w:rPr>
                <w:rFonts w:ascii="Arial CE" w:hAnsi="Arial CE" w:cs="Arial"/>
                <w:sz w:val="16"/>
                <w:szCs w:val="16"/>
              </w:rPr>
              <w:t>10</w:t>
            </w:r>
          </w:p>
        </w:tc>
        <w:tc>
          <w:tcPr>
            <w:tcW w:w="385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D78E5" w:rsidRDefault="001D78E5">
            <w:pPr>
              <w:rPr>
                <w:rFonts w:ascii="Arial CE" w:hAnsi="Arial CE" w:cs="Arial"/>
                <w:sz w:val="16"/>
                <w:szCs w:val="16"/>
              </w:rPr>
            </w:pPr>
            <w:r>
              <w:rPr>
                <w:rFonts w:ascii="Arial CE" w:hAnsi="Arial CE" w:cs="Arial"/>
                <w:sz w:val="16"/>
                <w:szCs w:val="16"/>
              </w:rPr>
              <w:t>Demontáž a zpětná montáž žebřin</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1D78E5" w:rsidRDefault="001D78E5">
            <w:pPr>
              <w:jc w:val="center"/>
              <w:rPr>
                <w:rFonts w:ascii="Arial CE" w:hAnsi="Arial CE" w:cs="Arial"/>
                <w:sz w:val="16"/>
                <w:szCs w:val="16"/>
              </w:rPr>
            </w:pPr>
            <w:proofErr w:type="spellStart"/>
            <w:r>
              <w:rPr>
                <w:rFonts w:ascii="Arial CE" w:hAnsi="Arial CE" w:cs="Arial"/>
                <w:sz w:val="16"/>
                <w:szCs w:val="16"/>
              </w:rPr>
              <w:t>kpl</w:t>
            </w:r>
            <w:proofErr w:type="spellEnd"/>
          </w:p>
        </w:tc>
        <w:tc>
          <w:tcPr>
            <w:tcW w:w="1007" w:type="dxa"/>
            <w:tcBorders>
              <w:top w:val="single" w:sz="8" w:space="0" w:color="auto"/>
              <w:left w:val="nil"/>
              <w:bottom w:val="single" w:sz="4" w:space="0" w:color="auto"/>
              <w:right w:val="single" w:sz="4"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1,00000</w:t>
            </w:r>
          </w:p>
        </w:tc>
        <w:tc>
          <w:tcPr>
            <w:tcW w:w="1152" w:type="dxa"/>
            <w:tcBorders>
              <w:top w:val="single" w:sz="8" w:space="0" w:color="auto"/>
              <w:left w:val="nil"/>
              <w:bottom w:val="single" w:sz="4" w:space="0" w:color="auto"/>
              <w:right w:val="single" w:sz="4" w:space="0" w:color="auto"/>
            </w:tcBorders>
            <w:shd w:val="clear" w:color="000000" w:fill="CCCCFF"/>
            <w:noWrap/>
            <w:vAlign w:val="center"/>
            <w:hideMark/>
          </w:tcPr>
          <w:p w:rsidR="001D78E5" w:rsidRDefault="001D78E5">
            <w:pPr>
              <w:jc w:val="right"/>
              <w:rPr>
                <w:rFonts w:ascii="Arial CE" w:hAnsi="Arial CE" w:cs="Arial"/>
                <w:sz w:val="16"/>
                <w:szCs w:val="16"/>
              </w:rPr>
            </w:pPr>
            <w:r>
              <w:rPr>
                <w:rFonts w:ascii="Arial CE" w:hAnsi="Arial CE" w:cs="Arial"/>
                <w:sz w:val="16"/>
                <w:szCs w:val="16"/>
              </w:rPr>
              <w:t>1 200,00</w:t>
            </w:r>
          </w:p>
        </w:tc>
        <w:tc>
          <w:tcPr>
            <w:tcW w:w="1260" w:type="dxa"/>
            <w:tcBorders>
              <w:top w:val="single" w:sz="8" w:space="0" w:color="auto"/>
              <w:left w:val="nil"/>
              <w:bottom w:val="single" w:sz="4" w:space="0" w:color="auto"/>
              <w:right w:val="single" w:sz="8"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1 200,00</w:t>
            </w:r>
          </w:p>
        </w:tc>
      </w:tr>
      <w:tr w:rsidR="001D78E5" w:rsidTr="001D78E5">
        <w:trPr>
          <w:trHeight w:val="73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rPr>
                <w:rFonts w:ascii="Arial CE" w:hAnsi="Arial CE" w:cs="Arial"/>
                <w:sz w:val="16"/>
                <w:szCs w:val="16"/>
              </w:rPr>
            </w:pPr>
            <w:r>
              <w:rPr>
                <w:rFonts w:ascii="Arial CE" w:hAnsi="Arial CE" w:cs="Arial"/>
                <w:sz w:val="16"/>
                <w:szCs w:val="16"/>
              </w:rPr>
              <w:lastRenderedPageBreak/>
              <w:t>11</w:t>
            </w:r>
          </w:p>
        </w:tc>
        <w:tc>
          <w:tcPr>
            <w:tcW w:w="3853" w:type="dxa"/>
            <w:tcBorders>
              <w:top w:val="nil"/>
              <w:left w:val="single" w:sz="8" w:space="0" w:color="auto"/>
              <w:bottom w:val="single" w:sz="8" w:space="0" w:color="auto"/>
              <w:right w:val="single" w:sz="4" w:space="0" w:color="auto"/>
            </w:tcBorders>
            <w:shd w:val="clear" w:color="000000" w:fill="FFFFFF"/>
            <w:vAlign w:val="center"/>
            <w:hideMark/>
          </w:tcPr>
          <w:p w:rsidR="001D78E5" w:rsidRDefault="001D78E5">
            <w:pPr>
              <w:rPr>
                <w:rFonts w:ascii="Arial CE" w:hAnsi="Arial CE" w:cs="Arial"/>
                <w:sz w:val="16"/>
                <w:szCs w:val="16"/>
              </w:rPr>
            </w:pPr>
            <w:r>
              <w:rPr>
                <w:rFonts w:ascii="Arial CE" w:hAnsi="Arial CE" w:cs="Arial"/>
                <w:sz w:val="16"/>
                <w:szCs w:val="16"/>
              </w:rPr>
              <w:t>Přeložení kotevních prvků do podlahy pro šplhací tyče, volejbalové sloupky, hrazdy, badmintonové osazení 16ks!</w:t>
            </w:r>
          </w:p>
        </w:tc>
        <w:tc>
          <w:tcPr>
            <w:tcW w:w="600" w:type="dxa"/>
            <w:tcBorders>
              <w:top w:val="nil"/>
              <w:left w:val="nil"/>
              <w:bottom w:val="single" w:sz="8" w:space="0" w:color="auto"/>
              <w:right w:val="single" w:sz="4" w:space="0" w:color="auto"/>
            </w:tcBorders>
            <w:shd w:val="clear" w:color="auto" w:fill="auto"/>
            <w:noWrap/>
            <w:vAlign w:val="center"/>
            <w:hideMark/>
          </w:tcPr>
          <w:p w:rsidR="001D78E5" w:rsidRDefault="001D78E5">
            <w:pPr>
              <w:jc w:val="center"/>
              <w:rPr>
                <w:rFonts w:ascii="Arial CE" w:hAnsi="Arial CE" w:cs="Arial"/>
                <w:sz w:val="16"/>
                <w:szCs w:val="16"/>
              </w:rPr>
            </w:pPr>
            <w:proofErr w:type="spellStart"/>
            <w:r>
              <w:rPr>
                <w:rFonts w:ascii="Arial CE" w:hAnsi="Arial CE" w:cs="Arial"/>
                <w:sz w:val="16"/>
                <w:szCs w:val="16"/>
              </w:rPr>
              <w:t>kpl</w:t>
            </w:r>
            <w:proofErr w:type="spellEnd"/>
          </w:p>
        </w:tc>
        <w:tc>
          <w:tcPr>
            <w:tcW w:w="1007" w:type="dxa"/>
            <w:tcBorders>
              <w:top w:val="nil"/>
              <w:left w:val="nil"/>
              <w:bottom w:val="single" w:sz="8" w:space="0" w:color="auto"/>
              <w:right w:val="single" w:sz="4"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1,00000</w:t>
            </w:r>
          </w:p>
        </w:tc>
        <w:tc>
          <w:tcPr>
            <w:tcW w:w="1152" w:type="dxa"/>
            <w:tcBorders>
              <w:top w:val="nil"/>
              <w:left w:val="nil"/>
              <w:bottom w:val="single" w:sz="8" w:space="0" w:color="auto"/>
              <w:right w:val="single" w:sz="4" w:space="0" w:color="auto"/>
            </w:tcBorders>
            <w:shd w:val="clear" w:color="000000" w:fill="CCCCFF"/>
            <w:noWrap/>
            <w:vAlign w:val="center"/>
            <w:hideMark/>
          </w:tcPr>
          <w:p w:rsidR="001D78E5" w:rsidRDefault="001D78E5">
            <w:pPr>
              <w:jc w:val="right"/>
              <w:rPr>
                <w:rFonts w:ascii="Arial CE" w:hAnsi="Arial CE" w:cs="Arial"/>
                <w:sz w:val="16"/>
                <w:szCs w:val="16"/>
              </w:rPr>
            </w:pPr>
            <w:r>
              <w:rPr>
                <w:rFonts w:ascii="Arial CE" w:hAnsi="Arial CE" w:cs="Arial"/>
                <w:sz w:val="16"/>
                <w:szCs w:val="16"/>
              </w:rPr>
              <w:t>6 400,00</w:t>
            </w:r>
          </w:p>
        </w:tc>
        <w:tc>
          <w:tcPr>
            <w:tcW w:w="1260" w:type="dxa"/>
            <w:tcBorders>
              <w:top w:val="nil"/>
              <w:left w:val="nil"/>
              <w:bottom w:val="single" w:sz="8" w:space="0" w:color="auto"/>
              <w:right w:val="single" w:sz="8" w:space="0" w:color="auto"/>
            </w:tcBorders>
            <w:shd w:val="clear" w:color="auto" w:fill="auto"/>
            <w:noWrap/>
            <w:vAlign w:val="center"/>
            <w:hideMark/>
          </w:tcPr>
          <w:p w:rsidR="001D78E5" w:rsidRDefault="001D78E5">
            <w:pPr>
              <w:jc w:val="right"/>
              <w:rPr>
                <w:rFonts w:ascii="Arial CE" w:hAnsi="Arial CE" w:cs="Arial"/>
                <w:sz w:val="16"/>
                <w:szCs w:val="16"/>
              </w:rPr>
            </w:pPr>
            <w:r>
              <w:rPr>
                <w:rFonts w:ascii="Arial CE" w:hAnsi="Arial CE" w:cs="Arial"/>
                <w:sz w:val="16"/>
                <w:szCs w:val="16"/>
              </w:rPr>
              <w:t>6 400,00</w:t>
            </w:r>
          </w:p>
        </w:tc>
      </w:tr>
      <w:tr w:rsidR="001D78E5" w:rsidTr="001D78E5">
        <w:trPr>
          <w:trHeight w:val="525"/>
          <w:jc w:val="center"/>
        </w:trPr>
        <w:tc>
          <w:tcPr>
            <w:tcW w:w="520" w:type="dxa"/>
            <w:tcBorders>
              <w:top w:val="single" w:sz="8" w:space="0" w:color="auto"/>
              <w:left w:val="single" w:sz="8" w:space="0" w:color="auto"/>
              <w:bottom w:val="single" w:sz="8" w:space="0" w:color="auto"/>
              <w:right w:val="nil"/>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3853" w:type="dxa"/>
            <w:tcBorders>
              <w:top w:val="nil"/>
              <w:left w:val="single" w:sz="4" w:space="0" w:color="auto"/>
              <w:bottom w:val="nil"/>
              <w:right w:val="single" w:sz="4" w:space="0" w:color="auto"/>
            </w:tcBorders>
            <w:shd w:val="clear" w:color="000000" w:fill="C0C0C0"/>
            <w:vAlign w:val="center"/>
            <w:hideMark/>
          </w:tcPr>
          <w:p w:rsidR="001D78E5" w:rsidRDefault="001D78E5">
            <w:pPr>
              <w:rPr>
                <w:rFonts w:ascii="Arial" w:hAnsi="Arial" w:cs="Arial"/>
                <w:b/>
                <w:bCs/>
                <w:sz w:val="20"/>
                <w:szCs w:val="20"/>
              </w:rPr>
            </w:pPr>
            <w:r>
              <w:rPr>
                <w:rFonts w:ascii="Arial" w:hAnsi="Arial" w:cs="Arial"/>
                <w:b/>
                <w:bCs/>
                <w:sz w:val="20"/>
                <w:szCs w:val="20"/>
              </w:rPr>
              <w:t>Podlahy a podlahové konstrukce - celková konstrukce 110 mm+</w:t>
            </w:r>
          </w:p>
        </w:tc>
        <w:tc>
          <w:tcPr>
            <w:tcW w:w="600" w:type="dxa"/>
            <w:tcBorders>
              <w:top w:val="nil"/>
              <w:left w:val="nil"/>
              <w:bottom w:val="nil"/>
              <w:right w:val="single" w:sz="4" w:space="0" w:color="auto"/>
            </w:tcBorders>
            <w:shd w:val="clear" w:color="000000" w:fill="C0C0C0"/>
            <w:noWrap/>
            <w:vAlign w:val="center"/>
            <w:hideMark/>
          </w:tcPr>
          <w:p w:rsidR="001D78E5" w:rsidRDefault="001D78E5">
            <w:pPr>
              <w:jc w:val="center"/>
              <w:rPr>
                <w:rFonts w:ascii="Arial" w:hAnsi="Arial" w:cs="Arial"/>
                <w:b/>
                <w:bCs/>
                <w:sz w:val="20"/>
                <w:szCs w:val="20"/>
              </w:rPr>
            </w:pPr>
            <w:r>
              <w:rPr>
                <w:rFonts w:ascii="Arial" w:hAnsi="Arial" w:cs="Arial"/>
                <w:b/>
                <w:bCs/>
                <w:sz w:val="20"/>
                <w:szCs w:val="20"/>
              </w:rPr>
              <w:t> </w:t>
            </w:r>
          </w:p>
        </w:tc>
        <w:tc>
          <w:tcPr>
            <w:tcW w:w="1007" w:type="dxa"/>
            <w:tcBorders>
              <w:top w:val="nil"/>
              <w:left w:val="nil"/>
              <w:bottom w:val="nil"/>
              <w:right w:val="single" w:sz="4" w:space="0" w:color="auto"/>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1152" w:type="dxa"/>
            <w:tcBorders>
              <w:top w:val="nil"/>
              <w:left w:val="nil"/>
              <w:bottom w:val="nil"/>
              <w:right w:val="nil"/>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1260" w:type="dxa"/>
            <w:tcBorders>
              <w:top w:val="nil"/>
              <w:left w:val="nil"/>
              <w:bottom w:val="nil"/>
              <w:right w:val="single" w:sz="8" w:space="0" w:color="auto"/>
            </w:tcBorders>
            <w:shd w:val="clear" w:color="000000" w:fill="C0C0C0"/>
            <w:noWrap/>
            <w:vAlign w:val="center"/>
            <w:hideMark/>
          </w:tcPr>
          <w:p w:rsidR="001D78E5" w:rsidRDefault="001D78E5">
            <w:pPr>
              <w:jc w:val="right"/>
              <w:rPr>
                <w:rFonts w:ascii="Arial" w:hAnsi="Arial" w:cs="Arial"/>
                <w:b/>
                <w:bCs/>
                <w:sz w:val="20"/>
                <w:szCs w:val="20"/>
              </w:rPr>
            </w:pPr>
            <w:r>
              <w:rPr>
                <w:rFonts w:ascii="Arial" w:hAnsi="Arial" w:cs="Arial"/>
                <w:b/>
                <w:bCs/>
                <w:sz w:val="20"/>
                <w:szCs w:val="20"/>
              </w:rPr>
              <w:t>894 566,00</w:t>
            </w:r>
          </w:p>
        </w:tc>
      </w:tr>
      <w:tr w:rsidR="001D78E5" w:rsidTr="001D78E5">
        <w:trPr>
          <w:trHeight w:val="25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12</w:t>
            </w:r>
          </w:p>
        </w:tc>
        <w:tc>
          <w:tcPr>
            <w:tcW w:w="385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 xml:space="preserve">položení polštáře </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m2</w:t>
            </w:r>
          </w:p>
        </w:tc>
        <w:tc>
          <w:tcPr>
            <w:tcW w:w="1007" w:type="dxa"/>
            <w:tcBorders>
              <w:top w:val="single" w:sz="8" w:space="0" w:color="auto"/>
              <w:left w:val="nil"/>
              <w:bottom w:val="single" w:sz="4"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482,00000</w:t>
            </w:r>
          </w:p>
        </w:tc>
        <w:tc>
          <w:tcPr>
            <w:tcW w:w="1152" w:type="dxa"/>
            <w:tcBorders>
              <w:top w:val="single" w:sz="8" w:space="0" w:color="auto"/>
              <w:left w:val="nil"/>
              <w:bottom w:val="single" w:sz="4"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98,00</w:t>
            </w:r>
          </w:p>
        </w:tc>
        <w:tc>
          <w:tcPr>
            <w:tcW w:w="1260" w:type="dxa"/>
            <w:tcBorders>
              <w:top w:val="single" w:sz="8" w:space="0" w:color="auto"/>
              <w:left w:val="nil"/>
              <w:bottom w:val="single" w:sz="4"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47 236,00</w:t>
            </w:r>
          </w:p>
        </w:tc>
      </w:tr>
      <w:tr w:rsidR="001D78E5" w:rsidTr="001D78E5">
        <w:trPr>
          <w:trHeight w:val="25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13</w:t>
            </w:r>
          </w:p>
        </w:tc>
        <w:tc>
          <w:tcPr>
            <w:tcW w:w="3853" w:type="dxa"/>
            <w:tcBorders>
              <w:top w:val="nil"/>
              <w:left w:val="single" w:sz="8" w:space="0" w:color="auto"/>
              <w:bottom w:val="single" w:sz="4"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příplatek za rektifikační klín (cca 8000ks)</w:t>
            </w:r>
          </w:p>
        </w:tc>
        <w:tc>
          <w:tcPr>
            <w:tcW w:w="600" w:type="dxa"/>
            <w:tcBorders>
              <w:top w:val="nil"/>
              <w:left w:val="nil"/>
              <w:bottom w:val="single" w:sz="4"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m2</w:t>
            </w:r>
          </w:p>
        </w:tc>
        <w:tc>
          <w:tcPr>
            <w:tcW w:w="1007" w:type="dxa"/>
            <w:tcBorders>
              <w:top w:val="nil"/>
              <w:left w:val="nil"/>
              <w:bottom w:val="single" w:sz="4"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482,00000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50,00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24 100,00</w:t>
            </w:r>
          </w:p>
        </w:tc>
      </w:tr>
      <w:tr w:rsidR="001D78E5" w:rsidTr="001D78E5">
        <w:trPr>
          <w:trHeight w:val="450"/>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14</w:t>
            </w:r>
          </w:p>
        </w:tc>
        <w:tc>
          <w:tcPr>
            <w:tcW w:w="3853" w:type="dxa"/>
            <w:tcBorders>
              <w:top w:val="nil"/>
              <w:left w:val="single" w:sz="8" w:space="0" w:color="auto"/>
              <w:bottom w:val="single" w:sz="4"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příplatek za dřevěnou podložku pod klín (cca 8000ks)</w:t>
            </w:r>
          </w:p>
        </w:tc>
        <w:tc>
          <w:tcPr>
            <w:tcW w:w="600" w:type="dxa"/>
            <w:tcBorders>
              <w:top w:val="nil"/>
              <w:left w:val="nil"/>
              <w:bottom w:val="single" w:sz="4"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m2</w:t>
            </w:r>
          </w:p>
        </w:tc>
        <w:tc>
          <w:tcPr>
            <w:tcW w:w="1007" w:type="dxa"/>
            <w:tcBorders>
              <w:top w:val="nil"/>
              <w:left w:val="nil"/>
              <w:bottom w:val="single" w:sz="4"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482,00000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25,00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12 050,00</w:t>
            </w:r>
          </w:p>
        </w:tc>
      </w:tr>
      <w:tr w:rsidR="001D78E5" w:rsidTr="001D78E5">
        <w:trPr>
          <w:trHeight w:val="390"/>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15</w:t>
            </w:r>
          </w:p>
        </w:tc>
        <w:tc>
          <w:tcPr>
            <w:tcW w:w="3853" w:type="dxa"/>
            <w:tcBorders>
              <w:top w:val="nil"/>
              <w:left w:val="single" w:sz="8" w:space="0" w:color="auto"/>
              <w:bottom w:val="single" w:sz="4"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 xml:space="preserve">dvojitého roštu - </w:t>
            </w:r>
            <w:r>
              <w:rPr>
                <w:rFonts w:ascii="Arial CE" w:hAnsi="Arial CE" w:cs="Arial"/>
                <w:b/>
                <w:bCs/>
                <w:sz w:val="16"/>
                <w:szCs w:val="16"/>
                <w:u w:val="single"/>
              </w:rPr>
              <w:t>čtyřstranně</w:t>
            </w:r>
            <w:r>
              <w:rPr>
                <w:rFonts w:ascii="Arial CE" w:hAnsi="Arial CE" w:cs="Arial"/>
                <w:sz w:val="16"/>
                <w:szCs w:val="16"/>
              </w:rPr>
              <w:t xml:space="preserve"> </w:t>
            </w:r>
            <w:r>
              <w:rPr>
                <w:rFonts w:ascii="Arial CE" w:hAnsi="Arial CE" w:cs="Arial"/>
                <w:b/>
                <w:bCs/>
                <w:sz w:val="16"/>
                <w:szCs w:val="16"/>
                <w:u w:val="single"/>
              </w:rPr>
              <w:t>hoblované</w:t>
            </w:r>
            <w:r>
              <w:rPr>
                <w:rFonts w:ascii="Arial CE" w:hAnsi="Arial CE" w:cs="Arial"/>
                <w:sz w:val="16"/>
                <w:szCs w:val="16"/>
              </w:rPr>
              <w:t xml:space="preserve"> řezivo</w:t>
            </w:r>
          </w:p>
        </w:tc>
        <w:tc>
          <w:tcPr>
            <w:tcW w:w="600" w:type="dxa"/>
            <w:tcBorders>
              <w:top w:val="nil"/>
              <w:left w:val="nil"/>
              <w:bottom w:val="single" w:sz="4"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m2</w:t>
            </w:r>
          </w:p>
        </w:tc>
        <w:tc>
          <w:tcPr>
            <w:tcW w:w="1007" w:type="dxa"/>
            <w:tcBorders>
              <w:top w:val="nil"/>
              <w:left w:val="nil"/>
              <w:bottom w:val="single" w:sz="4"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482,00000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165,00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79 530,00</w:t>
            </w:r>
          </w:p>
        </w:tc>
      </w:tr>
      <w:tr w:rsidR="001D78E5" w:rsidTr="001D78E5">
        <w:trPr>
          <w:trHeight w:val="25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16</w:t>
            </w:r>
          </w:p>
        </w:tc>
        <w:tc>
          <w:tcPr>
            <w:tcW w:w="3853" w:type="dxa"/>
            <w:tcBorders>
              <w:top w:val="nil"/>
              <w:left w:val="single" w:sz="8" w:space="0" w:color="auto"/>
              <w:bottom w:val="single" w:sz="4" w:space="0" w:color="auto"/>
              <w:right w:val="single" w:sz="4" w:space="0" w:color="auto"/>
            </w:tcBorders>
            <w:shd w:val="clear" w:color="000000" w:fill="FFFFFF"/>
            <w:vAlign w:val="center"/>
            <w:hideMark/>
          </w:tcPr>
          <w:p w:rsidR="001D78E5" w:rsidRDefault="001D78E5">
            <w:pPr>
              <w:outlineLvl w:val="0"/>
              <w:rPr>
                <w:rFonts w:ascii="Arial CE" w:hAnsi="Arial CE" w:cs="Arial"/>
                <w:sz w:val="16"/>
                <w:szCs w:val="16"/>
              </w:rPr>
            </w:pPr>
            <w:r>
              <w:rPr>
                <w:rFonts w:ascii="Arial CE" w:hAnsi="Arial CE" w:cs="Arial"/>
                <w:sz w:val="16"/>
                <w:szCs w:val="16"/>
              </w:rPr>
              <w:t xml:space="preserve">deska Multiplex březová překližka v </w:t>
            </w:r>
            <w:proofErr w:type="spellStart"/>
            <w:r>
              <w:rPr>
                <w:rFonts w:ascii="Arial CE" w:hAnsi="Arial CE" w:cs="Arial"/>
                <w:sz w:val="16"/>
                <w:szCs w:val="16"/>
              </w:rPr>
              <w:t>tl</w:t>
            </w:r>
            <w:proofErr w:type="spellEnd"/>
            <w:r>
              <w:rPr>
                <w:rFonts w:ascii="Arial CE" w:hAnsi="Arial CE" w:cs="Arial"/>
                <w:sz w:val="16"/>
                <w:szCs w:val="16"/>
              </w:rPr>
              <w:t>. 12mm 4PD</w:t>
            </w:r>
          </w:p>
        </w:tc>
        <w:tc>
          <w:tcPr>
            <w:tcW w:w="600" w:type="dxa"/>
            <w:tcBorders>
              <w:top w:val="nil"/>
              <w:left w:val="nil"/>
              <w:bottom w:val="single" w:sz="4" w:space="0" w:color="auto"/>
              <w:right w:val="single" w:sz="4" w:space="0" w:color="auto"/>
            </w:tcBorders>
            <w:shd w:val="clear" w:color="auto" w:fill="auto"/>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m2</w:t>
            </w:r>
          </w:p>
        </w:tc>
        <w:tc>
          <w:tcPr>
            <w:tcW w:w="1007" w:type="dxa"/>
            <w:tcBorders>
              <w:top w:val="nil"/>
              <w:left w:val="nil"/>
              <w:bottom w:val="single" w:sz="4"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482,00000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411,00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198 102,00</w:t>
            </w:r>
          </w:p>
        </w:tc>
      </w:tr>
      <w:tr w:rsidR="001D78E5" w:rsidTr="001D78E5">
        <w:trPr>
          <w:trHeight w:val="25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17</w:t>
            </w:r>
          </w:p>
        </w:tc>
        <w:tc>
          <w:tcPr>
            <w:tcW w:w="3853" w:type="dxa"/>
            <w:tcBorders>
              <w:top w:val="nil"/>
              <w:left w:val="single" w:sz="8" w:space="0" w:color="auto"/>
              <w:bottom w:val="single" w:sz="4" w:space="0" w:color="auto"/>
              <w:right w:val="single" w:sz="4" w:space="0" w:color="auto"/>
            </w:tcBorders>
            <w:shd w:val="clear" w:color="000000" w:fill="FFFFFF"/>
            <w:vAlign w:val="center"/>
            <w:hideMark/>
          </w:tcPr>
          <w:p w:rsidR="001D78E5" w:rsidRDefault="001D78E5">
            <w:pPr>
              <w:outlineLvl w:val="0"/>
              <w:rPr>
                <w:rFonts w:ascii="Arial CE" w:hAnsi="Arial CE" w:cs="Arial"/>
                <w:sz w:val="16"/>
                <w:szCs w:val="16"/>
              </w:rPr>
            </w:pPr>
            <w:r>
              <w:rPr>
                <w:rFonts w:ascii="Arial CE" w:hAnsi="Arial CE" w:cs="Arial"/>
                <w:sz w:val="16"/>
                <w:szCs w:val="16"/>
              </w:rPr>
              <w:t>broušení záklopu</w:t>
            </w:r>
          </w:p>
        </w:tc>
        <w:tc>
          <w:tcPr>
            <w:tcW w:w="600" w:type="dxa"/>
            <w:tcBorders>
              <w:top w:val="nil"/>
              <w:left w:val="nil"/>
              <w:bottom w:val="single" w:sz="4" w:space="0" w:color="auto"/>
              <w:right w:val="single" w:sz="4" w:space="0" w:color="auto"/>
            </w:tcBorders>
            <w:shd w:val="clear" w:color="auto" w:fill="auto"/>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m2</w:t>
            </w:r>
          </w:p>
        </w:tc>
        <w:tc>
          <w:tcPr>
            <w:tcW w:w="1007" w:type="dxa"/>
            <w:tcBorders>
              <w:top w:val="nil"/>
              <w:left w:val="nil"/>
              <w:bottom w:val="single" w:sz="4"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482,00000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5,00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2 410,00</w:t>
            </w:r>
          </w:p>
        </w:tc>
      </w:tr>
      <w:tr w:rsidR="001D78E5" w:rsidTr="001D78E5">
        <w:trPr>
          <w:trHeight w:val="25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18</w:t>
            </w:r>
          </w:p>
        </w:tc>
        <w:tc>
          <w:tcPr>
            <w:tcW w:w="3853" w:type="dxa"/>
            <w:tcBorders>
              <w:top w:val="nil"/>
              <w:left w:val="single" w:sz="8" w:space="0" w:color="auto"/>
              <w:bottom w:val="single" w:sz="4" w:space="0" w:color="auto"/>
              <w:right w:val="single" w:sz="4" w:space="0" w:color="auto"/>
            </w:tcBorders>
            <w:shd w:val="clear" w:color="000000" w:fill="FFFFFF"/>
            <w:vAlign w:val="center"/>
            <w:hideMark/>
          </w:tcPr>
          <w:p w:rsidR="001D78E5" w:rsidRDefault="001D78E5">
            <w:pPr>
              <w:outlineLvl w:val="0"/>
              <w:rPr>
                <w:rFonts w:ascii="Arial CE" w:hAnsi="Arial CE" w:cs="Arial"/>
                <w:sz w:val="16"/>
                <w:szCs w:val="16"/>
              </w:rPr>
            </w:pPr>
            <w:r>
              <w:rPr>
                <w:rFonts w:ascii="Arial CE" w:hAnsi="Arial CE" w:cs="Arial"/>
                <w:sz w:val="16"/>
                <w:szCs w:val="16"/>
              </w:rPr>
              <w:t xml:space="preserve">Sportovní umělý litý povrch </w:t>
            </w:r>
            <w:proofErr w:type="spellStart"/>
            <w:r>
              <w:rPr>
                <w:rFonts w:ascii="Arial CE" w:hAnsi="Arial CE" w:cs="Arial"/>
                <w:sz w:val="16"/>
                <w:szCs w:val="16"/>
              </w:rPr>
              <w:t>tl</w:t>
            </w:r>
            <w:proofErr w:type="spellEnd"/>
            <w:r>
              <w:rPr>
                <w:rFonts w:ascii="Arial CE" w:hAnsi="Arial CE" w:cs="Arial"/>
                <w:sz w:val="16"/>
                <w:szCs w:val="16"/>
              </w:rPr>
              <w:t xml:space="preserve">. 8mm </w:t>
            </w:r>
          </w:p>
        </w:tc>
        <w:tc>
          <w:tcPr>
            <w:tcW w:w="600" w:type="dxa"/>
            <w:tcBorders>
              <w:top w:val="nil"/>
              <w:left w:val="nil"/>
              <w:bottom w:val="single" w:sz="4" w:space="0" w:color="auto"/>
              <w:right w:val="single" w:sz="4" w:space="0" w:color="auto"/>
            </w:tcBorders>
            <w:shd w:val="clear" w:color="auto" w:fill="auto"/>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m2</w:t>
            </w:r>
          </w:p>
        </w:tc>
        <w:tc>
          <w:tcPr>
            <w:tcW w:w="1007" w:type="dxa"/>
            <w:tcBorders>
              <w:top w:val="nil"/>
              <w:left w:val="nil"/>
              <w:bottom w:val="single" w:sz="4"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482,00000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1 009,00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486 338,00</w:t>
            </w:r>
          </w:p>
        </w:tc>
      </w:tr>
      <w:tr w:rsidR="001D78E5" w:rsidTr="001D78E5">
        <w:trPr>
          <w:trHeight w:val="25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19</w:t>
            </w:r>
          </w:p>
        </w:tc>
        <w:tc>
          <w:tcPr>
            <w:tcW w:w="3853" w:type="dxa"/>
            <w:tcBorders>
              <w:top w:val="nil"/>
              <w:left w:val="single" w:sz="8" w:space="0" w:color="auto"/>
              <w:bottom w:val="single" w:sz="4"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Povrchová úprava nářaďoven</w:t>
            </w:r>
          </w:p>
        </w:tc>
        <w:tc>
          <w:tcPr>
            <w:tcW w:w="600" w:type="dxa"/>
            <w:tcBorders>
              <w:top w:val="nil"/>
              <w:left w:val="nil"/>
              <w:bottom w:val="single" w:sz="4"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m2</w:t>
            </w:r>
          </w:p>
        </w:tc>
        <w:tc>
          <w:tcPr>
            <w:tcW w:w="1007" w:type="dxa"/>
            <w:tcBorders>
              <w:top w:val="nil"/>
              <w:left w:val="nil"/>
              <w:bottom w:val="single" w:sz="4" w:space="0" w:color="auto"/>
              <w:right w:val="single" w:sz="4" w:space="0" w:color="auto"/>
            </w:tcBorders>
            <w:shd w:val="clear" w:color="000000" w:fill="FFFF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24,00000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450,00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10 800,00</w:t>
            </w:r>
          </w:p>
        </w:tc>
      </w:tr>
      <w:tr w:rsidR="001D78E5" w:rsidTr="001D78E5">
        <w:trPr>
          <w:trHeight w:val="46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20</w:t>
            </w:r>
          </w:p>
        </w:tc>
        <w:tc>
          <w:tcPr>
            <w:tcW w:w="3853" w:type="dxa"/>
            <w:tcBorders>
              <w:top w:val="nil"/>
              <w:left w:val="single" w:sz="8" w:space="0" w:color="auto"/>
              <w:bottom w:val="single" w:sz="8"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Lajnování - 4x badminton, 1x florbal brankoviště, 1x volejbal, 1x tenis</w:t>
            </w:r>
          </w:p>
        </w:tc>
        <w:tc>
          <w:tcPr>
            <w:tcW w:w="600" w:type="dxa"/>
            <w:tcBorders>
              <w:top w:val="nil"/>
              <w:left w:val="nil"/>
              <w:bottom w:val="single" w:sz="8"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proofErr w:type="spellStart"/>
            <w:r>
              <w:rPr>
                <w:rFonts w:ascii="Arial CE" w:hAnsi="Arial CE" w:cs="Arial"/>
                <w:sz w:val="16"/>
                <w:szCs w:val="16"/>
              </w:rPr>
              <w:t>bm</w:t>
            </w:r>
            <w:proofErr w:type="spellEnd"/>
          </w:p>
        </w:tc>
        <w:tc>
          <w:tcPr>
            <w:tcW w:w="1007" w:type="dxa"/>
            <w:tcBorders>
              <w:top w:val="nil"/>
              <w:left w:val="nil"/>
              <w:bottom w:val="single" w:sz="8"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680,00000</w:t>
            </w:r>
          </w:p>
        </w:tc>
        <w:tc>
          <w:tcPr>
            <w:tcW w:w="1152" w:type="dxa"/>
            <w:tcBorders>
              <w:top w:val="nil"/>
              <w:left w:val="nil"/>
              <w:bottom w:val="single" w:sz="8"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50,00</w:t>
            </w:r>
          </w:p>
        </w:tc>
        <w:tc>
          <w:tcPr>
            <w:tcW w:w="1260" w:type="dxa"/>
            <w:tcBorders>
              <w:top w:val="nil"/>
              <w:left w:val="nil"/>
              <w:bottom w:val="single" w:sz="8"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34 000,00</w:t>
            </w:r>
          </w:p>
        </w:tc>
      </w:tr>
      <w:tr w:rsidR="001D78E5" w:rsidTr="001D78E5">
        <w:trPr>
          <w:trHeight w:val="270"/>
          <w:jc w:val="center"/>
        </w:trPr>
        <w:tc>
          <w:tcPr>
            <w:tcW w:w="520" w:type="dxa"/>
            <w:tcBorders>
              <w:top w:val="single" w:sz="8" w:space="0" w:color="auto"/>
              <w:left w:val="single" w:sz="8" w:space="0" w:color="auto"/>
              <w:bottom w:val="single" w:sz="8" w:space="0" w:color="auto"/>
              <w:right w:val="nil"/>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Díl:</w:t>
            </w:r>
          </w:p>
        </w:tc>
        <w:tc>
          <w:tcPr>
            <w:tcW w:w="3853" w:type="dxa"/>
            <w:tcBorders>
              <w:top w:val="nil"/>
              <w:left w:val="single" w:sz="4" w:space="0" w:color="auto"/>
              <w:bottom w:val="nil"/>
              <w:right w:val="single" w:sz="4" w:space="0" w:color="auto"/>
            </w:tcBorders>
            <w:shd w:val="clear" w:color="000000" w:fill="C0C0C0"/>
            <w:vAlign w:val="center"/>
            <w:hideMark/>
          </w:tcPr>
          <w:p w:rsidR="001D78E5" w:rsidRDefault="001D78E5">
            <w:pPr>
              <w:rPr>
                <w:rFonts w:ascii="Arial" w:hAnsi="Arial" w:cs="Arial"/>
                <w:b/>
                <w:bCs/>
                <w:sz w:val="20"/>
                <w:szCs w:val="20"/>
              </w:rPr>
            </w:pPr>
            <w:r>
              <w:rPr>
                <w:rFonts w:ascii="Arial" w:hAnsi="Arial" w:cs="Arial"/>
                <w:b/>
                <w:bCs/>
                <w:sz w:val="20"/>
                <w:szCs w:val="20"/>
              </w:rPr>
              <w:t>Konstrukce truhlářské</w:t>
            </w:r>
          </w:p>
        </w:tc>
        <w:tc>
          <w:tcPr>
            <w:tcW w:w="600" w:type="dxa"/>
            <w:tcBorders>
              <w:top w:val="nil"/>
              <w:left w:val="nil"/>
              <w:bottom w:val="nil"/>
              <w:right w:val="single" w:sz="4" w:space="0" w:color="auto"/>
            </w:tcBorders>
            <w:shd w:val="clear" w:color="000000" w:fill="C0C0C0"/>
            <w:noWrap/>
            <w:vAlign w:val="center"/>
            <w:hideMark/>
          </w:tcPr>
          <w:p w:rsidR="001D78E5" w:rsidRDefault="001D78E5">
            <w:pPr>
              <w:jc w:val="center"/>
              <w:rPr>
                <w:rFonts w:ascii="Arial" w:hAnsi="Arial" w:cs="Arial"/>
                <w:b/>
                <w:bCs/>
                <w:sz w:val="20"/>
                <w:szCs w:val="20"/>
              </w:rPr>
            </w:pPr>
            <w:r>
              <w:rPr>
                <w:rFonts w:ascii="Arial" w:hAnsi="Arial" w:cs="Arial"/>
                <w:b/>
                <w:bCs/>
                <w:sz w:val="20"/>
                <w:szCs w:val="20"/>
              </w:rPr>
              <w:t> </w:t>
            </w:r>
          </w:p>
        </w:tc>
        <w:tc>
          <w:tcPr>
            <w:tcW w:w="1007" w:type="dxa"/>
            <w:tcBorders>
              <w:top w:val="nil"/>
              <w:left w:val="nil"/>
              <w:bottom w:val="nil"/>
              <w:right w:val="single" w:sz="4" w:space="0" w:color="auto"/>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1152" w:type="dxa"/>
            <w:tcBorders>
              <w:top w:val="nil"/>
              <w:left w:val="nil"/>
              <w:bottom w:val="nil"/>
              <w:right w:val="nil"/>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1260" w:type="dxa"/>
            <w:tcBorders>
              <w:top w:val="nil"/>
              <w:left w:val="nil"/>
              <w:bottom w:val="nil"/>
              <w:right w:val="single" w:sz="8" w:space="0" w:color="auto"/>
            </w:tcBorders>
            <w:shd w:val="clear" w:color="000000" w:fill="C0C0C0"/>
            <w:noWrap/>
            <w:vAlign w:val="center"/>
            <w:hideMark/>
          </w:tcPr>
          <w:p w:rsidR="001D78E5" w:rsidRDefault="001D78E5">
            <w:pPr>
              <w:jc w:val="right"/>
              <w:rPr>
                <w:rFonts w:ascii="Arial" w:hAnsi="Arial" w:cs="Arial"/>
                <w:b/>
                <w:bCs/>
                <w:sz w:val="20"/>
                <w:szCs w:val="20"/>
              </w:rPr>
            </w:pPr>
            <w:r>
              <w:rPr>
                <w:rFonts w:ascii="Arial" w:hAnsi="Arial" w:cs="Arial"/>
                <w:b/>
                <w:bCs/>
                <w:sz w:val="20"/>
                <w:szCs w:val="20"/>
              </w:rPr>
              <w:t>83 180,00</w:t>
            </w:r>
          </w:p>
        </w:tc>
      </w:tr>
      <w:tr w:rsidR="001D78E5" w:rsidTr="001D78E5">
        <w:trPr>
          <w:trHeight w:val="37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21</w:t>
            </w:r>
          </w:p>
        </w:tc>
        <w:tc>
          <w:tcPr>
            <w:tcW w:w="385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podlahová lišta - olištování obvodu podlahy</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proofErr w:type="spellStart"/>
            <w:r>
              <w:rPr>
                <w:rFonts w:ascii="Arial CE" w:hAnsi="Arial CE" w:cs="Arial"/>
                <w:sz w:val="16"/>
                <w:szCs w:val="16"/>
              </w:rPr>
              <w:t>bm</w:t>
            </w:r>
            <w:proofErr w:type="spellEnd"/>
          </w:p>
        </w:tc>
        <w:tc>
          <w:tcPr>
            <w:tcW w:w="1007" w:type="dxa"/>
            <w:tcBorders>
              <w:top w:val="single" w:sz="8" w:space="0" w:color="auto"/>
              <w:left w:val="nil"/>
              <w:bottom w:val="single" w:sz="4"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94,00000</w:t>
            </w:r>
          </w:p>
        </w:tc>
        <w:tc>
          <w:tcPr>
            <w:tcW w:w="1152" w:type="dxa"/>
            <w:tcBorders>
              <w:top w:val="single" w:sz="8" w:space="0" w:color="auto"/>
              <w:left w:val="nil"/>
              <w:bottom w:val="single" w:sz="4"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92,00</w:t>
            </w:r>
          </w:p>
        </w:tc>
        <w:tc>
          <w:tcPr>
            <w:tcW w:w="1260" w:type="dxa"/>
            <w:tcBorders>
              <w:top w:val="single" w:sz="8" w:space="0" w:color="auto"/>
              <w:left w:val="nil"/>
              <w:bottom w:val="single" w:sz="4"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8 648,00</w:t>
            </w:r>
          </w:p>
        </w:tc>
      </w:tr>
      <w:tr w:rsidR="001D78E5" w:rsidTr="001D78E5">
        <w:trPr>
          <w:trHeight w:val="37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22</w:t>
            </w:r>
          </w:p>
        </w:tc>
        <w:tc>
          <w:tcPr>
            <w:tcW w:w="3853" w:type="dxa"/>
            <w:tcBorders>
              <w:top w:val="nil"/>
              <w:left w:val="single" w:sz="8" w:space="0" w:color="auto"/>
              <w:bottom w:val="single" w:sz="4"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rohové lišty u dveří v nářaďovnách L profil</w:t>
            </w:r>
          </w:p>
        </w:tc>
        <w:tc>
          <w:tcPr>
            <w:tcW w:w="600" w:type="dxa"/>
            <w:tcBorders>
              <w:top w:val="nil"/>
              <w:left w:val="nil"/>
              <w:bottom w:val="single" w:sz="4"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proofErr w:type="spellStart"/>
            <w:r>
              <w:rPr>
                <w:rFonts w:ascii="Arial CE" w:hAnsi="Arial CE" w:cs="Arial"/>
                <w:sz w:val="16"/>
                <w:szCs w:val="16"/>
              </w:rPr>
              <w:t>bm</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16,00000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180,00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2 880,00</w:t>
            </w:r>
          </w:p>
        </w:tc>
      </w:tr>
      <w:tr w:rsidR="001D78E5" w:rsidTr="001D78E5">
        <w:trPr>
          <w:trHeight w:val="91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23</w:t>
            </w:r>
          </w:p>
        </w:tc>
        <w:tc>
          <w:tcPr>
            <w:tcW w:w="3853" w:type="dxa"/>
            <w:tcBorders>
              <w:top w:val="nil"/>
              <w:left w:val="single" w:sz="8" w:space="0" w:color="auto"/>
              <w:bottom w:val="single" w:sz="8"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zhotovení obkladu čelních stěn z desek OSB do výše 2,5m, včetně vyrovnávacího rastru, včetně lakování desek, včetně zalištování detailů, včetně přesunů hmot do II. patra</w:t>
            </w:r>
          </w:p>
        </w:tc>
        <w:tc>
          <w:tcPr>
            <w:tcW w:w="600" w:type="dxa"/>
            <w:tcBorders>
              <w:top w:val="nil"/>
              <w:left w:val="nil"/>
              <w:bottom w:val="single" w:sz="8"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m2</w:t>
            </w:r>
          </w:p>
        </w:tc>
        <w:tc>
          <w:tcPr>
            <w:tcW w:w="1007" w:type="dxa"/>
            <w:tcBorders>
              <w:top w:val="nil"/>
              <w:left w:val="nil"/>
              <w:bottom w:val="single" w:sz="8" w:space="0" w:color="auto"/>
              <w:right w:val="single" w:sz="4" w:space="0" w:color="auto"/>
            </w:tcBorders>
            <w:shd w:val="clear" w:color="000000" w:fill="FFFF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84,00000</w:t>
            </w:r>
          </w:p>
        </w:tc>
        <w:tc>
          <w:tcPr>
            <w:tcW w:w="1152" w:type="dxa"/>
            <w:tcBorders>
              <w:top w:val="nil"/>
              <w:left w:val="nil"/>
              <w:bottom w:val="single" w:sz="8"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853,00</w:t>
            </w:r>
          </w:p>
        </w:tc>
        <w:tc>
          <w:tcPr>
            <w:tcW w:w="1260" w:type="dxa"/>
            <w:tcBorders>
              <w:top w:val="nil"/>
              <w:left w:val="nil"/>
              <w:bottom w:val="single" w:sz="8"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71 652,00</w:t>
            </w:r>
          </w:p>
        </w:tc>
      </w:tr>
      <w:tr w:rsidR="001D78E5" w:rsidTr="001D78E5">
        <w:trPr>
          <w:trHeight w:val="270"/>
          <w:jc w:val="center"/>
        </w:trPr>
        <w:tc>
          <w:tcPr>
            <w:tcW w:w="520" w:type="dxa"/>
            <w:tcBorders>
              <w:top w:val="single" w:sz="8" w:space="0" w:color="auto"/>
              <w:left w:val="single" w:sz="8" w:space="0" w:color="auto"/>
              <w:bottom w:val="single" w:sz="8" w:space="0" w:color="auto"/>
              <w:right w:val="nil"/>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Díl:</w:t>
            </w:r>
          </w:p>
        </w:tc>
        <w:tc>
          <w:tcPr>
            <w:tcW w:w="3853" w:type="dxa"/>
            <w:tcBorders>
              <w:top w:val="nil"/>
              <w:left w:val="single" w:sz="4" w:space="0" w:color="auto"/>
              <w:bottom w:val="nil"/>
              <w:right w:val="single" w:sz="4" w:space="0" w:color="auto"/>
            </w:tcBorders>
            <w:shd w:val="clear" w:color="000000" w:fill="C0C0C0"/>
            <w:vAlign w:val="center"/>
            <w:hideMark/>
          </w:tcPr>
          <w:p w:rsidR="001D78E5" w:rsidRDefault="001D78E5">
            <w:pPr>
              <w:rPr>
                <w:rFonts w:ascii="Arial" w:hAnsi="Arial" w:cs="Arial"/>
                <w:b/>
                <w:bCs/>
                <w:sz w:val="20"/>
                <w:szCs w:val="20"/>
              </w:rPr>
            </w:pPr>
            <w:r>
              <w:rPr>
                <w:rFonts w:ascii="Arial" w:hAnsi="Arial" w:cs="Arial"/>
                <w:b/>
                <w:bCs/>
                <w:sz w:val="20"/>
                <w:szCs w:val="20"/>
              </w:rPr>
              <w:t>Konstrukce zámečnické</w:t>
            </w:r>
          </w:p>
        </w:tc>
        <w:tc>
          <w:tcPr>
            <w:tcW w:w="600" w:type="dxa"/>
            <w:tcBorders>
              <w:top w:val="nil"/>
              <w:left w:val="nil"/>
              <w:bottom w:val="nil"/>
              <w:right w:val="single" w:sz="4" w:space="0" w:color="auto"/>
            </w:tcBorders>
            <w:shd w:val="clear" w:color="000000" w:fill="C0C0C0"/>
            <w:noWrap/>
            <w:vAlign w:val="center"/>
            <w:hideMark/>
          </w:tcPr>
          <w:p w:rsidR="001D78E5" w:rsidRDefault="001D78E5">
            <w:pPr>
              <w:jc w:val="center"/>
              <w:rPr>
                <w:rFonts w:ascii="Arial" w:hAnsi="Arial" w:cs="Arial"/>
                <w:b/>
                <w:bCs/>
                <w:sz w:val="20"/>
                <w:szCs w:val="20"/>
              </w:rPr>
            </w:pPr>
            <w:r>
              <w:rPr>
                <w:rFonts w:ascii="Arial" w:hAnsi="Arial" w:cs="Arial"/>
                <w:b/>
                <w:bCs/>
                <w:sz w:val="20"/>
                <w:szCs w:val="20"/>
              </w:rPr>
              <w:t> </w:t>
            </w:r>
          </w:p>
        </w:tc>
        <w:tc>
          <w:tcPr>
            <w:tcW w:w="1007" w:type="dxa"/>
            <w:tcBorders>
              <w:top w:val="nil"/>
              <w:left w:val="nil"/>
              <w:bottom w:val="nil"/>
              <w:right w:val="single" w:sz="4" w:space="0" w:color="auto"/>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1152" w:type="dxa"/>
            <w:tcBorders>
              <w:top w:val="nil"/>
              <w:left w:val="nil"/>
              <w:bottom w:val="nil"/>
              <w:right w:val="nil"/>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1260" w:type="dxa"/>
            <w:tcBorders>
              <w:top w:val="nil"/>
              <w:left w:val="nil"/>
              <w:bottom w:val="nil"/>
              <w:right w:val="single" w:sz="8" w:space="0" w:color="auto"/>
            </w:tcBorders>
            <w:shd w:val="clear" w:color="000000" w:fill="C0C0C0"/>
            <w:noWrap/>
            <w:vAlign w:val="center"/>
            <w:hideMark/>
          </w:tcPr>
          <w:p w:rsidR="001D78E5" w:rsidRDefault="001D78E5">
            <w:pPr>
              <w:jc w:val="right"/>
              <w:rPr>
                <w:rFonts w:ascii="Arial" w:hAnsi="Arial" w:cs="Arial"/>
                <w:b/>
                <w:bCs/>
                <w:sz w:val="20"/>
                <w:szCs w:val="20"/>
              </w:rPr>
            </w:pPr>
            <w:r>
              <w:rPr>
                <w:rFonts w:ascii="Arial" w:hAnsi="Arial" w:cs="Arial"/>
                <w:b/>
                <w:bCs/>
                <w:sz w:val="20"/>
                <w:szCs w:val="20"/>
              </w:rPr>
              <w:t>47 738,00</w:t>
            </w:r>
          </w:p>
        </w:tc>
      </w:tr>
      <w:tr w:rsidR="001D78E5" w:rsidTr="001D78E5">
        <w:trPr>
          <w:trHeight w:val="600"/>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24</w:t>
            </w:r>
          </w:p>
        </w:tc>
        <w:tc>
          <w:tcPr>
            <w:tcW w:w="385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přechodové lišty/nájezdy železné (1x vchodové dveře, 2x nářaďovna) opatřeny nátěrem</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ks</w:t>
            </w:r>
          </w:p>
        </w:tc>
        <w:tc>
          <w:tcPr>
            <w:tcW w:w="1007" w:type="dxa"/>
            <w:tcBorders>
              <w:top w:val="single" w:sz="8" w:space="0" w:color="auto"/>
              <w:left w:val="nil"/>
              <w:bottom w:val="single" w:sz="4"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3,00000</w:t>
            </w:r>
          </w:p>
        </w:tc>
        <w:tc>
          <w:tcPr>
            <w:tcW w:w="1152" w:type="dxa"/>
            <w:tcBorders>
              <w:top w:val="single" w:sz="8" w:space="0" w:color="auto"/>
              <w:left w:val="nil"/>
              <w:bottom w:val="single" w:sz="4"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1 200,00</w:t>
            </w:r>
          </w:p>
        </w:tc>
        <w:tc>
          <w:tcPr>
            <w:tcW w:w="1260" w:type="dxa"/>
            <w:tcBorders>
              <w:top w:val="single" w:sz="8" w:space="0" w:color="auto"/>
              <w:left w:val="nil"/>
              <w:bottom w:val="single" w:sz="4"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3 600,00</w:t>
            </w:r>
          </w:p>
        </w:tc>
      </w:tr>
      <w:tr w:rsidR="001D78E5" w:rsidTr="001D78E5">
        <w:trPr>
          <w:trHeight w:val="450"/>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25</w:t>
            </w:r>
          </w:p>
        </w:tc>
        <w:tc>
          <w:tcPr>
            <w:tcW w:w="3853" w:type="dxa"/>
            <w:tcBorders>
              <w:top w:val="nil"/>
              <w:left w:val="single" w:sz="8" w:space="0" w:color="auto"/>
              <w:bottom w:val="single" w:sz="4"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Zhotovení nových krytů topení včetně pomocné ocelové konstrukce, včetně úprav</w:t>
            </w:r>
          </w:p>
        </w:tc>
        <w:tc>
          <w:tcPr>
            <w:tcW w:w="600" w:type="dxa"/>
            <w:tcBorders>
              <w:top w:val="nil"/>
              <w:left w:val="nil"/>
              <w:bottom w:val="single" w:sz="4"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proofErr w:type="spellStart"/>
            <w:r>
              <w:rPr>
                <w:rFonts w:ascii="Arial CE" w:hAnsi="Arial CE" w:cs="Arial"/>
                <w:sz w:val="16"/>
                <w:szCs w:val="16"/>
              </w:rPr>
              <w:t>kpl</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1,00000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40 138,00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40 138,00</w:t>
            </w:r>
          </w:p>
        </w:tc>
      </w:tr>
      <w:tr w:rsidR="001D78E5" w:rsidTr="001D78E5">
        <w:trPr>
          <w:trHeight w:val="49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26</w:t>
            </w:r>
          </w:p>
        </w:tc>
        <w:tc>
          <w:tcPr>
            <w:tcW w:w="3853" w:type="dxa"/>
            <w:tcBorders>
              <w:top w:val="nil"/>
              <w:left w:val="single" w:sz="8" w:space="0" w:color="auto"/>
              <w:bottom w:val="single" w:sz="8"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výšková úprava sportovního náčiní, nátěr náčiní (tyče)</w:t>
            </w:r>
          </w:p>
        </w:tc>
        <w:tc>
          <w:tcPr>
            <w:tcW w:w="600" w:type="dxa"/>
            <w:tcBorders>
              <w:top w:val="nil"/>
              <w:left w:val="nil"/>
              <w:bottom w:val="single" w:sz="8"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proofErr w:type="spellStart"/>
            <w:r>
              <w:rPr>
                <w:rFonts w:ascii="Arial CE" w:hAnsi="Arial CE" w:cs="Arial"/>
                <w:sz w:val="16"/>
                <w:szCs w:val="16"/>
              </w:rPr>
              <w:t>kpl</w:t>
            </w:r>
            <w:proofErr w:type="spellEnd"/>
          </w:p>
        </w:tc>
        <w:tc>
          <w:tcPr>
            <w:tcW w:w="1007" w:type="dxa"/>
            <w:tcBorders>
              <w:top w:val="nil"/>
              <w:left w:val="nil"/>
              <w:bottom w:val="single" w:sz="8"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1,00000</w:t>
            </w:r>
          </w:p>
        </w:tc>
        <w:tc>
          <w:tcPr>
            <w:tcW w:w="1152" w:type="dxa"/>
            <w:tcBorders>
              <w:top w:val="nil"/>
              <w:left w:val="nil"/>
              <w:bottom w:val="single" w:sz="8"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4 000,00</w:t>
            </w:r>
          </w:p>
        </w:tc>
        <w:tc>
          <w:tcPr>
            <w:tcW w:w="1260" w:type="dxa"/>
            <w:tcBorders>
              <w:top w:val="nil"/>
              <w:left w:val="nil"/>
              <w:bottom w:val="single" w:sz="8"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4 000,00</w:t>
            </w:r>
          </w:p>
        </w:tc>
      </w:tr>
      <w:tr w:rsidR="001D78E5" w:rsidTr="001D78E5">
        <w:trPr>
          <w:trHeight w:val="270"/>
          <w:jc w:val="center"/>
        </w:trPr>
        <w:tc>
          <w:tcPr>
            <w:tcW w:w="520" w:type="dxa"/>
            <w:tcBorders>
              <w:top w:val="single" w:sz="8" w:space="0" w:color="auto"/>
              <w:left w:val="single" w:sz="8" w:space="0" w:color="auto"/>
              <w:bottom w:val="single" w:sz="8" w:space="0" w:color="auto"/>
              <w:right w:val="nil"/>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Díl:</w:t>
            </w:r>
          </w:p>
        </w:tc>
        <w:tc>
          <w:tcPr>
            <w:tcW w:w="3853" w:type="dxa"/>
            <w:tcBorders>
              <w:top w:val="nil"/>
              <w:left w:val="single" w:sz="4" w:space="0" w:color="auto"/>
              <w:bottom w:val="nil"/>
              <w:right w:val="single" w:sz="4" w:space="0" w:color="auto"/>
            </w:tcBorders>
            <w:shd w:val="clear" w:color="000000" w:fill="C0C0C0"/>
            <w:vAlign w:val="center"/>
            <w:hideMark/>
          </w:tcPr>
          <w:p w:rsidR="001D78E5" w:rsidRDefault="001D78E5">
            <w:pPr>
              <w:rPr>
                <w:rFonts w:ascii="Arial" w:hAnsi="Arial" w:cs="Arial"/>
                <w:b/>
                <w:bCs/>
                <w:sz w:val="20"/>
                <w:szCs w:val="20"/>
              </w:rPr>
            </w:pPr>
            <w:r>
              <w:rPr>
                <w:rFonts w:ascii="Arial" w:hAnsi="Arial" w:cs="Arial"/>
                <w:b/>
                <w:bCs/>
                <w:sz w:val="20"/>
                <w:szCs w:val="20"/>
              </w:rPr>
              <w:t>Ostatní</w:t>
            </w:r>
          </w:p>
        </w:tc>
        <w:tc>
          <w:tcPr>
            <w:tcW w:w="600" w:type="dxa"/>
            <w:tcBorders>
              <w:top w:val="nil"/>
              <w:left w:val="nil"/>
              <w:bottom w:val="nil"/>
              <w:right w:val="single" w:sz="4" w:space="0" w:color="auto"/>
            </w:tcBorders>
            <w:shd w:val="clear" w:color="000000" w:fill="C0C0C0"/>
            <w:noWrap/>
            <w:vAlign w:val="center"/>
            <w:hideMark/>
          </w:tcPr>
          <w:p w:rsidR="001D78E5" w:rsidRDefault="001D78E5">
            <w:pPr>
              <w:jc w:val="center"/>
              <w:rPr>
                <w:rFonts w:ascii="Arial" w:hAnsi="Arial" w:cs="Arial"/>
                <w:b/>
                <w:bCs/>
                <w:sz w:val="20"/>
                <w:szCs w:val="20"/>
              </w:rPr>
            </w:pPr>
            <w:r>
              <w:rPr>
                <w:rFonts w:ascii="Arial" w:hAnsi="Arial" w:cs="Arial"/>
                <w:b/>
                <w:bCs/>
                <w:sz w:val="20"/>
                <w:szCs w:val="20"/>
              </w:rPr>
              <w:t> </w:t>
            </w:r>
          </w:p>
        </w:tc>
        <w:tc>
          <w:tcPr>
            <w:tcW w:w="1007" w:type="dxa"/>
            <w:tcBorders>
              <w:top w:val="nil"/>
              <w:left w:val="nil"/>
              <w:bottom w:val="nil"/>
              <w:right w:val="single" w:sz="4" w:space="0" w:color="auto"/>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1152" w:type="dxa"/>
            <w:tcBorders>
              <w:top w:val="nil"/>
              <w:left w:val="nil"/>
              <w:bottom w:val="nil"/>
              <w:right w:val="nil"/>
            </w:tcBorders>
            <w:shd w:val="clear" w:color="000000" w:fill="C0C0C0"/>
            <w:noWrap/>
            <w:vAlign w:val="center"/>
            <w:hideMark/>
          </w:tcPr>
          <w:p w:rsidR="001D78E5" w:rsidRDefault="001D78E5">
            <w:pPr>
              <w:rPr>
                <w:rFonts w:ascii="Arial" w:hAnsi="Arial" w:cs="Arial"/>
                <w:b/>
                <w:bCs/>
                <w:sz w:val="20"/>
                <w:szCs w:val="20"/>
              </w:rPr>
            </w:pPr>
            <w:r>
              <w:rPr>
                <w:rFonts w:ascii="Arial" w:hAnsi="Arial" w:cs="Arial"/>
                <w:b/>
                <w:bCs/>
                <w:sz w:val="20"/>
                <w:szCs w:val="20"/>
              </w:rPr>
              <w:t> </w:t>
            </w:r>
          </w:p>
        </w:tc>
        <w:tc>
          <w:tcPr>
            <w:tcW w:w="1260" w:type="dxa"/>
            <w:tcBorders>
              <w:top w:val="nil"/>
              <w:left w:val="nil"/>
              <w:bottom w:val="nil"/>
              <w:right w:val="single" w:sz="8" w:space="0" w:color="auto"/>
            </w:tcBorders>
            <w:shd w:val="clear" w:color="000000" w:fill="C0C0C0"/>
            <w:noWrap/>
            <w:vAlign w:val="center"/>
            <w:hideMark/>
          </w:tcPr>
          <w:p w:rsidR="001D78E5" w:rsidRDefault="001D78E5">
            <w:pPr>
              <w:jc w:val="right"/>
              <w:rPr>
                <w:rFonts w:ascii="Arial" w:hAnsi="Arial" w:cs="Arial"/>
                <w:b/>
                <w:bCs/>
                <w:sz w:val="20"/>
                <w:szCs w:val="20"/>
              </w:rPr>
            </w:pPr>
            <w:r>
              <w:rPr>
                <w:rFonts w:ascii="Arial" w:hAnsi="Arial" w:cs="Arial"/>
                <w:b/>
                <w:bCs/>
                <w:sz w:val="20"/>
                <w:szCs w:val="20"/>
              </w:rPr>
              <w:t>51 462,00</w:t>
            </w:r>
          </w:p>
        </w:tc>
      </w:tr>
      <w:tr w:rsidR="001D78E5" w:rsidTr="001D78E5">
        <w:trPr>
          <w:trHeight w:val="330"/>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27</w:t>
            </w:r>
          </w:p>
        </w:tc>
        <w:tc>
          <w:tcPr>
            <w:tcW w:w="385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 xml:space="preserve">likvidace obalů - nebezpečné obaly </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t</w:t>
            </w:r>
          </w:p>
        </w:tc>
        <w:tc>
          <w:tcPr>
            <w:tcW w:w="1007" w:type="dxa"/>
            <w:tcBorders>
              <w:top w:val="single" w:sz="8" w:space="0" w:color="auto"/>
              <w:left w:val="nil"/>
              <w:bottom w:val="single" w:sz="4"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0,80000</w:t>
            </w:r>
          </w:p>
        </w:tc>
        <w:tc>
          <w:tcPr>
            <w:tcW w:w="1152" w:type="dxa"/>
            <w:tcBorders>
              <w:top w:val="single" w:sz="8" w:space="0" w:color="auto"/>
              <w:left w:val="nil"/>
              <w:bottom w:val="single" w:sz="4"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9 500,00</w:t>
            </w:r>
          </w:p>
        </w:tc>
        <w:tc>
          <w:tcPr>
            <w:tcW w:w="1260" w:type="dxa"/>
            <w:tcBorders>
              <w:top w:val="single" w:sz="8" w:space="0" w:color="auto"/>
              <w:left w:val="nil"/>
              <w:bottom w:val="single" w:sz="4"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7 600,00</w:t>
            </w:r>
          </w:p>
        </w:tc>
      </w:tr>
      <w:tr w:rsidR="001D78E5" w:rsidTr="001D78E5">
        <w:trPr>
          <w:trHeight w:val="405"/>
          <w:jc w:val="center"/>
        </w:trPr>
        <w:tc>
          <w:tcPr>
            <w:tcW w:w="520" w:type="dxa"/>
            <w:tcBorders>
              <w:top w:val="nil"/>
              <w:left w:val="single" w:sz="8" w:space="0" w:color="auto"/>
              <w:bottom w:val="nil"/>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28</w:t>
            </w:r>
          </w:p>
        </w:tc>
        <w:tc>
          <w:tcPr>
            <w:tcW w:w="3853" w:type="dxa"/>
            <w:tcBorders>
              <w:top w:val="nil"/>
              <w:left w:val="single" w:sz="8" w:space="0" w:color="auto"/>
              <w:bottom w:val="single" w:sz="4"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spojovací materiál</w:t>
            </w:r>
          </w:p>
        </w:tc>
        <w:tc>
          <w:tcPr>
            <w:tcW w:w="600" w:type="dxa"/>
            <w:tcBorders>
              <w:top w:val="nil"/>
              <w:left w:val="nil"/>
              <w:bottom w:val="single" w:sz="4"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m2</w:t>
            </w:r>
          </w:p>
        </w:tc>
        <w:tc>
          <w:tcPr>
            <w:tcW w:w="1007" w:type="dxa"/>
            <w:tcBorders>
              <w:top w:val="nil"/>
              <w:left w:val="nil"/>
              <w:bottom w:val="single" w:sz="4"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482,00000</w:t>
            </w:r>
          </w:p>
        </w:tc>
        <w:tc>
          <w:tcPr>
            <w:tcW w:w="1152" w:type="dxa"/>
            <w:tcBorders>
              <w:top w:val="nil"/>
              <w:left w:val="nil"/>
              <w:bottom w:val="single" w:sz="4"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17,00</w:t>
            </w:r>
          </w:p>
        </w:tc>
        <w:tc>
          <w:tcPr>
            <w:tcW w:w="1260" w:type="dxa"/>
            <w:tcBorders>
              <w:top w:val="nil"/>
              <w:left w:val="nil"/>
              <w:bottom w:val="single" w:sz="4"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8 194,00</w:t>
            </w:r>
          </w:p>
        </w:tc>
      </w:tr>
      <w:tr w:rsidR="001D78E5" w:rsidTr="001D78E5">
        <w:trPr>
          <w:trHeight w:val="840"/>
          <w:jc w:val="center"/>
        </w:trPr>
        <w:tc>
          <w:tcPr>
            <w:tcW w:w="520" w:type="dxa"/>
            <w:tcBorders>
              <w:top w:val="nil"/>
              <w:left w:val="single" w:sz="8" w:space="0" w:color="auto"/>
              <w:bottom w:val="single" w:sz="8" w:space="0" w:color="auto"/>
              <w:right w:val="nil"/>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29</w:t>
            </w:r>
          </w:p>
        </w:tc>
        <w:tc>
          <w:tcPr>
            <w:tcW w:w="3853" w:type="dxa"/>
            <w:tcBorders>
              <w:top w:val="nil"/>
              <w:left w:val="single" w:sz="8" w:space="0" w:color="auto"/>
              <w:bottom w:val="single" w:sz="8" w:space="0" w:color="auto"/>
              <w:right w:val="single" w:sz="4" w:space="0" w:color="auto"/>
            </w:tcBorders>
            <w:shd w:val="clear" w:color="auto" w:fill="auto"/>
            <w:vAlign w:val="center"/>
            <w:hideMark/>
          </w:tcPr>
          <w:p w:rsidR="001D78E5" w:rsidRDefault="001D78E5">
            <w:pPr>
              <w:outlineLvl w:val="0"/>
              <w:rPr>
                <w:rFonts w:ascii="Arial CE" w:hAnsi="Arial CE" w:cs="Arial"/>
                <w:sz w:val="16"/>
                <w:szCs w:val="16"/>
              </w:rPr>
            </w:pPr>
            <w:r>
              <w:rPr>
                <w:rFonts w:ascii="Arial CE" w:hAnsi="Arial CE" w:cs="Arial"/>
                <w:sz w:val="16"/>
                <w:szCs w:val="16"/>
              </w:rPr>
              <w:t xml:space="preserve">Vedlejší rozpočtové náklady - </w:t>
            </w:r>
            <w:r>
              <w:rPr>
                <w:rFonts w:ascii="Arial CE" w:hAnsi="Arial CE" w:cs="Arial"/>
                <w:b/>
                <w:bCs/>
                <w:sz w:val="16"/>
                <w:szCs w:val="16"/>
                <w:u w:val="single"/>
              </w:rPr>
              <w:t>přesuny hmot do II.</w:t>
            </w:r>
            <w:r>
              <w:rPr>
                <w:rFonts w:ascii="Arial CE" w:hAnsi="Arial CE" w:cs="Arial"/>
                <w:sz w:val="16"/>
                <w:szCs w:val="16"/>
              </w:rPr>
              <w:t xml:space="preserve"> patra, dopravy materiálu, zařízení staveniště, finální úklid dotčených prostor při realizaci</w:t>
            </w:r>
          </w:p>
        </w:tc>
        <w:tc>
          <w:tcPr>
            <w:tcW w:w="600" w:type="dxa"/>
            <w:tcBorders>
              <w:top w:val="nil"/>
              <w:left w:val="nil"/>
              <w:bottom w:val="single" w:sz="8" w:space="0" w:color="auto"/>
              <w:right w:val="single" w:sz="4" w:space="0" w:color="auto"/>
            </w:tcBorders>
            <w:shd w:val="clear" w:color="auto" w:fill="auto"/>
            <w:noWrap/>
            <w:vAlign w:val="center"/>
            <w:hideMark/>
          </w:tcPr>
          <w:p w:rsidR="001D78E5" w:rsidRDefault="001D78E5">
            <w:pPr>
              <w:jc w:val="center"/>
              <w:outlineLvl w:val="0"/>
              <w:rPr>
                <w:rFonts w:ascii="Arial CE" w:hAnsi="Arial CE" w:cs="Arial"/>
                <w:sz w:val="16"/>
                <w:szCs w:val="16"/>
              </w:rPr>
            </w:pPr>
            <w:r>
              <w:rPr>
                <w:rFonts w:ascii="Arial CE" w:hAnsi="Arial CE" w:cs="Arial"/>
                <w:sz w:val="16"/>
                <w:szCs w:val="16"/>
              </w:rPr>
              <w:t>%</w:t>
            </w:r>
          </w:p>
        </w:tc>
        <w:tc>
          <w:tcPr>
            <w:tcW w:w="1007" w:type="dxa"/>
            <w:tcBorders>
              <w:top w:val="nil"/>
              <w:left w:val="nil"/>
              <w:bottom w:val="single" w:sz="8" w:space="0" w:color="auto"/>
              <w:right w:val="single" w:sz="4"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482,00000</w:t>
            </w:r>
          </w:p>
        </w:tc>
        <w:tc>
          <w:tcPr>
            <w:tcW w:w="1152" w:type="dxa"/>
            <w:tcBorders>
              <w:top w:val="nil"/>
              <w:left w:val="nil"/>
              <w:bottom w:val="single" w:sz="8" w:space="0" w:color="auto"/>
              <w:right w:val="single" w:sz="4" w:space="0" w:color="auto"/>
            </w:tcBorders>
            <w:shd w:val="clear" w:color="000000" w:fill="CCCCFF"/>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74,00</w:t>
            </w:r>
          </w:p>
        </w:tc>
        <w:tc>
          <w:tcPr>
            <w:tcW w:w="1260" w:type="dxa"/>
            <w:tcBorders>
              <w:top w:val="nil"/>
              <w:left w:val="nil"/>
              <w:bottom w:val="single" w:sz="8" w:space="0" w:color="auto"/>
              <w:right w:val="single" w:sz="8" w:space="0" w:color="auto"/>
            </w:tcBorders>
            <w:shd w:val="clear" w:color="auto" w:fill="auto"/>
            <w:noWrap/>
            <w:vAlign w:val="center"/>
            <w:hideMark/>
          </w:tcPr>
          <w:p w:rsidR="001D78E5" w:rsidRDefault="001D78E5">
            <w:pPr>
              <w:jc w:val="right"/>
              <w:outlineLvl w:val="0"/>
              <w:rPr>
                <w:rFonts w:ascii="Arial CE" w:hAnsi="Arial CE" w:cs="Arial"/>
                <w:sz w:val="16"/>
                <w:szCs w:val="16"/>
              </w:rPr>
            </w:pPr>
            <w:r>
              <w:rPr>
                <w:rFonts w:ascii="Arial CE" w:hAnsi="Arial CE" w:cs="Arial"/>
                <w:sz w:val="16"/>
                <w:szCs w:val="16"/>
              </w:rPr>
              <w:t>35 668,00</w:t>
            </w:r>
          </w:p>
        </w:tc>
      </w:tr>
    </w:tbl>
    <w:p w:rsidR="00894A23" w:rsidRDefault="00894A23">
      <w:pPr>
        <w:jc w:val="both"/>
        <w:rPr>
          <w:sz w:val="22"/>
          <w:szCs w:val="22"/>
        </w:rPr>
      </w:pPr>
    </w:p>
    <w:p w:rsidR="00EC2F5A" w:rsidRPr="00894A23" w:rsidRDefault="00894A23">
      <w:pPr>
        <w:jc w:val="both"/>
        <w:rPr>
          <w:b/>
          <w:sz w:val="22"/>
          <w:szCs w:val="22"/>
          <w:u w:val="single"/>
        </w:rPr>
      </w:pPr>
      <w:r>
        <w:rPr>
          <w:sz w:val="22"/>
          <w:szCs w:val="22"/>
        </w:rPr>
        <w:tab/>
      </w:r>
      <w:r w:rsidRPr="00894A23">
        <w:rPr>
          <w:b/>
          <w:sz w:val="22"/>
          <w:szCs w:val="22"/>
          <w:u w:val="single"/>
        </w:rPr>
        <w:t>Domluveno barevné řešení kurtů:</w:t>
      </w:r>
    </w:p>
    <w:p w:rsidR="00860103" w:rsidRDefault="001D78E5" w:rsidP="00894A23">
      <w:pPr>
        <w:numPr>
          <w:ilvl w:val="0"/>
          <w:numId w:val="9"/>
        </w:numPr>
        <w:jc w:val="both"/>
        <w:rPr>
          <w:sz w:val="22"/>
          <w:szCs w:val="22"/>
        </w:rPr>
      </w:pPr>
      <w:r>
        <w:rPr>
          <w:sz w:val="22"/>
          <w:szCs w:val="22"/>
        </w:rPr>
        <w:t>Badmintonové kurty RAL (</w:t>
      </w:r>
      <w:r w:rsidR="000F6289" w:rsidRPr="000F6289">
        <w:rPr>
          <w:sz w:val="22"/>
          <w:szCs w:val="22"/>
        </w:rPr>
        <w:t>tmavě zelená</w:t>
      </w:r>
      <w:r>
        <w:rPr>
          <w:sz w:val="22"/>
          <w:szCs w:val="22"/>
        </w:rPr>
        <w:t>)</w:t>
      </w:r>
    </w:p>
    <w:p w:rsidR="00860103" w:rsidRDefault="001D78E5" w:rsidP="00894A23">
      <w:pPr>
        <w:numPr>
          <w:ilvl w:val="0"/>
          <w:numId w:val="9"/>
        </w:numPr>
        <w:jc w:val="both"/>
        <w:rPr>
          <w:sz w:val="22"/>
          <w:szCs w:val="22"/>
        </w:rPr>
      </w:pPr>
      <w:r>
        <w:rPr>
          <w:sz w:val="22"/>
          <w:szCs w:val="22"/>
        </w:rPr>
        <w:t>ostatní</w:t>
      </w:r>
      <w:r w:rsidR="00860103">
        <w:rPr>
          <w:sz w:val="22"/>
          <w:szCs w:val="22"/>
        </w:rPr>
        <w:t xml:space="preserve"> RAL </w:t>
      </w:r>
      <w:r>
        <w:rPr>
          <w:sz w:val="22"/>
          <w:szCs w:val="22"/>
        </w:rPr>
        <w:t>(</w:t>
      </w:r>
      <w:r w:rsidR="000F6289" w:rsidRPr="000F6289">
        <w:rPr>
          <w:sz w:val="22"/>
          <w:szCs w:val="22"/>
        </w:rPr>
        <w:t>světle zelená</w:t>
      </w:r>
      <w:r>
        <w:rPr>
          <w:sz w:val="22"/>
          <w:szCs w:val="22"/>
        </w:rPr>
        <w:t>)</w:t>
      </w:r>
    </w:p>
    <w:p w:rsidR="00894A23" w:rsidRDefault="00894A23" w:rsidP="00894A23">
      <w:pPr>
        <w:jc w:val="both"/>
        <w:rPr>
          <w:sz w:val="22"/>
          <w:szCs w:val="22"/>
        </w:rPr>
      </w:pPr>
    </w:p>
    <w:p w:rsidR="00894A23" w:rsidRPr="00894A23" w:rsidRDefault="00894A23" w:rsidP="00894A23">
      <w:pPr>
        <w:ind w:left="705"/>
        <w:jc w:val="both"/>
        <w:rPr>
          <w:b/>
          <w:sz w:val="22"/>
          <w:szCs w:val="22"/>
          <w:u w:val="single"/>
        </w:rPr>
      </w:pPr>
      <w:r w:rsidRPr="00894A23">
        <w:rPr>
          <w:b/>
          <w:sz w:val="22"/>
          <w:szCs w:val="22"/>
          <w:u w:val="single"/>
        </w:rPr>
        <w:t>Lajnování – domluveno dle pravidel sportů:</w:t>
      </w:r>
    </w:p>
    <w:p w:rsidR="00894A23" w:rsidRPr="000F6289" w:rsidRDefault="000F6289">
      <w:pPr>
        <w:jc w:val="both"/>
        <w:rPr>
          <w:sz w:val="22"/>
          <w:szCs w:val="22"/>
        </w:rPr>
      </w:pPr>
      <w:r>
        <w:rPr>
          <w:b/>
          <w:color w:val="FF0000"/>
          <w:sz w:val="22"/>
          <w:szCs w:val="22"/>
        </w:rPr>
        <w:t xml:space="preserve">              </w:t>
      </w:r>
      <w:r w:rsidRPr="000F6289">
        <w:rPr>
          <w:sz w:val="22"/>
          <w:szCs w:val="22"/>
        </w:rPr>
        <w:t xml:space="preserve">Badminton – </w:t>
      </w:r>
      <w:proofErr w:type="gramStart"/>
      <w:r w:rsidRPr="000F6289">
        <w:rPr>
          <w:sz w:val="22"/>
          <w:szCs w:val="22"/>
        </w:rPr>
        <w:t>bílý , volejbal</w:t>
      </w:r>
      <w:proofErr w:type="gramEnd"/>
      <w:r w:rsidRPr="000F6289">
        <w:rPr>
          <w:sz w:val="22"/>
          <w:szCs w:val="22"/>
        </w:rPr>
        <w:t xml:space="preserve"> – červený, florbal žlutý</w:t>
      </w:r>
    </w:p>
    <w:p w:rsidR="00894A23" w:rsidRDefault="00894A23">
      <w:pPr>
        <w:jc w:val="both"/>
        <w:rPr>
          <w:sz w:val="22"/>
          <w:szCs w:val="22"/>
        </w:rPr>
      </w:pPr>
    </w:p>
    <w:p w:rsidR="00EC2F5A" w:rsidRDefault="00EC2F5A">
      <w:pPr>
        <w:jc w:val="both"/>
        <w:rPr>
          <w:sz w:val="22"/>
          <w:szCs w:val="22"/>
        </w:rPr>
      </w:pPr>
      <w:r>
        <w:rPr>
          <w:sz w:val="22"/>
          <w:szCs w:val="22"/>
        </w:rPr>
        <w:t xml:space="preserve">3. </w:t>
      </w:r>
      <w:r>
        <w:rPr>
          <w:sz w:val="22"/>
          <w:szCs w:val="22"/>
        </w:rPr>
        <w:tab/>
        <w:t xml:space="preserve">Pokud by mělo dojít ke zvýšení či snížení ceny za dílo z důvodů, že skutečné provedení díla </w:t>
      </w:r>
    </w:p>
    <w:p w:rsidR="00EC2F5A" w:rsidRDefault="00EC2F5A">
      <w:pPr>
        <w:ind w:left="720" w:hanging="720"/>
        <w:jc w:val="both"/>
        <w:rPr>
          <w:sz w:val="22"/>
          <w:szCs w:val="22"/>
        </w:rPr>
      </w:pPr>
      <w:r>
        <w:rPr>
          <w:sz w:val="22"/>
          <w:szCs w:val="22"/>
        </w:rPr>
        <w:t xml:space="preserve">             </w:t>
      </w:r>
      <w:proofErr w:type="gramStart"/>
      <w:r>
        <w:rPr>
          <w:sz w:val="22"/>
          <w:szCs w:val="22"/>
        </w:rPr>
        <w:t>oproti</w:t>
      </w:r>
      <w:proofErr w:type="gramEnd"/>
      <w:r>
        <w:rPr>
          <w:sz w:val="22"/>
          <w:szCs w:val="22"/>
        </w:rPr>
        <w:t xml:space="preserve"> rozsahu </w:t>
      </w:r>
      <w:r w:rsidR="000608AD">
        <w:rPr>
          <w:sz w:val="22"/>
          <w:szCs w:val="22"/>
        </w:rPr>
        <w:t xml:space="preserve"> </w:t>
      </w:r>
      <w:proofErr w:type="gramStart"/>
      <w:r>
        <w:rPr>
          <w:sz w:val="22"/>
          <w:szCs w:val="22"/>
        </w:rPr>
        <w:t>vymezeném</w:t>
      </w:r>
      <w:proofErr w:type="gramEnd"/>
      <w:r>
        <w:rPr>
          <w:sz w:val="22"/>
          <w:szCs w:val="22"/>
        </w:rPr>
        <w:t xml:space="preserve"> touto smlouvou bude vyžadovat vzájemné odsouhlasené zvýšení nebo snížení množství prací, nebo pokud dodatečné požadavky objednatele nebo jiné zhotovitelem nezaviněné změny vyvolají potřebu provedení víceprací nebo méně prací, bude navýšení či snížení ceny za dílo řešeno dodatkem ke smlouvě nebo formou oběma stranami podepsaného </w:t>
      </w:r>
      <w:r>
        <w:rPr>
          <w:b/>
          <w:sz w:val="22"/>
          <w:szCs w:val="22"/>
        </w:rPr>
        <w:t>změnového listu</w:t>
      </w:r>
      <w:r>
        <w:rPr>
          <w:sz w:val="22"/>
          <w:szCs w:val="22"/>
        </w:rPr>
        <w:t xml:space="preserve">. Dodatek ke smlouvě může být z důvodů zvláštního zřetele hodných uzavřen i následně poté, kdy bylo započato se souhlasem objednatele s realizací více </w:t>
      </w:r>
      <w:r>
        <w:rPr>
          <w:sz w:val="22"/>
          <w:szCs w:val="22"/>
        </w:rPr>
        <w:lastRenderedPageBreak/>
        <w:t>či méně prací na základě zhotovitelem objednateli předloženého odhadu změny ceny díla. Vícepráce budou fakturovány po dohodě obou stran zvlášť</w:t>
      </w:r>
      <w:r w:rsidR="000F6289">
        <w:rPr>
          <w:sz w:val="22"/>
          <w:szCs w:val="22"/>
        </w:rPr>
        <w:t xml:space="preserve"> </w:t>
      </w:r>
      <w:r w:rsidR="00844359">
        <w:rPr>
          <w:sz w:val="22"/>
          <w:szCs w:val="22"/>
        </w:rPr>
        <w:t xml:space="preserve">(Jedná se hlavně o spodní vrstvy konstrukcí, kdy se </w:t>
      </w:r>
      <w:proofErr w:type="gramStart"/>
      <w:r w:rsidR="00844359">
        <w:rPr>
          <w:sz w:val="22"/>
          <w:szCs w:val="22"/>
        </w:rPr>
        <w:t>neví</w:t>
      </w:r>
      <w:proofErr w:type="gramEnd"/>
      <w:r w:rsidR="00844359">
        <w:rPr>
          <w:sz w:val="22"/>
          <w:szCs w:val="22"/>
        </w:rPr>
        <w:t xml:space="preserve"> jaká </w:t>
      </w:r>
      <w:proofErr w:type="gramStart"/>
      <w:r w:rsidR="00844359">
        <w:rPr>
          <w:sz w:val="22"/>
          <w:szCs w:val="22"/>
        </w:rPr>
        <w:t>je</w:t>
      </w:r>
      <w:proofErr w:type="gramEnd"/>
      <w:r w:rsidR="00844359">
        <w:rPr>
          <w:sz w:val="22"/>
          <w:szCs w:val="22"/>
        </w:rPr>
        <w:t xml:space="preserve"> skutečná současná konstrukční výška podlahy – došlo by k možnému navýšení řeziva, anebo při demontážích – kdy opět nevíme, co nás může pod současnou podlahou překvapit – pokud by se měla likvidovat i stávající izolace, polystyren, apod..)</w:t>
      </w:r>
    </w:p>
    <w:p w:rsidR="00EC2F5A" w:rsidRDefault="00EC2F5A" w:rsidP="00844359">
      <w:pPr>
        <w:spacing w:after="160"/>
      </w:pPr>
    </w:p>
    <w:p w:rsidR="00653E6A" w:rsidRDefault="00653E6A" w:rsidP="001D78E5">
      <w:pPr>
        <w:rPr>
          <w:rFonts w:ascii="Franklin Gothic Demi" w:hAnsi="Franklin Gothic Demi"/>
          <w:sz w:val="22"/>
          <w:u w:val="single"/>
        </w:rPr>
      </w:pPr>
    </w:p>
    <w:p w:rsidR="00EC2F5A" w:rsidRDefault="00EC2F5A">
      <w:pPr>
        <w:jc w:val="center"/>
        <w:rPr>
          <w:rFonts w:ascii="Franklin Gothic Demi" w:hAnsi="Franklin Gothic Demi"/>
          <w:sz w:val="22"/>
          <w:u w:val="single"/>
        </w:rPr>
      </w:pPr>
      <w:r>
        <w:rPr>
          <w:rFonts w:ascii="Franklin Gothic Demi" w:hAnsi="Franklin Gothic Demi"/>
          <w:sz w:val="22"/>
          <w:u w:val="single"/>
        </w:rPr>
        <w:t xml:space="preserve">III. Platební </w:t>
      </w:r>
      <w:proofErr w:type="gramStart"/>
      <w:r>
        <w:rPr>
          <w:rFonts w:ascii="Franklin Gothic Demi" w:hAnsi="Franklin Gothic Demi"/>
          <w:sz w:val="22"/>
          <w:u w:val="single"/>
        </w:rPr>
        <w:t>podmínky :</w:t>
      </w:r>
      <w:proofErr w:type="gramEnd"/>
    </w:p>
    <w:p w:rsidR="00EC2F5A" w:rsidRDefault="00EC2F5A"/>
    <w:p w:rsidR="00EC2F5A" w:rsidRPr="001D78E5" w:rsidRDefault="009F31F3">
      <w:pPr>
        <w:numPr>
          <w:ilvl w:val="0"/>
          <w:numId w:val="4"/>
        </w:numPr>
        <w:ind w:hanging="720"/>
        <w:rPr>
          <w:sz w:val="22"/>
          <w:szCs w:val="22"/>
        </w:rPr>
      </w:pPr>
      <w:r w:rsidRPr="001D78E5">
        <w:rPr>
          <w:sz w:val="22"/>
          <w:szCs w:val="22"/>
        </w:rPr>
        <w:t>F</w:t>
      </w:r>
      <w:r w:rsidR="00EC2F5A" w:rsidRPr="001D78E5">
        <w:rPr>
          <w:sz w:val="22"/>
          <w:szCs w:val="22"/>
        </w:rPr>
        <w:t>akturace:</w:t>
      </w:r>
      <w:r w:rsidR="003F2B9F" w:rsidRPr="001D78E5">
        <w:rPr>
          <w:sz w:val="22"/>
          <w:szCs w:val="22"/>
        </w:rPr>
        <w:t xml:space="preserve">  Fakturace bude provedena po dokončení prací.</w:t>
      </w:r>
    </w:p>
    <w:p w:rsidR="00EC2F5A" w:rsidRPr="001D78E5" w:rsidRDefault="00EC2F5A">
      <w:pPr>
        <w:rPr>
          <w:sz w:val="22"/>
          <w:szCs w:val="22"/>
        </w:rPr>
      </w:pPr>
    </w:p>
    <w:p w:rsidR="00EC2F5A" w:rsidRPr="001D78E5" w:rsidRDefault="00EC2F5A">
      <w:pPr>
        <w:rPr>
          <w:sz w:val="22"/>
          <w:szCs w:val="22"/>
        </w:rPr>
      </w:pPr>
    </w:p>
    <w:p w:rsidR="00EC2F5A" w:rsidRPr="001D78E5" w:rsidRDefault="00EC2F5A" w:rsidP="000608AD">
      <w:pPr>
        <w:ind w:left="720" w:hanging="720"/>
        <w:jc w:val="both"/>
        <w:rPr>
          <w:sz w:val="22"/>
          <w:szCs w:val="22"/>
        </w:rPr>
      </w:pPr>
      <w:r w:rsidRPr="001D78E5">
        <w:rPr>
          <w:sz w:val="22"/>
          <w:szCs w:val="22"/>
        </w:rPr>
        <w:t xml:space="preserve">3. </w:t>
      </w:r>
      <w:r w:rsidRPr="001D78E5">
        <w:rPr>
          <w:sz w:val="22"/>
          <w:szCs w:val="22"/>
        </w:rPr>
        <w:tab/>
        <w:t>Odsouhlasené vícepráce postupem dle bodu 3., čl. II. této smlouvy budou uhrazeny samostatným daňovým</w:t>
      </w:r>
      <w:r w:rsidR="004D54B8" w:rsidRPr="001D78E5">
        <w:rPr>
          <w:sz w:val="22"/>
          <w:szCs w:val="22"/>
        </w:rPr>
        <w:t xml:space="preserve"> dokladem, vystaveným vždy do </w:t>
      </w:r>
      <w:proofErr w:type="gramStart"/>
      <w:r w:rsidR="004D54B8" w:rsidRPr="001D78E5">
        <w:rPr>
          <w:sz w:val="22"/>
          <w:szCs w:val="22"/>
        </w:rPr>
        <w:t>14</w:t>
      </w:r>
      <w:proofErr w:type="gramEnd"/>
      <w:r w:rsidRPr="001D78E5">
        <w:rPr>
          <w:sz w:val="22"/>
          <w:szCs w:val="22"/>
        </w:rPr>
        <w:t>-</w:t>
      </w:r>
      <w:proofErr w:type="gramStart"/>
      <w:r w:rsidRPr="001D78E5">
        <w:rPr>
          <w:sz w:val="22"/>
          <w:szCs w:val="22"/>
        </w:rPr>
        <w:t>ti</w:t>
      </w:r>
      <w:proofErr w:type="gramEnd"/>
      <w:r w:rsidRPr="001D78E5">
        <w:rPr>
          <w:sz w:val="22"/>
          <w:szCs w:val="22"/>
        </w:rPr>
        <w:t xml:space="preserve"> dnů po dokončení těchto prací.</w:t>
      </w:r>
    </w:p>
    <w:p w:rsidR="00EC2F5A" w:rsidRPr="001D78E5" w:rsidRDefault="00EC2F5A" w:rsidP="000608AD">
      <w:pPr>
        <w:ind w:left="180" w:hanging="180"/>
        <w:jc w:val="both"/>
        <w:rPr>
          <w:sz w:val="22"/>
          <w:szCs w:val="22"/>
        </w:rPr>
      </w:pPr>
    </w:p>
    <w:p w:rsidR="00EC2F5A" w:rsidRPr="001D78E5" w:rsidRDefault="00EC2F5A" w:rsidP="000608AD">
      <w:pPr>
        <w:ind w:left="720" w:hanging="720"/>
        <w:jc w:val="both"/>
        <w:rPr>
          <w:sz w:val="22"/>
          <w:szCs w:val="22"/>
        </w:rPr>
      </w:pPr>
      <w:r w:rsidRPr="001D78E5">
        <w:rPr>
          <w:sz w:val="22"/>
          <w:szCs w:val="22"/>
        </w:rPr>
        <w:t xml:space="preserve">4. </w:t>
      </w:r>
      <w:r w:rsidRPr="001D78E5">
        <w:rPr>
          <w:sz w:val="22"/>
          <w:szCs w:val="22"/>
        </w:rPr>
        <w:tab/>
      </w:r>
      <w:r w:rsidR="004D54B8" w:rsidRPr="001D78E5">
        <w:rPr>
          <w:sz w:val="22"/>
          <w:szCs w:val="22"/>
        </w:rPr>
        <w:t>O</w:t>
      </w:r>
      <w:r w:rsidR="00FF101E" w:rsidRPr="001D78E5">
        <w:rPr>
          <w:sz w:val="22"/>
          <w:szCs w:val="22"/>
        </w:rPr>
        <w:t xml:space="preserve">bjednatel proplatí fakturu do </w:t>
      </w:r>
      <w:proofErr w:type="gramStart"/>
      <w:r w:rsidR="00FF101E" w:rsidRPr="001D78E5">
        <w:rPr>
          <w:sz w:val="22"/>
          <w:szCs w:val="22"/>
        </w:rPr>
        <w:t>30</w:t>
      </w:r>
      <w:proofErr w:type="gramEnd"/>
      <w:r w:rsidRPr="001D78E5">
        <w:rPr>
          <w:sz w:val="22"/>
          <w:szCs w:val="22"/>
        </w:rPr>
        <w:t>-</w:t>
      </w:r>
      <w:proofErr w:type="gramStart"/>
      <w:r w:rsidRPr="001D78E5">
        <w:rPr>
          <w:sz w:val="22"/>
          <w:szCs w:val="22"/>
        </w:rPr>
        <w:t>ti</w:t>
      </w:r>
      <w:proofErr w:type="gramEnd"/>
      <w:r w:rsidRPr="001D78E5">
        <w:rPr>
          <w:sz w:val="22"/>
          <w:szCs w:val="22"/>
        </w:rPr>
        <w:t xml:space="preserve"> dnů ode dne jejího doručení. V pochybnostech se má za to, že byla doručena 3. den poté, co byla zhotovitelem odeslána doporučeně poštou na adresu objednatele.</w:t>
      </w:r>
      <w:r w:rsidR="0059754C" w:rsidRPr="001D78E5">
        <w:rPr>
          <w:sz w:val="22"/>
          <w:szCs w:val="22"/>
        </w:rPr>
        <w:t xml:space="preserve"> Přílohou faktury bude soupis provedených prací.</w:t>
      </w:r>
    </w:p>
    <w:p w:rsidR="00EC2F5A" w:rsidRPr="001D78E5" w:rsidRDefault="00EC2F5A" w:rsidP="000608AD">
      <w:pPr>
        <w:ind w:left="180" w:hanging="180"/>
        <w:jc w:val="both"/>
        <w:rPr>
          <w:sz w:val="22"/>
          <w:szCs w:val="22"/>
        </w:rPr>
      </w:pPr>
    </w:p>
    <w:p w:rsidR="00EC2F5A" w:rsidRPr="001D78E5" w:rsidRDefault="00EC2F5A">
      <w:pPr>
        <w:ind w:left="180" w:hanging="180"/>
        <w:rPr>
          <w:sz w:val="22"/>
          <w:szCs w:val="22"/>
        </w:rPr>
      </w:pPr>
      <w:r w:rsidRPr="001D78E5">
        <w:rPr>
          <w:sz w:val="22"/>
          <w:szCs w:val="22"/>
        </w:rPr>
        <w:t xml:space="preserve">5. </w:t>
      </w:r>
      <w:r w:rsidRPr="001D78E5">
        <w:rPr>
          <w:sz w:val="22"/>
          <w:szCs w:val="22"/>
        </w:rPr>
        <w:tab/>
        <w:t>Zaplacením dle této smlouvy se rozumí připsání částky na účet zhotovitele.</w:t>
      </w:r>
    </w:p>
    <w:p w:rsidR="00EC2F5A" w:rsidRPr="001D78E5" w:rsidRDefault="00EC2F5A">
      <w:pPr>
        <w:ind w:left="180" w:hanging="180"/>
        <w:rPr>
          <w:sz w:val="22"/>
          <w:szCs w:val="22"/>
        </w:rPr>
      </w:pPr>
    </w:p>
    <w:p w:rsidR="00EC2F5A" w:rsidRPr="001D78E5" w:rsidRDefault="00EC2F5A">
      <w:pPr>
        <w:jc w:val="center"/>
        <w:rPr>
          <w:rFonts w:ascii="Franklin Gothic Demi" w:hAnsi="Franklin Gothic Demi"/>
          <w:sz w:val="22"/>
          <w:szCs w:val="22"/>
          <w:u w:val="single"/>
        </w:rPr>
      </w:pPr>
    </w:p>
    <w:p w:rsidR="00EC2F5A" w:rsidRPr="001D78E5" w:rsidRDefault="00EC2F5A">
      <w:pPr>
        <w:jc w:val="center"/>
        <w:rPr>
          <w:rFonts w:ascii="Franklin Gothic Demi" w:hAnsi="Franklin Gothic Demi"/>
          <w:sz w:val="22"/>
          <w:szCs w:val="22"/>
          <w:u w:val="single"/>
        </w:rPr>
      </w:pPr>
      <w:r w:rsidRPr="001D78E5">
        <w:rPr>
          <w:rFonts w:ascii="Franklin Gothic Demi" w:hAnsi="Franklin Gothic Demi"/>
          <w:sz w:val="22"/>
          <w:szCs w:val="22"/>
          <w:u w:val="single"/>
        </w:rPr>
        <w:t xml:space="preserve">IV. Doba </w:t>
      </w:r>
      <w:proofErr w:type="gramStart"/>
      <w:r w:rsidRPr="001D78E5">
        <w:rPr>
          <w:rFonts w:ascii="Franklin Gothic Demi" w:hAnsi="Franklin Gothic Demi"/>
          <w:sz w:val="22"/>
          <w:szCs w:val="22"/>
          <w:u w:val="single"/>
        </w:rPr>
        <w:t>plnění :</w:t>
      </w:r>
      <w:proofErr w:type="gramEnd"/>
    </w:p>
    <w:p w:rsidR="00EC2F5A" w:rsidRPr="001D78E5" w:rsidRDefault="00EC2F5A">
      <w:pPr>
        <w:rPr>
          <w:sz w:val="22"/>
          <w:szCs w:val="22"/>
        </w:rPr>
      </w:pPr>
    </w:p>
    <w:p w:rsidR="00EC2F5A" w:rsidRPr="001D78E5" w:rsidRDefault="00EC2F5A">
      <w:pPr>
        <w:rPr>
          <w:sz w:val="22"/>
          <w:szCs w:val="22"/>
        </w:rPr>
      </w:pPr>
      <w:r w:rsidRPr="001D78E5">
        <w:rPr>
          <w:sz w:val="22"/>
          <w:szCs w:val="22"/>
        </w:rPr>
        <w:t>1.</w:t>
      </w:r>
      <w:r w:rsidRPr="001D78E5">
        <w:rPr>
          <w:sz w:val="22"/>
          <w:szCs w:val="22"/>
        </w:rPr>
        <w:tab/>
        <w:t>Zhotovitel se zavazuje provést díla v rozsahu dle čl. I. ve</w:t>
      </w:r>
      <w:r w:rsidR="000608AD" w:rsidRPr="001D78E5">
        <w:rPr>
          <w:sz w:val="22"/>
          <w:szCs w:val="22"/>
        </w:rPr>
        <w:t xml:space="preserve"> s</w:t>
      </w:r>
      <w:r w:rsidRPr="001D78E5">
        <w:rPr>
          <w:sz w:val="22"/>
          <w:szCs w:val="22"/>
        </w:rPr>
        <w:t>jednaných termínech</w:t>
      </w:r>
    </w:p>
    <w:p w:rsidR="00EC2F5A" w:rsidRPr="001D78E5" w:rsidRDefault="00EC2F5A">
      <w:pPr>
        <w:rPr>
          <w:sz w:val="22"/>
          <w:szCs w:val="22"/>
        </w:rPr>
      </w:pPr>
    </w:p>
    <w:p w:rsidR="00EC2F5A" w:rsidRPr="001D78E5" w:rsidRDefault="00EC2F5A">
      <w:pPr>
        <w:numPr>
          <w:ilvl w:val="0"/>
          <w:numId w:val="5"/>
        </w:numPr>
        <w:rPr>
          <w:sz w:val="22"/>
          <w:szCs w:val="22"/>
        </w:rPr>
      </w:pPr>
      <w:r w:rsidRPr="001D78E5">
        <w:rPr>
          <w:sz w:val="22"/>
          <w:szCs w:val="22"/>
        </w:rPr>
        <w:t xml:space="preserve">zahájení stavby:  </w:t>
      </w:r>
      <w:r w:rsidR="00F81A42" w:rsidRPr="001D78E5">
        <w:rPr>
          <w:sz w:val="22"/>
          <w:szCs w:val="22"/>
        </w:rPr>
        <w:tab/>
      </w:r>
      <w:proofErr w:type="gramStart"/>
      <w:r w:rsidR="001D78E5" w:rsidRPr="001D78E5">
        <w:rPr>
          <w:sz w:val="22"/>
          <w:szCs w:val="22"/>
        </w:rPr>
        <w:t>srpen  2017</w:t>
      </w:r>
      <w:proofErr w:type="gramEnd"/>
      <w:r w:rsidRPr="001D78E5">
        <w:rPr>
          <w:sz w:val="22"/>
          <w:szCs w:val="22"/>
        </w:rPr>
        <w:t xml:space="preserve">      </w:t>
      </w:r>
      <w:r w:rsidR="00424DDE" w:rsidRPr="001D78E5">
        <w:rPr>
          <w:sz w:val="22"/>
          <w:szCs w:val="22"/>
        </w:rPr>
        <w:tab/>
      </w:r>
      <w:r w:rsidR="009814AD" w:rsidRPr="001D78E5">
        <w:rPr>
          <w:sz w:val="22"/>
          <w:szCs w:val="22"/>
        </w:rPr>
        <w:tab/>
      </w:r>
    </w:p>
    <w:p w:rsidR="00EC2F5A" w:rsidRPr="001D78E5" w:rsidRDefault="00F81A42" w:rsidP="00424DDE">
      <w:pPr>
        <w:numPr>
          <w:ilvl w:val="0"/>
          <w:numId w:val="5"/>
        </w:numPr>
        <w:rPr>
          <w:sz w:val="22"/>
          <w:szCs w:val="22"/>
        </w:rPr>
      </w:pPr>
      <w:r w:rsidRPr="001D78E5">
        <w:rPr>
          <w:sz w:val="22"/>
          <w:szCs w:val="22"/>
        </w:rPr>
        <w:t>předání díla</w:t>
      </w:r>
      <w:r w:rsidRPr="001D78E5">
        <w:rPr>
          <w:sz w:val="22"/>
          <w:szCs w:val="22"/>
        </w:rPr>
        <w:tab/>
      </w:r>
      <w:r w:rsidR="001D78E5">
        <w:rPr>
          <w:sz w:val="22"/>
          <w:szCs w:val="22"/>
        </w:rPr>
        <w:tab/>
      </w:r>
      <w:proofErr w:type="gramStart"/>
      <w:r w:rsidR="00653EF3" w:rsidRPr="001D78E5">
        <w:rPr>
          <w:sz w:val="22"/>
          <w:szCs w:val="22"/>
        </w:rPr>
        <w:t>30.</w:t>
      </w:r>
      <w:r w:rsidR="001D78E5" w:rsidRPr="001D78E5">
        <w:rPr>
          <w:sz w:val="22"/>
          <w:szCs w:val="22"/>
        </w:rPr>
        <w:t xml:space="preserve">  </w:t>
      </w:r>
      <w:r w:rsidR="00653EF3" w:rsidRPr="001D78E5">
        <w:rPr>
          <w:sz w:val="22"/>
          <w:szCs w:val="22"/>
        </w:rPr>
        <w:t>září</w:t>
      </w:r>
      <w:proofErr w:type="gramEnd"/>
      <w:r w:rsidR="001D78E5" w:rsidRPr="001D78E5">
        <w:rPr>
          <w:sz w:val="22"/>
          <w:szCs w:val="22"/>
        </w:rPr>
        <w:t xml:space="preserve"> 2017</w:t>
      </w:r>
      <w:r w:rsidR="00C67DAD" w:rsidRPr="001D78E5">
        <w:rPr>
          <w:sz w:val="22"/>
          <w:szCs w:val="22"/>
        </w:rPr>
        <w:t xml:space="preserve">  </w:t>
      </w:r>
      <w:r w:rsidR="00D6309A" w:rsidRPr="001D78E5">
        <w:rPr>
          <w:sz w:val="22"/>
          <w:szCs w:val="22"/>
        </w:rPr>
        <w:tab/>
      </w:r>
      <w:r w:rsidR="0063170B" w:rsidRPr="001D78E5">
        <w:rPr>
          <w:sz w:val="22"/>
          <w:szCs w:val="22"/>
        </w:rPr>
        <w:tab/>
      </w:r>
    </w:p>
    <w:p w:rsidR="00EC2F5A" w:rsidRPr="001D78E5" w:rsidRDefault="00EC2F5A">
      <w:pPr>
        <w:ind w:left="360" w:hanging="360"/>
        <w:rPr>
          <w:sz w:val="22"/>
          <w:szCs w:val="22"/>
        </w:rPr>
      </w:pPr>
    </w:p>
    <w:p w:rsidR="00242FE1" w:rsidRPr="001D78E5" w:rsidRDefault="00EC2F5A" w:rsidP="00242FE1">
      <w:pPr>
        <w:ind w:left="705" w:hanging="705"/>
        <w:rPr>
          <w:sz w:val="22"/>
          <w:szCs w:val="22"/>
        </w:rPr>
      </w:pPr>
      <w:r w:rsidRPr="001D78E5">
        <w:rPr>
          <w:sz w:val="22"/>
          <w:szCs w:val="22"/>
        </w:rPr>
        <w:tab/>
      </w:r>
      <w:r w:rsidR="000608AD" w:rsidRPr="001D78E5">
        <w:rPr>
          <w:sz w:val="22"/>
          <w:szCs w:val="22"/>
        </w:rPr>
        <w:t xml:space="preserve"> </w:t>
      </w:r>
      <w:r w:rsidRPr="001D78E5">
        <w:rPr>
          <w:sz w:val="22"/>
          <w:szCs w:val="22"/>
        </w:rPr>
        <w:t>Doba realizace</w:t>
      </w:r>
      <w:r w:rsidR="00003139" w:rsidRPr="001D78E5">
        <w:rPr>
          <w:sz w:val="22"/>
          <w:szCs w:val="22"/>
        </w:rPr>
        <w:t xml:space="preserve">: </w:t>
      </w:r>
      <w:r w:rsidR="009D683B" w:rsidRPr="001D78E5">
        <w:rPr>
          <w:sz w:val="22"/>
          <w:szCs w:val="22"/>
        </w:rPr>
        <w:t xml:space="preserve"> </w:t>
      </w:r>
      <w:r w:rsidR="000608AD" w:rsidRPr="001D78E5">
        <w:rPr>
          <w:sz w:val="22"/>
          <w:szCs w:val="22"/>
        </w:rPr>
        <w:tab/>
      </w:r>
      <w:r w:rsidR="009814AD" w:rsidRPr="001D78E5">
        <w:rPr>
          <w:sz w:val="22"/>
          <w:szCs w:val="22"/>
        </w:rPr>
        <w:t>srpen</w:t>
      </w:r>
      <w:r w:rsidR="00FF101E" w:rsidRPr="001D78E5">
        <w:rPr>
          <w:sz w:val="22"/>
          <w:szCs w:val="22"/>
        </w:rPr>
        <w:t xml:space="preserve"> – </w:t>
      </w:r>
      <w:r w:rsidR="00653EF3" w:rsidRPr="001D78E5">
        <w:rPr>
          <w:sz w:val="22"/>
          <w:szCs w:val="22"/>
        </w:rPr>
        <w:t>září</w:t>
      </w:r>
      <w:r w:rsidR="001D78E5" w:rsidRPr="001D78E5">
        <w:rPr>
          <w:sz w:val="22"/>
          <w:szCs w:val="22"/>
        </w:rPr>
        <w:t xml:space="preserve"> 2017</w:t>
      </w:r>
    </w:p>
    <w:p w:rsidR="00EC2F5A" w:rsidRPr="001D78E5" w:rsidRDefault="00242FE1" w:rsidP="009D683B">
      <w:pPr>
        <w:ind w:left="705" w:hanging="705"/>
        <w:rPr>
          <w:sz w:val="22"/>
          <w:szCs w:val="22"/>
        </w:rPr>
      </w:pPr>
      <w:r w:rsidRPr="001D78E5">
        <w:rPr>
          <w:sz w:val="22"/>
          <w:szCs w:val="22"/>
        </w:rPr>
        <w:tab/>
      </w:r>
    </w:p>
    <w:p w:rsidR="009F31F3" w:rsidRPr="001D78E5" w:rsidRDefault="00EC2F5A" w:rsidP="000608AD">
      <w:pPr>
        <w:numPr>
          <w:ilvl w:val="0"/>
          <w:numId w:val="4"/>
        </w:numPr>
        <w:jc w:val="both"/>
        <w:rPr>
          <w:sz w:val="22"/>
          <w:szCs w:val="22"/>
        </w:rPr>
      </w:pPr>
      <w:r w:rsidRPr="001D78E5">
        <w:rPr>
          <w:sz w:val="22"/>
          <w:szCs w:val="22"/>
        </w:rPr>
        <w:t>Pokud se vyskytnou jiné okolnosti, které zhotovitel nezavinil, a ani je nemohl předvídat,</w:t>
      </w:r>
      <w:r w:rsidR="00242FE1" w:rsidRPr="001D78E5">
        <w:rPr>
          <w:sz w:val="22"/>
          <w:szCs w:val="22"/>
        </w:rPr>
        <w:t xml:space="preserve"> anebo přerušení prací z důvodu jiných pracovních úkonů </w:t>
      </w:r>
      <w:r w:rsidRPr="001D78E5">
        <w:rPr>
          <w:sz w:val="22"/>
          <w:szCs w:val="22"/>
        </w:rPr>
        <w:t xml:space="preserve">a tyto okolnosti budou mít vliv na termíny realizace díla, potom je objednatel povinen poté, co bude bez zbytečného odkladu na tyto okolnosti zhotovitelem písemně upozorněn, uzavřít se </w:t>
      </w:r>
      <w:r w:rsidR="00242FE1" w:rsidRPr="001D78E5">
        <w:rPr>
          <w:sz w:val="22"/>
          <w:szCs w:val="22"/>
        </w:rPr>
        <w:t xml:space="preserve">zhotovitelem dodatek ke </w:t>
      </w:r>
      <w:proofErr w:type="gramStart"/>
      <w:r w:rsidR="00242FE1" w:rsidRPr="001D78E5">
        <w:rPr>
          <w:sz w:val="22"/>
          <w:szCs w:val="22"/>
        </w:rPr>
        <w:t>smlouv</w:t>
      </w:r>
      <w:r w:rsidR="000608AD" w:rsidRPr="001D78E5">
        <w:rPr>
          <w:sz w:val="22"/>
          <w:szCs w:val="22"/>
        </w:rPr>
        <w:t xml:space="preserve">ě </w:t>
      </w:r>
      <w:r w:rsidR="00242FE1" w:rsidRPr="001D78E5">
        <w:rPr>
          <w:sz w:val="22"/>
          <w:szCs w:val="22"/>
        </w:rPr>
        <w:t xml:space="preserve"> učinit</w:t>
      </w:r>
      <w:proofErr w:type="gramEnd"/>
      <w:r w:rsidR="00242FE1" w:rsidRPr="001D78E5">
        <w:rPr>
          <w:sz w:val="22"/>
          <w:szCs w:val="22"/>
        </w:rPr>
        <w:t xml:space="preserve"> zápis do stavebního deníku o přerušení prací.</w:t>
      </w:r>
      <w:r w:rsidRPr="001D78E5">
        <w:rPr>
          <w:sz w:val="22"/>
          <w:szCs w:val="22"/>
        </w:rPr>
        <w:t xml:space="preserve"> Pokud zhotovitel tuto svou informační povinnost do 5 dnů od zjištěn</w:t>
      </w:r>
      <w:r w:rsidR="000608AD" w:rsidRPr="001D78E5">
        <w:rPr>
          <w:sz w:val="22"/>
          <w:szCs w:val="22"/>
        </w:rPr>
        <w:t>í</w:t>
      </w:r>
      <w:r w:rsidRPr="001D78E5">
        <w:rPr>
          <w:sz w:val="22"/>
          <w:szCs w:val="22"/>
        </w:rPr>
        <w:t xml:space="preserve"> okolnosti, která </w:t>
      </w:r>
      <w:proofErr w:type="spellStart"/>
      <w:r w:rsidRPr="001D78E5">
        <w:rPr>
          <w:sz w:val="22"/>
          <w:szCs w:val="22"/>
        </w:rPr>
        <w:t>můžemít</w:t>
      </w:r>
      <w:proofErr w:type="spellEnd"/>
      <w:r w:rsidRPr="001D78E5">
        <w:rPr>
          <w:sz w:val="22"/>
          <w:szCs w:val="22"/>
        </w:rPr>
        <w:t xml:space="preserve"> vliv na</w:t>
      </w:r>
      <w:r w:rsidR="000608AD" w:rsidRPr="001D78E5">
        <w:rPr>
          <w:sz w:val="22"/>
          <w:szCs w:val="22"/>
        </w:rPr>
        <w:t xml:space="preserve"> splnění</w:t>
      </w:r>
      <w:r w:rsidRPr="001D78E5">
        <w:rPr>
          <w:sz w:val="22"/>
          <w:szCs w:val="22"/>
        </w:rPr>
        <w:t xml:space="preserve"> termín</w:t>
      </w:r>
      <w:r w:rsidR="000608AD" w:rsidRPr="001D78E5">
        <w:rPr>
          <w:sz w:val="22"/>
          <w:szCs w:val="22"/>
        </w:rPr>
        <w:t>ů</w:t>
      </w:r>
      <w:r w:rsidRPr="001D78E5">
        <w:rPr>
          <w:sz w:val="22"/>
          <w:szCs w:val="22"/>
        </w:rPr>
        <w:t xml:space="preserve"> realizace díla, spoléhá se objednatel na to, že žádná časová prodleva nenastane a dohodnuté termíny zůstanou beze změny.</w:t>
      </w:r>
    </w:p>
    <w:p w:rsidR="00EC2F5A" w:rsidRPr="001D78E5" w:rsidRDefault="00EC2F5A" w:rsidP="000608AD">
      <w:pPr>
        <w:ind w:left="720" w:hanging="720"/>
        <w:jc w:val="both"/>
        <w:rPr>
          <w:sz w:val="22"/>
          <w:szCs w:val="22"/>
        </w:rPr>
      </w:pPr>
    </w:p>
    <w:p w:rsidR="00846C49" w:rsidRPr="001D78E5" w:rsidRDefault="00EC2F5A">
      <w:pPr>
        <w:numPr>
          <w:ilvl w:val="0"/>
          <w:numId w:val="4"/>
        </w:numPr>
        <w:jc w:val="both"/>
        <w:rPr>
          <w:sz w:val="22"/>
          <w:szCs w:val="22"/>
        </w:rPr>
      </w:pPr>
      <w:r w:rsidRPr="001D78E5">
        <w:rPr>
          <w:sz w:val="22"/>
          <w:szCs w:val="22"/>
        </w:rPr>
        <w:t>Dílo</w:t>
      </w:r>
      <w:r w:rsidR="000608AD" w:rsidRPr="001D78E5">
        <w:rPr>
          <w:sz w:val="22"/>
          <w:szCs w:val="22"/>
        </w:rPr>
        <w:t xml:space="preserve"> </w:t>
      </w:r>
      <w:proofErr w:type="gramStart"/>
      <w:r w:rsidR="000608AD" w:rsidRPr="001D78E5">
        <w:rPr>
          <w:sz w:val="22"/>
          <w:szCs w:val="22"/>
        </w:rPr>
        <w:t xml:space="preserve">bude </w:t>
      </w:r>
      <w:r w:rsidRPr="001D78E5">
        <w:rPr>
          <w:sz w:val="22"/>
          <w:szCs w:val="22"/>
        </w:rPr>
        <w:t xml:space="preserve"> ukončeno</w:t>
      </w:r>
      <w:proofErr w:type="gramEnd"/>
      <w:r w:rsidRPr="001D78E5">
        <w:rPr>
          <w:sz w:val="22"/>
          <w:szCs w:val="22"/>
        </w:rPr>
        <w:t xml:space="preserve"> protokolárním předáním a převzetím díla. Současně začne </w:t>
      </w:r>
      <w:proofErr w:type="gramStart"/>
      <w:r w:rsidRPr="001D78E5">
        <w:rPr>
          <w:sz w:val="22"/>
          <w:szCs w:val="22"/>
        </w:rPr>
        <w:t xml:space="preserve">běžet </w:t>
      </w:r>
      <w:r w:rsidR="000608AD" w:rsidRPr="001D78E5">
        <w:rPr>
          <w:sz w:val="22"/>
          <w:szCs w:val="22"/>
        </w:rPr>
        <w:t xml:space="preserve"> </w:t>
      </w:r>
      <w:r w:rsidRPr="001D78E5">
        <w:rPr>
          <w:sz w:val="22"/>
          <w:szCs w:val="22"/>
        </w:rPr>
        <w:t>záruční</w:t>
      </w:r>
      <w:proofErr w:type="gramEnd"/>
      <w:r w:rsidRPr="001D78E5">
        <w:rPr>
          <w:sz w:val="22"/>
          <w:szCs w:val="22"/>
        </w:rPr>
        <w:t xml:space="preserve"> lhůta vztahující se k dílu. Zhotovitel vyzve objednatele k převzetí dokončeného díl</w:t>
      </w:r>
      <w:r w:rsidR="000608AD" w:rsidRPr="001D78E5">
        <w:rPr>
          <w:sz w:val="22"/>
          <w:szCs w:val="22"/>
        </w:rPr>
        <w:t xml:space="preserve">a </w:t>
      </w:r>
      <w:r w:rsidRPr="001D78E5">
        <w:rPr>
          <w:sz w:val="22"/>
          <w:szCs w:val="22"/>
        </w:rPr>
        <w:t>nebo jeho části nejméně 3 dny předem.</w:t>
      </w:r>
      <w:r w:rsidR="00FF101E" w:rsidRPr="001D78E5">
        <w:rPr>
          <w:sz w:val="22"/>
          <w:szCs w:val="22"/>
        </w:rPr>
        <w:t xml:space="preserve"> Do doby připsání sjednané částky za dílo na účet zhotovitele je dílo majetkem zhotovitele.</w:t>
      </w:r>
      <w:r w:rsidR="009F31F3" w:rsidRPr="001D78E5">
        <w:rPr>
          <w:sz w:val="22"/>
          <w:szCs w:val="22"/>
        </w:rPr>
        <w:t xml:space="preserve"> Zhotovitel se zavazuje předat dílo bez vad a ned</w:t>
      </w:r>
      <w:r w:rsidR="00653E6A" w:rsidRPr="001D78E5">
        <w:rPr>
          <w:sz w:val="22"/>
          <w:szCs w:val="22"/>
        </w:rPr>
        <w:t>odělků</w:t>
      </w:r>
      <w:r w:rsidR="009F31F3" w:rsidRPr="001D78E5">
        <w:rPr>
          <w:sz w:val="22"/>
          <w:szCs w:val="22"/>
        </w:rPr>
        <w:t>.</w:t>
      </w:r>
    </w:p>
    <w:p w:rsidR="00846C49" w:rsidRPr="001D78E5" w:rsidRDefault="00846C49">
      <w:pPr>
        <w:ind w:left="720"/>
        <w:jc w:val="both"/>
        <w:rPr>
          <w:sz w:val="22"/>
          <w:szCs w:val="22"/>
        </w:rPr>
      </w:pPr>
    </w:p>
    <w:p w:rsidR="00EC2F5A" w:rsidRPr="001D78E5" w:rsidRDefault="00EC2F5A">
      <w:pPr>
        <w:ind w:left="360"/>
        <w:rPr>
          <w:sz w:val="22"/>
          <w:szCs w:val="22"/>
        </w:rPr>
      </w:pPr>
    </w:p>
    <w:p w:rsidR="00EC2F5A" w:rsidRPr="001D78E5" w:rsidRDefault="00EC2F5A">
      <w:pPr>
        <w:jc w:val="center"/>
        <w:rPr>
          <w:rFonts w:ascii="Franklin Gothic Demi" w:hAnsi="Franklin Gothic Demi"/>
          <w:sz w:val="22"/>
          <w:szCs w:val="22"/>
          <w:u w:val="single"/>
        </w:rPr>
      </w:pPr>
      <w:r w:rsidRPr="001D78E5">
        <w:rPr>
          <w:rFonts w:ascii="Franklin Gothic Demi" w:hAnsi="Franklin Gothic Demi"/>
          <w:sz w:val="22"/>
          <w:szCs w:val="22"/>
          <w:u w:val="single"/>
        </w:rPr>
        <w:t>V. Odpovědnost za vady díla</w:t>
      </w:r>
    </w:p>
    <w:p w:rsidR="00EC2F5A" w:rsidRPr="001D78E5" w:rsidRDefault="00EC2F5A">
      <w:pPr>
        <w:rPr>
          <w:sz w:val="22"/>
          <w:szCs w:val="22"/>
        </w:rPr>
      </w:pPr>
    </w:p>
    <w:p w:rsidR="00846C49" w:rsidRPr="001D78E5" w:rsidRDefault="00EC2F5A">
      <w:pPr>
        <w:ind w:left="720" w:hanging="720"/>
        <w:jc w:val="both"/>
        <w:rPr>
          <w:sz w:val="22"/>
          <w:szCs w:val="22"/>
        </w:rPr>
      </w:pPr>
      <w:r w:rsidRPr="001D78E5">
        <w:rPr>
          <w:sz w:val="22"/>
          <w:szCs w:val="22"/>
        </w:rPr>
        <w:t>1.</w:t>
      </w:r>
      <w:r w:rsidRPr="001D78E5">
        <w:rPr>
          <w:sz w:val="22"/>
          <w:szCs w:val="22"/>
        </w:rPr>
        <w:tab/>
        <w:t>Zhotovitel odpovídá za vady, jež má dílo v době jeho předání a převzetí a dále odpovídá za vady díla zjištěné po celou dobu záruční lhůty (záruka za jakost).</w:t>
      </w:r>
    </w:p>
    <w:p w:rsidR="00846C49" w:rsidRPr="001D78E5" w:rsidRDefault="00846C49">
      <w:pPr>
        <w:ind w:left="720" w:hanging="720"/>
        <w:jc w:val="both"/>
        <w:rPr>
          <w:sz w:val="22"/>
          <w:szCs w:val="22"/>
        </w:rPr>
      </w:pPr>
    </w:p>
    <w:p w:rsidR="00EC2F5A" w:rsidRPr="001D78E5" w:rsidRDefault="00EC2F5A" w:rsidP="000608AD">
      <w:pPr>
        <w:ind w:left="720" w:hanging="720"/>
        <w:rPr>
          <w:sz w:val="22"/>
          <w:szCs w:val="22"/>
        </w:rPr>
      </w:pPr>
      <w:r w:rsidRPr="001D78E5">
        <w:rPr>
          <w:sz w:val="22"/>
          <w:szCs w:val="22"/>
        </w:rPr>
        <w:lastRenderedPageBreak/>
        <w:t>2.</w:t>
      </w:r>
      <w:r w:rsidRPr="001D78E5">
        <w:rPr>
          <w:sz w:val="22"/>
          <w:szCs w:val="22"/>
        </w:rPr>
        <w:tab/>
        <w:t xml:space="preserve">Zhotovitel neodpovídá za vady díla, které byly způsobeny objednatelem, třetí osobou nebo vyšší mocí, případně běžným opotřebením, </w:t>
      </w:r>
      <w:r w:rsidR="006B6D59" w:rsidRPr="001D78E5">
        <w:rPr>
          <w:sz w:val="22"/>
          <w:szCs w:val="22"/>
        </w:rPr>
        <w:t xml:space="preserve">optickými jevy, </w:t>
      </w:r>
      <w:r w:rsidRPr="001D78E5">
        <w:rPr>
          <w:sz w:val="22"/>
          <w:szCs w:val="22"/>
        </w:rPr>
        <w:t>mechanickým poš</w:t>
      </w:r>
      <w:r w:rsidR="00A72FAB" w:rsidRPr="001D78E5">
        <w:rPr>
          <w:sz w:val="22"/>
          <w:szCs w:val="22"/>
        </w:rPr>
        <w:t xml:space="preserve">kozením či nedbalým použitím a </w:t>
      </w:r>
      <w:r w:rsidRPr="001D78E5">
        <w:rPr>
          <w:sz w:val="22"/>
          <w:szCs w:val="22"/>
        </w:rPr>
        <w:t>neřízením se pravidly v předávacím protokole.</w:t>
      </w:r>
    </w:p>
    <w:p w:rsidR="00846C49" w:rsidRPr="001D78E5" w:rsidRDefault="00846C49">
      <w:pPr>
        <w:ind w:left="720" w:hanging="720"/>
        <w:rPr>
          <w:sz w:val="22"/>
          <w:szCs w:val="22"/>
        </w:rPr>
      </w:pPr>
    </w:p>
    <w:p w:rsidR="00846C49" w:rsidRPr="001D78E5" w:rsidRDefault="00EC2F5A">
      <w:pPr>
        <w:ind w:left="720" w:hanging="720"/>
        <w:jc w:val="both"/>
        <w:rPr>
          <w:sz w:val="22"/>
          <w:szCs w:val="22"/>
        </w:rPr>
      </w:pPr>
      <w:r w:rsidRPr="001D78E5">
        <w:rPr>
          <w:sz w:val="22"/>
          <w:szCs w:val="22"/>
        </w:rPr>
        <w:t>3.</w:t>
      </w:r>
      <w:r w:rsidRPr="001D78E5">
        <w:rPr>
          <w:sz w:val="22"/>
          <w:szCs w:val="22"/>
        </w:rPr>
        <w:tab/>
        <w:t>Objednatel není oprávněn po dobu záruky do předaného díla, či jeho části zasahovat, kromě běžné údržby a případů havárie. Pokud k zásahu dojde, nemůže se objednatel odvolávat na záruku za jakost takového díla nebo dotčené části.</w:t>
      </w:r>
    </w:p>
    <w:p w:rsidR="00EC2F5A" w:rsidRPr="001D78E5" w:rsidRDefault="00EC2F5A">
      <w:pPr>
        <w:ind w:left="720" w:hanging="720"/>
        <w:rPr>
          <w:sz w:val="22"/>
          <w:szCs w:val="22"/>
        </w:rPr>
      </w:pPr>
    </w:p>
    <w:p w:rsidR="00EC2F5A" w:rsidRPr="001D78E5" w:rsidRDefault="00D17952">
      <w:pPr>
        <w:ind w:left="720" w:hanging="720"/>
        <w:rPr>
          <w:b/>
          <w:sz w:val="22"/>
          <w:szCs w:val="22"/>
          <w:u w:val="single"/>
        </w:rPr>
      </w:pPr>
      <w:r w:rsidRPr="001D78E5">
        <w:rPr>
          <w:sz w:val="22"/>
          <w:szCs w:val="22"/>
        </w:rPr>
        <w:t>4</w:t>
      </w:r>
      <w:r w:rsidR="00EC2F5A" w:rsidRPr="001D78E5">
        <w:rPr>
          <w:sz w:val="22"/>
          <w:szCs w:val="22"/>
        </w:rPr>
        <w:t>.</w:t>
      </w:r>
      <w:r w:rsidR="00EC2F5A" w:rsidRPr="001D78E5">
        <w:rPr>
          <w:sz w:val="22"/>
          <w:szCs w:val="22"/>
        </w:rPr>
        <w:tab/>
      </w:r>
      <w:r w:rsidR="00EC2F5A" w:rsidRPr="001D78E5">
        <w:rPr>
          <w:b/>
          <w:sz w:val="22"/>
          <w:szCs w:val="22"/>
          <w:u w:val="single"/>
        </w:rPr>
        <w:t xml:space="preserve">Délka záruční </w:t>
      </w:r>
      <w:proofErr w:type="gramStart"/>
      <w:r w:rsidR="00EC2F5A" w:rsidRPr="001D78E5">
        <w:rPr>
          <w:b/>
          <w:sz w:val="22"/>
          <w:szCs w:val="22"/>
          <w:u w:val="single"/>
        </w:rPr>
        <w:t>doby :</w:t>
      </w:r>
      <w:proofErr w:type="gramEnd"/>
    </w:p>
    <w:p w:rsidR="00EC2F5A" w:rsidRPr="001D78E5" w:rsidRDefault="00EC2F5A">
      <w:pPr>
        <w:spacing w:after="120"/>
        <w:ind w:left="720" w:hanging="720"/>
        <w:rPr>
          <w:b/>
          <w:sz w:val="22"/>
          <w:szCs w:val="22"/>
        </w:rPr>
      </w:pPr>
      <w:r w:rsidRPr="001D78E5">
        <w:rPr>
          <w:sz w:val="22"/>
          <w:szCs w:val="22"/>
        </w:rPr>
        <w:t xml:space="preserve">                  a)</w:t>
      </w:r>
      <w:r w:rsidRPr="001D78E5">
        <w:rPr>
          <w:sz w:val="22"/>
          <w:szCs w:val="22"/>
        </w:rPr>
        <w:tab/>
        <w:t>zár</w:t>
      </w:r>
      <w:r w:rsidR="00DD456F" w:rsidRPr="001D78E5">
        <w:rPr>
          <w:sz w:val="22"/>
          <w:szCs w:val="22"/>
        </w:rPr>
        <w:t xml:space="preserve">uční doba se sjednává v délce: </w:t>
      </w:r>
      <w:r w:rsidR="00804223" w:rsidRPr="001D78E5">
        <w:rPr>
          <w:b/>
          <w:sz w:val="22"/>
          <w:szCs w:val="22"/>
          <w:u w:val="single"/>
        </w:rPr>
        <w:t xml:space="preserve">60 </w:t>
      </w:r>
      <w:r w:rsidR="00DD456F" w:rsidRPr="001D78E5">
        <w:rPr>
          <w:b/>
          <w:sz w:val="22"/>
          <w:szCs w:val="22"/>
          <w:u w:val="single"/>
        </w:rPr>
        <w:t>měsíců</w:t>
      </w:r>
    </w:p>
    <w:p w:rsidR="00EC2F5A" w:rsidRPr="001D78E5" w:rsidRDefault="00EC2F5A">
      <w:pPr>
        <w:ind w:left="720" w:hanging="720"/>
        <w:rPr>
          <w:sz w:val="22"/>
          <w:szCs w:val="22"/>
        </w:rPr>
      </w:pPr>
      <w:r w:rsidRPr="001D78E5">
        <w:rPr>
          <w:sz w:val="22"/>
          <w:szCs w:val="22"/>
        </w:rPr>
        <w:t xml:space="preserve">                  b)</w:t>
      </w:r>
      <w:r w:rsidRPr="001D78E5">
        <w:rPr>
          <w:sz w:val="22"/>
          <w:szCs w:val="22"/>
        </w:rPr>
        <w:tab/>
        <w:t xml:space="preserve">záruční doba neběží po dobu, po kterou objednatel nemohl předmět díla užívat    </w:t>
      </w:r>
    </w:p>
    <w:p w:rsidR="004D54B8" w:rsidRPr="001D78E5" w:rsidRDefault="00EC2F5A" w:rsidP="006B6D59">
      <w:pPr>
        <w:ind w:left="720" w:hanging="720"/>
        <w:rPr>
          <w:sz w:val="22"/>
          <w:szCs w:val="22"/>
        </w:rPr>
      </w:pPr>
      <w:r w:rsidRPr="001D78E5">
        <w:rPr>
          <w:sz w:val="22"/>
          <w:szCs w:val="22"/>
        </w:rPr>
        <w:t xml:space="preserve">                        pro vady díla, za které zhotovitel odpovídá</w:t>
      </w:r>
    </w:p>
    <w:p w:rsidR="00EC2F5A" w:rsidRPr="001D78E5" w:rsidRDefault="00EC2F5A" w:rsidP="00A72FAB">
      <w:pPr>
        <w:rPr>
          <w:sz w:val="22"/>
          <w:szCs w:val="22"/>
        </w:rPr>
      </w:pPr>
    </w:p>
    <w:p w:rsidR="00846C49" w:rsidRPr="001D78E5" w:rsidRDefault="00D17952">
      <w:pPr>
        <w:ind w:left="720" w:hanging="720"/>
        <w:rPr>
          <w:sz w:val="22"/>
          <w:szCs w:val="22"/>
        </w:rPr>
      </w:pPr>
      <w:r w:rsidRPr="001D78E5">
        <w:rPr>
          <w:sz w:val="22"/>
          <w:szCs w:val="22"/>
        </w:rPr>
        <w:t>5.</w:t>
      </w:r>
      <w:r w:rsidR="00EC2F5A" w:rsidRPr="001D78E5">
        <w:rPr>
          <w:sz w:val="22"/>
          <w:szCs w:val="22"/>
        </w:rPr>
        <w:tab/>
        <w:t>V</w:t>
      </w:r>
      <w:r w:rsidR="009622C3" w:rsidRPr="001D78E5">
        <w:rPr>
          <w:sz w:val="22"/>
          <w:szCs w:val="22"/>
        </w:rPr>
        <w:t xml:space="preserve"> písemné </w:t>
      </w:r>
      <w:r w:rsidR="00EC2F5A" w:rsidRPr="001D78E5">
        <w:rPr>
          <w:sz w:val="22"/>
          <w:szCs w:val="22"/>
        </w:rPr>
        <w:t xml:space="preserve">reklamaci musí být vady popsány nebo musí být uvedeno, jak se projevují. </w:t>
      </w:r>
      <w:r w:rsidR="000608AD" w:rsidRPr="001D78E5">
        <w:rPr>
          <w:sz w:val="22"/>
          <w:szCs w:val="22"/>
        </w:rPr>
        <w:t xml:space="preserve">v reklamaci objednatel uvede, v jaké lhůtě, </w:t>
      </w:r>
      <w:proofErr w:type="gramStart"/>
      <w:r w:rsidR="000608AD" w:rsidRPr="001D78E5">
        <w:rPr>
          <w:sz w:val="22"/>
          <w:szCs w:val="22"/>
        </w:rPr>
        <w:t>popřípadě  jakým</w:t>
      </w:r>
      <w:proofErr w:type="gramEnd"/>
      <w:r w:rsidR="000608AD" w:rsidRPr="001D78E5">
        <w:rPr>
          <w:sz w:val="22"/>
          <w:szCs w:val="22"/>
        </w:rPr>
        <w:t xml:space="preserve"> způsobem požaduje sjednat nápravu.</w:t>
      </w:r>
    </w:p>
    <w:p w:rsidR="00EC2F5A" w:rsidRPr="001D78E5" w:rsidRDefault="00EC2F5A">
      <w:pPr>
        <w:rPr>
          <w:sz w:val="22"/>
          <w:szCs w:val="22"/>
        </w:rPr>
      </w:pPr>
    </w:p>
    <w:p w:rsidR="00EC2F5A" w:rsidRPr="001D78E5" w:rsidRDefault="00D17952" w:rsidP="000608AD">
      <w:pPr>
        <w:ind w:left="705" w:hanging="705"/>
        <w:jc w:val="both"/>
        <w:rPr>
          <w:sz w:val="22"/>
          <w:szCs w:val="22"/>
        </w:rPr>
      </w:pPr>
      <w:r w:rsidRPr="001D78E5">
        <w:rPr>
          <w:sz w:val="22"/>
          <w:szCs w:val="22"/>
        </w:rPr>
        <w:t xml:space="preserve">6.     </w:t>
      </w:r>
      <w:r w:rsidRPr="001D78E5">
        <w:rPr>
          <w:sz w:val="22"/>
          <w:szCs w:val="22"/>
        </w:rPr>
        <w:tab/>
      </w:r>
      <w:r w:rsidR="00EC2F5A" w:rsidRPr="001D78E5">
        <w:rPr>
          <w:sz w:val="22"/>
          <w:szCs w:val="22"/>
        </w:rPr>
        <w:t>Reklamaci je objednatel povinen uplatnit bez zbytečného odkladu poté, co bude zjištěna, nejpozději však do posledního dne záruční lhůty, přičemž i reklamace odeslaná objednatelem v poslední den záruční lhůty se považuje za včas uplatněnou.</w:t>
      </w:r>
      <w:r w:rsidR="00DD456F" w:rsidRPr="001D78E5">
        <w:rPr>
          <w:sz w:val="22"/>
          <w:szCs w:val="22"/>
        </w:rPr>
        <w:t xml:space="preserve"> Nelze uplatňovat reklamaci, pokud nejsou faktury zhotovitele plně uhrazeny objednatelem. Úhradou se má za to plné připsání částky na účet zhotovitele.</w:t>
      </w:r>
    </w:p>
    <w:p w:rsidR="00EC2F5A" w:rsidRPr="001D78E5" w:rsidRDefault="00EC2F5A">
      <w:pPr>
        <w:ind w:left="705" w:hanging="705"/>
        <w:rPr>
          <w:sz w:val="22"/>
          <w:szCs w:val="22"/>
        </w:rPr>
      </w:pPr>
    </w:p>
    <w:p w:rsidR="00EC2F5A" w:rsidRPr="001D78E5" w:rsidRDefault="00D17952" w:rsidP="00D17952">
      <w:pPr>
        <w:spacing w:after="120"/>
        <w:rPr>
          <w:b/>
          <w:sz w:val="22"/>
          <w:szCs w:val="22"/>
          <w:u w:val="single"/>
        </w:rPr>
      </w:pPr>
      <w:r w:rsidRPr="001D78E5">
        <w:rPr>
          <w:sz w:val="22"/>
          <w:szCs w:val="22"/>
        </w:rPr>
        <w:t>7</w:t>
      </w:r>
      <w:r w:rsidR="00EC2F5A" w:rsidRPr="001D78E5">
        <w:rPr>
          <w:sz w:val="22"/>
          <w:szCs w:val="22"/>
        </w:rPr>
        <w:t>.</w:t>
      </w:r>
      <w:r w:rsidR="00EC2F5A" w:rsidRPr="001D78E5">
        <w:rPr>
          <w:sz w:val="22"/>
          <w:szCs w:val="22"/>
        </w:rPr>
        <w:tab/>
      </w:r>
      <w:r w:rsidR="00EC2F5A" w:rsidRPr="001D78E5">
        <w:rPr>
          <w:b/>
          <w:sz w:val="22"/>
          <w:szCs w:val="22"/>
          <w:u w:val="single"/>
        </w:rPr>
        <w:t xml:space="preserve">Nástup na odstranění reklamovaných </w:t>
      </w:r>
      <w:proofErr w:type="gramStart"/>
      <w:r w:rsidR="00EC2F5A" w:rsidRPr="001D78E5">
        <w:rPr>
          <w:b/>
          <w:sz w:val="22"/>
          <w:szCs w:val="22"/>
          <w:u w:val="single"/>
        </w:rPr>
        <w:t>vad :</w:t>
      </w:r>
      <w:proofErr w:type="gramEnd"/>
    </w:p>
    <w:p w:rsidR="00846C49" w:rsidRPr="001D78E5" w:rsidRDefault="00EC2F5A">
      <w:pPr>
        <w:tabs>
          <w:tab w:val="left" w:pos="1260"/>
        </w:tabs>
        <w:spacing w:after="120"/>
        <w:ind w:left="1440" w:hanging="1440"/>
        <w:jc w:val="both"/>
        <w:rPr>
          <w:sz w:val="22"/>
          <w:szCs w:val="22"/>
        </w:rPr>
      </w:pPr>
      <w:r w:rsidRPr="001D78E5">
        <w:rPr>
          <w:sz w:val="22"/>
          <w:szCs w:val="22"/>
        </w:rPr>
        <w:t xml:space="preserve">                a)</w:t>
      </w:r>
      <w:r w:rsidRPr="001D78E5">
        <w:rPr>
          <w:sz w:val="22"/>
          <w:szCs w:val="22"/>
        </w:rPr>
        <w:tab/>
        <w:t xml:space="preserve">   zhotovitel je povinen nejpozději do 14dnů po obdržení </w:t>
      </w:r>
      <w:r w:rsidR="00424DDE" w:rsidRPr="001D78E5">
        <w:rPr>
          <w:sz w:val="22"/>
          <w:szCs w:val="22"/>
        </w:rPr>
        <w:t xml:space="preserve">písemné </w:t>
      </w:r>
      <w:r w:rsidRPr="001D78E5">
        <w:rPr>
          <w:sz w:val="22"/>
          <w:szCs w:val="22"/>
        </w:rPr>
        <w:t xml:space="preserve">reklamace písemně oznámit objednateli, zda reklamaci uznává, či nikoliv; vždy však musí zhotovitel písemně sdělit, v jakém termínu nastoupí k odstranění vady, je-li to technicky možné a </w:t>
      </w:r>
      <w:proofErr w:type="spellStart"/>
      <w:r w:rsidRPr="001D78E5">
        <w:rPr>
          <w:sz w:val="22"/>
          <w:szCs w:val="22"/>
        </w:rPr>
        <w:t>dodavatelsky</w:t>
      </w:r>
      <w:proofErr w:type="spellEnd"/>
      <w:r w:rsidRPr="001D78E5">
        <w:rPr>
          <w:sz w:val="22"/>
          <w:szCs w:val="22"/>
        </w:rPr>
        <w:t xml:space="preserve"> splnitelné, příp. jaké řešení navrhuje. Toto </w:t>
      </w:r>
      <w:proofErr w:type="gramStart"/>
      <w:r w:rsidRPr="001D78E5">
        <w:rPr>
          <w:sz w:val="22"/>
          <w:szCs w:val="22"/>
        </w:rPr>
        <w:t>sdělen</w:t>
      </w:r>
      <w:r w:rsidR="009F31F3" w:rsidRPr="001D78E5">
        <w:rPr>
          <w:sz w:val="22"/>
          <w:szCs w:val="22"/>
        </w:rPr>
        <w:t xml:space="preserve">í </w:t>
      </w:r>
      <w:r w:rsidRPr="001D78E5">
        <w:rPr>
          <w:sz w:val="22"/>
          <w:szCs w:val="22"/>
        </w:rPr>
        <w:t xml:space="preserve"> musí</w:t>
      </w:r>
      <w:proofErr w:type="gramEnd"/>
      <w:r w:rsidRPr="001D78E5">
        <w:rPr>
          <w:sz w:val="22"/>
          <w:szCs w:val="22"/>
        </w:rPr>
        <w:t xml:space="preserve"> objednateli odeslat nejpozději do 14dnů ode dne obdržení reklamace, a to bez ohledu na to, zda zhotovitel reklamaci uznává či neuznává.</w:t>
      </w:r>
      <w:r w:rsidR="0059754C" w:rsidRPr="001D78E5">
        <w:rPr>
          <w:sz w:val="22"/>
          <w:szCs w:val="22"/>
        </w:rPr>
        <w:t xml:space="preserve"> Nelze ovšem reklamovat vady, dokud není dílo v plné výši zaplaceno.</w:t>
      </w:r>
    </w:p>
    <w:p w:rsidR="00EC2F5A" w:rsidRPr="001D78E5" w:rsidRDefault="00EC2F5A">
      <w:pPr>
        <w:tabs>
          <w:tab w:val="left" w:pos="1260"/>
        </w:tabs>
        <w:ind w:left="1440" w:hanging="1440"/>
        <w:rPr>
          <w:sz w:val="22"/>
          <w:szCs w:val="22"/>
        </w:rPr>
      </w:pPr>
      <w:r w:rsidRPr="001D78E5">
        <w:rPr>
          <w:sz w:val="22"/>
          <w:szCs w:val="22"/>
        </w:rPr>
        <w:t xml:space="preserve">                 </w:t>
      </w:r>
    </w:p>
    <w:p w:rsidR="00846C49" w:rsidRPr="001D78E5" w:rsidRDefault="00EC2F5A">
      <w:pPr>
        <w:ind w:left="1440" w:hanging="1440"/>
        <w:jc w:val="both"/>
        <w:rPr>
          <w:sz w:val="22"/>
          <w:szCs w:val="22"/>
        </w:rPr>
      </w:pPr>
      <w:r w:rsidRPr="001D78E5">
        <w:rPr>
          <w:sz w:val="22"/>
          <w:szCs w:val="22"/>
        </w:rPr>
        <w:t xml:space="preserve">                 b)</w:t>
      </w:r>
      <w:r w:rsidRPr="001D78E5">
        <w:rPr>
          <w:sz w:val="22"/>
          <w:szCs w:val="22"/>
        </w:rPr>
        <w:tab/>
        <w:t xml:space="preserve">jestliže objednatel v reklamaci výslovně uvede, že se jedná o havárii, je zhotovitel povinen nastoupit a zahájit odstraňování vady (havárie) do </w:t>
      </w:r>
      <w:r w:rsidR="00F05D3B" w:rsidRPr="001D78E5">
        <w:rPr>
          <w:sz w:val="22"/>
          <w:szCs w:val="22"/>
        </w:rPr>
        <w:t>10</w:t>
      </w:r>
      <w:r w:rsidRPr="001D78E5">
        <w:rPr>
          <w:sz w:val="22"/>
          <w:szCs w:val="22"/>
        </w:rPr>
        <w:t xml:space="preserve"> pracovních</w:t>
      </w:r>
      <w:r w:rsidR="0059754C" w:rsidRPr="001D78E5">
        <w:rPr>
          <w:sz w:val="22"/>
          <w:szCs w:val="22"/>
        </w:rPr>
        <w:t xml:space="preserve"> dní </w:t>
      </w:r>
      <w:r w:rsidRPr="001D78E5">
        <w:rPr>
          <w:sz w:val="22"/>
          <w:szCs w:val="22"/>
        </w:rPr>
        <w:t>po obdržení reklamace</w:t>
      </w:r>
      <w:r w:rsidR="009F31F3" w:rsidRPr="001D78E5">
        <w:rPr>
          <w:sz w:val="22"/>
          <w:szCs w:val="22"/>
        </w:rPr>
        <w:t>,</w:t>
      </w:r>
      <w:r w:rsidR="009622C3" w:rsidRPr="001D78E5">
        <w:rPr>
          <w:sz w:val="22"/>
          <w:szCs w:val="22"/>
        </w:rPr>
        <w:t xml:space="preserve"> pokud je to technologicky a </w:t>
      </w:r>
      <w:proofErr w:type="spellStart"/>
      <w:r w:rsidR="009622C3" w:rsidRPr="001D78E5">
        <w:rPr>
          <w:sz w:val="22"/>
          <w:szCs w:val="22"/>
        </w:rPr>
        <w:t>dodavatelsky</w:t>
      </w:r>
      <w:proofErr w:type="spellEnd"/>
      <w:r w:rsidR="009622C3" w:rsidRPr="001D78E5">
        <w:rPr>
          <w:sz w:val="22"/>
          <w:szCs w:val="22"/>
        </w:rPr>
        <w:t xml:space="preserve"> možné</w:t>
      </w:r>
      <w:r w:rsidRPr="001D78E5">
        <w:rPr>
          <w:sz w:val="22"/>
          <w:szCs w:val="22"/>
        </w:rPr>
        <w:t>.</w:t>
      </w:r>
    </w:p>
    <w:p w:rsidR="00846C49" w:rsidRPr="001D78E5" w:rsidRDefault="00846C49">
      <w:pPr>
        <w:ind w:left="1440" w:hanging="1440"/>
        <w:jc w:val="both"/>
        <w:rPr>
          <w:sz w:val="22"/>
          <w:szCs w:val="22"/>
        </w:rPr>
      </w:pPr>
    </w:p>
    <w:p w:rsidR="00846C49" w:rsidRPr="001D78E5" w:rsidRDefault="00EC2F5A">
      <w:pPr>
        <w:ind w:left="1440" w:hanging="1440"/>
        <w:jc w:val="both"/>
        <w:rPr>
          <w:sz w:val="22"/>
          <w:szCs w:val="22"/>
        </w:rPr>
      </w:pPr>
      <w:r w:rsidRPr="001D78E5">
        <w:rPr>
          <w:sz w:val="22"/>
          <w:szCs w:val="22"/>
        </w:rPr>
        <w:t xml:space="preserve">                c)</w:t>
      </w:r>
      <w:r w:rsidRPr="001D78E5">
        <w:rPr>
          <w:sz w:val="22"/>
          <w:szCs w:val="22"/>
        </w:rPr>
        <w:tab/>
        <w:t>objednatel je povinen umožnit pracovníkům zhotovitele přístup do prostor nezbytných pro odstranění vady a vytvořit podmínky pro její odstranění. Pokud tak neučiní, není zhotovitel v prodlení s termínem nastoupení na odstranění vady ani s termínem odstranění vady</w:t>
      </w:r>
      <w:r w:rsidR="00A9286D" w:rsidRPr="001D78E5">
        <w:rPr>
          <w:sz w:val="22"/>
          <w:szCs w:val="22"/>
        </w:rPr>
        <w:t xml:space="preserve">. </w:t>
      </w:r>
    </w:p>
    <w:p w:rsidR="00846C49" w:rsidRPr="001D78E5" w:rsidRDefault="00846C49">
      <w:pPr>
        <w:jc w:val="both"/>
        <w:rPr>
          <w:sz w:val="22"/>
          <w:szCs w:val="22"/>
        </w:rPr>
      </w:pPr>
    </w:p>
    <w:p w:rsidR="00003139" w:rsidRPr="001D78E5" w:rsidRDefault="00003139" w:rsidP="001D78E5">
      <w:pPr>
        <w:rPr>
          <w:sz w:val="22"/>
          <w:szCs w:val="22"/>
        </w:rPr>
      </w:pPr>
    </w:p>
    <w:p w:rsidR="00EC2F5A" w:rsidRPr="001D78E5" w:rsidRDefault="00EC2F5A">
      <w:pPr>
        <w:jc w:val="center"/>
        <w:rPr>
          <w:rFonts w:ascii="Franklin Gothic Demi" w:hAnsi="Franklin Gothic Demi"/>
          <w:sz w:val="22"/>
          <w:szCs w:val="22"/>
          <w:u w:val="single"/>
        </w:rPr>
      </w:pPr>
      <w:r w:rsidRPr="001D78E5">
        <w:rPr>
          <w:rFonts w:ascii="Franklin Gothic Demi" w:hAnsi="Franklin Gothic Demi"/>
          <w:sz w:val="22"/>
          <w:szCs w:val="22"/>
          <w:u w:val="single"/>
        </w:rPr>
        <w:t>VI. Smluvní pokuty</w:t>
      </w:r>
    </w:p>
    <w:p w:rsidR="00EC2F5A" w:rsidRPr="001D78E5" w:rsidRDefault="00EC2F5A">
      <w:pPr>
        <w:rPr>
          <w:sz w:val="22"/>
          <w:szCs w:val="22"/>
        </w:rPr>
      </w:pPr>
    </w:p>
    <w:p w:rsidR="00EC2F5A" w:rsidRPr="001D78E5" w:rsidRDefault="000608AD">
      <w:pPr>
        <w:numPr>
          <w:ilvl w:val="0"/>
          <w:numId w:val="7"/>
        </w:numPr>
        <w:rPr>
          <w:sz w:val="22"/>
          <w:szCs w:val="22"/>
        </w:rPr>
      </w:pPr>
      <w:r w:rsidRPr="001D78E5">
        <w:rPr>
          <w:sz w:val="22"/>
          <w:szCs w:val="22"/>
        </w:rPr>
        <w:t>S</w:t>
      </w:r>
      <w:r w:rsidR="00EC2F5A" w:rsidRPr="001D78E5">
        <w:rPr>
          <w:sz w:val="22"/>
          <w:szCs w:val="22"/>
        </w:rPr>
        <w:t>ankce za nedodržení termínu dodávky uvedených prací</w:t>
      </w:r>
      <w:r w:rsidRPr="001D78E5">
        <w:rPr>
          <w:sz w:val="22"/>
          <w:szCs w:val="22"/>
        </w:rPr>
        <w:t xml:space="preserve"> se sjednává na </w:t>
      </w:r>
      <w:r w:rsidR="00EC2F5A" w:rsidRPr="001D78E5">
        <w:rPr>
          <w:sz w:val="22"/>
          <w:szCs w:val="22"/>
        </w:rPr>
        <w:t xml:space="preserve"> </w:t>
      </w:r>
      <w:r w:rsidR="00CB4ED2" w:rsidRPr="001D78E5">
        <w:rPr>
          <w:sz w:val="22"/>
          <w:szCs w:val="22"/>
        </w:rPr>
        <w:t>0,05% z celkové částky</w:t>
      </w:r>
      <w:r w:rsidR="00EC2F5A" w:rsidRPr="001D78E5">
        <w:rPr>
          <w:sz w:val="22"/>
          <w:szCs w:val="22"/>
        </w:rPr>
        <w:t xml:space="preserve"> denně</w:t>
      </w:r>
      <w:r w:rsidRPr="001D78E5">
        <w:rPr>
          <w:sz w:val="22"/>
          <w:szCs w:val="22"/>
        </w:rPr>
        <w:t>,</w:t>
      </w:r>
    </w:p>
    <w:p w:rsidR="000608AD" w:rsidRPr="001D78E5" w:rsidRDefault="008C5562" w:rsidP="000608AD">
      <w:pPr>
        <w:numPr>
          <w:ilvl w:val="0"/>
          <w:numId w:val="7"/>
        </w:numPr>
        <w:rPr>
          <w:sz w:val="22"/>
          <w:szCs w:val="22"/>
        </w:rPr>
      </w:pPr>
      <w:r w:rsidRPr="001D78E5">
        <w:rPr>
          <w:sz w:val="22"/>
          <w:szCs w:val="22"/>
        </w:rPr>
        <w:t>ne</w:t>
      </w:r>
      <w:r w:rsidR="00EC2F5A" w:rsidRPr="001D78E5">
        <w:rPr>
          <w:sz w:val="22"/>
          <w:szCs w:val="22"/>
        </w:rPr>
        <w:t>dodržení splatnosti oboustranně dohodnuté faktury je 0,05% z celkové částky denně</w:t>
      </w:r>
      <w:r w:rsidR="000608AD" w:rsidRPr="001D78E5">
        <w:rPr>
          <w:sz w:val="22"/>
          <w:szCs w:val="22"/>
        </w:rPr>
        <w:t>,</w:t>
      </w:r>
    </w:p>
    <w:p w:rsidR="00EC2F5A" w:rsidRPr="001D78E5" w:rsidRDefault="00EC2F5A">
      <w:pPr>
        <w:numPr>
          <w:ilvl w:val="0"/>
          <w:numId w:val="7"/>
        </w:numPr>
        <w:rPr>
          <w:sz w:val="22"/>
          <w:szCs w:val="22"/>
        </w:rPr>
      </w:pPr>
      <w:r w:rsidRPr="001D78E5">
        <w:rPr>
          <w:sz w:val="22"/>
          <w:szCs w:val="22"/>
        </w:rPr>
        <w:t>ustanovení o smluvních pokutách v této smlouvě nevylučuje ani neomezuje povinnosti smluvních stran nahradit druhé straně škodu vzniklou porušením zakázkového vztahu</w:t>
      </w:r>
    </w:p>
    <w:p w:rsidR="00EC2F5A" w:rsidRPr="001D78E5" w:rsidRDefault="00EC2F5A" w:rsidP="009D683B">
      <w:pPr>
        <w:rPr>
          <w:rFonts w:ascii="Franklin Gothic Demi" w:hAnsi="Franklin Gothic Demi"/>
          <w:sz w:val="22"/>
          <w:szCs w:val="22"/>
          <w:u w:val="single"/>
        </w:rPr>
      </w:pPr>
    </w:p>
    <w:p w:rsidR="002F18DA" w:rsidRDefault="002F18DA">
      <w:pPr>
        <w:jc w:val="center"/>
        <w:rPr>
          <w:rFonts w:ascii="Franklin Gothic Demi" w:hAnsi="Franklin Gothic Demi"/>
          <w:sz w:val="22"/>
          <w:szCs w:val="22"/>
          <w:u w:val="single"/>
        </w:rPr>
      </w:pPr>
    </w:p>
    <w:p w:rsidR="002F18DA" w:rsidRDefault="002F18DA">
      <w:pPr>
        <w:jc w:val="center"/>
        <w:rPr>
          <w:rFonts w:ascii="Franklin Gothic Demi" w:hAnsi="Franklin Gothic Demi"/>
          <w:sz w:val="22"/>
          <w:szCs w:val="22"/>
          <w:u w:val="single"/>
        </w:rPr>
      </w:pPr>
    </w:p>
    <w:p w:rsidR="002F18DA" w:rsidRDefault="002F18DA">
      <w:pPr>
        <w:jc w:val="center"/>
        <w:rPr>
          <w:rFonts w:ascii="Franklin Gothic Demi" w:hAnsi="Franklin Gothic Demi"/>
          <w:sz w:val="22"/>
          <w:szCs w:val="22"/>
          <w:u w:val="single"/>
        </w:rPr>
      </w:pPr>
    </w:p>
    <w:p w:rsidR="002F18DA" w:rsidRDefault="002F18DA">
      <w:pPr>
        <w:jc w:val="center"/>
        <w:rPr>
          <w:rFonts w:ascii="Franklin Gothic Demi" w:hAnsi="Franklin Gothic Demi"/>
          <w:sz w:val="22"/>
          <w:szCs w:val="22"/>
          <w:u w:val="single"/>
        </w:rPr>
      </w:pPr>
    </w:p>
    <w:p w:rsidR="00EC2F5A" w:rsidRPr="001D78E5" w:rsidRDefault="00EC2F5A">
      <w:pPr>
        <w:jc w:val="center"/>
        <w:rPr>
          <w:rFonts w:ascii="Franklin Gothic Demi" w:hAnsi="Franklin Gothic Demi"/>
          <w:sz w:val="22"/>
          <w:szCs w:val="22"/>
          <w:u w:val="single"/>
        </w:rPr>
      </w:pPr>
      <w:r w:rsidRPr="001D78E5">
        <w:rPr>
          <w:rFonts w:ascii="Franklin Gothic Demi" w:hAnsi="Franklin Gothic Demi"/>
          <w:sz w:val="22"/>
          <w:szCs w:val="22"/>
          <w:u w:val="single"/>
        </w:rPr>
        <w:lastRenderedPageBreak/>
        <w:t>VII. Ostatní</w:t>
      </w:r>
    </w:p>
    <w:p w:rsidR="00EC2F5A" w:rsidRPr="001D78E5" w:rsidRDefault="00EC2F5A">
      <w:pPr>
        <w:rPr>
          <w:sz w:val="22"/>
          <w:szCs w:val="22"/>
        </w:rPr>
      </w:pPr>
    </w:p>
    <w:p w:rsidR="00524752" w:rsidRPr="001D78E5" w:rsidRDefault="00EC2F5A" w:rsidP="00524752">
      <w:pPr>
        <w:numPr>
          <w:ilvl w:val="0"/>
          <w:numId w:val="8"/>
        </w:numPr>
        <w:rPr>
          <w:sz w:val="22"/>
          <w:szCs w:val="22"/>
        </w:rPr>
      </w:pPr>
      <w:r w:rsidRPr="001D78E5">
        <w:rPr>
          <w:sz w:val="22"/>
          <w:szCs w:val="22"/>
        </w:rPr>
        <w:t>Objednatel zaručí dodavateli</w:t>
      </w:r>
      <w:r w:rsidR="00D6309A" w:rsidRPr="001D78E5">
        <w:rPr>
          <w:sz w:val="22"/>
          <w:szCs w:val="22"/>
        </w:rPr>
        <w:t xml:space="preserve"> bezplatný přístup a </w:t>
      </w:r>
      <w:r w:rsidR="00844359" w:rsidRPr="001D78E5">
        <w:rPr>
          <w:sz w:val="22"/>
          <w:szCs w:val="22"/>
        </w:rPr>
        <w:t>odběr</w:t>
      </w:r>
      <w:r w:rsidRPr="001D78E5">
        <w:rPr>
          <w:sz w:val="22"/>
          <w:szCs w:val="22"/>
        </w:rPr>
        <w:t xml:space="preserve"> </w:t>
      </w:r>
      <w:r w:rsidR="00844359" w:rsidRPr="001D78E5">
        <w:rPr>
          <w:sz w:val="22"/>
          <w:szCs w:val="22"/>
        </w:rPr>
        <w:t>el.</w:t>
      </w:r>
      <w:r w:rsidRPr="001D78E5">
        <w:rPr>
          <w:sz w:val="22"/>
          <w:szCs w:val="22"/>
        </w:rPr>
        <w:t xml:space="preserve"> </w:t>
      </w:r>
      <w:proofErr w:type="gramStart"/>
      <w:r w:rsidRPr="001D78E5">
        <w:rPr>
          <w:sz w:val="22"/>
          <w:szCs w:val="22"/>
        </w:rPr>
        <w:t>proudu</w:t>
      </w:r>
      <w:proofErr w:type="gramEnd"/>
      <w:r w:rsidRPr="001D78E5">
        <w:rPr>
          <w:sz w:val="22"/>
          <w:szCs w:val="22"/>
        </w:rPr>
        <w:t xml:space="preserve"> </w:t>
      </w:r>
      <w:r w:rsidR="004D54B8" w:rsidRPr="001D78E5">
        <w:rPr>
          <w:sz w:val="22"/>
          <w:szCs w:val="22"/>
        </w:rPr>
        <w:t>(380V)</w:t>
      </w:r>
      <w:r w:rsidR="000608AD" w:rsidRPr="001D78E5">
        <w:rPr>
          <w:sz w:val="22"/>
          <w:szCs w:val="22"/>
        </w:rPr>
        <w:t>,</w:t>
      </w:r>
      <w:r w:rsidR="00831BCE" w:rsidRPr="001D78E5">
        <w:rPr>
          <w:sz w:val="22"/>
          <w:szCs w:val="22"/>
        </w:rPr>
        <w:t xml:space="preserve"> </w:t>
      </w:r>
      <w:r w:rsidRPr="001D78E5">
        <w:rPr>
          <w:sz w:val="22"/>
          <w:szCs w:val="22"/>
        </w:rPr>
        <w:t>nezbytného k plnění uvedené zakázky</w:t>
      </w:r>
      <w:r w:rsidR="00D6309A" w:rsidRPr="001D78E5">
        <w:rPr>
          <w:sz w:val="22"/>
          <w:szCs w:val="22"/>
        </w:rPr>
        <w:t xml:space="preserve"> </w:t>
      </w:r>
    </w:p>
    <w:p w:rsidR="00844359" w:rsidRPr="001D78E5" w:rsidRDefault="00844359" w:rsidP="00524752">
      <w:pPr>
        <w:numPr>
          <w:ilvl w:val="0"/>
          <w:numId w:val="8"/>
        </w:numPr>
        <w:rPr>
          <w:sz w:val="22"/>
          <w:szCs w:val="22"/>
        </w:rPr>
      </w:pPr>
      <w:r w:rsidRPr="001D78E5">
        <w:rPr>
          <w:sz w:val="22"/>
          <w:szCs w:val="22"/>
        </w:rPr>
        <w:t xml:space="preserve">Příprava staveniště – po celou dobu realizace díla musí být teplota v tělocvičně min. 20 C, aby byl zabezpečen plynulý technologický postup. </w:t>
      </w:r>
    </w:p>
    <w:p w:rsidR="00EC2F5A" w:rsidRPr="001D78E5" w:rsidRDefault="00EC2F5A">
      <w:pPr>
        <w:numPr>
          <w:ilvl w:val="0"/>
          <w:numId w:val="8"/>
        </w:numPr>
        <w:rPr>
          <w:sz w:val="22"/>
          <w:szCs w:val="22"/>
        </w:rPr>
      </w:pPr>
      <w:r w:rsidRPr="001D78E5">
        <w:rPr>
          <w:sz w:val="22"/>
          <w:szCs w:val="22"/>
        </w:rPr>
        <w:t>po dokončení předmětu díla bude vystaven a společně oběm</w:t>
      </w:r>
      <w:r w:rsidR="000F6289">
        <w:rPr>
          <w:sz w:val="22"/>
          <w:szCs w:val="22"/>
        </w:rPr>
        <w:t>a</w:t>
      </w:r>
      <w:r w:rsidRPr="001D78E5">
        <w:rPr>
          <w:sz w:val="22"/>
          <w:szCs w:val="22"/>
        </w:rPr>
        <w:t xml:space="preserve"> </w:t>
      </w:r>
      <w:proofErr w:type="spellStart"/>
      <w:r w:rsidRPr="001D78E5">
        <w:rPr>
          <w:sz w:val="22"/>
          <w:szCs w:val="22"/>
        </w:rPr>
        <w:t>stranam</w:t>
      </w:r>
      <w:r w:rsidR="000F6289">
        <w:rPr>
          <w:sz w:val="22"/>
          <w:szCs w:val="22"/>
        </w:rPr>
        <w:t>a</w:t>
      </w:r>
      <w:proofErr w:type="spellEnd"/>
      <w:r w:rsidRPr="001D78E5">
        <w:rPr>
          <w:sz w:val="22"/>
          <w:szCs w:val="22"/>
        </w:rPr>
        <w:t xml:space="preserve"> podepsán PROTOKOL o předání díla, v němž budou stanoveny všeobecné podmínky užívání. Datem podpisu je stanoven počátek trvání záruční doby.</w:t>
      </w:r>
    </w:p>
    <w:p w:rsidR="00D6309A" w:rsidRPr="001D78E5" w:rsidRDefault="00D6309A">
      <w:pPr>
        <w:numPr>
          <w:ilvl w:val="0"/>
          <w:numId w:val="8"/>
        </w:numPr>
        <w:rPr>
          <w:sz w:val="22"/>
          <w:szCs w:val="22"/>
        </w:rPr>
      </w:pPr>
      <w:r w:rsidRPr="001D78E5">
        <w:rPr>
          <w:sz w:val="22"/>
          <w:szCs w:val="22"/>
        </w:rPr>
        <w:t>Objednatel zaručí dodavateli bezplatný přístup do</w:t>
      </w:r>
      <w:r w:rsidR="000D740B" w:rsidRPr="001D78E5">
        <w:rPr>
          <w:sz w:val="22"/>
          <w:szCs w:val="22"/>
        </w:rPr>
        <w:t xml:space="preserve"> všech dotčených místností, zaji</w:t>
      </w:r>
      <w:r w:rsidRPr="001D78E5">
        <w:rPr>
          <w:sz w:val="22"/>
          <w:szCs w:val="22"/>
        </w:rPr>
        <w:t>stí pro dodavatele klíče od objektu, zajistí uzamykatelné místnosti na</w:t>
      </w:r>
      <w:r w:rsidR="004542B5" w:rsidRPr="001D78E5">
        <w:rPr>
          <w:sz w:val="22"/>
          <w:szCs w:val="22"/>
        </w:rPr>
        <w:t xml:space="preserve"> nářadí, be</w:t>
      </w:r>
      <w:r w:rsidR="000D740B" w:rsidRPr="001D78E5">
        <w:rPr>
          <w:sz w:val="22"/>
          <w:szCs w:val="22"/>
        </w:rPr>
        <w:t>z</w:t>
      </w:r>
      <w:r w:rsidR="004542B5" w:rsidRPr="001D78E5">
        <w:rPr>
          <w:sz w:val="22"/>
          <w:szCs w:val="22"/>
        </w:rPr>
        <w:t>platný přístup k WC, sprchám a místo na dodávku a karavan pro zaměstnance</w:t>
      </w:r>
    </w:p>
    <w:p w:rsidR="00EC2F5A" w:rsidRPr="001D78E5" w:rsidRDefault="00EC2F5A">
      <w:pPr>
        <w:numPr>
          <w:ilvl w:val="0"/>
          <w:numId w:val="8"/>
        </w:numPr>
        <w:rPr>
          <w:sz w:val="22"/>
          <w:szCs w:val="22"/>
        </w:rPr>
      </w:pPr>
      <w:r w:rsidRPr="001D78E5">
        <w:rPr>
          <w:sz w:val="22"/>
          <w:szCs w:val="22"/>
        </w:rPr>
        <w:t>Zhotovitel prohlašuje, že jeho pracovníci budou dodržovat podmínky BOZP a požárních předpisů tak, jak je obvyklé.</w:t>
      </w:r>
    </w:p>
    <w:p w:rsidR="00005C1F" w:rsidRPr="001D78E5" w:rsidRDefault="00003139">
      <w:pPr>
        <w:numPr>
          <w:ilvl w:val="0"/>
          <w:numId w:val="8"/>
        </w:numPr>
        <w:rPr>
          <w:sz w:val="22"/>
          <w:szCs w:val="22"/>
        </w:rPr>
      </w:pPr>
      <w:r w:rsidRPr="001D78E5">
        <w:rPr>
          <w:sz w:val="22"/>
          <w:szCs w:val="22"/>
        </w:rPr>
        <w:t>k předání díla zhotovitel doloží doklad o likvidaci odpadů dle platného zákona, všechny dostupné certifikáty a prohlášení o shodě na použité materiály</w:t>
      </w:r>
    </w:p>
    <w:p w:rsidR="00EC2F5A" w:rsidRPr="001D78E5" w:rsidRDefault="00EC2F5A">
      <w:pPr>
        <w:numPr>
          <w:ilvl w:val="0"/>
          <w:numId w:val="8"/>
        </w:numPr>
        <w:rPr>
          <w:sz w:val="22"/>
          <w:szCs w:val="22"/>
        </w:rPr>
      </w:pPr>
      <w:r w:rsidRPr="001D78E5">
        <w:rPr>
          <w:sz w:val="22"/>
          <w:szCs w:val="22"/>
        </w:rPr>
        <w:t xml:space="preserve">Smlouva je vyhotovena ve </w:t>
      </w:r>
      <w:r w:rsidR="00653EF3" w:rsidRPr="001D78E5">
        <w:rPr>
          <w:sz w:val="22"/>
          <w:szCs w:val="22"/>
        </w:rPr>
        <w:t>dvou</w:t>
      </w:r>
      <w:r w:rsidRPr="001D78E5">
        <w:rPr>
          <w:sz w:val="22"/>
          <w:szCs w:val="22"/>
        </w:rPr>
        <w:t xml:space="preserve"> výtiscích, každý ze zúčastněných stran obdrží </w:t>
      </w:r>
      <w:r w:rsidR="00653EF3" w:rsidRPr="001D78E5">
        <w:rPr>
          <w:sz w:val="22"/>
          <w:szCs w:val="22"/>
        </w:rPr>
        <w:t>jeden výtisk</w:t>
      </w:r>
    </w:p>
    <w:p w:rsidR="00EC2F5A" w:rsidRPr="001D78E5" w:rsidRDefault="00EC2F5A">
      <w:pPr>
        <w:numPr>
          <w:ilvl w:val="0"/>
          <w:numId w:val="8"/>
        </w:numPr>
        <w:rPr>
          <w:sz w:val="22"/>
          <w:szCs w:val="22"/>
        </w:rPr>
      </w:pPr>
      <w:r w:rsidRPr="001D78E5">
        <w:rPr>
          <w:sz w:val="22"/>
          <w:szCs w:val="22"/>
        </w:rPr>
        <w:t xml:space="preserve">Neupravené vztahy v této smlouvě se řídí podle </w:t>
      </w:r>
      <w:r w:rsidR="00653EF3" w:rsidRPr="001D78E5">
        <w:rPr>
          <w:sz w:val="22"/>
          <w:szCs w:val="22"/>
        </w:rPr>
        <w:t>Občanského</w:t>
      </w:r>
      <w:r w:rsidRPr="001D78E5">
        <w:rPr>
          <w:sz w:val="22"/>
          <w:szCs w:val="22"/>
        </w:rPr>
        <w:t xml:space="preserve"> zákoníku</w:t>
      </w:r>
    </w:p>
    <w:p w:rsidR="00EC2F5A" w:rsidRDefault="00EC2F5A">
      <w:pPr>
        <w:numPr>
          <w:ilvl w:val="0"/>
          <w:numId w:val="8"/>
        </w:numPr>
        <w:rPr>
          <w:sz w:val="22"/>
          <w:szCs w:val="22"/>
        </w:rPr>
      </w:pPr>
      <w:r w:rsidRPr="001D78E5">
        <w:rPr>
          <w:sz w:val="22"/>
          <w:szCs w:val="22"/>
        </w:rPr>
        <w:t>Smlouvu lze měnit nebo upravovat jen po oboustranné dohodě zástupců zúčastněných stran a to písemně</w:t>
      </w:r>
    </w:p>
    <w:p w:rsidR="000F6289" w:rsidRPr="001D78E5" w:rsidRDefault="000F6289">
      <w:pPr>
        <w:numPr>
          <w:ilvl w:val="0"/>
          <w:numId w:val="8"/>
        </w:numPr>
        <w:rPr>
          <w:sz w:val="22"/>
          <w:szCs w:val="22"/>
        </w:rPr>
      </w:pPr>
      <w:r>
        <w:rPr>
          <w:sz w:val="22"/>
          <w:szCs w:val="22"/>
        </w:rPr>
        <w:t>Smluvní strany výslovně sjednávají, že uveřejnění této smlouvy v registru smluv dle zákona č. 340/2015, o zvláštních podmínkách účinnosti některých smluv, uveřejňování těchto smluv a o registru smluv zajistí Základní škola a Střední škola, Kupeckého 576/17, 14900 Praha 4.</w:t>
      </w:r>
    </w:p>
    <w:p w:rsidR="00EC2F5A" w:rsidRPr="001D78E5" w:rsidRDefault="00EC2F5A">
      <w:pPr>
        <w:numPr>
          <w:ilvl w:val="0"/>
          <w:numId w:val="8"/>
        </w:numPr>
        <w:rPr>
          <w:sz w:val="22"/>
          <w:szCs w:val="22"/>
        </w:rPr>
      </w:pPr>
      <w:r w:rsidRPr="001D78E5">
        <w:rPr>
          <w:sz w:val="22"/>
          <w:szCs w:val="22"/>
        </w:rPr>
        <w:t>Smlouva nabývá platnosti dnem podpisu obou zúčastněných stran</w:t>
      </w:r>
    </w:p>
    <w:p w:rsidR="00EC2F5A" w:rsidRPr="001D78E5" w:rsidRDefault="00EC2F5A">
      <w:pPr>
        <w:rPr>
          <w:sz w:val="22"/>
          <w:szCs w:val="22"/>
        </w:rPr>
      </w:pPr>
    </w:p>
    <w:p w:rsidR="00EC2F5A" w:rsidRPr="001D78E5" w:rsidRDefault="00EC2F5A">
      <w:pPr>
        <w:rPr>
          <w:sz w:val="22"/>
          <w:szCs w:val="22"/>
        </w:rPr>
      </w:pPr>
    </w:p>
    <w:p w:rsidR="004542B5" w:rsidRDefault="004542B5">
      <w:pPr>
        <w:rPr>
          <w:sz w:val="22"/>
          <w:szCs w:val="22"/>
        </w:rPr>
      </w:pPr>
    </w:p>
    <w:p w:rsidR="002F18DA" w:rsidRDefault="002F18DA">
      <w:pPr>
        <w:rPr>
          <w:sz w:val="22"/>
          <w:szCs w:val="22"/>
        </w:rPr>
      </w:pPr>
    </w:p>
    <w:p w:rsidR="002F18DA" w:rsidRDefault="002F18DA">
      <w:pPr>
        <w:rPr>
          <w:sz w:val="22"/>
          <w:szCs w:val="22"/>
        </w:rPr>
      </w:pPr>
    </w:p>
    <w:p w:rsidR="002F18DA" w:rsidRPr="001D78E5" w:rsidRDefault="002F18DA">
      <w:pPr>
        <w:rPr>
          <w:sz w:val="22"/>
          <w:szCs w:val="22"/>
        </w:rPr>
      </w:pPr>
    </w:p>
    <w:p w:rsidR="004542B5" w:rsidRPr="001D78E5" w:rsidRDefault="004542B5">
      <w:pPr>
        <w:rPr>
          <w:sz w:val="22"/>
          <w:szCs w:val="22"/>
        </w:rPr>
      </w:pPr>
    </w:p>
    <w:p w:rsidR="00EC2F5A" w:rsidRPr="001D78E5" w:rsidRDefault="00653EF3">
      <w:pPr>
        <w:rPr>
          <w:sz w:val="22"/>
          <w:szCs w:val="22"/>
        </w:rPr>
      </w:pPr>
      <w:r w:rsidRPr="001D78E5">
        <w:rPr>
          <w:sz w:val="22"/>
          <w:szCs w:val="22"/>
        </w:rPr>
        <w:t xml:space="preserve">V Praze dne </w:t>
      </w:r>
      <w:r w:rsidR="000F6289">
        <w:rPr>
          <w:sz w:val="22"/>
          <w:szCs w:val="22"/>
        </w:rPr>
        <w:t>13. července 2017</w:t>
      </w:r>
    </w:p>
    <w:p w:rsidR="00EC2F5A" w:rsidRPr="001D78E5" w:rsidRDefault="00EC2F5A">
      <w:pPr>
        <w:rPr>
          <w:sz w:val="22"/>
          <w:szCs w:val="22"/>
        </w:rPr>
      </w:pPr>
    </w:p>
    <w:p w:rsidR="00EC2F5A" w:rsidRDefault="00EC2F5A">
      <w:pPr>
        <w:rPr>
          <w:sz w:val="22"/>
          <w:szCs w:val="22"/>
        </w:rPr>
      </w:pPr>
    </w:p>
    <w:p w:rsidR="002F18DA" w:rsidRDefault="002F18DA">
      <w:pPr>
        <w:rPr>
          <w:sz w:val="22"/>
          <w:szCs w:val="22"/>
        </w:rPr>
      </w:pPr>
    </w:p>
    <w:p w:rsidR="002F18DA" w:rsidRPr="001D78E5" w:rsidRDefault="002F18DA">
      <w:pPr>
        <w:rPr>
          <w:sz w:val="22"/>
          <w:szCs w:val="22"/>
        </w:rPr>
      </w:pPr>
    </w:p>
    <w:p w:rsidR="004542B5" w:rsidRPr="001D78E5" w:rsidRDefault="004542B5">
      <w:pPr>
        <w:rPr>
          <w:sz w:val="22"/>
          <w:szCs w:val="22"/>
        </w:rPr>
      </w:pPr>
    </w:p>
    <w:p w:rsidR="004542B5" w:rsidRPr="001D78E5" w:rsidRDefault="004542B5">
      <w:pPr>
        <w:rPr>
          <w:sz w:val="22"/>
          <w:szCs w:val="22"/>
        </w:rPr>
      </w:pPr>
    </w:p>
    <w:p w:rsidR="004542B5" w:rsidRPr="001D78E5" w:rsidRDefault="004542B5">
      <w:pPr>
        <w:rPr>
          <w:sz w:val="22"/>
          <w:szCs w:val="22"/>
        </w:rPr>
      </w:pPr>
    </w:p>
    <w:p w:rsidR="004542B5" w:rsidRPr="001D78E5" w:rsidRDefault="004542B5">
      <w:pPr>
        <w:rPr>
          <w:sz w:val="22"/>
          <w:szCs w:val="22"/>
        </w:rPr>
      </w:pPr>
    </w:p>
    <w:p w:rsidR="00562B51" w:rsidRDefault="00562B51">
      <w:pPr>
        <w:rPr>
          <w:sz w:val="22"/>
          <w:szCs w:val="22"/>
        </w:rPr>
      </w:pPr>
      <w:r>
        <w:rPr>
          <w:sz w:val="22"/>
          <w:szCs w:val="22"/>
        </w:rPr>
        <w:t xml:space="preserve">Základní škola a Střední škola, Kupeckého 576                   </w:t>
      </w:r>
      <w:r>
        <w:rPr>
          <w:sz w:val="22"/>
          <w:szCs w:val="22"/>
        </w:rPr>
        <w:tab/>
      </w:r>
      <w:r>
        <w:rPr>
          <w:sz w:val="22"/>
          <w:szCs w:val="22"/>
        </w:rPr>
        <w:tab/>
        <w:t xml:space="preserve">  ROYAL TECH s.r.o.</w:t>
      </w:r>
    </w:p>
    <w:p w:rsidR="00562B51" w:rsidRDefault="00562B51">
      <w:pPr>
        <w:rPr>
          <w:sz w:val="22"/>
          <w:szCs w:val="22"/>
        </w:rPr>
      </w:pPr>
      <w:r>
        <w:rPr>
          <w:sz w:val="22"/>
          <w:szCs w:val="22"/>
        </w:rPr>
        <w:t xml:space="preserve">                PhDr. Karel Kaprálek</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Ing. František Zmek</w:t>
      </w:r>
    </w:p>
    <w:p w:rsidR="00831BCE" w:rsidRPr="001D78E5" w:rsidRDefault="00EC2F5A">
      <w:pPr>
        <w:rPr>
          <w:sz w:val="22"/>
          <w:szCs w:val="22"/>
        </w:rPr>
      </w:pPr>
      <w:r w:rsidRPr="001D78E5">
        <w:rPr>
          <w:sz w:val="22"/>
          <w:szCs w:val="22"/>
        </w:rPr>
        <w:t xml:space="preserve">        </w:t>
      </w:r>
      <w:r w:rsidR="00DC2520" w:rsidRPr="001D78E5">
        <w:rPr>
          <w:sz w:val="22"/>
          <w:szCs w:val="22"/>
        </w:rPr>
        <w:tab/>
      </w:r>
      <w:r w:rsidR="00844359" w:rsidRPr="001D78E5">
        <w:rPr>
          <w:sz w:val="22"/>
          <w:szCs w:val="22"/>
        </w:rPr>
        <w:tab/>
      </w:r>
      <w:r w:rsidR="00831BCE" w:rsidRPr="001D78E5">
        <w:rPr>
          <w:sz w:val="22"/>
          <w:szCs w:val="22"/>
        </w:rPr>
        <w:t>objednatel</w:t>
      </w:r>
      <w:r w:rsidR="00844359" w:rsidRPr="001D78E5">
        <w:rPr>
          <w:sz w:val="22"/>
          <w:szCs w:val="22"/>
        </w:rPr>
        <w:tab/>
      </w:r>
      <w:r w:rsidR="00DC2520" w:rsidRPr="001D78E5">
        <w:rPr>
          <w:sz w:val="22"/>
          <w:szCs w:val="22"/>
        </w:rPr>
        <w:tab/>
      </w:r>
      <w:r w:rsidR="00DC2520" w:rsidRPr="001D78E5">
        <w:rPr>
          <w:sz w:val="22"/>
          <w:szCs w:val="22"/>
        </w:rPr>
        <w:tab/>
      </w:r>
      <w:r w:rsidR="00003139" w:rsidRPr="001D78E5">
        <w:rPr>
          <w:sz w:val="22"/>
          <w:szCs w:val="22"/>
        </w:rPr>
        <w:tab/>
      </w:r>
      <w:r w:rsidR="00003139" w:rsidRPr="001D78E5">
        <w:rPr>
          <w:sz w:val="22"/>
          <w:szCs w:val="22"/>
        </w:rPr>
        <w:tab/>
      </w:r>
      <w:r w:rsidR="00003139" w:rsidRPr="001D78E5">
        <w:rPr>
          <w:sz w:val="22"/>
          <w:szCs w:val="22"/>
        </w:rPr>
        <w:tab/>
      </w:r>
      <w:r w:rsidR="00562B51">
        <w:rPr>
          <w:sz w:val="22"/>
          <w:szCs w:val="22"/>
        </w:rPr>
        <w:t xml:space="preserve">         </w:t>
      </w:r>
      <w:r w:rsidR="00831BCE" w:rsidRPr="001D78E5">
        <w:rPr>
          <w:sz w:val="22"/>
          <w:szCs w:val="22"/>
        </w:rPr>
        <w:t>zhotovitel</w:t>
      </w:r>
    </w:p>
    <w:p w:rsidR="00EC2F5A" w:rsidRDefault="00EC2F5A" w:rsidP="00831BCE">
      <w:pPr>
        <w:ind w:left="4956" w:firstLine="708"/>
      </w:pPr>
    </w:p>
    <w:sectPr w:rsidR="00EC2F5A" w:rsidSect="00890EF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D08" w:rsidRDefault="00DB4D08" w:rsidP="00233506">
      <w:r>
        <w:separator/>
      </w:r>
    </w:p>
  </w:endnote>
  <w:endnote w:type="continuationSeparator" w:id="0">
    <w:p w:rsidR="00DB4D08" w:rsidRDefault="00DB4D08" w:rsidP="00233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Demi">
    <w:altName w:val="Franklin Gothic Medium"/>
    <w:panose1 w:val="020B07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EF" w:rsidRDefault="00DB47F3">
    <w:pPr>
      <w:pStyle w:val="Zpat"/>
      <w:jc w:val="right"/>
    </w:pPr>
    <w:r>
      <w:fldChar w:fldCharType="begin"/>
    </w:r>
    <w:r w:rsidR="008B23EF">
      <w:instrText>PAGE   \* MERGEFORMAT</w:instrText>
    </w:r>
    <w:r>
      <w:fldChar w:fldCharType="separate"/>
    </w:r>
    <w:r w:rsidR="00562B51">
      <w:rPr>
        <w:noProof/>
      </w:rPr>
      <w:t>1</w:t>
    </w:r>
    <w:r>
      <w:rPr>
        <w:noProof/>
      </w:rPr>
      <w:fldChar w:fldCharType="end"/>
    </w:r>
  </w:p>
  <w:p w:rsidR="008B23EF" w:rsidRDefault="008B23E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D08" w:rsidRDefault="00DB4D08" w:rsidP="00233506">
      <w:r>
        <w:separator/>
      </w:r>
    </w:p>
  </w:footnote>
  <w:footnote w:type="continuationSeparator" w:id="0">
    <w:p w:rsidR="00DB4D08" w:rsidRDefault="00DB4D08" w:rsidP="002335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41F"/>
    <w:multiLevelType w:val="hybridMultilevel"/>
    <w:tmpl w:val="540A657A"/>
    <w:lvl w:ilvl="0" w:tplc="665A1730">
      <w:start w:val="2"/>
      <w:numFmt w:val="decimal"/>
      <w:lvlText w:val="%1)"/>
      <w:lvlJc w:val="left"/>
      <w:pPr>
        <w:tabs>
          <w:tab w:val="num" w:pos="1065"/>
        </w:tabs>
        <w:ind w:left="1065" w:hanging="705"/>
      </w:pPr>
      <w:rPr>
        <w:rFonts w:hint="default"/>
      </w:rPr>
    </w:lvl>
    <w:lvl w:ilvl="1" w:tplc="76F2B0B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DD75A22"/>
    <w:multiLevelType w:val="hybridMultilevel"/>
    <w:tmpl w:val="20FEFC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48C2CD9"/>
    <w:multiLevelType w:val="hybridMultilevel"/>
    <w:tmpl w:val="66B807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F60594"/>
    <w:multiLevelType w:val="hybridMultilevel"/>
    <w:tmpl w:val="71762F98"/>
    <w:lvl w:ilvl="0" w:tplc="847C0360">
      <w:start w:val="1"/>
      <w:numFmt w:val="decimal"/>
      <w:lvlText w:val="%1."/>
      <w:lvlJc w:val="left"/>
      <w:pPr>
        <w:tabs>
          <w:tab w:val="num" w:pos="1140"/>
        </w:tabs>
        <w:ind w:left="1140" w:hanging="780"/>
      </w:pPr>
      <w:rPr>
        <w:rFonts w:hint="default"/>
        <w:color w:val="auto"/>
      </w:rPr>
    </w:lvl>
    <w:lvl w:ilvl="1" w:tplc="46082D9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62C3835"/>
    <w:multiLevelType w:val="hybridMultilevel"/>
    <w:tmpl w:val="7FC2D316"/>
    <w:lvl w:ilvl="0" w:tplc="4DBA4348">
      <w:start w:val="27"/>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nsid w:val="627D2431"/>
    <w:multiLevelType w:val="hybridMultilevel"/>
    <w:tmpl w:val="4E8A619A"/>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nsid w:val="698616AC"/>
    <w:multiLevelType w:val="hybridMultilevel"/>
    <w:tmpl w:val="2EBE9CF2"/>
    <w:lvl w:ilvl="0" w:tplc="B36CD476">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907DB5"/>
    <w:multiLevelType w:val="hybridMultilevel"/>
    <w:tmpl w:val="8D0202F0"/>
    <w:lvl w:ilvl="0" w:tplc="ACC80C9E">
      <w:start w:val="1"/>
      <w:numFmt w:val="lowerLetter"/>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8">
    <w:nsid w:val="7C1C0235"/>
    <w:multiLevelType w:val="hybridMultilevel"/>
    <w:tmpl w:val="155E0FB0"/>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1"/>
  </w:num>
  <w:num w:numId="5">
    <w:abstractNumId w:val="5"/>
  </w:num>
  <w:num w:numId="6">
    <w:abstractNumId w:val="8"/>
  </w:num>
  <w:num w:numId="7">
    <w:abstractNumId w:val="6"/>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7C2955"/>
    <w:rsid w:val="00003139"/>
    <w:rsid w:val="00005C1F"/>
    <w:rsid w:val="000608AD"/>
    <w:rsid w:val="00076A00"/>
    <w:rsid w:val="000D740B"/>
    <w:rsid w:val="000F6289"/>
    <w:rsid w:val="00196A89"/>
    <w:rsid w:val="001D3971"/>
    <w:rsid w:val="001D78E5"/>
    <w:rsid w:val="001F6484"/>
    <w:rsid w:val="00233506"/>
    <w:rsid w:val="00242FE1"/>
    <w:rsid w:val="00251143"/>
    <w:rsid w:val="002E647F"/>
    <w:rsid w:val="002F18DA"/>
    <w:rsid w:val="0031493B"/>
    <w:rsid w:val="003355D4"/>
    <w:rsid w:val="003A26C4"/>
    <w:rsid w:val="003F2B9F"/>
    <w:rsid w:val="00414C78"/>
    <w:rsid w:val="00424DDE"/>
    <w:rsid w:val="004542B5"/>
    <w:rsid w:val="004D1AB8"/>
    <w:rsid w:val="004D54B8"/>
    <w:rsid w:val="00524752"/>
    <w:rsid w:val="00562B51"/>
    <w:rsid w:val="0059754C"/>
    <w:rsid w:val="00603E14"/>
    <w:rsid w:val="00611510"/>
    <w:rsid w:val="0063170B"/>
    <w:rsid w:val="00631E68"/>
    <w:rsid w:val="00653E6A"/>
    <w:rsid w:val="00653EF3"/>
    <w:rsid w:val="006552EF"/>
    <w:rsid w:val="00670FFE"/>
    <w:rsid w:val="006B6D59"/>
    <w:rsid w:val="006E074B"/>
    <w:rsid w:val="0070309B"/>
    <w:rsid w:val="00706C17"/>
    <w:rsid w:val="0071383C"/>
    <w:rsid w:val="0071579A"/>
    <w:rsid w:val="00737292"/>
    <w:rsid w:val="0075181D"/>
    <w:rsid w:val="007A1F5F"/>
    <w:rsid w:val="007C2955"/>
    <w:rsid w:val="007E0C70"/>
    <w:rsid w:val="00804223"/>
    <w:rsid w:val="00831BCE"/>
    <w:rsid w:val="00844359"/>
    <w:rsid w:val="00846C49"/>
    <w:rsid w:val="00860103"/>
    <w:rsid w:val="00890EFD"/>
    <w:rsid w:val="00894A23"/>
    <w:rsid w:val="008B23EF"/>
    <w:rsid w:val="008C5562"/>
    <w:rsid w:val="0090431D"/>
    <w:rsid w:val="009622C3"/>
    <w:rsid w:val="009814AD"/>
    <w:rsid w:val="009D683B"/>
    <w:rsid w:val="009F31F3"/>
    <w:rsid w:val="00A72FAB"/>
    <w:rsid w:val="00A9286D"/>
    <w:rsid w:val="00A92ADE"/>
    <w:rsid w:val="00B76A57"/>
    <w:rsid w:val="00BC543B"/>
    <w:rsid w:val="00C67DAD"/>
    <w:rsid w:val="00C771D8"/>
    <w:rsid w:val="00CB4ED2"/>
    <w:rsid w:val="00CF4D24"/>
    <w:rsid w:val="00D17952"/>
    <w:rsid w:val="00D6309A"/>
    <w:rsid w:val="00D76398"/>
    <w:rsid w:val="00DB47F3"/>
    <w:rsid w:val="00DB4D08"/>
    <w:rsid w:val="00DC2520"/>
    <w:rsid w:val="00DC6878"/>
    <w:rsid w:val="00DD456F"/>
    <w:rsid w:val="00E9772A"/>
    <w:rsid w:val="00EC2F5A"/>
    <w:rsid w:val="00F05D3B"/>
    <w:rsid w:val="00F81A42"/>
    <w:rsid w:val="00FF10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0EF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33506"/>
    <w:pPr>
      <w:tabs>
        <w:tab w:val="center" w:pos="4536"/>
        <w:tab w:val="right" w:pos="9072"/>
      </w:tabs>
    </w:pPr>
  </w:style>
  <w:style w:type="character" w:customStyle="1" w:styleId="ZhlavChar">
    <w:name w:val="Záhlaví Char"/>
    <w:link w:val="Zhlav"/>
    <w:rsid w:val="00233506"/>
    <w:rPr>
      <w:sz w:val="24"/>
      <w:szCs w:val="24"/>
    </w:rPr>
  </w:style>
  <w:style w:type="paragraph" w:styleId="Zpat">
    <w:name w:val="footer"/>
    <w:basedOn w:val="Normln"/>
    <w:link w:val="ZpatChar"/>
    <w:uiPriority w:val="99"/>
    <w:rsid w:val="00233506"/>
    <w:pPr>
      <w:tabs>
        <w:tab w:val="center" w:pos="4536"/>
        <w:tab w:val="right" w:pos="9072"/>
      </w:tabs>
    </w:pPr>
  </w:style>
  <w:style w:type="character" w:customStyle="1" w:styleId="ZpatChar">
    <w:name w:val="Zápatí Char"/>
    <w:link w:val="Zpat"/>
    <w:uiPriority w:val="99"/>
    <w:rsid w:val="00233506"/>
    <w:rPr>
      <w:sz w:val="24"/>
      <w:szCs w:val="24"/>
    </w:rPr>
  </w:style>
  <w:style w:type="paragraph" w:styleId="Textbubliny">
    <w:name w:val="Balloon Text"/>
    <w:basedOn w:val="Normln"/>
    <w:link w:val="TextbublinyChar"/>
    <w:rsid w:val="009F31F3"/>
    <w:rPr>
      <w:rFonts w:ascii="Tahoma" w:hAnsi="Tahoma" w:cs="Tahoma"/>
      <w:sz w:val="16"/>
      <w:szCs w:val="16"/>
    </w:rPr>
  </w:style>
  <w:style w:type="character" w:customStyle="1" w:styleId="TextbublinyChar">
    <w:name w:val="Text bubliny Char"/>
    <w:basedOn w:val="Standardnpsmoodstavce"/>
    <w:link w:val="Textbubliny"/>
    <w:rsid w:val="009F31F3"/>
    <w:rPr>
      <w:rFonts w:ascii="Tahoma" w:hAnsi="Tahoma" w:cs="Tahoma"/>
      <w:sz w:val="16"/>
      <w:szCs w:val="16"/>
    </w:rPr>
  </w:style>
  <w:style w:type="paragraph" w:styleId="Odstavecseseznamem">
    <w:name w:val="List Paragraph"/>
    <w:basedOn w:val="Normln"/>
    <w:uiPriority w:val="34"/>
    <w:qFormat/>
    <w:rsid w:val="000608AD"/>
    <w:pPr>
      <w:ind w:left="720"/>
      <w:contextualSpacing/>
    </w:pPr>
  </w:style>
</w:styles>
</file>

<file path=word/webSettings.xml><?xml version="1.0" encoding="utf-8"?>
<w:webSettings xmlns:r="http://schemas.openxmlformats.org/officeDocument/2006/relationships" xmlns:w="http://schemas.openxmlformats.org/wordprocessingml/2006/main">
  <w:divs>
    <w:div w:id="220485068">
      <w:bodyDiv w:val="1"/>
      <w:marLeft w:val="0"/>
      <w:marRight w:val="0"/>
      <w:marTop w:val="0"/>
      <w:marBottom w:val="0"/>
      <w:divBdr>
        <w:top w:val="none" w:sz="0" w:space="0" w:color="auto"/>
        <w:left w:val="none" w:sz="0" w:space="0" w:color="auto"/>
        <w:bottom w:val="none" w:sz="0" w:space="0" w:color="auto"/>
        <w:right w:val="none" w:sz="0" w:space="0" w:color="auto"/>
      </w:divBdr>
    </w:div>
    <w:div w:id="1199658180">
      <w:bodyDiv w:val="1"/>
      <w:marLeft w:val="0"/>
      <w:marRight w:val="0"/>
      <w:marTop w:val="0"/>
      <w:marBottom w:val="0"/>
      <w:divBdr>
        <w:top w:val="none" w:sz="0" w:space="0" w:color="auto"/>
        <w:left w:val="none" w:sz="0" w:space="0" w:color="auto"/>
        <w:bottom w:val="none" w:sz="0" w:space="0" w:color="auto"/>
        <w:right w:val="none" w:sz="0" w:space="0" w:color="auto"/>
      </w:divBdr>
    </w:div>
    <w:div w:id="13121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0D8B7-6118-419B-8A8E-545A4F15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1898</Words>
  <Characters>11021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O DÍLO</vt:lpstr>
    </vt:vector>
  </TitlesOfParts>
  <Company>Modrá škola</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Royal Tech s.r.o.</dc:creator>
  <cp:lastModifiedBy>Marie Boušková</cp:lastModifiedBy>
  <cp:revision>3</cp:revision>
  <cp:lastPrinted>2016-05-23T04:19:00Z</cp:lastPrinted>
  <dcterms:created xsi:type="dcterms:W3CDTF">2017-07-13T08:03:00Z</dcterms:created>
  <dcterms:modified xsi:type="dcterms:W3CDTF">2017-07-13T08:11:00Z</dcterms:modified>
</cp:coreProperties>
</file>