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B58F1" w14:textId="33EA2AE8" w:rsidR="006C2E91" w:rsidRPr="00B87675" w:rsidRDefault="006C2E91" w:rsidP="006C2E91">
      <w:pPr>
        <w:pStyle w:val="Nzev"/>
        <w:rPr>
          <w:sz w:val="32"/>
          <w:szCs w:val="32"/>
          <w:lang w:val="cs-CZ"/>
        </w:rPr>
      </w:pPr>
      <w:r w:rsidRPr="00B87675">
        <w:rPr>
          <w:sz w:val="32"/>
          <w:szCs w:val="32"/>
          <w:lang w:val="cs-CZ"/>
        </w:rPr>
        <w:t>S</w:t>
      </w:r>
      <w:r w:rsidR="00B87675" w:rsidRPr="00B87675">
        <w:rPr>
          <w:sz w:val="32"/>
          <w:szCs w:val="32"/>
          <w:lang w:val="cs-CZ"/>
        </w:rPr>
        <w:t>mlouva o dílo</w:t>
      </w:r>
    </w:p>
    <w:p w14:paraId="2584BF01" w14:textId="77777777" w:rsidR="006C2E91" w:rsidRPr="001D0795" w:rsidRDefault="006C2E91" w:rsidP="006C2E91">
      <w:pPr>
        <w:pStyle w:val="Zkladntext"/>
        <w:jc w:val="center"/>
        <w:rPr>
          <w:rFonts w:ascii="Times New Roman" w:hAnsi="Times New Roman"/>
          <w:lang w:val="cs-CZ"/>
        </w:rPr>
      </w:pPr>
    </w:p>
    <w:p w14:paraId="70A05FC1" w14:textId="77777777" w:rsidR="006C2E91" w:rsidRPr="001D0795" w:rsidRDefault="006C2E91" w:rsidP="006C2E91">
      <w:pPr>
        <w:autoSpaceDE/>
        <w:autoSpaceDN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1D0795">
        <w:rPr>
          <w:rFonts w:ascii="Times New Roman" w:hAnsi="Times New Roman" w:cs="Times New Roman"/>
          <w:sz w:val="24"/>
          <w:szCs w:val="24"/>
          <w:lang w:val="cs-CZ"/>
        </w:rPr>
        <w:t>Smluvní strany:</w:t>
      </w:r>
    </w:p>
    <w:p w14:paraId="6424CDBB" w14:textId="77777777" w:rsidR="006C2E91" w:rsidRPr="001D0795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/>
          <w:bCs/>
          <w:lang w:val="cs-CZ"/>
        </w:rPr>
      </w:pPr>
      <w:r w:rsidRPr="001D0795">
        <w:rPr>
          <w:rFonts w:ascii="Times New Roman" w:hAnsi="Times New Roman"/>
          <w:b/>
          <w:bCs/>
          <w:lang w:val="cs-CZ"/>
        </w:rPr>
        <w:t>Technická univerzita v Liberci</w:t>
      </w:r>
    </w:p>
    <w:p w14:paraId="72F56249" w14:textId="77777777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Se sídlem v: Studentská </w:t>
      </w:r>
      <w:r w:rsidR="00976C5C" w:rsidRPr="001D0795">
        <w:rPr>
          <w:rFonts w:ascii="Times New Roman" w:hAnsi="Times New Roman"/>
          <w:lang w:val="cs-CZ"/>
        </w:rPr>
        <w:t>1402/</w:t>
      </w:r>
      <w:r w:rsidRPr="001D0795">
        <w:rPr>
          <w:rFonts w:ascii="Times New Roman" w:hAnsi="Times New Roman"/>
          <w:lang w:val="cs-CZ"/>
        </w:rPr>
        <w:t xml:space="preserve">2, </w:t>
      </w:r>
      <w:r w:rsidR="00976C5C" w:rsidRPr="001D0795">
        <w:rPr>
          <w:rFonts w:ascii="Times New Roman" w:hAnsi="Times New Roman"/>
          <w:lang w:val="cs-CZ"/>
        </w:rPr>
        <w:t>461 17</w:t>
      </w:r>
      <w:r w:rsidR="00266D1E" w:rsidRPr="001D0795">
        <w:rPr>
          <w:rFonts w:ascii="Times New Roman" w:hAnsi="Times New Roman"/>
          <w:lang w:val="cs-CZ"/>
        </w:rPr>
        <w:t xml:space="preserve"> </w:t>
      </w:r>
      <w:r w:rsidRPr="001D0795">
        <w:rPr>
          <w:rFonts w:ascii="Times New Roman" w:hAnsi="Times New Roman"/>
          <w:lang w:val="cs-CZ"/>
        </w:rPr>
        <w:t xml:space="preserve">Liberec </w:t>
      </w:r>
    </w:p>
    <w:p w14:paraId="4AC8852D" w14:textId="77777777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IČ: 46747885</w:t>
      </w:r>
    </w:p>
    <w:p w14:paraId="09A9F687" w14:textId="77777777" w:rsidR="006C2E91" w:rsidRPr="001D0795" w:rsidRDefault="006C2E91" w:rsidP="006270E8">
      <w:pPr>
        <w:pStyle w:val="Zkladntext"/>
        <w:tabs>
          <w:tab w:val="left" w:pos="7845"/>
        </w:tabs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DIČ: CZ46747885</w:t>
      </w:r>
      <w:r w:rsidR="006270E8" w:rsidRPr="001D0795">
        <w:rPr>
          <w:rFonts w:ascii="Times New Roman" w:hAnsi="Times New Roman"/>
          <w:lang w:val="cs-CZ"/>
        </w:rPr>
        <w:tab/>
      </w:r>
    </w:p>
    <w:p w14:paraId="58635117" w14:textId="6673EE50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Bankovní spojení: </w:t>
      </w:r>
      <w:proofErr w:type="spellStart"/>
      <w:r w:rsidR="008C75B5">
        <w:rPr>
          <w:rFonts w:ascii="Times New Roman" w:hAnsi="Times New Roman"/>
          <w:lang w:val="cs-CZ"/>
        </w:rPr>
        <w:t>xxxxxxxxxxxxxxxxxxxxx</w:t>
      </w:r>
      <w:proofErr w:type="spellEnd"/>
    </w:p>
    <w:p w14:paraId="752AB419" w14:textId="0A036701" w:rsidR="006C2E91" w:rsidRPr="001D0795" w:rsidRDefault="006C2E91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Účet číslo: </w:t>
      </w:r>
      <w:proofErr w:type="spellStart"/>
      <w:r w:rsidR="008C75B5">
        <w:rPr>
          <w:rFonts w:ascii="Times New Roman" w:hAnsi="Times New Roman"/>
          <w:lang w:val="cs-CZ"/>
        </w:rPr>
        <w:t>xxxxxxxxxxxxxxxxxxxxxxxx</w:t>
      </w:r>
      <w:proofErr w:type="spellEnd"/>
    </w:p>
    <w:p w14:paraId="024C0DA2" w14:textId="033FC922" w:rsidR="006C2E91" w:rsidRPr="006A1BEA" w:rsidRDefault="006C2E91" w:rsidP="006C2E91">
      <w:pPr>
        <w:pStyle w:val="Zkladntext"/>
        <w:rPr>
          <w:rFonts w:ascii="Times New Roman" w:hAnsi="Times New Roman"/>
          <w:lang w:val="cs-CZ"/>
        </w:rPr>
      </w:pPr>
      <w:r w:rsidRPr="006A1BEA">
        <w:rPr>
          <w:rFonts w:ascii="Times New Roman" w:hAnsi="Times New Roman"/>
          <w:lang w:val="cs-CZ"/>
        </w:rPr>
        <w:tab/>
        <w:t>Zastoupena:</w:t>
      </w:r>
      <w:bookmarkStart w:id="0" w:name="Text2"/>
      <w:r w:rsidRPr="006A1BEA">
        <w:rPr>
          <w:rFonts w:ascii="Times New Roman" w:hAnsi="Times New Roman"/>
          <w:lang w:val="cs-CZ"/>
        </w:rPr>
        <w:t xml:space="preserve"> </w:t>
      </w:r>
      <w:bookmarkEnd w:id="0"/>
      <w:r w:rsidR="006A1BEA" w:rsidRPr="006A1BEA">
        <w:rPr>
          <w:rFonts w:ascii="Times New Roman" w:hAnsi="Times New Roman"/>
          <w:lang w:val="cs-CZ"/>
        </w:rPr>
        <w:t>Ing.</w:t>
      </w:r>
      <w:r w:rsidR="00FE0577">
        <w:rPr>
          <w:rFonts w:ascii="Times New Roman" w:hAnsi="Times New Roman"/>
          <w:lang w:val="cs-CZ"/>
        </w:rPr>
        <w:t xml:space="preserve"> </w:t>
      </w:r>
      <w:r w:rsidR="00FF5969">
        <w:rPr>
          <w:rFonts w:ascii="Times New Roman" w:hAnsi="Times New Roman"/>
          <w:lang w:val="cs-CZ"/>
        </w:rPr>
        <w:t>Martina Froschová</w:t>
      </w:r>
      <w:r w:rsidR="006A1BEA" w:rsidRPr="006A1BEA">
        <w:rPr>
          <w:rFonts w:ascii="Times New Roman" w:hAnsi="Times New Roman"/>
          <w:lang w:val="cs-CZ"/>
        </w:rPr>
        <w:t>, kvestor</w:t>
      </w:r>
      <w:r w:rsidR="00FF5969">
        <w:rPr>
          <w:rFonts w:ascii="Times New Roman" w:hAnsi="Times New Roman"/>
          <w:lang w:val="cs-CZ"/>
        </w:rPr>
        <w:t>ka</w:t>
      </w:r>
    </w:p>
    <w:p w14:paraId="3AB3BEB8" w14:textId="2A4905CD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Osoba odpovědná za smluvní vztah: </w:t>
      </w:r>
      <w:proofErr w:type="spellStart"/>
      <w:r w:rsidR="008C75B5">
        <w:rPr>
          <w:rFonts w:ascii="Times New Roman" w:hAnsi="Times New Roman"/>
          <w:lang w:val="cs-CZ"/>
        </w:rPr>
        <w:t>xxxxxxxxxxxxxxx</w:t>
      </w:r>
      <w:proofErr w:type="spellEnd"/>
    </w:p>
    <w:p w14:paraId="1CA85B89" w14:textId="17E21067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Interní číslo smlouvy: </w:t>
      </w:r>
      <w:r w:rsidR="0014330C">
        <w:rPr>
          <w:rFonts w:ascii="Times New Roman" w:hAnsi="Times New Roman"/>
          <w:lang w:val="cs-CZ"/>
        </w:rPr>
        <w:t>23/9615/133</w:t>
      </w:r>
    </w:p>
    <w:p w14:paraId="01CC5437" w14:textId="77777777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(dále jen jako „</w:t>
      </w:r>
      <w:r w:rsidR="00203CE0">
        <w:rPr>
          <w:rFonts w:ascii="Times New Roman" w:hAnsi="Times New Roman"/>
          <w:b/>
          <w:bCs/>
          <w:lang w:val="cs-CZ"/>
        </w:rPr>
        <w:t>o</w:t>
      </w:r>
      <w:r w:rsidR="00A450D3">
        <w:rPr>
          <w:rFonts w:ascii="Times New Roman" w:hAnsi="Times New Roman"/>
          <w:b/>
          <w:bCs/>
          <w:lang w:val="cs-CZ"/>
        </w:rPr>
        <w:t>bjednatel</w:t>
      </w:r>
      <w:r w:rsidRPr="00203CE0">
        <w:rPr>
          <w:rFonts w:ascii="Times New Roman" w:hAnsi="Times New Roman"/>
          <w:bCs/>
          <w:lang w:val="cs-CZ"/>
        </w:rPr>
        <w:t>“)</w:t>
      </w:r>
    </w:p>
    <w:p w14:paraId="16C7735C" w14:textId="77777777" w:rsidR="006C2E91" w:rsidRPr="001D0795" w:rsidRDefault="006C2E91" w:rsidP="006C2E91">
      <w:pPr>
        <w:pStyle w:val="Zkladntext"/>
        <w:rPr>
          <w:rFonts w:ascii="Times New Roman" w:hAnsi="Times New Roman"/>
          <w:lang w:val="cs-CZ"/>
        </w:rPr>
      </w:pPr>
    </w:p>
    <w:p w14:paraId="7CA15ECC" w14:textId="77777777" w:rsidR="006C2E91" w:rsidRPr="001D0795" w:rsidRDefault="006C2E91" w:rsidP="006C2E91">
      <w:pPr>
        <w:autoSpaceDE/>
        <w:autoSpaceDN/>
        <w:ind w:left="708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1D0795">
        <w:rPr>
          <w:rFonts w:ascii="Times New Roman" w:hAnsi="Times New Roman" w:cs="Times New Roman"/>
          <w:sz w:val="24"/>
          <w:szCs w:val="24"/>
          <w:lang w:val="cs-CZ"/>
        </w:rPr>
        <w:t>a</w:t>
      </w:r>
    </w:p>
    <w:p w14:paraId="55BEA8CD" w14:textId="77777777" w:rsidR="006C2E91" w:rsidRPr="001D0795" w:rsidRDefault="006C2E91" w:rsidP="006C2E91">
      <w:pPr>
        <w:pStyle w:val="Zkladntext"/>
        <w:rPr>
          <w:rFonts w:ascii="Times New Roman" w:hAnsi="Times New Roman"/>
          <w:lang w:val="cs-CZ"/>
        </w:rPr>
      </w:pPr>
    </w:p>
    <w:p w14:paraId="0E5EA182" w14:textId="56742550" w:rsidR="006C2E91" w:rsidRPr="001D0795" w:rsidRDefault="006C2E91" w:rsidP="006C2E91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Cs/>
          <w:lang w:val="cs-CZ"/>
        </w:rPr>
      </w:pPr>
      <w:r w:rsidRPr="001D0795">
        <w:rPr>
          <w:rFonts w:ascii="Times New Roman" w:hAnsi="Times New Roman"/>
          <w:bCs/>
          <w:lang w:val="cs-CZ"/>
        </w:rPr>
        <w:t xml:space="preserve">Název/Firma: </w:t>
      </w:r>
      <w:r w:rsidRPr="001D0795">
        <w:rPr>
          <w:rFonts w:ascii="Times New Roman" w:hAnsi="Times New Roman"/>
          <w:bCs/>
          <w:lang w:val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1D0795">
        <w:rPr>
          <w:rFonts w:ascii="Times New Roman" w:hAnsi="Times New Roman"/>
          <w:bCs/>
          <w:lang w:val="cs-CZ"/>
        </w:rPr>
        <w:instrText xml:space="preserve"> FORMTEXT </w:instrText>
      </w:r>
      <w:r w:rsidRPr="001D0795">
        <w:rPr>
          <w:rFonts w:ascii="Times New Roman" w:hAnsi="Times New Roman"/>
          <w:bCs/>
          <w:lang w:val="cs-CZ"/>
        </w:rPr>
      </w:r>
      <w:r w:rsidRPr="001D0795">
        <w:rPr>
          <w:rFonts w:ascii="Times New Roman" w:hAnsi="Times New Roman"/>
          <w:bCs/>
          <w:lang w:val="cs-CZ"/>
        </w:rPr>
        <w:fldChar w:fldCharType="separate"/>
      </w:r>
      <w:r w:rsidR="00315355">
        <w:rPr>
          <w:rFonts w:ascii="Times New Roman" w:hAnsi="Times New Roman"/>
          <w:bCs/>
          <w:noProof/>
          <w:lang w:val="cs-CZ"/>
        </w:rPr>
        <w:t>GVHS, s.r.o.</w:t>
      </w:r>
      <w:r w:rsidRPr="001D0795">
        <w:rPr>
          <w:rFonts w:ascii="Times New Roman" w:hAnsi="Times New Roman"/>
          <w:bCs/>
          <w:lang w:val="cs-CZ"/>
        </w:rPr>
        <w:fldChar w:fldCharType="end"/>
      </w:r>
      <w:bookmarkEnd w:id="1"/>
    </w:p>
    <w:p w14:paraId="5F66B451" w14:textId="48780E6C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Se sídlem v: </w:t>
      </w:r>
      <w:r w:rsidRPr="001D0795">
        <w:rPr>
          <w:rFonts w:ascii="Times New Roman" w:hAnsi="Times New Roman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1D0795">
        <w:rPr>
          <w:rFonts w:ascii="Times New Roman" w:hAnsi="Times New Roman"/>
          <w:lang w:val="cs-CZ"/>
        </w:rPr>
        <w:instrText xml:space="preserve"> FORMTEXT </w:instrText>
      </w:r>
      <w:r w:rsidRPr="001D0795">
        <w:rPr>
          <w:rFonts w:ascii="Times New Roman" w:hAnsi="Times New Roman"/>
          <w:lang w:val="cs-CZ"/>
        </w:rPr>
      </w:r>
      <w:r w:rsidRPr="001D0795">
        <w:rPr>
          <w:rFonts w:ascii="Times New Roman" w:hAnsi="Times New Roman"/>
          <w:lang w:val="cs-CZ"/>
        </w:rPr>
        <w:fldChar w:fldCharType="separate"/>
      </w:r>
      <w:r w:rsidR="00315355">
        <w:rPr>
          <w:rFonts w:ascii="Times New Roman" w:hAnsi="Times New Roman"/>
          <w:noProof/>
          <w:lang w:val="cs-CZ"/>
        </w:rPr>
        <w:t>Rouchovanech 367, 675 57 Rouchovany</w:t>
      </w:r>
      <w:r w:rsidRPr="001D0795">
        <w:rPr>
          <w:rFonts w:ascii="Times New Roman" w:hAnsi="Times New Roman"/>
          <w:lang w:val="cs-CZ"/>
        </w:rPr>
        <w:fldChar w:fldCharType="end"/>
      </w:r>
      <w:bookmarkEnd w:id="2"/>
    </w:p>
    <w:p w14:paraId="02207B32" w14:textId="759491C4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Zapsaná:</w:t>
      </w:r>
      <w:r w:rsidR="00B266B5" w:rsidRPr="001D0795">
        <w:rPr>
          <w:rFonts w:ascii="Times New Roman" w:hAnsi="Times New Roman"/>
          <w:lang w:val="cs-CZ"/>
        </w:rPr>
        <w:t xml:space="preserve"> </w:t>
      </w:r>
      <w:r w:rsidR="00F62B5A" w:rsidRPr="001D0795">
        <w:rPr>
          <w:rFonts w:ascii="Times New Roman" w:hAnsi="Times New Roman"/>
          <w:lang w:val="cs-CZ"/>
        </w:rPr>
        <w:t xml:space="preserve">v </w:t>
      </w:r>
      <w:r w:rsidR="00B266B5" w:rsidRPr="001D0795">
        <w:rPr>
          <w:rFonts w:ascii="Times New Roman" w:hAnsi="Times New Roman"/>
          <w:lang w:val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B266B5" w:rsidRPr="001D0795">
        <w:rPr>
          <w:rFonts w:ascii="Times New Roman" w:hAnsi="Times New Roman"/>
          <w:lang w:val="cs-CZ"/>
        </w:rPr>
        <w:instrText xml:space="preserve"> FORMTEXT </w:instrText>
      </w:r>
      <w:r w:rsidR="00B266B5" w:rsidRPr="001D0795">
        <w:rPr>
          <w:rFonts w:ascii="Times New Roman" w:hAnsi="Times New Roman"/>
          <w:lang w:val="cs-CZ"/>
        </w:rPr>
      </w:r>
      <w:r w:rsidR="00B266B5" w:rsidRPr="001D0795">
        <w:rPr>
          <w:rFonts w:ascii="Times New Roman" w:hAnsi="Times New Roman"/>
          <w:lang w:val="cs-CZ"/>
        </w:rPr>
        <w:fldChar w:fldCharType="separate"/>
      </w:r>
      <w:r w:rsidR="00315355">
        <w:rPr>
          <w:rFonts w:ascii="Times New Roman" w:hAnsi="Times New Roman"/>
          <w:noProof/>
          <w:lang w:val="cs-CZ"/>
        </w:rPr>
        <w:t>OR</w:t>
      </w:r>
      <w:r w:rsidR="00B266B5" w:rsidRPr="001D0795">
        <w:rPr>
          <w:rFonts w:ascii="Times New Roman" w:hAnsi="Times New Roman"/>
          <w:lang w:val="cs-CZ"/>
        </w:rPr>
        <w:fldChar w:fldCharType="end"/>
      </w:r>
      <w:r w:rsidR="00B266B5" w:rsidRPr="001D0795">
        <w:rPr>
          <w:rFonts w:ascii="Times New Roman" w:hAnsi="Times New Roman"/>
          <w:lang w:val="cs-CZ"/>
        </w:rPr>
        <w:t xml:space="preserve"> </w:t>
      </w:r>
      <w:r w:rsidR="00F62B5A" w:rsidRPr="001D0795">
        <w:rPr>
          <w:rFonts w:ascii="Times New Roman" w:hAnsi="Times New Roman"/>
          <w:lang w:val="cs-CZ"/>
        </w:rPr>
        <w:t xml:space="preserve">rejstříku vedeném </w:t>
      </w:r>
      <w:r w:rsidRPr="001D0795">
        <w:rPr>
          <w:rFonts w:ascii="Times New Roman" w:hAnsi="Times New Roman"/>
          <w:lang w:val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D0795">
        <w:rPr>
          <w:rFonts w:ascii="Times New Roman" w:hAnsi="Times New Roman"/>
          <w:lang w:val="cs-CZ"/>
        </w:rPr>
        <w:instrText xml:space="preserve"> FORMTEXT </w:instrText>
      </w:r>
      <w:r w:rsidRPr="001D0795">
        <w:rPr>
          <w:rFonts w:ascii="Times New Roman" w:hAnsi="Times New Roman"/>
          <w:lang w:val="cs-CZ"/>
        </w:rPr>
      </w:r>
      <w:r w:rsidRPr="001D0795">
        <w:rPr>
          <w:rFonts w:ascii="Times New Roman" w:hAnsi="Times New Roman"/>
          <w:lang w:val="cs-CZ"/>
        </w:rPr>
        <w:fldChar w:fldCharType="separate"/>
      </w:r>
      <w:r w:rsidR="00315355">
        <w:rPr>
          <w:rFonts w:ascii="Times New Roman" w:hAnsi="Times New Roman"/>
          <w:noProof/>
          <w:lang w:val="cs-CZ"/>
        </w:rPr>
        <w:t>KS</w:t>
      </w:r>
      <w:r w:rsidRPr="001D0795">
        <w:rPr>
          <w:rFonts w:ascii="Times New Roman" w:hAnsi="Times New Roman"/>
          <w:lang w:val="cs-CZ"/>
        </w:rPr>
        <w:fldChar w:fldCharType="end"/>
      </w:r>
      <w:r w:rsidR="00F62B5A" w:rsidRPr="001D0795">
        <w:rPr>
          <w:rFonts w:ascii="Times New Roman" w:hAnsi="Times New Roman"/>
          <w:lang w:val="cs-CZ"/>
        </w:rPr>
        <w:t xml:space="preserve"> soudem v </w:t>
      </w:r>
      <w:r w:rsidR="00F62B5A" w:rsidRPr="001D0795">
        <w:rPr>
          <w:rFonts w:ascii="Times New Roman" w:hAnsi="Times New Roman"/>
          <w:lang w:val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62B5A" w:rsidRPr="001D0795">
        <w:rPr>
          <w:rFonts w:ascii="Times New Roman" w:hAnsi="Times New Roman"/>
          <w:lang w:val="cs-CZ"/>
        </w:rPr>
        <w:instrText xml:space="preserve"> FORMTEXT </w:instrText>
      </w:r>
      <w:r w:rsidR="00F62B5A" w:rsidRPr="001D0795">
        <w:rPr>
          <w:rFonts w:ascii="Times New Roman" w:hAnsi="Times New Roman"/>
          <w:lang w:val="cs-CZ"/>
        </w:rPr>
      </w:r>
      <w:r w:rsidR="00F62B5A" w:rsidRPr="001D0795">
        <w:rPr>
          <w:rFonts w:ascii="Times New Roman" w:hAnsi="Times New Roman"/>
          <w:lang w:val="cs-CZ"/>
        </w:rPr>
        <w:fldChar w:fldCharType="separate"/>
      </w:r>
      <w:r w:rsidR="00315355">
        <w:rPr>
          <w:rFonts w:ascii="Times New Roman" w:hAnsi="Times New Roman"/>
          <w:noProof/>
          <w:lang w:val="cs-CZ"/>
        </w:rPr>
        <w:t>Brně</w:t>
      </w:r>
      <w:r w:rsidR="00F62B5A" w:rsidRPr="001D0795">
        <w:rPr>
          <w:rFonts w:ascii="Times New Roman" w:hAnsi="Times New Roman"/>
          <w:lang w:val="cs-CZ"/>
        </w:rPr>
        <w:fldChar w:fldCharType="end"/>
      </w:r>
      <w:r w:rsidR="00F62B5A" w:rsidRPr="001D0795">
        <w:rPr>
          <w:rFonts w:ascii="Times New Roman" w:hAnsi="Times New Roman"/>
          <w:lang w:val="cs-CZ"/>
        </w:rPr>
        <w:t xml:space="preserve"> sp. zn. </w:t>
      </w:r>
      <w:r w:rsidR="00F62B5A" w:rsidRPr="001D0795">
        <w:rPr>
          <w:rFonts w:ascii="Times New Roman" w:hAnsi="Times New Roman"/>
          <w:lang w:val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62B5A" w:rsidRPr="001D0795">
        <w:rPr>
          <w:rFonts w:ascii="Times New Roman" w:hAnsi="Times New Roman"/>
          <w:lang w:val="cs-CZ"/>
        </w:rPr>
        <w:instrText xml:space="preserve"> FORMTEXT </w:instrText>
      </w:r>
      <w:r w:rsidR="00F62B5A" w:rsidRPr="001D0795">
        <w:rPr>
          <w:rFonts w:ascii="Times New Roman" w:hAnsi="Times New Roman"/>
          <w:lang w:val="cs-CZ"/>
        </w:rPr>
      </w:r>
      <w:r w:rsidR="00F62B5A" w:rsidRPr="001D0795">
        <w:rPr>
          <w:rFonts w:ascii="Times New Roman" w:hAnsi="Times New Roman"/>
          <w:lang w:val="cs-CZ"/>
        </w:rPr>
        <w:fldChar w:fldCharType="separate"/>
      </w:r>
      <w:r w:rsidR="00315355">
        <w:rPr>
          <w:rFonts w:ascii="Times New Roman" w:hAnsi="Times New Roman"/>
          <w:lang w:val="cs-CZ"/>
        </w:rPr>
        <w:t>C125423</w:t>
      </w:r>
      <w:r w:rsidR="00F62B5A" w:rsidRPr="001D0795">
        <w:rPr>
          <w:rFonts w:ascii="Times New Roman" w:hAnsi="Times New Roman"/>
          <w:lang w:val="cs-CZ"/>
        </w:rPr>
        <w:fldChar w:fldCharType="end"/>
      </w:r>
    </w:p>
    <w:p w14:paraId="3322D2A1" w14:textId="4A861D1C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IČ: </w:t>
      </w:r>
      <w:r w:rsidRPr="001D0795">
        <w:rPr>
          <w:rFonts w:ascii="Times New Roman" w:hAnsi="Times New Roman"/>
          <w:lang w:val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1D0795">
        <w:rPr>
          <w:rFonts w:ascii="Times New Roman" w:hAnsi="Times New Roman"/>
          <w:lang w:val="cs-CZ"/>
        </w:rPr>
        <w:instrText xml:space="preserve"> FORMTEXT </w:instrText>
      </w:r>
      <w:r w:rsidRPr="001D0795">
        <w:rPr>
          <w:rFonts w:ascii="Times New Roman" w:hAnsi="Times New Roman"/>
          <w:lang w:val="cs-CZ"/>
        </w:rPr>
      </w:r>
      <w:r w:rsidRPr="001D0795">
        <w:rPr>
          <w:rFonts w:ascii="Times New Roman" w:hAnsi="Times New Roman"/>
          <w:lang w:val="cs-CZ"/>
        </w:rPr>
        <w:fldChar w:fldCharType="separate"/>
      </w:r>
      <w:r w:rsidR="00315355">
        <w:rPr>
          <w:rFonts w:ascii="Times New Roman" w:hAnsi="Times New Roman"/>
          <w:noProof/>
          <w:lang w:val="cs-CZ"/>
        </w:rPr>
        <w:t>087 156 70</w:t>
      </w:r>
      <w:r w:rsidRPr="001D0795">
        <w:rPr>
          <w:rFonts w:ascii="Times New Roman" w:hAnsi="Times New Roman"/>
          <w:lang w:val="cs-CZ"/>
        </w:rPr>
        <w:fldChar w:fldCharType="end"/>
      </w:r>
      <w:bookmarkEnd w:id="3"/>
    </w:p>
    <w:p w14:paraId="59F73D6F" w14:textId="711ABEA4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DIČ: </w:t>
      </w:r>
      <w:r w:rsidRPr="001D0795">
        <w:rPr>
          <w:rFonts w:ascii="Times New Roman" w:hAnsi="Times New Roman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1D0795">
        <w:rPr>
          <w:rFonts w:ascii="Times New Roman" w:hAnsi="Times New Roman"/>
          <w:lang w:val="cs-CZ"/>
        </w:rPr>
        <w:instrText xml:space="preserve"> FORMTEXT </w:instrText>
      </w:r>
      <w:r w:rsidRPr="001D0795">
        <w:rPr>
          <w:rFonts w:ascii="Times New Roman" w:hAnsi="Times New Roman"/>
          <w:lang w:val="cs-CZ"/>
        </w:rPr>
      </w:r>
      <w:r w:rsidRPr="001D0795">
        <w:rPr>
          <w:rFonts w:ascii="Times New Roman" w:hAnsi="Times New Roman"/>
          <w:lang w:val="cs-CZ"/>
        </w:rPr>
        <w:fldChar w:fldCharType="separate"/>
      </w:r>
      <w:r w:rsidR="00315355">
        <w:rPr>
          <w:rFonts w:ascii="Times New Roman" w:hAnsi="Times New Roman"/>
          <w:noProof/>
          <w:lang w:val="cs-CZ"/>
        </w:rPr>
        <w:t>CZ08715670</w:t>
      </w:r>
      <w:r w:rsidRPr="001D0795">
        <w:rPr>
          <w:rFonts w:ascii="Times New Roman" w:hAnsi="Times New Roman"/>
          <w:lang w:val="cs-CZ"/>
        </w:rPr>
        <w:fldChar w:fldCharType="end"/>
      </w:r>
      <w:bookmarkEnd w:id="4"/>
    </w:p>
    <w:p w14:paraId="7CFCBF16" w14:textId="3A8241AD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Bankovní spojení: </w:t>
      </w:r>
      <w:proofErr w:type="spellStart"/>
      <w:r w:rsidR="008C75B5">
        <w:rPr>
          <w:rFonts w:ascii="Times New Roman" w:hAnsi="Times New Roman"/>
          <w:lang w:val="cs-CZ"/>
        </w:rPr>
        <w:t>xxxxxxxxxxxxxxxx</w:t>
      </w:r>
      <w:proofErr w:type="spellEnd"/>
    </w:p>
    <w:p w14:paraId="073BA130" w14:textId="19C587ED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Účet číslo: </w:t>
      </w:r>
      <w:proofErr w:type="spellStart"/>
      <w:r w:rsidR="008C75B5">
        <w:rPr>
          <w:rFonts w:ascii="Times New Roman" w:hAnsi="Times New Roman"/>
          <w:lang w:val="cs-CZ"/>
        </w:rPr>
        <w:t>xxxxxxxxxxxxxxxxxxxx</w:t>
      </w:r>
      <w:proofErr w:type="spellEnd"/>
    </w:p>
    <w:p w14:paraId="15A35B06" w14:textId="2D9F122E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Zastoupena:</w:t>
      </w:r>
      <w:r w:rsidRPr="001D0795">
        <w:rPr>
          <w:rFonts w:ascii="Times New Roman" w:hAnsi="Times New Roman"/>
          <w:lang w:val="cs-CZ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D0795">
        <w:rPr>
          <w:rFonts w:ascii="Times New Roman" w:hAnsi="Times New Roman"/>
          <w:lang w:val="cs-CZ"/>
        </w:rPr>
        <w:instrText xml:space="preserve"> FORMTEXT </w:instrText>
      </w:r>
      <w:r w:rsidRPr="001D0795">
        <w:rPr>
          <w:rFonts w:ascii="Times New Roman" w:hAnsi="Times New Roman"/>
          <w:lang w:val="cs-CZ"/>
        </w:rPr>
      </w:r>
      <w:r w:rsidRPr="001D0795">
        <w:rPr>
          <w:rFonts w:ascii="Times New Roman" w:hAnsi="Times New Roman"/>
          <w:lang w:val="cs-CZ"/>
        </w:rPr>
        <w:fldChar w:fldCharType="separate"/>
      </w:r>
      <w:r w:rsidR="00315355">
        <w:rPr>
          <w:rFonts w:ascii="Times New Roman" w:hAnsi="Times New Roman"/>
          <w:noProof/>
          <w:lang w:val="cs-CZ"/>
        </w:rPr>
        <w:t>Vladimírem Hladíkem</w:t>
      </w:r>
      <w:r w:rsidRPr="001D0795">
        <w:rPr>
          <w:rFonts w:ascii="Times New Roman" w:hAnsi="Times New Roman"/>
          <w:lang w:val="cs-CZ"/>
        </w:rPr>
        <w:fldChar w:fldCharType="end"/>
      </w:r>
    </w:p>
    <w:p w14:paraId="36E7AB94" w14:textId="10CF6846" w:rsidR="005343E0" w:rsidRPr="001D0795" w:rsidRDefault="005343E0" w:rsidP="005343E0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Plátce DPH: </w:t>
      </w:r>
      <w:r w:rsidRPr="001D0795">
        <w:rPr>
          <w:rFonts w:ascii="Times New Roman" w:hAnsi="Times New Roman"/>
          <w:lang w:val="cs-CZ"/>
        </w:rPr>
        <w:fldChar w:fldCharType="begin">
          <w:ffData>
            <w:name w:val="Text58"/>
            <w:enabled/>
            <w:calcOnExit w:val="0"/>
            <w:textInput>
              <w:default w:val="Ano/ ne"/>
            </w:textInput>
          </w:ffData>
        </w:fldChar>
      </w:r>
      <w:bookmarkStart w:id="5" w:name="Text58"/>
      <w:r w:rsidRPr="001D0795">
        <w:rPr>
          <w:rFonts w:ascii="Times New Roman" w:hAnsi="Times New Roman"/>
          <w:lang w:val="cs-CZ"/>
        </w:rPr>
        <w:instrText xml:space="preserve"> FORMTEXT </w:instrText>
      </w:r>
      <w:r w:rsidRPr="001D0795">
        <w:rPr>
          <w:rFonts w:ascii="Times New Roman" w:hAnsi="Times New Roman"/>
          <w:lang w:val="cs-CZ"/>
        </w:rPr>
      </w:r>
      <w:r w:rsidRPr="001D0795">
        <w:rPr>
          <w:rFonts w:ascii="Times New Roman" w:hAnsi="Times New Roman"/>
          <w:lang w:val="cs-CZ"/>
        </w:rPr>
        <w:fldChar w:fldCharType="separate"/>
      </w:r>
      <w:r w:rsidR="00315355">
        <w:rPr>
          <w:rFonts w:ascii="Times New Roman" w:hAnsi="Times New Roman"/>
          <w:noProof/>
          <w:lang w:val="cs-CZ"/>
        </w:rPr>
        <w:t>Ano</w:t>
      </w:r>
      <w:r w:rsidRPr="001D0795">
        <w:rPr>
          <w:rFonts w:ascii="Times New Roman" w:hAnsi="Times New Roman"/>
          <w:lang w:val="cs-CZ"/>
        </w:rPr>
        <w:fldChar w:fldCharType="end"/>
      </w:r>
      <w:bookmarkEnd w:id="5"/>
    </w:p>
    <w:p w14:paraId="70AE21A8" w14:textId="77777777" w:rsidR="006C2E91" w:rsidRPr="001D0795" w:rsidRDefault="006C2E91" w:rsidP="006C2E91">
      <w:pPr>
        <w:pStyle w:val="Zkladntext"/>
        <w:ind w:firstLine="720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(dále jen jako „</w:t>
      </w:r>
      <w:r w:rsidR="00203CE0">
        <w:rPr>
          <w:rFonts w:ascii="Times New Roman" w:hAnsi="Times New Roman"/>
          <w:b/>
          <w:bCs/>
          <w:lang w:val="cs-CZ"/>
        </w:rPr>
        <w:t>dodavatel</w:t>
      </w:r>
      <w:r w:rsidRPr="00203CE0">
        <w:rPr>
          <w:rFonts w:ascii="Times New Roman" w:hAnsi="Times New Roman"/>
          <w:bCs/>
          <w:lang w:val="cs-CZ"/>
        </w:rPr>
        <w:t>“)</w:t>
      </w:r>
    </w:p>
    <w:p w14:paraId="634E2284" w14:textId="77777777" w:rsidR="006C2E91" w:rsidRPr="001D0795" w:rsidRDefault="006C2E91" w:rsidP="006C2E91">
      <w:pPr>
        <w:pStyle w:val="Zkladntext"/>
        <w:rPr>
          <w:rFonts w:ascii="Times New Roman" w:hAnsi="Times New Roman"/>
          <w:lang w:val="cs-CZ"/>
        </w:rPr>
      </w:pPr>
    </w:p>
    <w:p w14:paraId="478EFECA" w14:textId="36A138BA" w:rsidR="005343E0" w:rsidRPr="001F7267" w:rsidRDefault="00553841" w:rsidP="005343E0">
      <w:pPr>
        <w:pStyle w:val="Zkladntext"/>
        <w:ind w:left="708" w:firstLine="12"/>
        <w:rPr>
          <w:rFonts w:ascii="Times New Roman" w:hAnsi="Times New Roman"/>
          <w:szCs w:val="21"/>
          <w:lang w:val="cs-CZ"/>
        </w:rPr>
      </w:pPr>
      <w:r w:rsidRPr="001D0795">
        <w:rPr>
          <w:rFonts w:ascii="Times New Roman" w:hAnsi="Times New Roman"/>
          <w:szCs w:val="21"/>
          <w:lang w:val="cs-CZ"/>
        </w:rPr>
        <w:t xml:space="preserve">mezi sebou </w:t>
      </w:r>
      <w:r w:rsidR="005343E0" w:rsidRPr="001D0795">
        <w:rPr>
          <w:rFonts w:ascii="Times New Roman" w:hAnsi="Times New Roman"/>
          <w:szCs w:val="21"/>
          <w:lang w:val="cs-CZ"/>
        </w:rPr>
        <w:t xml:space="preserve">v rámci veřejné zakázky </w:t>
      </w:r>
      <w:r w:rsidR="0014330C" w:rsidRPr="0014330C">
        <w:rPr>
          <w:rFonts w:ascii="Times New Roman" w:eastAsia="Calibri" w:hAnsi="Times New Roman"/>
          <w:b/>
          <w:lang w:val="cs-CZ" w:eastAsia="cs-CZ"/>
        </w:rPr>
        <w:t>133_MK_Fotovoltaická elektrárna „G“</w:t>
      </w:r>
      <w:r w:rsidR="001F7267" w:rsidRPr="001F7267">
        <w:t xml:space="preserve"> </w:t>
      </w:r>
      <w:r w:rsidR="005343E0" w:rsidRPr="001D0795">
        <w:rPr>
          <w:rFonts w:ascii="Times New Roman" w:hAnsi="Times New Roman"/>
          <w:szCs w:val="21"/>
          <w:lang w:val="cs-CZ"/>
        </w:rPr>
        <w:t xml:space="preserve">uzavírají následující smlouvu </w:t>
      </w:r>
      <w:r w:rsidR="00203CE0">
        <w:rPr>
          <w:rFonts w:ascii="Times New Roman" w:hAnsi="Times New Roman"/>
          <w:szCs w:val="21"/>
          <w:lang w:val="cs-CZ"/>
        </w:rPr>
        <w:t>o d</w:t>
      </w:r>
      <w:r w:rsidR="00B87675">
        <w:rPr>
          <w:rFonts w:ascii="Times New Roman" w:hAnsi="Times New Roman"/>
          <w:szCs w:val="21"/>
          <w:lang w:val="cs-CZ"/>
        </w:rPr>
        <w:t>ílo</w:t>
      </w:r>
      <w:r w:rsidR="00203CE0">
        <w:rPr>
          <w:rFonts w:ascii="Times New Roman" w:hAnsi="Times New Roman"/>
          <w:szCs w:val="21"/>
          <w:lang w:val="cs-CZ"/>
        </w:rPr>
        <w:t xml:space="preserve"> </w:t>
      </w:r>
      <w:r w:rsidR="005343E0" w:rsidRPr="001D0795">
        <w:rPr>
          <w:rFonts w:ascii="Times New Roman" w:hAnsi="Times New Roman"/>
          <w:szCs w:val="21"/>
          <w:lang w:val="cs-CZ"/>
        </w:rPr>
        <w:t xml:space="preserve">(dále </w:t>
      </w:r>
      <w:r w:rsidR="005343E0" w:rsidRPr="001F7267">
        <w:rPr>
          <w:rFonts w:ascii="Times New Roman" w:hAnsi="Times New Roman"/>
          <w:szCs w:val="21"/>
          <w:lang w:val="cs-CZ"/>
        </w:rPr>
        <w:t>jen „smlouva“):</w:t>
      </w:r>
    </w:p>
    <w:p w14:paraId="53D1673E" w14:textId="77777777" w:rsidR="00822CC3" w:rsidRPr="001D0795" w:rsidRDefault="00822CC3" w:rsidP="006C2E91">
      <w:pPr>
        <w:pStyle w:val="Zkladntext"/>
        <w:rPr>
          <w:rFonts w:ascii="Times New Roman" w:hAnsi="Times New Roman"/>
          <w:lang w:val="cs-CZ"/>
        </w:rPr>
      </w:pPr>
    </w:p>
    <w:p w14:paraId="00EC46AE" w14:textId="77777777" w:rsidR="006C2E91" w:rsidRPr="001D0795" w:rsidRDefault="006C2E91" w:rsidP="002739C4">
      <w:pPr>
        <w:pStyle w:val="Zkladntext"/>
        <w:numPr>
          <w:ilvl w:val="0"/>
          <w:numId w:val="12"/>
        </w:numPr>
        <w:ind w:left="425" w:hanging="357"/>
        <w:jc w:val="center"/>
        <w:rPr>
          <w:rFonts w:ascii="Times New Roman" w:hAnsi="Times New Roman"/>
          <w:b/>
          <w:bCs/>
          <w:iCs/>
          <w:lang w:val="cs-CZ"/>
        </w:rPr>
      </w:pPr>
      <w:r w:rsidRPr="001D0795">
        <w:rPr>
          <w:rFonts w:ascii="Times New Roman" w:hAnsi="Times New Roman"/>
          <w:b/>
          <w:bCs/>
          <w:iCs/>
          <w:lang w:val="cs-CZ"/>
        </w:rPr>
        <w:t>Předmět smlouvy</w:t>
      </w:r>
    </w:p>
    <w:p w14:paraId="4CB99052" w14:textId="55D35C53" w:rsidR="00230F9A" w:rsidRPr="005F5A9C" w:rsidRDefault="006C2E91" w:rsidP="007105C0">
      <w:pPr>
        <w:pStyle w:val="Zkladntext"/>
        <w:numPr>
          <w:ilvl w:val="0"/>
          <w:numId w:val="11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Předmětem této smlouvy je</w:t>
      </w:r>
      <w:r w:rsidR="0082492F" w:rsidRPr="001D0795">
        <w:rPr>
          <w:rFonts w:ascii="Times New Roman" w:hAnsi="Times New Roman"/>
          <w:lang w:val="cs-CZ"/>
        </w:rPr>
        <w:t xml:space="preserve"> závazek </w:t>
      </w:r>
      <w:r w:rsidR="00203CE0">
        <w:rPr>
          <w:rFonts w:ascii="Times New Roman" w:hAnsi="Times New Roman"/>
          <w:lang w:val="cs-CZ"/>
        </w:rPr>
        <w:t>dodavatele</w:t>
      </w:r>
      <w:r w:rsidR="0082492F" w:rsidRPr="001D0795">
        <w:rPr>
          <w:rFonts w:ascii="Times New Roman" w:hAnsi="Times New Roman"/>
          <w:lang w:val="cs-CZ"/>
        </w:rPr>
        <w:t xml:space="preserve">, že </w:t>
      </w:r>
      <w:r w:rsidR="00A450D3">
        <w:rPr>
          <w:rFonts w:ascii="Times New Roman" w:hAnsi="Times New Roman"/>
          <w:lang w:val="cs-CZ"/>
        </w:rPr>
        <w:t>objednateli</w:t>
      </w:r>
      <w:r w:rsidR="0082492F" w:rsidRPr="001D0795">
        <w:rPr>
          <w:rFonts w:ascii="Times New Roman" w:hAnsi="Times New Roman"/>
          <w:lang w:val="cs-CZ"/>
        </w:rPr>
        <w:t xml:space="preserve"> </w:t>
      </w:r>
      <w:r w:rsidR="00D241B6">
        <w:rPr>
          <w:rFonts w:ascii="Times New Roman" w:hAnsi="Times New Roman"/>
          <w:lang w:val="cs-CZ"/>
        </w:rPr>
        <w:t>dodá</w:t>
      </w:r>
      <w:r w:rsidR="0082492F" w:rsidRPr="001D0795">
        <w:rPr>
          <w:rFonts w:ascii="Times New Roman" w:hAnsi="Times New Roman"/>
          <w:lang w:val="cs-CZ"/>
        </w:rPr>
        <w:t xml:space="preserve"> </w:t>
      </w:r>
      <w:r w:rsidR="00970C80">
        <w:rPr>
          <w:rFonts w:ascii="Times New Roman" w:hAnsi="Times New Roman"/>
          <w:lang w:val="cs-CZ"/>
        </w:rPr>
        <w:t>dílo</w:t>
      </w:r>
      <w:r w:rsidR="00203CE0">
        <w:rPr>
          <w:rFonts w:ascii="Times New Roman" w:hAnsi="Times New Roman"/>
          <w:lang w:val="cs-CZ"/>
        </w:rPr>
        <w:t>, kter</w:t>
      </w:r>
      <w:r w:rsidR="00970C80">
        <w:rPr>
          <w:rFonts w:ascii="Times New Roman" w:hAnsi="Times New Roman"/>
          <w:lang w:val="cs-CZ"/>
        </w:rPr>
        <w:t>é</w:t>
      </w:r>
      <w:r w:rsidR="00203CE0">
        <w:rPr>
          <w:rFonts w:ascii="Times New Roman" w:hAnsi="Times New Roman"/>
          <w:lang w:val="cs-CZ"/>
        </w:rPr>
        <w:t xml:space="preserve"> je předmětem </w:t>
      </w:r>
      <w:r w:rsidR="00970C80">
        <w:rPr>
          <w:rFonts w:ascii="Times New Roman" w:hAnsi="Times New Roman"/>
          <w:lang w:val="cs-CZ"/>
        </w:rPr>
        <w:t>smlouv</w:t>
      </w:r>
      <w:r w:rsidR="00203CE0">
        <w:rPr>
          <w:rFonts w:ascii="Times New Roman" w:hAnsi="Times New Roman"/>
          <w:lang w:val="cs-CZ"/>
        </w:rPr>
        <w:t>y</w:t>
      </w:r>
      <w:r w:rsidR="0082492F" w:rsidRPr="001D0795">
        <w:rPr>
          <w:rFonts w:ascii="Times New Roman" w:hAnsi="Times New Roman"/>
          <w:lang w:val="cs-CZ"/>
        </w:rPr>
        <w:t>, umožní mu nabýt vlastnické právo</w:t>
      </w:r>
      <w:r w:rsidR="00970C80">
        <w:rPr>
          <w:rFonts w:ascii="Times New Roman" w:hAnsi="Times New Roman"/>
          <w:lang w:val="cs-CZ"/>
        </w:rPr>
        <w:t xml:space="preserve"> k dílu</w:t>
      </w:r>
      <w:r w:rsidR="0082492F" w:rsidRPr="001D0795">
        <w:rPr>
          <w:rFonts w:ascii="Times New Roman" w:hAnsi="Times New Roman"/>
          <w:lang w:val="cs-CZ"/>
        </w:rPr>
        <w:t xml:space="preserve"> a</w:t>
      </w:r>
      <w:r w:rsidR="00482981" w:rsidRPr="001D0795">
        <w:rPr>
          <w:rFonts w:ascii="Times New Roman" w:hAnsi="Times New Roman"/>
          <w:lang w:val="cs-CZ"/>
        </w:rPr>
        <w:t xml:space="preserve"> závazek </w:t>
      </w:r>
      <w:r w:rsidR="00203CE0">
        <w:rPr>
          <w:rFonts w:ascii="Times New Roman" w:hAnsi="Times New Roman"/>
          <w:lang w:val="cs-CZ"/>
        </w:rPr>
        <w:t>o</w:t>
      </w:r>
      <w:r w:rsidR="00A450D3">
        <w:rPr>
          <w:rFonts w:ascii="Times New Roman" w:hAnsi="Times New Roman"/>
          <w:lang w:val="cs-CZ"/>
        </w:rPr>
        <w:t>bjedna</w:t>
      </w:r>
      <w:r w:rsidR="00203CE0">
        <w:rPr>
          <w:rFonts w:ascii="Times New Roman" w:hAnsi="Times New Roman"/>
          <w:lang w:val="cs-CZ"/>
        </w:rPr>
        <w:t>tele</w:t>
      </w:r>
      <w:r w:rsidR="00D241B6">
        <w:rPr>
          <w:rFonts w:ascii="Times New Roman" w:hAnsi="Times New Roman"/>
          <w:lang w:val="cs-CZ"/>
        </w:rPr>
        <w:t xml:space="preserve">, že </w:t>
      </w:r>
      <w:r w:rsidR="00970C80">
        <w:rPr>
          <w:rFonts w:ascii="Times New Roman" w:hAnsi="Times New Roman"/>
          <w:lang w:val="cs-CZ"/>
        </w:rPr>
        <w:t>dílo</w:t>
      </w:r>
      <w:r w:rsidR="00D241B6">
        <w:rPr>
          <w:rFonts w:ascii="Times New Roman" w:hAnsi="Times New Roman"/>
          <w:lang w:val="cs-CZ"/>
        </w:rPr>
        <w:t xml:space="preserve"> převezme a </w:t>
      </w:r>
      <w:r w:rsidR="0082492F" w:rsidRPr="001D0795">
        <w:rPr>
          <w:rFonts w:ascii="Times New Roman" w:hAnsi="Times New Roman"/>
          <w:lang w:val="cs-CZ"/>
        </w:rPr>
        <w:t>zap</w:t>
      </w:r>
      <w:r w:rsidR="0082492F" w:rsidRPr="005F5A9C">
        <w:rPr>
          <w:rFonts w:ascii="Times New Roman" w:hAnsi="Times New Roman"/>
          <w:lang w:val="cs-CZ"/>
        </w:rPr>
        <w:t xml:space="preserve">latí </w:t>
      </w:r>
      <w:r w:rsidR="00A450D3" w:rsidRPr="005F5A9C">
        <w:rPr>
          <w:rFonts w:ascii="Times New Roman" w:hAnsi="Times New Roman"/>
          <w:lang w:val="cs-CZ"/>
        </w:rPr>
        <w:t>dodavateli</w:t>
      </w:r>
      <w:r w:rsidR="0082492F" w:rsidRPr="005F5A9C">
        <w:rPr>
          <w:rFonts w:ascii="Times New Roman" w:hAnsi="Times New Roman"/>
          <w:lang w:val="cs-CZ"/>
        </w:rPr>
        <w:t xml:space="preserve"> cenu</w:t>
      </w:r>
      <w:r w:rsidR="00203CE0" w:rsidRPr="005F5A9C">
        <w:rPr>
          <w:rFonts w:ascii="Times New Roman" w:hAnsi="Times New Roman"/>
          <w:lang w:val="cs-CZ"/>
        </w:rPr>
        <w:t xml:space="preserve"> předmětu</w:t>
      </w:r>
      <w:r w:rsidR="0082492F" w:rsidRPr="005F5A9C">
        <w:rPr>
          <w:rFonts w:ascii="Times New Roman" w:hAnsi="Times New Roman"/>
          <w:lang w:val="cs-CZ"/>
        </w:rPr>
        <w:t>.</w:t>
      </w:r>
      <w:r w:rsidRPr="005F5A9C">
        <w:rPr>
          <w:rFonts w:ascii="Times New Roman" w:hAnsi="Times New Roman"/>
          <w:lang w:val="cs-CZ"/>
        </w:rPr>
        <w:t xml:space="preserve"> </w:t>
      </w:r>
      <w:r w:rsidR="0082492F" w:rsidRPr="005F5A9C">
        <w:rPr>
          <w:rFonts w:ascii="Times New Roman" w:hAnsi="Times New Roman"/>
          <w:lang w:val="cs-CZ"/>
        </w:rPr>
        <w:t xml:space="preserve">Předmětem </w:t>
      </w:r>
      <w:r w:rsidR="00203CE0" w:rsidRPr="005F5A9C">
        <w:rPr>
          <w:rFonts w:ascii="Times New Roman" w:hAnsi="Times New Roman"/>
          <w:lang w:val="cs-CZ"/>
        </w:rPr>
        <w:t>dodávky</w:t>
      </w:r>
      <w:r w:rsidR="0082492F" w:rsidRPr="005F5A9C">
        <w:rPr>
          <w:rFonts w:ascii="Times New Roman" w:hAnsi="Times New Roman"/>
          <w:lang w:val="cs-CZ"/>
        </w:rPr>
        <w:t xml:space="preserve"> je</w:t>
      </w:r>
      <w:r w:rsidRPr="005F5A9C">
        <w:rPr>
          <w:rFonts w:ascii="Times New Roman" w:hAnsi="Times New Roman"/>
          <w:lang w:val="cs-CZ"/>
        </w:rPr>
        <w:t xml:space="preserve"> </w:t>
      </w:r>
      <w:r w:rsidR="003D3F4B" w:rsidRPr="005F5A9C">
        <w:rPr>
          <w:rFonts w:ascii="Times New Roman" w:hAnsi="Times New Roman"/>
          <w:bCs/>
          <w:iCs/>
          <w:lang w:val="cs-CZ"/>
        </w:rPr>
        <w:t xml:space="preserve">zpracování dokumentace provedení stavby </w:t>
      </w:r>
      <w:r w:rsidR="003D3F4B" w:rsidRPr="00882143">
        <w:rPr>
          <w:rFonts w:ascii="Times New Roman" w:hAnsi="Times New Roman"/>
          <w:bCs/>
          <w:iCs/>
          <w:lang w:val="cs-CZ"/>
        </w:rPr>
        <w:t>s parametry podle nabídky z</w:t>
      </w:r>
      <w:r w:rsidR="00FE0577" w:rsidRPr="00882143">
        <w:rPr>
          <w:rFonts w:ascii="Times New Roman" w:hAnsi="Times New Roman"/>
          <w:bCs/>
          <w:iCs/>
          <w:lang w:val="cs-CZ"/>
        </w:rPr>
        <w:t>e zadávacího</w:t>
      </w:r>
      <w:r w:rsidR="003D3F4B" w:rsidRPr="00882143">
        <w:rPr>
          <w:rFonts w:ascii="Times New Roman" w:hAnsi="Times New Roman"/>
          <w:bCs/>
          <w:iCs/>
          <w:lang w:val="cs-CZ"/>
        </w:rPr>
        <w:t xml:space="preserve"> řízení</w:t>
      </w:r>
      <w:r w:rsidR="003D3F4B" w:rsidRPr="005F5A9C">
        <w:rPr>
          <w:rFonts w:ascii="Times New Roman" w:hAnsi="Times New Roman"/>
          <w:bCs/>
          <w:iCs/>
          <w:lang w:val="cs-CZ"/>
        </w:rPr>
        <w:t>, zajištění stavebního povolení a realizace stavby podle schválené dokumentace</w:t>
      </w:r>
      <w:r w:rsidRPr="005F5A9C">
        <w:rPr>
          <w:rFonts w:ascii="Times New Roman" w:hAnsi="Times New Roman"/>
          <w:bCs/>
          <w:iCs/>
          <w:lang w:val="cs-CZ"/>
        </w:rPr>
        <w:t xml:space="preserve"> (dále jen „předmět“)</w:t>
      </w:r>
      <w:r w:rsidRPr="005F5A9C">
        <w:rPr>
          <w:rFonts w:ascii="Times New Roman" w:hAnsi="Times New Roman"/>
          <w:lang w:val="cs-CZ"/>
        </w:rPr>
        <w:t>.</w:t>
      </w:r>
    </w:p>
    <w:p w14:paraId="32FBCF24" w14:textId="031A449C" w:rsidR="00230F9A" w:rsidRPr="00882143" w:rsidRDefault="00FE0577" w:rsidP="007105C0">
      <w:pPr>
        <w:pStyle w:val="Zkladntext"/>
        <w:numPr>
          <w:ilvl w:val="0"/>
          <w:numId w:val="11"/>
        </w:numPr>
        <w:ind w:left="426"/>
        <w:rPr>
          <w:rFonts w:ascii="Times New Roman" w:hAnsi="Times New Roman"/>
          <w:lang w:val="cs-CZ"/>
        </w:rPr>
      </w:pPr>
      <w:r w:rsidRPr="00882143">
        <w:rPr>
          <w:rFonts w:ascii="Times New Roman" w:hAnsi="Times New Roman"/>
          <w:lang w:val="cs-CZ"/>
        </w:rPr>
        <w:t>D</w:t>
      </w:r>
      <w:r w:rsidR="00230F9A" w:rsidRPr="00882143">
        <w:rPr>
          <w:rFonts w:ascii="Times New Roman" w:hAnsi="Times New Roman"/>
          <w:lang w:val="cs-CZ"/>
        </w:rPr>
        <w:t xml:space="preserve">okumentace provedení stavby musí </w:t>
      </w:r>
      <w:r w:rsidRPr="00882143">
        <w:rPr>
          <w:rFonts w:ascii="Times New Roman" w:hAnsi="Times New Roman"/>
          <w:lang w:val="cs-CZ"/>
        </w:rPr>
        <w:t>být objednatelem schválena před</w:t>
      </w:r>
      <w:r w:rsidR="00230F9A" w:rsidRPr="00882143">
        <w:rPr>
          <w:rFonts w:ascii="Times New Roman" w:hAnsi="Times New Roman"/>
          <w:lang w:val="cs-CZ"/>
        </w:rPr>
        <w:t xml:space="preserve"> zahájení</w:t>
      </w:r>
      <w:r w:rsidRPr="00882143">
        <w:rPr>
          <w:rFonts w:ascii="Times New Roman" w:hAnsi="Times New Roman"/>
          <w:lang w:val="cs-CZ"/>
        </w:rPr>
        <w:t>m</w:t>
      </w:r>
      <w:r w:rsidR="00230F9A" w:rsidRPr="00882143">
        <w:rPr>
          <w:rFonts w:ascii="Times New Roman" w:hAnsi="Times New Roman"/>
          <w:lang w:val="cs-CZ"/>
        </w:rPr>
        <w:t xml:space="preserve"> stavebního řízení</w:t>
      </w:r>
      <w:r w:rsidRPr="00882143">
        <w:rPr>
          <w:rFonts w:ascii="Times New Roman" w:hAnsi="Times New Roman"/>
          <w:lang w:val="cs-CZ"/>
        </w:rPr>
        <w:t>. Schválení</w:t>
      </w:r>
      <w:r w:rsidR="00230F9A" w:rsidRPr="00882143">
        <w:rPr>
          <w:rFonts w:ascii="Times New Roman" w:hAnsi="Times New Roman"/>
          <w:lang w:val="cs-CZ"/>
        </w:rPr>
        <w:t xml:space="preserve"> proběhne na základě ověření splnění parametrů nabídky z</w:t>
      </w:r>
      <w:r w:rsidRPr="00882143">
        <w:rPr>
          <w:rFonts w:ascii="Times New Roman" w:hAnsi="Times New Roman"/>
          <w:lang w:val="cs-CZ"/>
        </w:rPr>
        <w:t> e zadávacího</w:t>
      </w:r>
      <w:r w:rsidR="00230F9A" w:rsidRPr="00882143">
        <w:rPr>
          <w:rFonts w:ascii="Times New Roman" w:hAnsi="Times New Roman"/>
          <w:lang w:val="cs-CZ"/>
        </w:rPr>
        <w:t xml:space="preserve"> řízení.</w:t>
      </w:r>
    </w:p>
    <w:p w14:paraId="2B849112" w14:textId="48B7460E" w:rsidR="00586BBE" w:rsidRPr="00882143" w:rsidRDefault="00586BBE" w:rsidP="007105C0">
      <w:pPr>
        <w:pStyle w:val="Zkladntext"/>
        <w:numPr>
          <w:ilvl w:val="0"/>
          <w:numId w:val="11"/>
        </w:numPr>
        <w:ind w:left="426"/>
        <w:rPr>
          <w:rFonts w:ascii="Times New Roman" w:hAnsi="Times New Roman"/>
          <w:lang w:val="cs-CZ"/>
        </w:rPr>
      </w:pPr>
      <w:r w:rsidRPr="00882143">
        <w:rPr>
          <w:rFonts w:ascii="Times New Roman" w:hAnsi="Times New Roman"/>
          <w:lang w:val="cs-CZ"/>
        </w:rPr>
        <w:t xml:space="preserve">Dodavatel je povinen před zahájením realizace stavby předložit objednateli </w:t>
      </w:r>
      <w:r w:rsidRPr="00882143">
        <w:rPr>
          <w:rFonts w:ascii="Times New Roman" w:hAnsi="Times New Roman"/>
          <w:b/>
        </w:rPr>
        <w:t xml:space="preserve">seznam </w:t>
      </w:r>
      <w:r w:rsidRPr="00882143">
        <w:rPr>
          <w:rFonts w:ascii="Times New Roman" w:hAnsi="Times New Roman"/>
          <w:b/>
          <w:lang w:val="cs-CZ"/>
        </w:rPr>
        <w:t xml:space="preserve">minimálně dvou </w:t>
      </w:r>
      <w:r w:rsidRPr="00882143">
        <w:rPr>
          <w:rFonts w:ascii="Times New Roman" w:hAnsi="Times New Roman"/>
          <w:b/>
        </w:rPr>
        <w:t>techniků</w:t>
      </w:r>
      <w:r w:rsidRPr="00882143">
        <w:rPr>
          <w:rFonts w:ascii="Times New Roman" w:hAnsi="Times New Roman"/>
        </w:rPr>
        <w:t xml:space="preserve">, kteří se budou podílet na plnění </w:t>
      </w:r>
      <w:r w:rsidRPr="00882143">
        <w:rPr>
          <w:rFonts w:ascii="Times New Roman" w:hAnsi="Times New Roman"/>
          <w:lang w:val="cs-CZ"/>
        </w:rPr>
        <w:t>realizaci stavby</w:t>
      </w:r>
      <w:r w:rsidRPr="00882143">
        <w:rPr>
          <w:rFonts w:ascii="Times New Roman" w:hAnsi="Times New Roman"/>
        </w:rPr>
        <w:t xml:space="preserve"> a kteří disponují v souladu se zákonem </w:t>
      </w:r>
      <w:r w:rsidRPr="00882143">
        <w:rPr>
          <w:rFonts w:ascii="Times New Roman" w:hAnsi="Times New Roman"/>
          <w:lang w:val="cs-CZ"/>
        </w:rPr>
        <w:t xml:space="preserve">č. </w:t>
      </w:r>
      <w:r w:rsidRPr="00882143">
        <w:rPr>
          <w:rFonts w:ascii="Times New Roman" w:hAnsi="Times New Roman"/>
        </w:rPr>
        <w:t>406/2000</w:t>
      </w:r>
      <w:r w:rsidRPr="00882143">
        <w:rPr>
          <w:rFonts w:ascii="Times New Roman" w:hAnsi="Times New Roman"/>
          <w:lang w:val="cs-CZ"/>
        </w:rPr>
        <w:t xml:space="preserve"> </w:t>
      </w:r>
      <w:r w:rsidRPr="00882143">
        <w:rPr>
          <w:rFonts w:ascii="Times New Roman" w:hAnsi="Times New Roman"/>
        </w:rPr>
        <w:t>Sb.</w:t>
      </w:r>
      <w:r w:rsidRPr="00882143">
        <w:t xml:space="preserve"> </w:t>
      </w:r>
      <w:r w:rsidRPr="00882143">
        <w:rPr>
          <w:rFonts w:ascii="Times New Roman" w:hAnsi="Times New Roman"/>
        </w:rPr>
        <w:t>osvědčením o profesní kvalifikaci 26-014-H Elektromontér fotovoltaických systémů.</w:t>
      </w:r>
    </w:p>
    <w:p w14:paraId="1C989833" w14:textId="5EC7D323" w:rsidR="006C2E91" w:rsidRPr="001D0795" w:rsidRDefault="00203CE0" w:rsidP="007105C0">
      <w:pPr>
        <w:pStyle w:val="Zkladntext"/>
        <w:numPr>
          <w:ilvl w:val="0"/>
          <w:numId w:val="11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Dodavatel</w:t>
      </w:r>
      <w:r w:rsidR="007105C0" w:rsidRPr="001D0795">
        <w:rPr>
          <w:rFonts w:ascii="Times New Roman" w:hAnsi="Times New Roman"/>
          <w:lang w:val="cs-CZ"/>
        </w:rPr>
        <w:t xml:space="preserve"> se zavazuje dodat předmět nový, nikoliv demo, repasovaný nebo jakkoliv použitý</w:t>
      </w:r>
      <w:r w:rsidR="00DD3F3D" w:rsidRPr="001D0795">
        <w:rPr>
          <w:rFonts w:ascii="Times New Roman" w:hAnsi="Times New Roman"/>
          <w:lang w:val="cs-CZ"/>
        </w:rPr>
        <w:t>; vhodné použití recyklovaných materiálů tím není dotčeno</w:t>
      </w:r>
      <w:r w:rsidR="007105C0" w:rsidRPr="001D0795">
        <w:rPr>
          <w:rFonts w:ascii="Times New Roman" w:hAnsi="Times New Roman"/>
          <w:lang w:val="cs-CZ"/>
        </w:rPr>
        <w:t>.</w:t>
      </w:r>
    </w:p>
    <w:p w14:paraId="2513A0BF" w14:textId="1A9C5FEE" w:rsidR="00A947EC" w:rsidRPr="004413B4" w:rsidRDefault="00A947EC" w:rsidP="00437556">
      <w:pPr>
        <w:pStyle w:val="Zkladntext"/>
        <w:numPr>
          <w:ilvl w:val="0"/>
          <w:numId w:val="11"/>
        </w:numPr>
        <w:ind w:left="426"/>
        <w:rPr>
          <w:rFonts w:ascii="Times New Roman" w:hAnsi="Times New Roman"/>
          <w:lang w:val="cs-CZ"/>
        </w:rPr>
      </w:pPr>
      <w:r w:rsidRPr="004413B4">
        <w:rPr>
          <w:rFonts w:ascii="Times New Roman" w:hAnsi="Times New Roman"/>
          <w:lang w:val="cs-CZ"/>
        </w:rPr>
        <w:t>Předmět je pořizován za účelem</w:t>
      </w:r>
      <w:r w:rsidR="003D3F4B">
        <w:rPr>
          <w:rFonts w:ascii="Times New Roman" w:hAnsi="Times New Roman"/>
          <w:lang w:val="cs-CZ"/>
        </w:rPr>
        <w:t xml:space="preserve"> částečné soběstačnosti</w:t>
      </w:r>
      <w:r w:rsidR="00035F94">
        <w:rPr>
          <w:rFonts w:ascii="Times New Roman" w:hAnsi="Times New Roman"/>
          <w:lang w:val="cs-CZ"/>
        </w:rPr>
        <w:t xml:space="preserve"> objednatele při spotřebě elektrické energie.</w:t>
      </w:r>
    </w:p>
    <w:p w14:paraId="7D0A8D1F" w14:textId="77777777" w:rsidR="006C2E91" w:rsidRPr="001D0795" w:rsidRDefault="00A450D3" w:rsidP="002739C4">
      <w:pPr>
        <w:pStyle w:val="Zkladntext"/>
        <w:numPr>
          <w:ilvl w:val="0"/>
          <w:numId w:val="11"/>
        </w:numPr>
        <w:ind w:left="425" w:hanging="357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Objednatel</w:t>
      </w:r>
      <w:r w:rsidR="006C2E91" w:rsidRPr="001D0795">
        <w:rPr>
          <w:rFonts w:ascii="Times New Roman" w:hAnsi="Times New Roman"/>
          <w:lang w:val="cs-CZ"/>
        </w:rPr>
        <w:t xml:space="preserve"> nabývá vlastnického práva k předmětu, jakmile jej převzal a podepsal listinu prokazující </w:t>
      </w:r>
      <w:r w:rsidR="002739C4">
        <w:rPr>
          <w:rFonts w:ascii="Times New Roman" w:hAnsi="Times New Roman"/>
          <w:lang w:val="cs-CZ"/>
        </w:rPr>
        <w:t>předání</w:t>
      </w:r>
      <w:r w:rsidR="00F62B5A" w:rsidRPr="001D0795">
        <w:rPr>
          <w:rFonts w:ascii="Times New Roman" w:hAnsi="Times New Roman"/>
          <w:lang w:val="cs-CZ"/>
        </w:rPr>
        <w:t xml:space="preserve"> </w:t>
      </w:r>
      <w:r w:rsidR="006C2E91" w:rsidRPr="001D0795">
        <w:rPr>
          <w:rFonts w:ascii="Times New Roman" w:hAnsi="Times New Roman"/>
          <w:lang w:val="cs-CZ"/>
        </w:rPr>
        <w:t>a převzetí předmětu (dále jen „</w:t>
      </w:r>
      <w:r w:rsidR="00266D1E" w:rsidRPr="001D0795">
        <w:rPr>
          <w:rFonts w:ascii="Times New Roman" w:hAnsi="Times New Roman"/>
          <w:lang w:val="cs-CZ"/>
        </w:rPr>
        <w:t xml:space="preserve">předávací </w:t>
      </w:r>
      <w:r w:rsidR="006C2E91" w:rsidRPr="001D0795">
        <w:rPr>
          <w:rFonts w:ascii="Times New Roman" w:hAnsi="Times New Roman"/>
          <w:lang w:val="cs-CZ"/>
        </w:rPr>
        <w:t>protokol“).</w:t>
      </w:r>
    </w:p>
    <w:p w14:paraId="18D4DCA2" w14:textId="77777777" w:rsidR="005343E0" w:rsidRPr="001D0795" w:rsidRDefault="00203CE0" w:rsidP="002739C4">
      <w:pPr>
        <w:pStyle w:val="Zkladntext"/>
        <w:numPr>
          <w:ilvl w:val="0"/>
          <w:numId w:val="11"/>
        </w:numPr>
        <w:tabs>
          <w:tab w:val="left" w:pos="426"/>
        </w:tabs>
        <w:ind w:left="425" w:hanging="357"/>
        <w:rPr>
          <w:rFonts w:ascii="Times New Roman" w:hAnsi="Times New Roman"/>
          <w:bCs/>
          <w:iCs/>
          <w:lang w:val="cs-CZ"/>
        </w:rPr>
      </w:pPr>
      <w:r>
        <w:rPr>
          <w:rFonts w:ascii="Times New Roman" w:hAnsi="Times New Roman"/>
          <w:lang w:val="cs-CZ"/>
        </w:rPr>
        <w:lastRenderedPageBreak/>
        <w:t>Dodavatel</w:t>
      </w:r>
      <w:r w:rsidR="005343E0" w:rsidRPr="001D0795">
        <w:rPr>
          <w:rFonts w:ascii="Times New Roman" w:hAnsi="Times New Roman"/>
          <w:lang w:val="cs-CZ"/>
        </w:rPr>
        <w:t xml:space="preserve"> závazně prohlašuje a svým podpisem stvrzuje, že je řádně seznámen s veškerým obsahem zadávací dokumentace</w:t>
      </w:r>
      <w:r w:rsidR="003579E1" w:rsidRPr="001D0795">
        <w:rPr>
          <w:rFonts w:ascii="Times New Roman" w:hAnsi="Times New Roman"/>
          <w:lang w:val="cs-CZ"/>
        </w:rPr>
        <w:t xml:space="preserve"> předmětné veřejné zakázky</w:t>
      </w:r>
      <w:r w:rsidR="005343E0" w:rsidRPr="001D0795">
        <w:rPr>
          <w:rFonts w:ascii="Times New Roman" w:hAnsi="Times New Roman"/>
          <w:lang w:val="cs-CZ"/>
        </w:rPr>
        <w:t>.</w:t>
      </w:r>
    </w:p>
    <w:p w14:paraId="3920E02F" w14:textId="026B861F" w:rsidR="00822CC3" w:rsidRDefault="00822CC3" w:rsidP="006C2E91">
      <w:pPr>
        <w:pStyle w:val="Zkladntext"/>
        <w:rPr>
          <w:rFonts w:ascii="Times New Roman" w:hAnsi="Times New Roman"/>
          <w:b/>
          <w:bCs/>
          <w:i/>
          <w:iCs/>
          <w:lang w:val="cs-CZ"/>
        </w:rPr>
      </w:pPr>
    </w:p>
    <w:p w14:paraId="720504A3" w14:textId="458FD5F5" w:rsidR="0014330C" w:rsidRDefault="0014330C" w:rsidP="006C2E91">
      <w:pPr>
        <w:pStyle w:val="Zkladntext"/>
        <w:rPr>
          <w:rFonts w:ascii="Times New Roman" w:hAnsi="Times New Roman"/>
          <w:b/>
          <w:bCs/>
          <w:i/>
          <w:iCs/>
          <w:lang w:val="cs-CZ"/>
        </w:rPr>
      </w:pPr>
    </w:p>
    <w:p w14:paraId="3A0FE269" w14:textId="77777777" w:rsidR="0014330C" w:rsidRPr="001D0795" w:rsidRDefault="0014330C" w:rsidP="006C2E91">
      <w:pPr>
        <w:pStyle w:val="Zkladntext"/>
        <w:rPr>
          <w:rFonts w:ascii="Times New Roman" w:hAnsi="Times New Roman"/>
          <w:b/>
          <w:bCs/>
          <w:i/>
          <w:iCs/>
          <w:lang w:val="cs-CZ"/>
        </w:rPr>
      </w:pPr>
    </w:p>
    <w:p w14:paraId="3D4540CB" w14:textId="0E6D97C9" w:rsidR="006C2E91" w:rsidRDefault="00203CE0" w:rsidP="002739C4">
      <w:pPr>
        <w:pStyle w:val="Zkladntext"/>
        <w:numPr>
          <w:ilvl w:val="0"/>
          <w:numId w:val="12"/>
        </w:numPr>
        <w:ind w:left="425" w:hanging="357"/>
        <w:jc w:val="center"/>
        <w:rPr>
          <w:rFonts w:ascii="Times New Roman" w:hAnsi="Times New Roman"/>
          <w:b/>
          <w:bCs/>
          <w:iCs/>
          <w:lang w:val="cs-CZ"/>
        </w:rPr>
      </w:pPr>
      <w:r>
        <w:rPr>
          <w:rFonts w:ascii="Times New Roman" w:hAnsi="Times New Roman"/>
          <w:b/>
          <w:bCs/>
          <w:iCs/>
          <w:lang w:val="cs-CZ"/>
        </w:rPr>
        <w:t>C</w:t>
      </w:r>
      <w:r w:rsidR="006C2E91" w:rsidRPr="001D0795">
        <w:rPr>
          <w:rFonts w:ascii="Times New Roman" w:hAnsi="Times New Roman"/>
          <w:b/>
          <w:bCs/>
          <w:iCs/>
          <w:lang w:val="cs-CZ"/>
        </w:rPr>
        <w:t>ena</w:t>
      </w:r>
      <w:r>
        <w:rPr>
          <w:rFonts w:ascii="Times New Roman" w:hAnsi="Times New Roman"/>
          <w:b/>
          <w:bCs/>
          <w:iCs/>
          <w:lang w:val="cs-CZ"/>
        </w:rPr>
        <w:t xml:space="preserve"> za předmět</w:t>
      </w:r>
      <w:r w:rsidR="006C2E91" w:rsidRPr="001D0795">
        <w:rPr>
          <w:rFonts w:ascii="Times New Roman" w:hAnsi="Times New Roman"/>
          <w:b/>
          <w:bCs/>
          <w:iCs/>
          <w:lang w:val="cs-CZ"/>
        </w:rPr>
        <w:t xml:space="preserve"> a platební podmínky</w:t>
      </w:r>
    </w:p>
    <w:p w14:paraId="1D64B1FE" w14:textId="77777777" w:rsidR="0014330C" w:rsidRPr="001D0795" w:rsidRDefault="0014330C" w:rsidP="0014330C">
      <w:pPr>
        <w:pStyle w:val="Zkladntext"/>
        <w:ind w:left="425"/>
        <w:rPr>
          <w:rFonts w:ascii="Times New Roman" w:hAnsi="Times New Roman"/>
          <w:b/>
          <w:bCs/>
          <w:iCs/>
          <w:lang w:val="cs-CZ"/>
        </w:rPr>
      </w:pPr>
    </w:p>
    <w:p w14:paraId="608DAA9D" w14:textId="050DC941" w:rsidR="00BF6F72" w:rsidRPr="001D0795" w:rsidRDefault="00203CE0" w:rsidP="00BF6F72">
      <w:pPr>
        <w:pStyle w:val="Zkladntext"/>
        <w:numPr>
          <w:ilvl w:val="0"/>
          <w:numId w:val="4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</w:t>
      </w:r>
      <w:r w:rsidR="006C2E91" w:rsidRPr="001D0795">
        <w:rPr>
          <w:rFonts w:ascii="Times New Roman" w:hAnsi="Times New Roman"/>
          <w:lang w:val="cs-CZ"/>
        </w:rPr>
        <w:t xml:space="preserve">ena za předmět činí </w:t>
      </w:r>
      <w:r w:rsidR="006C2E91" w:rsidRPr="001D0795">
        <w:rPr>
          <w:rFonts w:ascii="Times New Roman" w:hAnsi="Times New Roman"/>
          <w:lang w:val="cs-CZ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6C2E91" w:rsidRPr="001D0795">
        <w:rPr>
          <w:rFonts w:ascii="Times New Roman" w:hAnsi="Times New Roman"/>
          <w:lang w:val="cs-CZ"/>
        </w:rPr>
        <w:instrText xml:space="preserve"> FORMTEXT </w:instrText>
      </w:r>
      <w:r w:rsidR="006C2E91" w:rsidRPr="001D0795">
        <w:rPr>
          <w:rFonts w:ascii="Times New Roman" w:hAnsi="Times New Roman"/>
          <w:lang w:val="cs-CZ"/>
        </w:rPr>
      </w:r>
      <w:r w:rsidR="006C2E91" w:rsidRPr="001D0795">
        <w:rPr>
          <w:rFonts w:ascii="Times New Roman" w:hAnsi="Times New Roman"/>
          <w:lang w:val="cs-CZ"/>
        </w:rPr>
        <w:fldChar w:fldCharType="separate"/>
      </w:r>
      <w:r w:rsidR="00206A4E">
        <w:rPr>
          <w:rFonts w:ascii="Times New Roman" w:hAnsi="Times New Roman"/>
          <w:noProof/>
          <w:lang w:val="cs-CZ"/>
        </w:rPr>
        <w:t>3 670 000</w:t>
      </w:r>
      <w:r w:rsidR="006C2E91" w:rsidRPr="001D0795">
        <w:rPr>
          <w:rFonts w:ascii="Times New Roman" w:hAnsi="Times New Roman"/>
          <w:lang w:val="cs-CZ"/>
        </w:rPr>
        <w:fldChar w:fldCharType="end"/>
      </w:r>
      <w:bookmarkEnd w:id="6"/>
      <w:r w:rsidR="006C2E91" w:rsidRPr="001D0795">
        <w:rPr>
          <w:rFonts w:ascii="Times New Roman" w:hAnsi="Times New Roman"/>
          <w:lang w:val="cs-CZ"/>
        </w:rPr>
        <w:t xml:space="preserve"> Kč bez DPH. </w:t>
      </w:r>
      <w:r>
        <w:rPr>
          <w:rFonts w:ascii="Times New Roman" w:hAnsi="Times New Roman"/>
          <w:lang w:val="cs-CZ"/>
        </w:rPr>
        <w:t>C</w:t>
      </w:r>
      <w:r w:rsidR="006C2E91" w:rsidRPr="001D0795">
        <w:rPr>
          <w:rFonts w:ascii="Times New Roman" w:hAnsi="Times New Roman"/>
          <w:lang w:val="cs-CZ"/>
        </w:rPr>
        <w:t>ena</w:t>
      </w:r>
      <w:r>
        <w:rPr>
          <w:rFonts w:ascii="Times New Roman" w:hAnsi="Times New Roman"/>
          <w:lang w:val="cs-CZ"/>
        </w:rPr>
        <w:t xml:space="preserve"> za předmět</w:t>
      </w:r>
      <w:r w:rsidR="006C2E91" w:rsidRPr="001D0795">
        <w:rPr>
          <w:rFonts w:ascii="Times New Roman" w:hAnsi="Times New Roman"/>
          <w:lang w:val="cs-CZ"/>
        </w:rPr>
        <w:t xml:space="preserve"> se sjednává jako pevná a neměnná</w:t>
      </w:r>
      <w:r w:rsidR="00AF36AB">
        <w:rPr>
          <w:rFonts w:ascii="Times New Roman" w:hAnsi="Times New Roman"/>
          <w:lang w:val="cs-CZ"/>
        </w:rPr>
        <w:t>. DPH bude účtována v souladu s </w:t>
      </w:r>
      <w:r w:rsidR="006C2E91" w:rsidRPr="001D0795">
        <w:rPr>
          <w:rFonts w:ascii="Times New Roman" w:hAnsi="Times New Roman"/>
          <w:lang w:val="cs-CZ"/>
        </w:rPr>
        <w:t>účinnými právními předpisy.</w:t>
      </w:r>
    </w:p>
    <w:p w14:paraId="35D72905" w14:textId="77777777" w:rsidR="00733622" w:rsidRPr="00FE6608" w:rsidRDefault="00203CE0" w:rsidP="00AF36AB">
      <w:pPr>
        <w:pStyle w:val="Zkladntext"/>
        <w:numPr>
          <w:ilvl w:val="0"/>
          <w:numId w:val="4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C</w:t>
      </w:r>
      <w:r w:rsidR="006C2E91" w:rsidRPr="00FE6608">
        <w:rPr>
          <w:rFonts w:ascii="Times New Roman" w:hAnsi="Times New Roman"/>
          <w:lang w:val="cs-CZ"/>
        </w:rPr>
        <w:t>ena</w:t>
      </w:r>
      <w:r>
        <w:rPr>
          <w:rFonts w:ascii="Times New Roman" w:hAnsi="Times New Roman"/>
          <w:lang w:val="cs-CZ"/>
        </w:rPr>
        <w:t xml:space="preserve"> za předmět</w:t>
      </w:r>
      <w:r w:rsidR="006C2E91" w:rsidRPr="00FE6608">
        <w:rPr>
          <w:rFonts w:ascii="Times New Roman" w:hAnsi="Times New Roman"/>
          <w:lang w:val="cs-CZ"/>
        </w:rPr>
        <w:t xml:space="preserve"> dále zahrnuje</w:t>
      </w:r>
      <w:r w:rsidR="00733622" w:rsidRPr="00FE6608">
        <w:rPr>
          <w:rFonts w:ascii="Times New Roman" w:hAnsi="Times New Roman"/>
          <w:lang w:val="cs-CZ"/>
        </w:rPr>
        <w:t>:</w:t>
      </w:r>
    </w:p>
    <w:p w14:paraId="1A4D7272" w14:textId="5759CC73" w:rsidR="00733622" w:rsidRPr="00FE6608" w:rsidRDefault="00733622" w:rsidP="00AF36AB">
      <w:pPr>
        <w:pStyle w:val="Zkladntext"/>
        <w:numPr>
          <w:ilvl w:val="1"/>
          <w:numId w:val="4"/>
        </w:numPr>
        <w:ind w:left="714" w:hanging="357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bCs/>
          <w:lang w:val="cs-CZ"/>
        </w:rPr>
        <w:t xml:space="preserve">získání povolení pro stavbu a provoz </w:t>
      </w:r>
      <w:r w:rsidR="00035F94">
        <w:rPr>
          <w:rFonts w:ascii="Times New Roman" w:hAnsi="Times New Roman"/>
          <w:bCs/>
          <w:lang w:val="cs-CZ"/>
        </w:rPr>
        <w:t>f</w:t>
      </w:r>
      <w:r w:rsidR="00011AAC" w:rsidRPr="00FE6608">
        <w:rPr>
          <w:rFonts w:ascii="Times New Roman" w:hAnsi="Times New Roman"/>
          <w:bCs/>
          <w:lang w:val="cs-CZ"/>
        </w:rPr>
        <w:t>otovoltaické elektrárny (</w:t>
      </w:r>
      <w:r w:rsidR="00E669FA">
        <w:rPr>
          <w:rFonts w:ascii="Times New Roman" w:hAnsi="Times New Roman"/>
          <w:bCs/>
          <w:lang w:val="cs-CZ"/>
        </w:rPr>
        <w:t>dále jen „</w:t>
      </w:r>
      <w:r w:rsidR="00011AAC" w:rsidRPr="00FE6608">
        <w:rPr>
          <w:rFonts w:ascii="Times New Roman" w:hAnsi="Times New Roman"/>
          <w:bCs/>
          <w:lang w:val="cs-CZ"/>
        </w:rPr>
        <w:t>FVE</w:t>
      </w:r>
      <w:r w:rsidR="00E669FA">
        <w:rPr>
          <w:rFonts w:ascii="Times New Roman" w:hAnsi="Times New Roman"/>
          <w:bCs/>
          <w:lang w:val="cs-CZ"/>
        </w:rPr>
        <w:t>“</w:t>
      </w:r>
      <w:r w:rsidR="00011AAC" w:rsidRPr="00FE6608">
        <w:rPr>
          <w:rFonts w:ascii="Times New Roman" w:hAnsi="Times New Roman"/>
          <w:bCs/>
          <w:lang w:val="cs-CZ"/>
        </w:rPr>
        <w:t>)</w:t>
      </w:r>
      <w:r w:rsidRPr="00FE6608">
        <w:rPr>
          <w:rFonts w:ascii="Times New Roman" w:hAnsi="Times New Roman"/>
          <w:bCs/>
          <w:lang w:val="cs-CZ"/>
        </w:rPr>
        <w:t xml:space="preserve"> obsahující:</w:t>
      </w:r>
    </w:p>
    <w:p w14:paraId="282C39C9" w14:textId="77777777" w:rsidR="00733622" w:rsidRPr="00FE6608" w:rsidRDefault="00733622" w:rsidP="00292EC4">
      <w:pPr>
        <w:pStyle w:val="Zkladntext"/>
        <w:numPr>
          <w:ilvl w:val="2"/>
          <w:numId w:val="5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stavební povolení,</w:t>
      </w:r>
    </w:p>
    <w:p w14:paraId="43B19A9A" w14:textId="19D29DCB" w:rsidR="00733622" w:rsidRPr="00FE6608" w:rsidRDefault="00733622" w:rsidP="00292EC4">
      <w:pPr>
        <w:pStyle w:val="Zkladntext"/>
        <w:numPr>
          <w:ilvl w:val="2"/>
          <w:numId w:val="5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ostatní nezbytná povolení, doklady a smlouvy k připojení a provozu F</w:t>
      </w:r>
      <w:r w:rsidR="00035F94">
        <w:rPr>
          <w:rFonts w:ascii="Times New Roman" w:hAnsi="Times New Roman"/>
          <w:lang w:val="cs-CZ"/>
        </w:rPr>
        <w:t>V</w:t>
      </w:r>
      <w:r w:rsidRPr="00FE6608">
        <w:rPr>
          <w:rFonts w:ascii="Times New Roman" w:hAnsi="Times New Roman"/>
          <w:lang w:val="cs-CZ"/>
        </w:rPr>
        <w:t>E k</w:t>
      </w:r>
      <w:r w:rsidR="00011AAC" w:rsidRPr="00FE6608">
        <w:rPr>
          <w:rFonts w:ascii="Times New Roman" w:hAnsi="Times New Roman"/>
          <w:lang w:val="cs-CZ"/>
        </w:rPr>
        <w:t xml:space="preserve"> distribuční soustavě </w:t>
      </w:r>
      <w:r w:rsidR="00035F94">
        <w:rPr>
          <w:rFonts w:ascii="Times New Roman" w:hAnsi="Times New Roman"/>
          <w:lang w:val="cs-CZ"/>
        </w:rPr>
        <w:t>po</w:t>
      </w:r>
      <w:r w:rsidRPr="00FE6608">
        <w:rPr>
          <w:rFonts w:ascii="Times New Roman" w:hAnsi="Times New Roman"/>
          <w:lang w:val="cs-CZ"/>
        </w:rPr>
        <w:t>dle platné legislativy</w:t>
      </w:r>
    </w:p>
    <w:p w14:paraId="0F84E3D5" w14:textId="4D7ED32F" w:rsidR="00733622" w:rsidRPr="00FE6608" w:rsidRDefault="00733622" w:rsidP="00AF36AB">
      <w:pPr>
        <w:pStyle w:val="Zkladntext"/>
        <w:numPr>
          <w:ilvl w:val="1"/>
          <w:numId w:val="4"/>
        </w:numPr>
        <w:ind w:left="714" w:hanging="357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bCs/>
          <w:lang w:val="cs-CZ"/>
        </w:rPr>
        <w:t>zpracování projektové dokumentace pro F</w:t>
      </w:r>
      <w:r w:rsidR="00035F94">
        <w:rPr>
          <w:rFonts w:ascii="Times New Roman" w:hAnsi="Times New Roman"/>
          <w:bCs/>
          <w:lang w:val="cs-CZ"/>
        </w:rPr>
        <w:t>V</w:t>
      </w:r>
      <w:r w:rsidRPr="00FE6608">
        <w:rPr>
          <w:rFonts w:ascii="Times New Roman" w:hAnsi="Times New Roman"/>
          <w:bCs/>
          <w:lang w:val="cs-CZ"/>
        </w:rPr>
        <w:t>E včetně dokumentace o</w:t>
      </w:r>
      <w:r w:rsidR="00011AAC" w:rsidRPr="00FE6608">
        <w:rPr>
          <w:rFonts w:ascii="Times New Roman" w:hAnsi="Times New Roman"/>
          <w:bCs/>
          <w:lang w:val="cs-CZ"/>
        </w:rPr>
        <w:t> </w:t>
      </w:r>
      <w:r w:rsidRPr="00FE6608">
        <w:rPr>
          <w:rFonts w:ascii="Times New Roman" w:hAnsi="Times New Roman"/>
          <w:bCs/>
          <w:lang w:val="cs-CZ"/>
        </w:rPr>
        <w:t>skutečném provedení obsahující:</w:t>
      </w:r>
    </w:p>
    <w:p w14:paraId="78252CB4" w14:textId="77777777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seznam dokumentace,</w:t>
      </w:r>
    </w:p>
    <w:p w14:paraId="4530FCC9" w14:textId="77777777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výkaz výměr všech použitých položek a materiálu,</w:t>
      </w:r>
    </w:p>
    <w:p w14:paraId="035E8D8E" w14:textId="77777777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techni</w:t>
      </w:r>
      <w:r w:rsidR="00451302" w:rsidRPr="00FE6608">
        <w:rPr>
          <w:rFonts w:ascii="Times New Roman" w:hAnsi="Times New Roman"/>
          <w:lang w:val="cs-CZ"/>
        </w:rPr>
        <w:t>cká zpráva (zařízení silnoproudé</w:t>
      </w:r>
      <w:r w:rsidRPr="00FE6608">
        <w:rPr>
          <w:rFonts w:ascii="Times New Roman" w:hAnsi="Times New Roman"/>
          <w:lang w:val="cs-CZ"/>
        </w:rPr>
        <w:t xml:space="preserve"> a slaboproudé elektrotechniky),</w:t>
      </w:r>
    </w:p>
    <w:p w14:paraId="5D692E97" w14:textId="77777777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výkres přehledové schéma elektro silnoproud a slaboproud,</w:t>
      </w:r>
    </w:p>
    <w:p w14:paraId="272D44ED" w14:textId="72F5D21A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výkres půdorys střechy s instalovanou technologií FVE,</w:t>
      </w:r>
    </w:p>
    <w:p w14:paraId="1254E11D" w14:textId="77777777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výkres kabelových tras,</w:t>
      </w:r>
    </w:p>
    <w:p w14:paraId="5D4CD5D2" w14:textId="0069EF95" w:rsidR="00733622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výkres schéma napájení,</w:t>
      </w:r>
    </w:p>
    <w:p w14:paraId="7B18D788" w14:textId="08768C62" w:rsidR="0036171A" w:rsidRPr="0036171A" w:rsidRDefault="0036171A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36171A">
        <w:rPr>
          <w:rFonts w:ascii="Times New Roman" w:hAnsi="Times New Roman"/>
          <w:lang w:val="cs-CZ"/>
        </w:rPr>
        <w:t>systém ochrany před bleskem,</w:t>
      </w:r>
    </w:p>
    <w:p w14:paraId="46F453FB" w14:textId="57CF18BE" w:rsidR="0036171A" w:rsidRPr="0036171A" w:rsidRDefault="0036171A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36171A">
        <w:rPr>
          <w:rFonts w:ascii="Times New Roman" w:hAnsi="Times New Roman"/>
          <w:lang w:val="cs-CZ"/>
        </w:rPr>
        <w:t>projekt požárně bezpečnostního řešení,</w:t>
      </w:r>
    </w:p>
    <w:p w14:paraId="67B3D3A5" w14:textId="675E7B19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dokumentace o skutečném provedení 2x v tištěné podobě a</w:t>
      </w:r>
      <w:r w:rsidR="00B445F4" w:rsidRPr="00FE6608">
        <w:rPr>
          <w:rFonts w:ascii="Times New Roman" w:hAnsi="Times New Roman"/>
          <w:lang w:val="cs-CZ"/>
        </w:rPr>
        <w:t> v</w:t>
      </w:r>
      <w:r w:rsidRPr="00FE6608">
        <w:rPr>
          <w:rFonts w:ascii="Times New Roman" w:hAnsi="Times New Roman"/>
          <w:lang w:val="cs-CZ"/>
        </w:rPr>
        <w:t> elektronické podobě</w:t>
      </w:r>
      <w:r w:rsidR="0014330C">
        <w:rPr>
          <w:rFonts w:ascii="Times New Roman" w:hAnsi="Times New Roman"/>
          <w:lang w:val="cs-CZ"/>
        </w:rPr>
        <w:t xml:space="preserve"> na datovém nosiči</w:t>
      </w:r>
      <w:r w:rsidRPr="00FE6608">
        <w:rPr>
          <w:rFonts w:ascii="Times New Roman" w:hAnsi="Times New Roman"/>
          <w:lang w:val="cs-CZ"/>
        </w:rPr>
        <w:t>,</w:t>
      </w:r>
    </w:p>
    <w:p w14:paraId="78CB5288" w14:textId="77777777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zápisy a osvědčení o všech předepsaných zkouškách, měřeních,</w:t>
      </w:r>
    </w:p>
    <w:p w14:paraId="2B2A1355" w14:textId="77777777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 xml:space="preserve">atesty, záruční listy, prohlášení o shodě komponent, jež byly použity při provádění </w:t>
      </w:r>
      <w:r w:rsidR="00B445F4" w:rsidRPr="00FE6608">
        <w:rPr>
          <w:rFonts w:ascii="Times New Roman" w:hAnsi="Times New Roman"/>
          <w:lang w:val="cs-CZ"/>
        </w:rPr>
        <w:t>prací</w:t>
      </w:r>
      <w:r w:rsidRPr="00FE6608">
        <w:rPr>
          <w:rFonts w:ascii="Times New Roman" w:hAnsi="Times New Roman"/>
          <w:lang w:val="cs-CZ"/>
        </w:rPr>
        <w:t>,</w:t>
      </w:r>
    </w:p>
    <w:p w14:paraId="08347B53" w14:textId="77777777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protokol o výchozí revizi,</w:t>
      </w:r>
    </w:p>
    <w:p w14:paraId="606BD1A7" w14:textId="77777777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dokumenty osvědčující průběh zkušebního provozu,</w:t>
      </w:r>
    </w:p>
    <w:p w14:paraId="2356DDD8" w14:textId="1CD469B3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servisní plán, návod k obsluze a návod k použití F</w:t>
      </w:r>
      <w:r w:rsidR="002658E8">
        <w:rPr>
          <w:rFonts w:ascii="Times New Roman" w:hAnsi="Times New Roman"/>
          <w:lang w:val="cs-CZ"/>
        </w:rPr>
        <w:t>V</w:t>
      </w:r>
      <w:r w:rsidRPr="00FE6608">
        <w:rPr>
          <w:rFonts w:ascii="Times New Roman" w:hAnsi="Times New Roman"/>
          <w:lang w:val="cs-CZ"/>
        </w:rPr>
        <w:t>E,</w:t>
      </w:r>
    </w:p>
    <w:p w14:paraId="568969B4" w14:textId="11E206D3" w:rsidR="00733622" w:rsidRPr="00FE6608" w:rsidRDefault="00733622" w:rsidP="00292EC4">
      <w:pPr>
        <w:pStyle w:val="Zkladntext"/>
        <w:numPr>
          <w:ilvl w:val="0"/>
          <w:numId w:val="24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popis komunikačních protokolů pro řízení a monitoring FVE pomocí externího řídicího systému</w:t>
      </w:r>
      <w:r w:rsidR="0007161D">
        <w:rPr>
          <w:rFonts w:ascii="Times New Roman" w:hAnsi="Times New Roman"/>
          <w:lang w:val="cs-CZ"/>
        </w:rPr>
        <w:t>,</w:t>
      </w:r>
    </w:p>
    <w:p w14:paraId="70A90E1B" w14:textId="77777777" w:rsidR="00733622" w:rsidRPr="00FE6608" w:rsidRDefault="00733622" w:rsidP="00AF36AB">
      <w:pPr>
        <w:pStyle w:val="Zkladntext"/>
        <w:numPr>
          <w:ilvl w:val="1"/>
          <w:numId w:val="4"/>
        </w:numPr>
        <w:ind w:left="714" w:hanging="357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zaškolení obsluhy:</w:t>
      </w:r>
    </w:p>
    <w:p w14:paraId="208F1B58" w14:textId="494F0349" w:rsidR="00733622" w:rsidRPr="00FE6608" w:rsidRDefault="00733622" w:rsidP="00292EC4">
      <w:pPr>
        <w:pStyle w:val="Zkladntext"/>
        <w:numPr>
          <w:ilvl w:val="2"/>
          <w:numId w:val="4"/>
        </w:numPr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 xml:space="preserve">minimálně pro </w:t>
      </w:r>
      <w:r w:rsidR="0014330C">
        <w:rPr>
          <w:rFonts w:ascii="Times New Roman" w:hAnsi="Times New Roman"/>
          <w:lang w:val="cs-CZ"/>
        </w:rPr>
        <w:t>tři</w:t>
      </w:r>
      <w:r w:rsidRPr="00FE6608">
        <w:rPr>
          <w:rFonts w:ascii="Times New Roman" w:hAnsi="Times New Roman"/>
          <w:lang w:val="cs-CZ"/>
        </w:rPr>
        <w:t xml:space="preserve"> osoby </w:t>
      </w:r>
      <w:r w:rsidRPr="005F5A9C">
        <w:rPr>
          <w:rFonts w:ascii="Times New Roman" w:hAnsi="Times New Roman"/>
          <w:lang w:val="cs-CZ"/>
        </w:rPr>
        <w:t>s </w:t>
      </w:r>
      <w:r w:rsidRPr="00882143">
        <w:rPr>
          <w:rFonts w:ascii="Times New Roman" w:hAnsi="Times New Roman"/>
          <w:lang w:val="cs-CZ"/>
        </w:rPr>
        <w:t>příslušnou</w:t>
      </w:r>
      <w:r w:rsidRPr="00FE6608">
        <w:rPr>
          <w:rFonts w:ascii="Times New Roman" w:hAnsi="Times New Roman"/>
          <w:lang w:val="cs-CZ"/>
        </w:rPr>
        <w:t xml:space="preserve"> kvalifikací,</w:t>
      </w:r>
    </w:p>
    <w:p w14:paraId="2D18CA6C" w14:textId="08A1C5A5" w:rsidR="00733622" w:rsidRPr="00FE6608" w:rsidRDefault="00733622" w:rsidP="00292EC4">
      <w:pPr>
        <w:pStyle w:val="Zkladntext"/>
        <w:numPr>
          <w:ilvl w:val="2"/>
          <w:numId w:val="4"/>
        </w:numPr>
        <w:ind w:left="1315" w:hanging="181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lang w:val="cs-CZ"/>
        </w:rPr>
        <w:t>o</w:t>
      </w:r>
      <w:r w:rsidR="00DD0A74" w:rsidRPr="00FE6608">
        <w:rPr>
          <w:rFonts w:ascii="Times New Roman" w:hAnsi="Times New Roman"/>
          <w:lang w:val="cs-CZ"/>
        </w:rPr>
        <w:t xml:space="preserve"> proškolení bude proveden zápis</w:t>
      </w:r>
      <w:r w:rsidR="0042726D">
        <w:rPr>
          <w:rFonts w:ascii="Times New Roman" w:hAnsi="Times New Roman"/>
          <w:lang w:val="cs-CZ"/>
        </w:rPr>
        <w:t>.</w:t>
      </w:r>
    </w:p>
    <w:p w14:paraId="0E6C08B7" w14:textId="32D4D650" w:rsidR="00094058" w:rsidRPr="002658E8" w:rsidRDefault="00203CE0" w:rsidP="002658E8">
      <w:pPr>
        <w:pStyle w:val="Zkladntextodsazen"/>
        <w:numPr>
          <w:ilvl w:val="0"/>
          <w:numId w:val="4"/>
        </w:numPr>
        <w:ind w:left="426" w:hanging="426"/>
        <w:rPr>
          <w:rFonts w:ascii="Times New Roman" w:hAnsi="Times New Roman"/>
        </w:rPr>
      </w:pPr>
      <w:r w:rsidRPr="002658E8">
        <w:rPr>
          <w:rFonts w:ascii="Times New Roman" w:hAnsi="Times New Roman"/>
        </w:rPr>
        <w:t xml:space="preserve">Platba </w:t>
      </w:r>
      <w:r w:rsidR="00094058" w:rsidRPr="002658E8">
        <w:rPr>
          <w:rFonts w:ascii="Times New Roman" w:hAnsi="Times New Roman"/>
        </w:rPr>
        <w:t>ceny</w:t>
      </w:r>
      <w:r w:rsidRPr="002658E8">
        <w:rPr>
          <w:rFonts w:ascii="Times New Roman" w:hAnsi="Times New Roman"/>
          <w:lang w:val="cs-CZ"/>
        </w:rPr>
        <w:t xml:space="preserve"> za předmět</w:t>
      </w:r>
      <w:r w:rsidR="00094058" w:rsidRPr="002658E8">
        <w:rPr>
          <w:rFonts w:ascii="Times New Roman" w:hAnsi="Times New Roman"/>
        </w:rPr>
        <w:t xml:space="preserve"> </w:t>
      </w:r>
      <w:r w:rsidR="002658E8">
        <w:rPr>
          <w:rFonts w:ascii="Times New Roman" w:hAnsi="Times New Roman"/>
          <w:lang w:val="cs-CZ"/>
        </w:rPr>
        <w:t>po</w:t>
      </w:r>
      <w:r w:rsidR="00094058" w:rsidRPr="002658E8">
        <w:rPr>
          <w:rFonts w:ascii="Times New Roman" w:hAnsi="Times New Roman"/>
        </w:rPr>
        <w:t xml:space="preserve">dle této smlouvy bude </w:t>
      </w:r>
      <w:r w:rsidR="00D241B6" w:rsidRPr="002658E8">
        <w:rPr>
          <w:rFonts w:ascii="Times New Roman" w:hAnsi="Times New Roman"/>
          <w:lang w:val="cs-CZ"/>
        </w:rPr>
        <w:t>objednatelem</w:t>
      </w:r>
      <w:r w:rsidR="00094058" w:rsidRPr="002658E8">
        <w:rPr>
          <w:rFonts w:ascii="Times New Roman" w:hAnsi="Times New Roman"/>
        </w:rPr>
        <w:t xml:space="preserve"> provedena na základě faktur</w:t>
      </w:r>
      <w:r w:rsidR="002658E8" w:rsidRPr="002658E8">
        <w:rPr>
          <w:rFonts w:ascii="Times New Roman" w:hAnsi="Times New Roman"/>
          <w:lang w:val="cs-CZ"/>
        </w:rPr>
        <w:t>y</w:t>
      </w:r>
      <w:r w:rsidR="00094058" w:rsidRPr="002658E8">
        <w:rPr>
          <w:rFonts w:ascii="Times New Roman" w:hAnsi="Times New Roman"/>
        </w:rPr>
        <w:t xml:space="preserve"> vystaven</w:t>
      </w:r>
      <w:r w:rsidR="002658E8">
        <w:rPr>
          <w:rFonts w:ascii="Times New Roman" w:hAnsi="Times New Roman"/>
          <w:lang w:val="cs-CZ"/>
        </w:rPr>
        <w:t>é</w:t>
      </w:r>
      <w:r w:rsidR="00094058" w:rsidRPr="002658E8">
        <w:rPr>
          <w:rFonts w:ascii="Times New Roman" w:hAnsi="Times New Roman"/>
        </w:rPr>
        <w:t xml:space="preserve"> </w:t>
      </w:r>
      <w:r w:rsidR="00D241B6" w:rsidRPr="002658E8">
        <w:rPr>
          <w:rFonts w:ascii="Times New Roman" w:hAnsi="Times New Roman"/>
          <w:lang w:val="cs-CZ"/>
        </w:rPr>
        <w:t>dodavatelem</w:t>
      </w:r>
      <w:r w:rsidR="00094058" w:rsidRPr="002658E8">
        <w:rPr>
          <w:rFonts w:ascii="Times New Roman" w:hAnsi="Times New Roman"/>
        </w:rPr>
        <w:t xml:space="preserve"> </w:t>
      </w:r>
      <w:r w:rsidR="00094058" w:rsidRPr="00882143">
        <w:rPr>
          <w:rFonts w:ascii="Times New Roman" w:hAnsi="Times New Roman"/>
        </w:rPr>
        <w:t xml:space="preserve">po převzetí předmětu </w:t>
      </w:r>
      <w:r w:rsidR="00A450D3" w:rsidRPr="00882143">
        <w:rPr>
          <w:rFonts w:ascii="Times New Roman" w:hAnsi="Times New Roman"/>
          <w:lang w:val="cs-CZ"/>
        </w:rPr>
        <w:t>objednatelem</w:t>
      </w:r>
      <w:r w:rsidR="00094058" w:rsidRPr="002658E8">
        <w:rPr>
          <w:rFonts w:ascii="Times New Roman" w:hAnsi="Times New Roman"/>
          <w:lang w:val="cs-CZ"/>
        </w:rPr>
        <w:t xml:space="preserve"> </w:t>
      </w:r>
      <w:r w:rsidR="00094058" w:rsidRPr="002658E8">
        <w:rPr>
          <w:rFonts w:ascii="Times New Roman" w:hAnsi="Times New Roman"/>
        </w:rPr>
        <w:t>znějí</w:t>
      </w:r>
      <w:r w:rsidRPr="002658E8">
        <w:rPr>
          <w:rFonts w:ascii="Times New Roman" w:hAnsi="Times New Roman"/>
        </w:rPr>
        <w:t xml:space="preserve">cí na </w:t>
      </w:r>
      <w:r w:rsidR="00094058" w:rsidRPr="002658E8">
        <w:rPr>
          <w:rFonts w:ascii="Times New Roman" w:hAnsi="Times New Roman"/>
        </w:rPr>
        <w:t>cen</w:t>
      </w:r>
      <w:r w:rsidR="002658E8" w:rsidRPr="002658E8">
        <w:rPr>
          <w:rFonts w:ascii="Times New Roman" w:hAnsi="Times New Roman"/>
          <w:lang w:val="cs-CZ"/>
        </w:rPr>
        <w:t>u</w:t>
      </w:r>
      <w:r w:rsidRPr="002658E8">
        <w:rPr>
          <w:rFonts w:ascii="Times New Roman" w:hAnsi="Times New Roman"/>
          <w:lang w:val="cs-CZ"/>
        </w:rPr>
        <w:t xml:space="preserve"> za předmět</w:t>
      </w:r>
      <w:r w:rsidR="00094058" w:rsidRPr="002658E8">
        <w:rPr>
          <w:rFonts w:ascii="Times New Roman" w:hAnsi="Times New Roman"/>
        </w:rPr>
        <w:t>.</w:t>
      </w:r>
    </w:p>
    <w:p w14:paraId="619711D8" w14:textId="68E82205" w:rsidR="00094058" w:rsidRPr="00203CE0" w:rsidRDefault="00094058" w:rsidP="00094058">
      <w:pPr>
        <w:pStyle w:val="Zkladntextodsazen"/>
        <w:ind w:left="426" w:firstLine="0"/>
        <w:rPr>
          <w:rFonts w:ascii="Times New Roman" w:hAnsi="Times New Roman"/>
          <w:lang w:val="cs-CZ"/>
        </w:rPr>
      </w:pPr>
      <w:r w:rsidRPr="001F7267">
        <w:rPr>
          <w:rFonts w:ascii="Times New Roman" w:hAnsi="Times New Roman"/>
        </w:rPr>
        <w:t>Splatnost faktur</w:t>
      </w:r>
      <w:r w:rsidR="002658E8">
        <w:rPr>
          <w:rFonts w:ascii="Times New Roman" w:hAnsi="Times New Roman"/>
          <w:lang w:val="cs-CZ"/>
        </w:rPr>
        <w:t>y</w:t>
      </w:r>
      <w:r w:rsidRPr="001F7267">
        <w:rPr>
          <w:rFonts w:ascii="Times New Roman" w:hAnsi="Times New Roman"/>
        </w:rPr>
        <w:t xml:space="preserve"> se </w:t>
      </w:r>
      <w:r w:rsidRPr="001F7267">
        <w:rPr>
          <w:rFonts w:ascii="Times New Roman" w:hAnsi="Times New Roman"/>
          <w:lang w:val="cs-CZ"/>
        </w:rPr>
        <w:t>sjednává</w:t>
      </w:r>
      <w:r w:rsidRPr="001F7267">
        <w:rPr>
          <w:rFonts w:ascii="Times New Roman" w:hAnsi="Times New Roman"/>
        </w:rPr>
        <w:t xml:space="preserve"> na </w:t>
      </w:r>
      <w:r w:rsidRPr="001F7267">
        <w:rPr>
          <w:rFonts w:ascii="Times New Roman" w:hAnsi="Times New Roman"/>
          <w:lang w:val="cs-CZ"/>
        </w:rPr>
        <w:t>dvacet jedna</w:t>
      </w:r>
      <w:r w:rsidRPr="001F7267">
        <w:rPr>
          <w:rFonts w:ascii="Times New Roman" w:hAnsi="Times New Roman"/>
        </w:rPr>
        <w:t xml:space="preserve"> (21) kalendářních dnů ode dne doručení faktury </w:t>
      </w:r>
      <w:r w:rsidR="00A450D3" w:rsidRPr="001F7267">
        <w:rPr>
          <w:rFonts w:ascii="Times New Roman" w:hAnsi="Times New Roman"/>
          <w:lang w:val="cs-CZ"/>
        </w:rPr>
        <w:t>objednateli</w:t>
      </w:r>
      <w:r w:rsidR="00203CE0" w:rsidRPr="001F7267">
        <w:rPr>
          <w:rFonts w:ascii="Times New Roman" w:hAnsi="Times New Roman"/>
          <w:lang w:val="cs-CZ"/>
        </w:rPr>
        <w:t>.</w:t>
      </w:r>
    </w:p>
    <w:p w14:paraId="7B94829A" w14:textId="74E31F96" w:rsidR="006C2E91" w:rsidRPr="001D0795" w:rsidRDefault="00976C5C" w:rsidP="006C2E91">
      <w:pPr>
        <w:pStyle w:val="Zkladntextodsazen"/>
        <w:numPr>
          <w:ilvl w:val="0"/>
          <w:numId w:val="4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F</w:t>
      </w:r>
      <w:r w:rsidR="006C2E91" w:rsidRPr="001D0795">
        <w:rPr>
          <w:rFonts w:ascii="Times New Roman" w:hAnsi="Times New Roman"/>
          <w:lang w:val="cs-CZ"/>
        </w:rPr>
        <w:t xml:space="preserve">aktura bude doručena </w:t>
      </w:r>
      <w:r w:rsidR="00A450D3">
        <w:rPr>
          <w:rFonts w:ascii="Times New Roman" w:hAnsi="Times New Roman"/>
          <w:lang w:val="cs-CZ"/>
        </w:rPr>
        <w:t>objednateli</w:t>
      </w:r>
      <w:r w:rsidR="006C2E91" w:rsidRPr="001D0795">
        <w:rPr>
          <w:rFonts w:ascii="Times New Roman" w:hAnsi="Times New Roman"/>
          <w:lang w:val="cs-CZ"/>
        </w:rPr>
        <w:t xml:space="preserve"> ve dvou stejnopisech tak, aby </w:t>
      </w:r>
      <w:r w:rsidR="00A450D3">
        <w:rPr>
          <w:rFonts w:ascii="Times New Roman" w:hAnsi="Times New Roman"/>
          <w:lang w:val="cs-CZ"/>
        </w:rPr>
        <w:t>objednatel</w:t>
      </w:r>
      <w:r w:rsidR="00203CE0">
        <w:rPr>
          <w:rFonts w:ascii="Times New Roman" w:hAnsi="Times New Roman"/>
          <w:lang w:val="cs-CZ"/>
        </w:rPr>
        <w:t xml:space="preserve"> </w:t>
      </w:r>
      <w:r w:rsidR="006C2E91" w:rsidRPr="001D0795">
        <w:rPr>
          <w:rFonts w:ascii="Times New Roman" w:hAnsi="Times New Roman"/>
          <w:lang w:val="cs-CZ"/>
        </w:rPr>
        <w:t>byl schopen splnit svoji povinnost prokázat uznatelné výdaje vůči kontrolnímu orgánu. Faktura bude mít náležitosti účetního dokladu podle zákona č. 563/1991 Sb.</w:t>
      </w:r>
      <w:r w:rsidR="006A7B72" w:rsidRPr="001D0795">
        <w:rPr>
          <w:rFonts w:ascii="Times New Roman" w:hAnsi="Times New Roman"/>
          <w:lang w:val="cs-CZ"/>
        </w:rPr>
        <w:t>, o účetnictví,</w:t>
      </w:r>
      <w:r w:rsidR="006C2E91" w:rsidRPr="001D0795">
        <w:rPr>
          <w:rFonts w:ascii="Times New Roman" w:hAnsi="Times New Roman"/>
          <w:lang w:val="cs-CZ"/>
        </w:rPr>
        <w:t xml:space="preserve"> ve znění pozdějších předpisů, náležitosti dle § 435 OZ</w:t>
      </w:r>
      <w:r w:rsidRPr="001D0795">
        <w:rPr>
          <w:rFonts w:ascii="Times New Roman" w:hAnsi="Times New Roman"/>
          <w:lang w:val="cs-CZ"/>
        </w:rPr>
        <w:t>,</w:t>
      </w:r>
      <w:r w:rsidR="006C2E91" w:rsidRPr="001D0795">
        <w:rPr>
          <w:rFonts w:ascii="Times New Roman" w:hAnsi="Times New Roman"/>
          <w:lang w:val="cs-CZ"/>
        </w:rPr>
        <w:t xml:space="preserve"> a pokud je </w:t>
      </w:r>
      <w:r w:rsidR="00A450D3">
        <w:rPr>
          <w:rFonts w:ascii="Times New Roman" w:hAnsi="Times New Roman"/>
          <w:lang w:val="cs-CZ"/>
        </w:rPr>
        <w:t>dodavatel</w:t>
      </w:r>
      <w:r w:rsidR="006C2E91" w:rsidRPr="001D0795">
        <w:rPr>
          <w:rFonts w:ascii="Times New Roman" w:hAnsi="Times New Roman"/>
          <w:lang w:val="cs-CZ"/>
        </w:rPr>
        <w:t xml:space="preserve"> plátce DPH</w:t>
      </w:r>
      <w:r w:rsidR="006A7B72" w:rsidRPr="001D0795">
        <w:rPr>
          <w:rFonts w:ascii="Times New Roman" w:hAnsi="Times New Roman"/>
          <w:lang w:val="cs-CZ"/>
        </w:rPr>
        <w:t>,</w:t>
      </w:r>
      <w:r w:rsidR="006C2E91" w:rsidRPr="001D0795">
        <w:rPr>
          <w:rFonts w:ascii="Times New Roman" w:hAnsi="Times New Roman"/>
          <w:lang w:val="cs-CZ"/>
        </w:rPr>
        <w:t xml:space="preserve"> náležitosti d</w:t>
      </w:r>
      <w:r w:rsidR="0009301E" w:rsidRPr="001D0795">
        <w:rPr>
          <w:rFonts w:ascii="Times New Roman" w:hAnsi="Times New Roman"/>
          <w:lang w:val="cs-CZ"/>
        </w:rPr>
        <w:t>aňového dokladu podle zákona č. </w:t>
      </w:r>
      <w:r w:rsidR="006C2E91" w:rsidRPr="001D0795">
        <w:rPr>
          <w:rFonts w:ascii="Times New Roman" w:hAnsi="Times New Roman"/>
          <w:lang w:val="cs-CZ"/>
        </w:rPr>
        <w:t>235/2004 Sb.,</w:t>
      </w:r>
      <w:r w:rsidRPr="001D0795">
        <w:rPr>
          <w:rFonts w:ascii="Times New Roman" w:hAnsi="Times New Roman"/>
          <w:lang w:val="cs-CZ"/>
        </w:rPr>
        <w:t xml:space="preserve"> o dani z přidané hodnoty, ve znění pozdějších předpisů</w:t>
      </w:r>
      <w:r w:rsidR="002658E8">
        <w:rPr>
          <w:rFonts w:ascii="Times New Roman" w:hAnsi="Times New Roman"/>
          <w:lang w:val="cs-CZ"/>
        </w:rPr>
        <w:t>.</w:t>
      </w:r>
    </w:p>
    <w:p w14:paraId="0B6346CF" w14:textId="77777777" w:rsidR="006C2E91" w:rsidRPr="001D0795" w:rsidRDefault="006C2E91" w:rsidP="006C2E91">
      <w:pPr>
        <w:pStyle w:val="Zkladntext"/>
        <w:numPr>
          <w:ilvl w:val="0"/>
          <w:numId w:val="4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lastRenderedPageBreak/>
        <w:t xml:space="preserve">V případě, že faktura nebude mít odpovídající náležitosti nebo bude obsahovat chybné údaje, je </w:t>
      </w:r>
      <w:r w:rsidR="00A450D3">
        <w:rPr>
          <w:rFonts w:ascii="Times New Roman" w:hAnsi="Times New Roman"/>
          <w:lang w:val="cs-CZ"/>
        </w:rPr>
        <w:t>objednatel</w:t>
      </w:r>
      <w:r w:rsidR="00203CE0">
        <w:rPr>
          <w:rFonts w:ascii="Times New Roman" w:hAnsi="Times New Roman"/>
          <w:lang w:val="cs-CZ"/>
        </w:rPr>
        <w:t xml:space="preserve"> </w:t>
      </w:r>
      <w:r w:rsidRPr="001D0795">
        <w:rPr>
          <w:rFonts w:ascii="Times New Roman" w:hAnsi="Times New Roman"/>
          <w:lang w:val="cs-CZ"/>
        </w:rPr>
        <w:t xml:space="preserve">oprávněn ji vrátit ve lhůtě splatnosti zpět </w:t>
      </w:r>
      <w:r w:rsidR="00203CE0">
        <w:rPr>
          <w:rFonts w:ascii="Times New Roman" w:hAnsi="Times New Roman"/>
          <w:lang w:val="cs-CZ"/>
        </w:rPr>
        <w:t>dodavateli</w:t>
      </w:r>
      <w:r w:rsidRPr="001D0795">
        <w:rPr>
          <w:rFonts w:ascii="Times New Roman" w:hAnsi="Times New Roman"/>
          <w:lang w:val="cs-CZ"/>
        </w:rPr>
        <w:t xml:space="preserve"> k</w:t>
      </w:r>
      <w:r w:rsidR="00976C5C" w:rsidRPr="001D0795">
        <w:rPr>
          <w:rFonts w:ascii="Times New Roman" w:hAnsi="Times New Roman"/>
          <w:lang w:val="cs-CZ"/>
        </w:rPr>
        <w:t> opravě nebo vystavení nové faktury</w:t>
      </w:r>
      <w:r w:rsidRPr="001D0795">
        <w:rPr>
          <w:rFonts w:ascii="Times New Roman" w:hAnsi="Times New Roman"/>
          <w:lang w:val="cs-CZ"/>
        </w:rPr>
        <w:t>, aniž se tak dostane do prodlení se</w:t>
      </w:r>
      <w:r w:rsidR="00203CE0">
        <w:rPr>
          <w:rFonts w:ascii="Times New Roman" w:hAnsi="Times New Roman"/>
          <w:lang w:val="cs-CZ"/>
        </w:rPr>
        <w:t xml:space="preserve"> zaplacením</w:t>
      </w:r>
      <w:r w:rsidR="00B82A89" w:rsidRPr="001D0795">
        <w:rPr>
          <w:rFonts w:ascii="Times New Roman" w:hAnsi="Times New Roman"/>
          <w:lang w:val="cs-CZ"/>
        </w:rPr>
        <w:t xml:space="preserve"> ceny</w:t>
      </w:r>
      <w:r w:rsidR="00203CE0">
        <w:rPr>
          <w:rFonts w:ascii="Times New Roman" w:hAnsi="Times New Roman"/>
          <w:lang w:val="cs-CZ"/>
        </w:rPr>
        <w:t xml:space="preserve"> za předmět</w:t>
      </w:r>
      <w:r w:rsidRPr="001D0795">
        <w:rPr>
          <w:rFonts w:ascii="Times New Roman" w:hAnsi="Times New Roman"/>
          <w:lang w:val="cs-CZ"/>
        </w:rPr>
        <w:t xml:space="preserve">. Lhůta splatnosti počíná běžet znovu od opětovného </w:t>
      </w:r>
      <w:r w:rsidR="00F62B5A" w:rsidRPr="001D0795">
        <w:rPr>
          <w:rFonts w:ascii="Times New Roman" w:hAnsi="Times New Roman"/>
          <w:lang w:val="cs-CZ"/>
        </w:rPr>
        <w:t xml:space="preserve">doručení </w:t>
      </w:r>
      <w:r w:rsidRPr="001D0795">
        <w:rPr>
          <w:rFonts w:ascii="Times New Roman" w:hAnsi="Times New Roman"/>
          <w:lang w:val="cs-CZ"/>
        </w:rPr>
        <w:t xml:space="preserve">náležitě </w:t>
      </w:r>
      <w:r w:rsidR="00976C5C" w:rsidRPr="001D0795">
        <w:rPr>
          <w:rFonts w:ascii="Times New Roman" w:hAnsi="Times New Roman"/>
          <w:lang w:val="cs-CZ"/>
        </w:rPr>
        <w:t>opravené nebo nově vystavené</w:t>
      </w:r>
      <w:r w:rsidRPr="001D0795">
        <w:rPr>
          <w:rFonts w:ascii="Times New Roman" w:hAnsi="Times New Roman"/>
          <w:lang w:val="cs-CZ"/>
        </w:rPr>
        <w:t xml:space="preserve"> </w:t>
      </w:r>
      <w:r w:rsidR="00976C5C" w:rsidRPr="001D0795">
        <w:rPr>
          <w:rFonts w:ascii="Times New Roman" w:hAnsi="Times New Roman"/>
          <w:lang w:val="cs-CZ"/>
        </w:rPr>
        <w:t>faktury</w:t>
      </w:r>
      <w:r w:rsidRPr="001D0795">
        <w:rPr>
          <w:rFonts w:ascii="Times New Roman" w:hAnsi="Times New Roman"/>
          <w:lang w:val="cs-CZ"/>
        </w:rPr>
        <w:t>.</w:t>
      </w:r>
    </w:p>
    <w:p w14:paraId="7AA02639" w14:textId="77777777" w:rsidR="00DD3F3D" w:rsidRPr="00882143" w:rsidRDefault="00203CE0" w:rsidP="006C2E91">
      <w:pPr>
        <w:pStyle w:val="Zkladntext"/>
        <w:numPr>
          <w:ilvl w:val="0"/>
          <w:numId w:val="4"/>
        </w:numPr>
        <w:ind w:left="426"/>
        <w:rPr>
          <w:rFonts w:ascii="Times New Roman" w:hAnsi="Times New Roman"/>
          <w:lang w:val="cs-CZ"/>
        </w:rPr>
      </w:pPr>
      <w:r w:rsidRPr="00882143">
        <w:rPr>
          <w:rFonts w:ascii="Times New Roman" w:hAnsi="Times New Roman"/>
          <w:lang w:val="cs-CZ"/>
        </w:rPr>
        <w:t>Dodavatel</w:t>
      </w:r>
      <w:r w:rsidR="00DD3F3D" w:rsidRPr="00882143">
        <w:rPr>
          <w:rFonts w:ascii="Times New Roman" w:hAnsi="Times New Roman"/>
          <w:lang w:val="cs-CZ"/>
        </w:rPr>
        <w:t xml:space="preserve"> je povinen zajistit řádné a včasné pl</w:t>
      </w:r>
      <w:r w:rsidR="00F75A53" w:rsidRPr="00882143">
        <w:rPr>
          <w:rFonts w:ascii="Times New Roman" w:hAnsi="Times New Roman"/>
          <w:lang w:val="cs-CZ"/>
        </w:rPr>
        <w:t>nění finančních závazků svým pod</w:t>
      </w:r>
      <w:r w:rsidR="00DD3F3D" w:rsidRPr="00882143">
        <w:rPr>
          <w:rFonts w:ascii="Times New Roman" w:hAnsi="Times New Roman"/>
          <w:lang w:val="cs-CZ"/>
        </w:rPr>
        <w:t>dodavatelům, kdy za řádné a včasné plně</w:t>
      </w:r>
      <w:r w:rsidR="00F75A53" w:rsidRPr="00882143">
        <w:rPr>
          <w:rFonts w:ascii="Times New Roman" w:hAnsi="Times New Roman"/>
          <w:lang w:val="cs-CZ"/>
        </w:rPr>
        <w:t>ní se považuje plné uhrazení pod</w:t>
      </w:r>
      <w:r w:rsidR="00DD3F3D" w:rsidRPr="00882143">
        <w:rPr>
          <w:rFonts w:ascii="Times New Roman" w:hAnsi="Times New Roman"/>
          <w:lang w:val="cs-CZ"/>
        </w:rPr>
        <w:t xml:space="preserve">dodavatelem vystavených faktur za plnění poskytnutá </w:t>
      </w:r>
      <w:r w:rsidR="004B0F03" w:rsidRPr="00882143">
        <w:rPr>
          <w:rFonts w:ascii="Times New Roman" w:hAnsi="Times New Roman"/>
          <w:lang w:val="cs-CZ"/>
        </w:rPr>
        <w:t>dodavateli</w:t>
      </w:r>
      <w:r w:rsidR="00DD3F3D" w:rsidRPr="00882143">
        <w:rPr>
          <w:rFonts w:ascii="Times New Roman" w:hAnsi="Times New Roman"/>
          <w:lang w:val="cs-CZ"/>
        </w:rPr>
        <w:t xml:space="preserve"> k provedení závazků vyplývajících ze smlouvy, a to vždy nejpozději do 15 dnů od obdržení platby ze strany </w:t>
      </w:r>
      <w:r w:rsidR="00A450D3" w:rsidRPr="00882143">
        <w:rPr>
          <w:rFonts w:ascii="Times New Roman" w:hAnsi="Times New Roman"/>
          <w:lang w:val="cs-CZ"/>
        </w:rPr>
        <w:t>objednatel</w:t>
      </w:r>
      <w:r w:rsidR="00D241B6" w:rsidRPr="00882143">
        <w:rPr>
          <w:rFonts w:ascii="Times New Roman" w:hAnsi="Times New Roman"/>
          <w:lang w:val="cs-CZ"/>
        </w:rPr>
        <w:t>e</w:t>
      </w:r>
      <w:r w:rsidR="00DD3F3D" w:rsidRPr="00882143">
        <w:rPr>
          <w:rFonts w:ascii="Times New Roman" w:hAnsi="Times New Roman"/>
          <w:lang w:val="cs-CZ"/>
        </w:rPr>
        <w:t xml:space="preserve"> za konkrétní</w:t>
      </w:r>
      <w:r w:rsidR="00F75A53" w:rsidRPr="00882143">
        <w:rPr>
          <w:rFonts w:ascii="Times New Roman" w:hAnsi="Times New Roman"/>
          <w:lang w:val="cs-CZ"/>
        </w:rPr>
        <w:t xml:space="preserve"> plnění (pokud již splatnost pod</w:t>
      </w:r>
      <w:r w:rsidR="00DD3F3D" w:rsidRPr="00882143">
        <w:rPr>
          <w:rFonts w:ascii="Times New Roman" w:hAnsi="Times New Roman"/>
          <w:lang w:val="cs-CZ"/>
        </w:rPr>
        <w:t xml:space="preserve">dodavatelem vystavené faktury nenastala dříve). </w:t>
      </w:r>
      <w:r w:rsidR="004B0F03" w:rsidRPr="00882143">
        <w:rPr>
          <w:rFonts w:ascii="Times New Roman" w:hAnsi="Times New Roman"/>
          <w:lang w:val="cs-CZ"/>
        </w:rPr>
        <w:t>Dodavatel</w:t>
      </w:r>
      <w:r w:rsidR="00DD3F3D" w:rsidRPr="00882143">
        <w:rPr>
          <w:rFonts w:ascii="Times New Roman" w:hAnsi="Times New Roman"/>
          <w:lang w:val="cs-CZ"/>
        </w:rPr>
        <w:t xml:space="preserve"> se zavazuje přenést totožnou povinnost do dalších úrovní dodavate</w:t>
      </w:r>
      <w:r w:rsidR="00F75A53" w:rsidRPr="00882143">
        <w:rPr>
          <w:rFonts w:ascii="Times New Roman" w:hAnsi="Times New Roman"/>
          <w:lang w:val="cs-CZ"/>
        </w:rPr>
        <w:t>lského řetězce a zavázat své pod</w:t>
      </w:r>
      <w:r w:rsidR="00DD0A74" w:rsidRPr="00882143">
        <w:rPr>
          <w:rFonts w:ascii="Times New Roman" w:hAnsi="Times New Roman"/>
          <w:lang w:val="cs-CZ"/>
        </w:rPr>
        <w:t>dodavatele k </w:t>
      </w:r>
      <w:r w:rsidR="00DD3F3D" w:rsidRPr="00882143">
        <w:rPr>
          <w:rFonts w:ascii="Times New Roman" w:hAnsi="Times New Roman"/>
          <w:lang w:val="cs-CZ"/>
        </w:rPr>
        <w:t xml:space="preserve">plnění a šíření této povinnosti též do nižších úrovní dodavatelského řetězce. </w:t>
      </w:r>
      <w:r w:rsidR="00A450D3" w:rsidRPr="00882143">
        <w:rPr>
          <w:rFonts w:ascii="Times New Roman" w:hAnsi="Times New Roman"/>
          <w:lang w:val="cs-CZ"/>
        </w:rPr>
        <w:t>Objednatel</w:t>
      </w:r>
      <w:r w:rsidR="00DD3F3D" w:rsidRPr="00882143">
        <w:rPr>
          <w:rFonts w:ascii="Times New Roman" w:hAnsi="Times New Roman"/>
          <w:lang w:val="cs-CZ"/>
        </w:rPr>
        <w:t xml:space="preserve"> je oprávněn požadovat předložení do</w:t>
      </w:r>
      <w:r w:rsidR="00F75A53" w:rsidRPr="00882143">
        <w:rPr>
          <w:rFonts w:ascii="Times New Roman" w:hAnsi="Times New Roman"/>
          <w:lang w:val="cs-CZ"/>
        </w:rPr>
        <w:t>kladů o provedených platbách pod</w:t>
      </w:r>
      <w:r w:rsidR="00DD3F3D" w:rsidRPr="00882143">
        <w:rPr>
          <w:rFonts w:ascii="Times New Roman" w:hAnsi="Times New Roman"/>
          <w:lang w:val="cs-CZ"/>
        </w:rPr>
        <w:t xml:space="preserve">dodavatelům a smlouvy uzavřené mezi </w:t>
      </w:r>
      <w:r w:rsidR="004B0F03" w:rsidRPr="00882143">
        <w:rPr>
          <w:rFonts w:ascii="Times New Roman" w:hAnsi="Times New Roman"/>
          <w:lang w:val="cs-CZ"/>
        </w:rPr>
        <w:t>dodavatelem</w:t>
      </w:r>
      <w:r w:rsidR="00F75A53" w:rsidRPr="00882143">
        <w:rPr>
          <w:rFonts w:ascii="Times New Roman" w:hAnsi="Times New Roman"/>
          <w:lang w:val="cs-CZ"/>
        </w:rPr>
        <w:t xml:space="preserve"> a pod</w:t>
      </w:r>
      <w:r w:rsidR="00DD3F3D" w:rsidRPr="00882143">
        <w:rPr>
          <w:rFonts w:ascii="Times New Roman" w:hAnsi="Times New Roman"/>
          <w:lang w:val="cs-CZ"/>
        </w:rPr>
        <w:t>dodavateli.</w:t>
      </w:r>
    </w:p>
    <w:p w14:paraId="6CE74D4B" w14:textId="77777777" w:rsidR="00822CC3" w:rsidRPr="001D0795" w:rsidRDefault="00822CC3" w:rsidP="006C2E91">
      <w:pPr>
        <w:pStyle w:val="Zkladntext"/>
        <w:rPr>
          <w:rFonts w:ascii="Times New Roman" w:hAnsi="Times New Roman"/>
          <w:lang w:val="cs-CZ"/>
        </w:rPr>
      </w:pPr>
    </w:p>
    <w:p w14:paraId="008D285E" w14:textId="77777777" w:rsidR="006C2E91" w:rsidRPr="001D0795" w:rsidRDefault="000D3CD6" w:rsidP="002739C4">
      <w:pPr>
        <w:pStyle w:val="Zkladntext"/>
        <w:numPr>
          <w:ilvl w:val="0"/>
          <w:numId w:val="12"/>
        </w:numPr>
        <w:ind w:left="425" w:hanging="357"/>
        <w:jc w:val="center"/>
        <w:rPr>
          <w:rFonts w:ascii="Times New Roman" w:hAnsi="Times New Roman"/>
          <w:b/>
          <w:bCs/>
          <w:iCs/>
          <w:lang w:val="cs-CZ"/>
        </w:rPr>
      </w:pPr>
      <w:r w:rsidRPr="001D0795">
        <w:rPr>
          <w:rFonts w:ascii="Times New Roman" w:hAnsi="Times New Roman"/>
          <w:b/>
          <w:bCs/>
          <w:iCs/>
          <w:lang w:val="cs-CZ"/>
        </w:rPr>
        <w:t>T</w:t>
      </w:r>
      <w:r w:rsidR="00162831" w:rsidRPr="001D0795">
        <w:rPr>
          <w:rFonts w:ascii="Times New Roman" w:hAnsi="Times New Roman"/>
          <w:b/>
          <w:bCs/>
          <w:iCs/>
          <w:lang w:val="cs-CZ"/>
        </w:rPr>
        <w:t>ermín</w:t>
      </w:r>
      <w:r w:rsidR="00F62B5A" w:rsidRPr="001D0795">
        <w:rPr>
          <w:rFonts w:ascii="Times New Roman" w:hAnsi="Times New Roman"/>
          <w:b/>
          <w:bCs/>
          <w:iCs/>
          <w:lang w:val="cs-CZ"/>
        </w:rPr>
        <w:t xml:space="preserve"> plnění</w:t>
      </w:r>
    </w:p>
    <w:p w14:paraId="69015097" w14:textId="77777777" w:rsidR="00FD7066" w:rsidRPr="00FE6608" w:rsidRDefault="004B0F03" w:rsidP="00AF36AB">
      <w:pPr>
        <w:pStyle w:val="Zkladntext"/>
        <w:numPr>
          <w:ilvl w:val="0"/>
          <w:numId w:val="26"/>
        </w:numPr>
        <w:ind w:left="425" w:hanging="357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Dodavatel</w:t>
      </w:r>
      <w:r w:rsidR="00FD7066" w:rsidRPr="00FE6608">
        <w:rPr>
          <w:rFonts w:ascii="Times New Roman" w:hAnsi="Times New Roman"/>
          <w:lang w:val="cs-CZ"/>
        </w:rPr>
        <w:t xml:space="preserve"> </w:t>
      </w:r>
      <w:r w:rsidR="008C2F3F" w:rsidRPr="00FE6608">
        <w:rPr>
          <w:rFonts w:ascii="Times New Roman" w:hAnsi="Times New Roman"/>
          <w:lang w:val="cs-CZ"/>
        </w:rPr>
        <w:t>se zavazuje</w:t>
      </w:r>
      <w:r w:rsidR="00FD7066" w:rsidRPr="00FE6608">
        <w:rPr>
          <w:rFonts w:ascii="Times New Roman" w:hAnsi="Times New Roman"/>
          <w:lang w:val="cs-CZ"/>
        </w:rPr>
        <w:t xml:space="preserve"> plnit v těchto termínech:</w:t>
      </w:r>
    </w:p>
    <w:p w14:paraId="727DB314" w14:textId="217A25DC" w:rsidR="00594A27" w:rsidRPr="00C57D1E" w:rsidRDefault="00E669FA" w:rsidP="00882143">
      <w:pPr>
        <w:pStyle w:val="Zkladntext"/>
        <w:numPr>
          <w:ilvl w:val="1"/>
          <w:numId w:val="26"/>
        </w:numPr>
        <w:rPr>
          <w:rFonts w:ascii="Times New Roman" w:eastAsia="Calibri" w:hAnsi="Times New Roman"/>
          <w:bCs/>
          <w:lang w:val="cs-CZ"/>
        </w:rPr>
      </w:pPr>
      <w:r>
        <w:rPr>
          <w:rFonts w:ascii="Times New Roman" w:eastAsia="Calibri" w:hAnsi="Times New Roman"/>
          <w:bCs/>
          <w:lang w:val="cs-CZ"/>
        </w:rPr>
        <w:t xml:space="preserve">návrh konfigurace FVE a ověření parametrů z nabídky </w:t>
      </w:r>
      <w:r w:rsidR="0014330C" w:rsidRPr="0014330C">
        <w:rPr>
          <w:rFonts w:ascii="Times New Roman" w:eastAsia="Calibri" w:hAnsi="Times New Roman"/>
          <w:bCs/>
          <w:lang w:val="cs-CZ"/>
        </w:rPr>
        <w:t>do 1 měsíce od dne účinnosti smlouvy</w:t>
      </w:r>
    </w:p>
    <w:p w14:paraId="2D1CD14B" w14:textId="180CF9A1" w:rsidR="0014330C" w:rsidRPr="00882143" w:rsidRDefault="00E669FA" w:rsidP="002428DE">
      <w:pPr>
        <w:pStyle w:val="Zkladntext"/>
        <w:numPr>
          <w:ilvl w:val="1"/>
          <w:numId w:val="26"/>
        </w:numPr>
        <w:adjustRightInd w:val="0"/>
        <w:rPr>
          <w:rFonts w:ascii="Times New Roman" w:eastAsia="Calibri" w:hAnsi="Times New Roman"/>
          <w:lang w:val="cs-CZ"/>
        </w:rPr>
      </w:pPr>
      <w:r w:rsidRPr="0014330C">
        <w:rPr>
          <w:rFonts w:ascii="Times New Roman" w:eastAsia="Calibri" w:hAnsi="Times New Roman"/>
          <w:bCs/>
          <w:lang w:val="cs-CZ"/>
        </w:rPr>
        <w:t>zpracování dokumentace provedení stavby podle objednatelem schváleného návrhu</w:t>
      </w:r>
      <w:r w:rsidR="0014330C">
        <w:rPr>
          <w:rFonts w:ascii="Times New Roman" w:eastAsia="Calibri" w:hAnsi="Times New Roman"/>
          <w:bCs/>
          <w:lang w:val="cs-CZ"/>
        </w:rPr>
        <w:t xml:space="preserve"> a zajištění stavebního povolení</w:t>
      </w:r>
      <w:r w:rsidRPr="0014330C">
        <w:rPr>
          <w:rFonts w:ascii="Times New Roman" w:eastAsia="Calibri" w:hAnsi="Times New Roman"/>
          <w:bCs/>
          <w:lang w:val="cs-CZ"/>
        </w:rPr>
        <w:t xml:space="preserve"> </w:t>
      </w:r>
      <w:r w:rsidR="0014330C" w:rsidRPr="0014330C">
        <w:rPr>
          <w:rFonts w:ascii="Times New Roman" w:eastAsia="Calibri" w:hAnsi="Times New Roman"/>
          <w:bCs/>
          <w:lang w:val="cs-CZ" w:eastAsia="en-US"/>
        </w:rPr>
        <w:t xml:space="preserve">do 5 měsíců ode dne schválení návrhu </w:t>
      </w:r>
    </w:p>
    <w:p w14:paraId="3D239D31" w14:textId="7CC2775A" w:rsidR="00E669FA" w:rsidRPr="00FE6608" w:rsidRDefault="00E669FA" w:rsidP="00AF36AB">
      <w:pPr>
        <w:pStyle w:val="Zkladntext"/>
        <w:numPr>
          <w:ilvl w:val="1"/>
          <w:numId w:val="26"/>
        </w:numPr>
        <w:adjustRightInd w:val="0"/>
        <w:rPr>
          <w:rFonts w:ascii="Times New Roman" w:eastAsia="Calibri" w:hAnsi="Times New Roman"/>
          <w:lang w:val="cs-CZ"/>
        </w:rPr>
      </w:pPr>
      <w:r>
        <w:rPr>
          <w:rFonts w:ascii="Times New Roman" w:eastAsia="Calibri" w:hAnsi="Times New Roman"/>
          <w:bCs/>
          <w:lang w:val="cs-CZ"/>
        </w:rPr>
        <w:t xml:space="preserve">předání a převzetí staveniště do 5 </w:t>
      </w:r>
      <w:r w:rsidRPr="00E669FA">
        <w:rPr>
          <w:rFonts w:ascii="Times New Roman" w:eastAsia="Calibri" w:hAnsi="Times New Roman"/>
          <w:bCs/>
          <w:lang w:val="cs-CZ"/>
        </w:rPr>
        <w:t xml:space="preserve">kalendářních </w:t>
      </w:r>
      <w:r>
        <w:rPr>
          <w:rFonts w:ascii="Times New Roman" w:eastAsia="Calibri" w:hAnsi="Times New Roman"/>
          <w:bCs/>
          <w:lang w:val="cs-CZ"/>
        </w:rPr>
        <w:t>dnů po nabytí právní moci stavebního povolení</w:t>
      </w:r>
    </w:p>
    <w:p w14:paraId="6A76E678" w14:textId="071B7F0D" w:rsidR="00350CCE" w:rsidRDefault="00350CCE" w:rsidP="00350CCE">
      <w:pPr>
        <w:widowControl w:val="0"/>
        <w:numPr>
          <w:ilvl w:val="1"/>
          <w:numId w:val="26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cs-CZ" w:eastAsia="en-US"/>
        </w:rPr>
      </w:pPr>
      <w:r w:rsidRPr="009A58DC">
        <w:rPr>
          <w:rFonts w:ascii="Times New Roman" w:hAnsi="Times New Roman" w:cs="Times New Roman"/>
          <w:bCs/>
          <w:sz w:val="24"/>
          <w:szCs w:val="24"/>
          <w:lang w:val="cs-CZ" w:eastAsia="en-US"/>
        </w:rPr>
        <w:t>předání aktualizovaného časového harmonogramu</w:t>
      </w:r>
      <w:r w:rsidR="00FC4D1B">
        <w:rPr>
          <w:rFonts w:ascii="Times New Roman" w:hAnsi="Times New Roman" w:cs="Times New Roman"/>
          <w:bCs/>
          <w:sz w:val="24"/>
          <w:szCs w:val="24"/>
          <w:lang w:val="cs-CZ" w:eastAsia="en-US"/>
        </w:rPr>
        <w:t xml:space="preserve"> (příloha č. 1 smlouvy)</w:t>
      </w:r>
      <w:r w:rsidRPr="009A58DC">
        <w:rPr>
          <w:rFonts w:ascii="Times New Roman" w:hAnsi="Times New Roman" w:cs="Times New Roman"/>
          <w:bCs/>
          <w:sz w:val="24"/>
          <w:szCs w:val="24"/>
          <w:lang w:val="cs-CZ" w:eastAsia="en-US"/>
        </w:rPr>
        <w:t>, který bude vycházet ze skutečných termínů plnění do</w:t>
      </w:r>
      <w:r w:rsidRPr="009A58DC">
        <w:rPr>
          <w:rFonts w:ascii="Times New Roman" w:hAnsi="Times New Roman" w:cs="Times New Roman"/>
          <w:sz w:val="24"/>
          <w:szCs w:val="24"/>
          <w:lang w:val="cs-CZ" w:eastAsia="en-US"/>
        </w:rPr>
        <w:t xml:space="preserve"> 10 kalendářních dnů ode dne předání a převzetí staveniště</w:t>
      </w:r>
    </w:p>
    <w:p w14:paraId="26172B07" w14:textId="26AE9236" w:rsidR="00CA324F" w:rsidRPr="00CA324F" w:rsidRDefault="00CA324F" w:rsidP="00350CCE">
      <w:pPr>
        <w:widowControl w:val="0"/>
        <w:numPr>
          <w:ilvl w:val="1"/>
          <w:numId w:val="26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cs-CZ" w:eastAsia="en-US"/>
        </w:rPr>
      </w:pPr>
      <w:r w:rsidRPr="00882143">
        <w:rPr>
          <w:rFonts w:ascii="Times New Roman" w:hAnsi="Times New Roman" w:cs="Times New Roman"/>
          <w:bCs/>
          <w:sz w:val="24"/>
          <w:szCs w:val="24"/>
          <w:lang w:val="cs-CZ" w:eastAsia="en-US"/>
        </w:rPr>
        <w:t xml:space="preserve">zahájení prací </w:t>
      </w:r>
      <w:r w:rsidRPr="00882143">
        <w:rPr>
          <w:rFonts w:ascii="Times New Roman" w:hAnsi="Times New Roman" w:cs="Times New Roman"/>
          <w:sz w:val="24"/>
          <w:szCs w:val="24"/>
          <w:lang w:val="cs-CZ" w:eastAsia="en-US"/>
        </w:rPr>
        <w:t xml:space="preserve">do </w:t>
      </w:r>
      <w:r w:rsidRPr="00882143">
        <w:rPr>
          <w:rFonts w:ascii="Times New Roman" w:hAnsi="Times New Roman" w:cs="Times New Roman"/>
          <w:bCs/>
          <w:sz w:val="24"/>
          <w:szCs w:val="24"/>
          <w:lang w:val="cs-CZ" w:eastAsia="en-US"/>
        </w:rPr>
        <w:t xml:space="preserve">10 kalendářních dnů </w:t>
      </w:r>
      <w:r w:rsidRPr="00882143">
        <w:rPr>
          <w:rFonts w:ascii="Times New Roman" w:hAnsi="Times New Roman" w:cs="Times New Roman"/>
          <w:sz w:val="24"/>
          <w:szCs w:val="24"/>
          <w:lang w:val="cs-CZ" w:eastAsia="en-US"/>
        </w:rPr>
        <w:t>ode dne předání a převzetí staveniště</w:t>
      </w:r>
    </w:p>
    <w:p w14:paraId="1D3C0943" w14:textId="3598E95D" w:rsidR="00350CCE" w:rsidRPr="005F5A9C" w:rsidRDefault="00350CCE" w:rsidP="00350CCE">
      <w:pPr>
        <w:widowControl w:val="0"/>
        <w:numPr>
          <w:ilvl w:val="1"/>
          <w:numId w:val="26"/>
        </w:numPr>
        <w:adjustRightInd w:val="0"/>
        <w:jc w:val="both"/>
        <w:rPr>
          <w:rFonts w:ascii="Times New Roman" w:hAnsi="Times New Roman" w:cs="Times New Roman"/>
          <w:b/>
          <w:bCs/>
          <w:sz w:val="24"/>
          <w:lang w:val="cs-CZ" w:eastAsia="en-US"/>
        </w:rPr>
      </w:pPr>
      <w:r w:rsidRPr="009A58DC">
        <w:rPr>
          <w:rFonts w:ascii="Times New Roman" w:hAnsi="Times New Roman" w:cs="Times New Roman"/>
          <w:bCs/>
          <w:sz w:val="24"/>
          <w:lang w:val="cs-CZ" w:eastAsia="en-US"/>
        </w:rPr>
        <w:t>realizace</w:t>
      </w:r>
      <w:r w:rsidR="00CA324F">
        <w:rPr>
          <w:rFonts w:ascii="Times New Roman" w:hAnsi="Times New Roman" w:cs="Times New Roman"/>
          <w:bCs/>
          <w:sz w:val="24"/>
          <w:lang w:val="cs-CZ" w:eastAsia="en-US"/>
        </w:rPr>
        <w:t xml:space="preserve"> stavby</w:t>
      </w:r>
      <w:r w:rsidRPr="009A58DC">
        <w:rPr>
          <w:rFonts w:ascii="Times New Roman" w:hAnsi="Times New Roman" w:cs="Times New Roman"/>
          <w:bCs/>
          <w:sz w:val="24"/>
          <w:lang w:val="cs-CZ" w:eastAsia="en-US"/>
        </w:rPr>
        <w:t>, včetně zahájení zkušebního provozu</w:t>
      </w:r>
      <w:r w:rsidR="00CA324F">
        <w:rPr>
          <w:rFonts w:ascii="Times New Roman" w:hAnsi="Times New Roman" w:cs="Times New Roman"/>
          <w:bCs/>
          <w:sz w:val="24"/>
          <w:lang w:val="cs-CZ" w:eastAsia="en-US"/>
        </w:rPr>
        <w:t xml:space="preserve"> (v rozsahu nejméně 2 týdny)</w:t>
      </w:r>
      <w:r w:rsidRPr="009A58DC">
        <w:rPr>
          <w:rFonts w:ascii="Times New Roman" w:hAnsi="Times New Roman" w:cs="Times New Roman"/>
          <w:bCs/>
          <w:sz w:val="24"/>
          <w:lang w:val="cs-CZ" w:eastAsia="en-US"/>
        </w:rPr>
        <w:t xml:space="preserve"> po</w:t>
      </w:r>
      <w:r w:rsidRPr="009A58DC">
        <w:rPr>
          <w:rFonts w:ascii="Times New Roman" w:hAnsi="Times New Roman" w:cs="Times New Roman"/>
          <w:sz w:val="24"/>
          <w:lang w:val="cs-CZ" w:eastAsia="en-US"/>
        </w:rPr>
        <w:t xml:space="preserve">dle pravidel provozování distribučních soustav nejpozději </w:t>
      </w:r>
      <w:r w:rsidRPr="009A58DC">
        <w:rPr>
          <w:rFonts w:ascii="Times New Roman" w:hAnsi="Times New Roman" w:cs="Times New Roman"/>
          <w:bCs/>
          <w:sz w:val="24"/>
          <w:lang w:val="cs-CZ" w:eastAsia="en-US"/>
        </w:rPr>
        <w:t xml:space="preserve">do 2 měsíců ode dne </w:t>
      </w:r>
      <w:r w:rsidRPr="005F5A9C">
        <w:rPr>
          <w:rFonts w:ascii="Times New Roman" w:hAnsi="Times New Roman" w:cs="Times New Roman"/>
          <w:bCs/>
          <w:sz w:val="24"/>
          <w:lang w:val="cs-CZ" w:eastAsia="en-US"/>
        </w:rPr>
        <w:t xml:space="preserve">převzetí stanoviště </w:t>
      </w:r>
    </w:p>
    <w:p w14:paraId="77074291" w14:textId="77777777" w:rsidR="008C2F3F" w:rsidRPr="005F5A9C" w:rsidRDefault="00553841" w:rsidP="00AF36AB">
      <w:pPr>
        <w:pStyle w:val="Zkladntext"/>
        <w:adjustRightInd w:val="0"/>
        <w:ind w:left="714"/>
        <w:rPr>
          <w:rFonts w:ascii="Times New Roman" w:hAnsi="Times New Roman"/>
          <w:lang w:val="cs-CZ"/>
        </w:rPr>
      </w:pPr>
      <w:r w:rsidRPr="005F5A9C">
        <w:rPr>
          <w:rFonts w:ascii="Times New Roman" w:hAnsi="Times New Roman"/>
          <w:lang w:val="cs-CZ"/>
        </w:rPr>
        <w:t>Výsledkem přejímky bude:</w:t>
      </w:r>
    </w:p>
    <w:p w14:paraId="6C919E3F" w14:textId="77777777" w:rsidR="008C2F3F" w:rsidRPr="005F5A9C" w:rsidRDefault="00553841" w:rsidP="00292EC4">
      <w:pPr>
        <w:pStyle w:val="Zkladntext"/>
        <w:numPr>
          <w:ilvl w:val="2"/>
          <w:numId w:val="26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5F5A9C">
        <w:rPr>
          <w:rFonts w:ascii="Times New Roman" w:hAnsi="Times New Roman"/>
          <w:lang w:val="cs-CZ"/>
        </w:rPr>
        <w:t xml:space="preserve">převzetí </w:t>
      </w:r>
      <w:r w:rsidR="007D4311" w:rsidRPr="005F5A9C">
        <w:rPr>
          <w:rFonts w:ascii="Times New Roman" w:hAnsi="Times New Roman"/>
          <w:lang w:val="cs-CZ"/>
        </w:rPr>
        <w:t xml:space="preserve">předmětu </w:t>
      </w:r>
      <w:r w:rsidRPr="005F5A9C">
        <w:rPr>
          <w:rFonts w:ascii="Times New Roman" w:hAnsi="Times New Roman"/>
          <w:lang w:val="cs-CZ"/>
        </w:rPr>
        <w:t>bez vad a nedodělků, nebo</w:t>
      </w:r>
    </w:p>
    <w:p w14:paraId="2970D48B" w14:textId="77777777" w:rsidR="008C2F3F" w:rsidRPr="005F5A9C" w:rsidRDefault="00553841" w:rsidP="00292EC4">
      <w:pPr>
        <w:pStyle w:val="Zkladntext"/>
        <w:numPr>
          <w:ilvl w:val="2"/>
          <w:numId w:val="26"/>
        </w:numPr>
        <w:adjustRightInd w:val="0"/>
        <w:ind w:left="1315" w:hanging="181"/>
        <w:rPr>
          <w:rFonts w:ascii="Times New Roman" w:hAnsi="Times New Roman"/>
          <w:lang w:val="cs-CZ"/>
        </w:rPr>
      </w:pPr>
      <w:r w:rsidRPr="005F5A9C">
        <w:rPr>
          <w:rFonts w:ascii="Times New Roman" w:hAnsi="Times New Roman"/>
          <w:lang w:val="cs-CZ"/>
        </w:rPr>
        <w:t xml:space="preserve">převzetí </w:t>
      </w:r>
      <w:r w:rsidR="007D4311" w:rsidRPr="005F5A9C">
        <w:rPr>
          <w:rFonts w:ascii="Times New Roman" w:hAnsi="Times New Roman"/>
          <w:lang w:val="cs-CZ"/>
        </w:rPr>
        <w:t xml:space="preserve">předmětu </w:t>
      </w:r>
      <w:r w:rsidRPr="005F5A9C">
        <w:rPr>
          <w:rFonts w:ascii="Times New Roman" w:hAnsi="Times New Roman"/>
          <w:lang w:val="cs-CZ"/>
        </w:rPr>
        <w:t>s drobnými vadami a nedoděl</w:t>
      </w:r>
      <w:r w:rsidR="008C2F3F" w:rsidRPr="005F5A9C">
        <w:rPr>
          <w:rFonts w:ascii="Times New Roman" w:hAnsi="Times New Roman"/>
          <w:lang w:val="cs-CZ"/>
        </w:rPr>
        <w:t xml:space="preserve">ky, které nebrání užívání </w:t>
      </w:r>
      <w:r w:rsidR="007D4311" w:rsidRPr="005F5A9C">
        <w:rPr>
          <w:rFonts w:ascii="Times New Roman" w:hAnsi="Times New Roman"/>
          <w:lang w:val="cs-CZ"/>
        </w:rPr>
        <w:t>předmětu.</w:t>
      </w:r>
    </w:p>
    <w:p w14:paraId="6896A37F" w14:textId="77777777" w:rsidR="008C2F3F" w:rsidRPr="00FE6608" w:rsidRDefault="00A450D3" w:rsidP="00AF36AB">
      <w:pPr>
        <w:pStyle w:val="Zkladntext"/>
        <w:adjustRightInd w:val="0"/>
        <w:ind w:left="714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Objednatel</w:t>
      </w:r>
      <w:r w:rsidR="004B0F03">
        <w:rPr>
          <w:rFonts w:ascii="Times New Roman" w:hAnsi="Times New Roman"/>
          <w:lang w:val="cs-CZ"/>
        </w:rPr>
        <w:t xml:space="preserve"> </w:t>
      </w:r>
      <w:r w:rsidR="00553841" w:rsidRPr="00FE6608">
        <w:rPr>
          <w:rFonts w:ascii="Times New Roman" w:hAnsi="Times New Roman"/>
          <w:lang w:val="cs-CZ"/>
        </w:rPr>
        <w:t xml:space="preserve">písemně určí </w:t>
      </w:r>
      <w:r w:rsidR="004B0F03">
        <w:rPr>
          <w:rFonts w:ascii="Times New Roman" w:hAnsi="Times New Roman"/>
          <w:lang w:val="cs-CZ"/>
        </w:rPr>
        <w:t>dodavateli</w:t>
      </w:r>
      <w:r w:rsidR="00553841" w:rsidRPr="00FE6608">
        <w:rPr>
          <w:rFonts w:ascii="Times New Roman" w:hAnsi="Times New Roman"/>
          <w:lang w:val="cs-CZ"/>
        </w:rPr>
        <w:t xml:space="preserve"> lhůtu, ve které je nutno vady a nedodělky odstranit. Tato lhůta bude uvedena v</w:t>
      </w:r>
      <w:r w:rsidR="007D4311" w:rsidRPr="00FE6608">
        <w:rPr>
          <w:rFonts w:ascii="Times New Roman" w:hAnsi="Times New Roman"/>
          <w:lang w:val="cs-CZ"/>
        </w:rPr>
        <w:t xml:space="preserve"> předávacím</w:t>
      </w:r>
      <w:r w:rsidR="00553841" w:rsidRPr="00FE6608">
        <w:rPr>
          <w:rFonts w:ascii="Times New Roman" w:hAnsi="Times New Roman"/>
          <w:lang w:val="cs-CZ"/>
        </w:rPr>
        <w:t xml:space="preserve"> protokolu.</w:t>
      </w:r>
    </w:p>
    <w:p w14:paraId="27842A0C" w14:textId="77777777" w:rsidR="00553841" w:rsidRPr="00FE6608" w:rsidRDefault="00553841" w:rsidP="00AF36AB">
      <w:pPr>
        <w:pStyle w:val="Zkladntext"/>
        <w:numPr>
          <w:ilvl w:val="1"/>
          <w:numId w:val="26"/>
        </w:numPr>
        <w:adjustRightInd w:val="0"/>
        <w:rPr>
          <w:rFonts w:ascii="Times New Roman" w:hAnsi="Times New Roman"/>
          <w:lang w:val="cs-CZ"/>
        </w:rPr>
      </w:pPr>
      <w:r w:rsidRPr="00FE6608">
        <w:rPr>
          <w:rFonts w:ascii="Times New Roman" w:hAnsi="Times New Roman"/>
          <w:bCs/>
          <w:lang w:val="cs-CZ"/>
        </w:rPr>
        <w:t xml:space="preserve">lhůta </w:t>
      </w:r>
      <w:r w:rsidRPr="00FE6608">
        <w:rPr>
          <w:rFonts w:ascii="Times New Roman" w:eastAsia="Calibri" w:hAnsi="Times New Roman"/>
          <w:bCs/>
          <w:lang w:val="cs-CZ"/>
        </w:rPr>
        <w:t>pro</w:t>
      </w:r>
      <w:r w:rsidRPr="00FE6608">
        <w:rPr>
          <w:rFonts w:ascii="Times New Roman" w:hAnsi="Times New Roman"/>
          <w:bCs/>
          <w:lang w:val="cs-CZ"/>
        </w:rPr>
        <w:t xml:space="preserve"> zaškolení obsluhy technologií, včetně prověření funkčnosti instalovaných zařízení a systémů:</w:t>
      </w:r>
      <w:r w:rsidRPr="00FE6608">
        <w:rPr>
          <w:rFonts w:ascii="Times New Roman" w:hAnsi="Times New Roman"/>
          <w:lang w:val="cs-CZ"/>
        </w:rPr>
        <w:t xml:space="preserve"> bude provedeno před předáním </w:t>
      </w:r>
      <w:r w:rsidR="007D4311" w:rsidRPr="00FE6608">
        <w:rPr>
          <w:rFonts w:ascii="Times New Roman" w:hAnsi="Times New Roman"/>
          <w:lang w:val="cs-CZ"/>
        </w:rPr>
        <w:t xml:space="preserve">předmětu </w:t>
      </w:r>
      <w:r w:rsidR="00A450D3">
        <w:rPr>
          <w:rFonts w:ascii="Times New Roman" w:hAnsi="Times New Roman"/>
          <w:lang w:val="cs-CZ"/>
        </w:rPr>
        <w:t>objednateli</w:t>
      </w:r>
      <w:r w:rsidRPr="00FE6608">
        <w:rPr>
          <w:rFonts w:ascii="Times New Roman" w:hAnsi="Times New Roman"/>
          <w:lang w:val="cs-CZ"/>
        </w:rPr>
        <w:t xml:space="preserve"> písemným zápisem. </w:t>
      </w:r>
      <w:r w:rsidR="00A450D3">
        <w:rPr>
          <w:rFonts w:ascii="Times New Roman" w:hAnsi="Times New Roman"/>
          <w:lang w:val="cs-CZ"/>
        </w:rPr>
        <w:t>Objednatel</w:t>
      </w:r>
      <w:r w:rsidR="007D4311" w:rsidRPr="00FE6608">
        <w:rPr>
          <w:rFonts w:ascii="Times New Roman" w:hAnsi="Times New Roman"/>
          <w:lang w:val="cs-CZ"/>
        </w:rPr>
        <w:t xml:space="preserve"> </w:t>
      </w:r>
      <w:r w:rsidRPr="00FE6608">
        <w:rPr>
          <w:rFonts w:ascii="Times New Roman" w:hAnsi="Times New Roman"/>
          <w:lang w:val="cs-CZ"/>
        </w:rPr>
        <w:t>bude k zaškolení vyzván nejpozději 5 pracovních dnů před dokončením prací.</w:t>
      </w:r>
    </w:p>
    <w:p w14:paraId="144DDF36" w14:textId="4751FD73" w:rsidR="00822CC3" w:rsidRPr="001D0795" w:rsidRDefault="00822CC3" w:rsidP="006C2E91">
      <w:pPr>
        <w:pStyle w:val="Zkladntext"/>
        <w:rPr>
          <w:rFonts w:ascii="Times New Roman" w:hAnsi="Times New Roman"/>
          <w:lang w:val="cs-CZ"/>
        </w:rPr>
      </w:pPr>
    </w:p>
    <w:p w14:paraId="0A78CDB9" w14:textId="77777777" w:rsidR="006C2E91" w:rsidRPr="001D0795" w:rsidRDefault="006C2E91" w:rsidP="002739C4">
      <w:pPr>
        <w:pStyle w:val="Zkladntext"/>
        <w:numPr>
          <w:ilvl w:val="0"/>
          <w:numId w:val="12"/>
        </w:numPr>
        <w:ind w:left="425" w:hanging="357"/>
        <w:jc w:val="center"/>
        <w:rPr>
          <w:rFonts w:ascii="Times New Roman" w:hAnsi="Times New Roman"/>
          <w:b/>
          <w:lang w:val="cs-CZ"/>
        </w:rPr>
      </w:pPr>
      <w:r w:rsidRPr="001D0795">
        <w:rPr>
          <w:rFonts w:ascii="Times New Roman" w:hAnsi="Times New Roman"/>
          <w:b/>
          <w:lang w:val="cs-CZ"/>
        </w:rPr>
        <w:t xml:space="preserve">Místo </w:t>
      </w:r>
      <w:r w:rsidR="00F62B5A" w:rsidRPr="001D0795">
        <w:rPr>
          <w:rFonts w:ascii="Times New Roman" w:hAnsi="Times New Roman"/>
          <w:b/>
          <w:lang w:val="cs-CZ"/>
        </w:rPr>
        <w:t>plnění</w:t>
      </w:r>
      <w:r w:rsidRPr="001D0795">
        <w:rPr>
          <w:rFonts w:ascii="Times New Roman" w:hAnsi="Times New Roman"/>
          <w:b/>
          <w:lang w:val="cs-CZ"/>
        </w:rPr>
        <w:t xml:space="preserve">, </w:t>
      </w:r>
      <w:r w:rsidR="00806336">
        <w:rPr>
          <w:rFonts w:ascii="Times New Roman" w:hAnsi="Times New Roman"/>
          <w:b/>
          <w:lang w:val="cs-CZ"/>
        </w:rPr>
        <w:t>převzetí předmětu</w:t>
      </w:r>
    </w:p>
    <w:p w14:paraId="535E0443" w14:textId="52EE63F1" w:rsidR="006C2E91" w:rsidRPr="00906CA9" w:rsidRDefault="002739C4" w:rsidP="00131B83">
      <w:pPr>
        <w:pStyle w:val="Zkladntext"/>
        <w:numPr>
          <w:ilvl w:val="0"/>
          <w:numId w:val="14"/>
        </w:numPr>
        <w:ind w:left="425" w:hanging="357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</w:t>
      </w:r>
      <w:r w:rsidR="00806336">
        <w:rPr>
          <w:rFonts w:ascii="Times New Roman" w:hAnsi="Times New Roman"/>
          <w:lang w:val="cs-CZ"/>
        </w:rPr>
        <w:t>ístem</w:t>
      </w:r>
      <w:r w:rsidR="00EF368A" w:rsidRPr="00906CA9">
        <w:rPr>
          <w:rFonts w:ascii="Times New Roman" w:hAnsi="Times New Roman"/>
          <w:lang w:val="cs-CZ"/>
        </w:rPr>
        <w:t xml:space="preserve"> plnění, na kterém dojde k převzetí předmětu </w:t>
      </w:r>
      <w:r w:rsidR="00A450D3">
        <w:rPr>
          <w:rFonts w:ascii="Times New Roman" w:hAnsi="Times New Roman"/>
          <w:lang w:val="cs-CZ"/>
        </w:rPr>
        <w:t>objednatelem</w:t>
      </w:r>
      <w:r w:rsidR="00806336">
        <w:rPr>
          <w:rFonts w:ascii="Times New Roman" w:hAnsi="Times New Roman"/>
          <w:lang w:val="cs-CZ"/>
        </w:rPr>
        <w:t xml:space="preserve"> je</w:t>
      </w:r>
      <w:r w:rsidR="00EF368A" w:rsidRPr="00906CA9">
        <w:rPr>
          <w:rFonts w:ascii="Times New Roman" w:hAnsi="Times New Roman"/>
          <w:lang w:val="cs-CZ"/>
        </w:rPr>
        <w:t>:</w:t>
      </w:r>
      <w:r w:rsidR="00EF368A" w:rsidRPr="00906CA9">
        <w:rPr>
          <w:rFonts w:ascii="Times New Roman" w:hAnsi="Times New Roman"/>
        </w:rPr>
        <w:t xml:space="preserve"> Technická univerzita v Liberci, budova G, Univerzitní náměstí 1410/1, 46</w:t>
      </w:r>
      <w:r w:rsidR="0007161D">
        <w:rPr>
          <w:rFonts w:ascii="Times New Roman" w:hAnsi="Times New Roman"/>
          <w:lang w:val="cs-CZ"/>
        </w:rPr>
        <w:t>1</w:t>
      </w:r>
      <w:r w:rsidR="00EF368A" w:rsidRPr="00906CA9">
        <w:rPr>
          <w:rFonts w:ascii="Times New Roman" w:hAnsi="Times New Roman"/>
        </w:rPr>
        <w:t xml:space="preserve"> 1</w:t>
      </w:r>
      <w:r w:rsidR="0007161D">
        <w:rPr>
          <w:rFonts w:ascii="Times New Roman" w:hAnsi="Times New Roman"/>
          <w:lang w:val="cs-CZ"/>
        </w:rPr>
        <w:t>7</w:t>
      </w:r>
      <w:r w:rsidR="00EF368A" w:rsidRPr="00906CA9">
        <w:rPr>
          <w:rFonts w:ascii="Times New Roman" w:hAnsi="Times New Roman"/>
        </w:rPr>
        <w:t xml:space="preserve"> Liberec </w:t>
      </w:r>
      <w:r w:rsidR="0007161D">
        <w:rPr>
          <w:rFonts w:ascii="Times New Roman" w:hAnsi="Times New Roman"/>
          <w:lang w:val="cs-CZ"/>
        </w:rPr>
        <w:t xml:space="preserve">1 </w:t>
      </w:r>
      <w:r w:rsidR="00EF368A" w:rsidRPr="00906CA9">
        <w:rPr>
          <w:rFonts w:ascii="Times New Roman" w:hAnsi="Times New Roman"/>
        </w:rPr>
        <w:t>-</w:t>
      </w:r>
      <w:r w:rsidR="0007161D">
        <w:rPr>
          <w:rFonts w:ascii="Times New Roman" w:hAnsi="Times New Roman"/>
          <w:lang w:val="cs-CZ"/>
        </w:rPr>
        <w:t xml:space="preserve"> </w:t>
      </w:r>
      <w:r w:rsidR="00EF368A" w:rsidRPr="00906CA9">
        <w:rPr>
          <w:rFonts w:ascii="Times New Roman" w:hAnsi="Times New Roman"/>
        </w:rPr>
        <w:t>Staré Město, p.</w:t>
      </w:r>
      <w:r w:rsidR="00EF368A" w:rsidRPr="00906CA9">
        <w:rPr>
          <w:rFonts w:ascii="Times New Roman" w:hAnsi="Times New Roman"/>
          <w:lang w:val="cs-CZ"/>
        </w:rPr>
        <w:t xml:space="preserve"> </w:t>
      </w:r>
      <w:r w:rsidR="00EF368A" w:rsidRPr="00906CA9">
        <w:rPr>
          <w:rFonts w:ascii="Times New Roman" w:hAnsi="Times New Roman"/>
        </w:rPr>
        <w:t>p.</w:t>
      </w:r>
      <w:r w:rsidR="00EF368A" w:rsidRPr="00906CA9">
        <w:rPr>
          <w:rFonts w:ascii="Times New Roman" w:hAnsi="Times New Roman"/>
          <w:lang w:val="cs-CZ"/>
        </w:rPr>
        <w:t xml:space="preserve"> </w:t>
      </w:r>
      <w:r w:rsidR="00EF368A" w:rsidRPr="00906CA9">
        <w:rPr>
          <w:rFonts w:ascii="Times New Roman" w:hAnsi="Times New Roman"/>
        </w:rPr>
        <w:t>č. 2863/7, k.</w:t>
      </w:r>
      <w:r w:rsidR="00EF368A" w:rsidRPr="00906CA9">
        <w:rPr>
          <w:rFonts w:ascii="Times New Roman" w:hAnsi="Times New Roman"/>
          <w:lang w:val="cs-CZ"/>
        </w:rPr>
        <w:t xml:space="preserve"> </w:t>
      </w:r>
      <w:r w:rsidR="00EF368A" w:rsidRPr="00906CA9">
        <w:rPr>
          <w:rFonts w:ascii="Times New Roman" w:hAnsi="Times New Roman"/>
        </w:rPr>
        <w:t>ú. Liberec (682039</w:t>
      </w:r>
      <w:r w:rsidR="000B7AC1" w:rsidRPr="00906CA9">
        <w:rPr>
          <w:rFonts w:ascii="Times New Roman" w:hAnsi="Times New Roman"/>
          <w:lang w:val="cs-CZ"/>
        </w:rPr>
        <w:t>).</w:t>
      </w:r>
    </w:p>
    <w:p w14:paraId="58D6710E" w14:textId="77777777" w:rsidR="006C2E91" w:rsidRPr="00906CA9" w:rsidRDefault="006C2E91" w:rsidP="00131B83">
      <w:pPr>
        <w:pStyle w:val="Zkladntext"/>
        <w:numPr>
          <w:ilvl w:val="0"/>
          <w:numId w:val="14"/>
        </w:numPr>
        <w:ind w:left="425" w:hanging="357"/>
        <w:rPr>
          <w:rFonts w:ascii="Times New Roman" w:hAnsi="Times New Roman"/>
          <w:lang w:val="cs-CZ"/>
        </w:rPr>
      </w:pPr>
      <w:r w:rsidRPr="00906CA9">
        <w:rPr>
          <w:rFonts w:ascii="Times New Roman" w:hAnsi="Times New Roman"/>
          <w:lang w:val="cs-CZ"/>
        </w:rPr>
        <w:t xml:space="preserve">Převzetí předmětu potvrdí </w:t>
      </w:r>
      <w:r w:rsidR="004B0F03">
        <w:rPr>
          <w:rFonts w:ascii="Times New Roman" w:hAnsi="Times New Roman"/>
          <w:lang w:val="cs-CZ"/>
        </w:rPr>
        <w:t>dodavateli</w:t>
      </w:r>
      <w:r w:rsidRPr="00906CA9">
        <w:rPr>
          <w:rFonts w:ascii="Times New Roman" w:hAnsi="Times New Roman"/>
          <w:lang w:val="cs-CZ"/>
        </w:rPr>
        <w:t xml:space="preserve"> za </w:t>
      </w:r>
      <w:r w:rsidR="00A450D3">
        <w:rPr>
          <w:rFonts w:ascii="Times New Roman" w:hAnsi="Times New Roman"/>
          <w:lang w:val="cs-CZ"/>
        </w:rPr>
        <w:t>objednatele</w:t>
      </w:r>
      <w:r w:rsidRPr="00906CA9">
        <w:rPr>
          <w:rFonts w:ascii="Times New Roman" w:hAnsi="Times New Roman"/>
          <w:lang w:val="cs-CZ"/>
        </w:rPr>
        <w:t xml:space="preserve"> Osoba odpovědná za smluvní vztah (případně osoba touto osobou určená) v</w:t>
      </w:r>
      <w:r w:rsidR="00976C5C" w:rsidRPr="00906CA9">
        <w:rPr>
          <w:rFonts w:ascii="Times New Roman" w:hAnsi="Times New Roman"/>
          <w:lang w:val="cs-CZ"/>
        </w:rPr>
        <w:t xml:space="preserve"> předávacím </w:t>
      </w:r>
      <w:r w:rsidRPr="00906CA9">
        <w:rPr>
          <w:rFonts w:ascii="Times New Roman" w:hAnsi="Times New Roman"/>
          <w:lang w:val="cs-CZ"/>
        </w:rPr>
        <w:t>protokolu.</w:t>
      </w:r>
    </w:p>
    <w:p w14:paraId="35BC0373" w14:textId="77777777" w:rsidR="006C2E91" w:rsidRPr="00906CA9" w:rsidRDefault="006C2E91" w:rsidP="00131B83">
      <w:pPr>
        <w:pStyle w:val="Zkladntext"/>
        <w:numPr>
          <w:ilvl w:val="0"/>
          <w:numId w:val="14"/>
        </w:numPr>
        <w:ind w:left="425" w:hanging="357"/>
        <w:rPr>
          <w:rFonts w:ascii="Times New Roman" w:hAnsi="Times New Roman"/>
          <w:lang w:val="cs-CZ"/>
        </w:rPr>
      </w:pPr>
      <w:r w:rsidRPr="00906CA9">
        <w:rPr>
          <w:rFonts w:ascii="Times New Roman" w:hAnsi="Times New Roman"/>
          <w:lang w:val="cs-CZ"/>
        </w:rPr>
        <w:t>Nebezpečí</w:t>
      </w:r>
      <w:r w:rsidR="004B0F03">
        <w:rPr>
          <w:rFonts w:ascii="Times New Roman" w:hAnsi="Times New Roman"/>
          <w:lang w:val="cs-CZ"/>
        </w:rPr>
        <w:t xml:space="preserve"> škody na předmětu přechází na </w:t>
      </w:r>
      <w:r w:rsidR="00A450D3">
        <w:rPr>
          <w:rFonts w:ascii="Times New Roman" w:hAnsi="Times New Roman"/>
          <w:lang w:val="cs-CZ"/>
        </w:rPr>
        <w:t>objednatele</w:t>
      </w:r>
      <w:r w:rsidRPr="00906CA9">
        <w:rPr>
          <w:rFonts w:ascii="Times New Roman" w:hAnsi="Times New Roman"/>
          <w:lang w:val="cs-CZ"/>
        </w:rPr>
        <w:t xml:space="preserve"> okamžikem podpisu </w:t>
      </w:r>
      <w:r w:rsidR="00266D1E" w:rsidRPr="00906CA9">
        <w:rPr>
          <w:rFonts w:ascii="Times New Roman" w:hAnsi="Times New Roman"/>
          <w:lang w:val="cs-CZ"/>
        </w:rPr>
        <w:t xml:space="preserve">předávacího </w:t>
      </w:r>
      <w:r w:rsidRPr="00906CA9">
        <w:rPr>
          <w:rFonts w:ascii="Times New Roman" w:hAnsi="Times New Roman"/>
          <w:lang w:val="cs-CZ"/>
        </w:rPr>
        <w:t>protokolu (tj. převzetím</w:t>
      </w:r>
      <w:r w:rsidR="00F62B5A" w:rsidRPr="00906CA9">
        <w:rPr>
          <w:rFonts w:ascii="Times New Roman" w:hAnsi="Times New Roman"/>
          <w:lang w:val="cs-CZ"/>
        </w:rPr>
        <w:t xml:space="preserve"> předmětu </w:t>
      </w:r>
      <w:r w:rsidR="00A450D3">
        <w:rPr>
          <w:rFonts w:ascii="Times New Roman" w:hAnsi="Times New Roman"/>
          <w:lang w:val="cs-CZ"/>
        </w:rPr>
        <w:t>objednatelem</w:t>
      </w:r>
      <w:r w:rsidRPr="00906CA9">
        <w:rPr>
          <w:rFonts w:ascii="Times New Roman" w:hAnsi="Times New Roman"/>
          <w:lang w:val="cs-CZ"/>
        </w:rPr>
        <w:t>).</w:t>
      </w:r>
    </w:p>
    <w:p w14:paraId="08DD12B2" w14:textId="77777777" w:rsidR="00553841" w:rsidRPr="00733622" w:rsidRDefault="00553841" w:rsidP="00553841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422E7D2" w14:textId="77777777" w:rsidR="006C2E91" w:rsidRPr="001D0795" w:rsidRDefault="00204DA5" w:rsidP="002739C4">
      <w:pPr>
        <w:pStyle w:val="Zkladntext"/>
        <w:numPr>
          <w:ilvl w:val="0"/>
          <w:numId w:val="12"/>
        </w:numPr>
        <w:ind w:left="425" w:hanging="357"/>
        <w:jc w:val="center"/>
        <w:rPr>
          <w:rFonts w:ascii="Times New Roman" w:hAnsi="Times New Roman"/>
          <w:b/>
          <w:lang w:val="cs-CZ"/>
        </w:rPr>
      </w:pPr>
      <w:r w:rsidRPr="001D0795">
        <w:rPr>
          <w:rFonts w:ascii="Times New Roman" w:hAnsi="Times New Roman"/>
          <w:b/>
          <w:lang w:val="cs-CZ"/>
        </w:rPr>
        <w:lastRenderedPageBreak/>
        <w:t xml:space="preserve">Utvrzení </w:t>
      </w:r>
      <w:r w:rsidR="006C2E91" w:rsidRPr="001D0795">
        <w:rPr>
          <w:rFonts w:ascii="Times New Roman" w:hAnsi="Times New Roman"/>
          <w:b/>
          <w:lang w:val="cs-CZ"/>
        </w:rPr>
        <w:t xml:space="preserve">závazků </w:t>
      </w:r>
      <w:r w:rsidR="00F62B5A" w:rsidRPr="001D0795">
        <w:rPr>
          <w:rFonts w:ascii="Times New Roman" w:hAnsi="Times New Roman"/>
          <w:b/>
          <w:lang w:val="cs-CZ"/>
        </w:rPr>
        <w:t>smluvních stran</w:t>
      </w:r>
    </w:p>
    <w:p w14:paraId="06702488" w14:textId="77777777" w:rsidR="006C2E91" w:rsidRPr="001D0795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V případě prodlení </w:t>
      </w:r>
      <w:r w:rsidR="00A450D3">
        <w:rPr>
          <w:rFonts w:ascii="Times New Roman" w:hAnsi="Times New Roman"/>
          <w:lang w:val="cs-CZ"/>
        </w:rPr>
        <w:t>objednatele</w:t>
      </w:r>
      <w:r w:rsidR="004B0F03">
        <w:rPr>
          <w:rFonts w:ascii="Times New Roman" w:hAnsi="Times New Roman"/>
          <w:lang w:val="cs-CZ"/>
        </w:rPr>
        <w:t xml:space="preserve"> se zaplacením ceny za předmět </w:t>
      </w:r>
      <w:r w:rsidRPr="001D0795">
        <w:rPr>
          <w:rFonts w:ascii="Times New Roman" w:hAnsi="Times New Roman"/>
          <w:lang w:val="cs-CZ"/>
        </w:rPr>
        <w:t xml:space="preserve">je </w:t>
      </w:r>
      <w:r w:rsidR="00A450D3">
        <w:rPr>
          <w:rFonts w:ascii="Times New Roman" w:hAnsi="Times New Roman"/>
          <w:lang w:val="cs-CZ"/>
        </w:rPr>
        <w:t>objednatel</w:t>
      </w:r>
      <w:r w:rsidRPr="001D0795">
        <w:rPr>
          <w:rFonts w:ascii="Times New Roman" w:hAnsi="Times New Roman"/>
          <w:lang w:val="cs-CZ"/>
        </w:rPr>
        <w:t xml:space="preserve"> povinen zaplatit </w:t>
      </w:r>
      <w:r w:rsidR="004B0F03">
        <w:rPr>
          <w:rFonts w:ascii="Times New Roman" w:hAnsi="Times New Roman"/>
          <w:lang w:val="cs-CZ"/>
        </w:rPr>
        <w:t>dodavateli</w:t>
      </w:r>
      <w:r w:rsidR="0082492F" w:rsidRPr="001D0795">
        <w:rPr>
          <w:rFonts w:ascii="Times New Roman" w:hAnsi="Times New Roman"/>
          <w:lang w:val="cs-CZ"/>
        </w:rPr>
        <w:t xml:space="preserve"> smluvní pokutu ve výši 0,</w:t>
      </w:r>
      <w:r w:rsidR="00482981" w:rsidRPr="001D0795">
        <w:rPr>
          <w:rFonts w:ascii="Times New Roman" w:hAnsi="Times New Roman"/>
          <w:lang w:val="cs-CZ"/>
        </w:rPr>
        <w:t>0</w:t>
      </w:r>
      <w:r w:rsidR="004B0F03">
        <w:rPr>
          <w:rFonts w:ascii="Times New Roman" w:hAnsi="Times New Roman"/>
          <w:lang w:val="cs-CZ"/>
        </w:rPr>
        <w:t>5 % z </w:t>
      </w:r>
      <w:r w:rsidRPr="001D0795">
        <w:rPr>
          <w:rFonts w:ascii="Times New Roman" w:hAnsi="Times New Roman"/>
          <w:lang w:val="cs-CZ"/>
        </w:rPr>
        <w:t xml:space="preserve">ceny </w:t>
      </w:r>
      <w:r w:rsidR="004B0F03">
        <w:rPr>
          <w:rFonts w:ascii="Times New Roman" w:hAnsi="Times New Roman"/>
          <w:lang w:val="cs-CZ"/>
        </w:rPr>
        <w:t xml:space="preserve">za předmět </w:t>
      </w:r>
      <w:r w:rsidRPr="001D0795">
        <w:rPr>
          <w:rFonts w:ascii="Times New Roman" w:hAnsi="Times New Roman"/>
          <w:lang w:val="cs-CZ"/>
        </w:rPr>
        <w:t>bez DPH za každý započatý den prodlení.</w:t>
      </w:r>
    </w:p>
    <w:p w14:paraId="17363805" w14:textId="75E58A2C" w:rsidR="006C2E91" w:rsidRPr="009224E8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9224E8">
        <w:rPr>
          <w:rFonts w:ascii="Times New Roman" w:hAnsi="Times New Roman"/>
          <w:lang w:val="cs-CZ"/>
        </w:rPr>
        <w:t xml:space="preserve">V případě prodlení </w:t>
      </w:r>
      <w:r w:rsidR="004B0F03">
        <w:rPr>
          <w:rFonts w:ascii="Times New Roman" w:hAnsi="Times New Roman"/>
          <w:lang w:val="cs-CZ"/>
        </w:rPr>
        <w:t>dodavatele</w:t>
      </w:r>
      <w:r w:rsidRPr="009224E8">
        <w:rPr>
          <w:rFonts w:ascii="Times New Roman" w:hAnsi="Times New Roman"/>
          <w:lang w:val="cs-CZ"/>
        </w:rPr>
        <w:t xml:space="preserve"> s</w:t>
      </w:r>
      <w:r w:rsidR="000B7AC1" w:rsidRPr="009224E8">
        <w:rPr>
          <w:rFonts w:ascii="Times New Roman" w:hAnsi="Times New Roman"/>
          <w:lang w:val="cs-CZ"/>
        </w:rPr>
        <w:t> předáním</w:t>
      </w:r>
      <w:r w:rsidR="00CF2C49" w:rsidRPr="009224E8">
        <w:rPr>
          <w:rFonts w:ascii="Times New Roman" w:hAnsi="Times New Roman"/>
          <w:lang w:val="cs-CZ"/>
        </w:rPr>
        <w:t xml:space="preserve"> předmětu v</w:t>
      </w:r>
      <w:r w:rsidR="00F62B5A" w:rsidRPr="009224E8">
        <w:rPr>
          <w:rFonts w:ascii="Times New Roman" w:hAnsi="Times New Roman"/>
          <w:lang w:val="cs-CZ"/>
        </w:rPr>
        <w:t xml:space="preserve"> termínu </w:t>
      </w:r>
      <w:r w:rsidR="00A947EC" w:rsidRPr="009224E8">
        <w:rPr>
          <w:rFonts w:ascii="Times New Roman" w:hAnsi="Times New Roman"/>
          <w:lang w:val="cs-CZ"/>
        </w:rPr>
        <w:t>dle</w:t>
      </w:r>
      <w:r w:rsidR="000B7AC1" w:rsidRPr="009224E8">
        <w:rPr>
          <w:rFonts w:ascii="Times New Roman" w:hAnsi="Times New Roman"/>
          <w:lang w:val="cs-CZ"/>
        </w:rPr>
        <w:t xml:space="preserve"> čl. III odst</w:t>
      </w:r>
      <w:r w:rsidR="00FE6608" w:rsidRPr="009224E8">
        <w:rPr>
          <w:rFonts w:ascii="Times New Roman" w:hAnsi="Times New Roman"/>
          <w:lang w:val="cs-CZ"/>
        </w:rPr>
        <w:t xml:space="preserve">. 1 písm. </w:t>
      </w:r>
      <w:r w:rsidR="00CA324F">
        <w:rPr>
          <w:rFonts w:ascii="Times New Roman" w:hAnsi="Times New Roman"/>
          <w:lang w:val="cs-CZ"/>
        </w:rPr>
        <w:t>f</w:t>
      </w:r>
      <w:r w:rsidR="00FE6608" w:rsidRPr="009224E8">
        <w:rPr>
          <w:rFonts w:ascii="Times New Roman" w:hAnsi="Times New Roman"/>
          <w:lang w:val="cs-CZ"/>
        </w:rPr>
        <w:t>.</w:t>
      </w:r>
      <w:r w:rsidR="00A947EC" w:rsidRPr="009224E8">
        <w:rPr>
          <w:rFonts w:ascii="Times New Roman" w:hAnsi="Times New Roman"/>
          <w:lang w:val="cs-CZ"/>
        </w:rPr>
        <w:t xml:space="preserve"> této smlouvy</w:t>
      </w:r>
      <w:r w:rsidRPr="009224E8">
        <w:rPr>
          <w:rFonts w:ascii="Times New Roman" w:hAnsi="Times New Roman"/>
          <w:lang w:val="cs-CZ"/>
        </w:rPr>
        <w:t xml:space="preserve"> je </w:t>
      </w:r>
      <w:r w:rsidR="004B0F03">
        <w:rPr>
          <w:rFonts w:ascii="Times New Roman" w:hAnsi="Times New Roman"/>
          <w:lang w:val="cs-CZ"/>
        </w:rPr>
        <w:t xml:space="preserve">dodavatel </w:t>
      </w:r>
      <w:r w:rsidRPr="009224E8">
        <w:rPr>
          <w:rFonts w:ascii="Times New Roman" w:hAnsi="Times New Roman"/>
          <w:lang w:val="cs-CZ"/>
        </w:rPr>
        <w:t xml:space="preserve">povinen zaplatit </w:t>
      </w:r>
      <w:r w:rsidR="00A450D3">
        <w:rPr>
          <w:rFonts w:ascii="Times New Roman" w:hAnsi="Times New Roman"/>
          <w:lang w:val="cs-CZ"/>
        </w:rPr>
        <w:t>objednateli</w:t>
      </w:r>
      <w:r w:rsidR="004B0F03">
        <w:rPr>
          <w:rFonts w:ascii="Times New Roman" w:hAnsi="Times New Roman"/>
          <w:lang w:val="cs-CZ"/>
        </w:rPr>
        <w:t xml:space="preserve"> </w:t>
      </w:r>
      <w:r w:rsidR="0082492F" w:rsidRPr="009224E8">
        <w:rPr>
          <w:rFonts w:ascii="Times New Roman" w:hAnsi="Times New Roman"/>
          <w:lang w:val="cs-CZ"/>
        </w:rPr>
        <w:t>smluvní pokutu ve výši 0,</w:t>
      </w:r>
      <w:r w:rsidRPr="009224E8">
        <w:rPr>
          <w:rFonts w:ascii="Times New Roman" w:hAnsi="Times New Roman"/>
          <w:lang w:val="cs-CZ"/>
        </w:rPr>
        <w:t>5</w:t>
      </w:r>
      <w:r w:rsidR="00B266B5" w:rsidRPr="009224E8">
        <w:rPr>
          <w:rFonts w:ascii="Times New Roman" w:hAnsi="Times New Roman"/>
          <w:lang w:val="cs-CZ"/>
        </w:rPr>
        <w:t xml:space="preserve"> </w:t>
      </w:r>
      <w:r w:rsidR="004B0F03">
        <w:rPr>
          <w:rFonts w:ascii="Times New Roman" w:hAnsi="Times New Roman"/>
          <w:lang w:val="cs-CZ"/>
        </w:rPr>
        <w:t>% z </w:t>
      </w:r>
      <w:r w:rsidRPr="009224E8">
        <w:rPr>
          <w:rFonts w:ascii="Times New Roman" w:hAnsi="Times New Roman"/>
          <w:lang w:val="cs-CZ"/>
        </w:rPr>
        <w:t>ceny</w:t>
      </w:r>
      <w:r w:rsidR="004B0F03">
        <w:rPr>
          <w:rFonts w:ascii="Times New Roman" w:hAnsi="Times New Roman"/>
          <w:lang w:val="cs-CZ"/>
        </w:rPr>
        <w:t xml:space="preserve"> za předmět</w:t>
      </w:r>
      <w:r w:rsidRPr="009224E8">
        <w:rPr>
          <w:rFonts w:ascii="Times New Roman" w:hAnsi="Times New Roman"/>
          <w:lang w:val="cs-CZ"/>
        </w:rPr>
        <w:t xml:space="preserve"> bez DPH za každý započatý den prodlení.</w:t>
      </w:r>
    </w:p>
    <w:p w14:paraId="160FDDA7" w14:textId="77777777" w:rsidR="006C2E91" w:rsidRPr="001D0795" w:rsidRDefault="004B0F03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 případě, že dodavatel</w:t>
      </w:r>
      <w:r w:rsidR="006C2E91" w:rsidRPr="001D0795">
        <w:rPr>
          <w:rFonts w:ascii="Times New Roman" w:hAnsi="Times New Roman"/>
          <w:lang w:val="cs-CZ"/>
        </w:rPr>
        <w:t xml:space="preserve"> nedodrží lhůtu pro odstranění vad </w:t>
      </w:r>
      <w:r w:rsidR="00A947EC" w:rsidRPr="001D0795">
        <w:rPr>
          <w:rFonts w:ascii="Times New Roman" w:hAnsi="Times New Roman"/>
          <w:lang w:val="cs-CZ"/>
        </w:rPr>
        <w:t xml:space="preserve">sjednanou </w:t>
      </w:r>
      <w:r w:rsidR="006C2E91" w:rsidRPr="001D0795">
        <w:rPr>
          <w:rFonts w:ascii="Times New Roman" w:hAnsi="Times New Roman"/>
          <w:lang w:val="cs-CZ"/>
        </w:rPr>
        <w:t xml:space="preserve">v této smlouvě, je povinen zaplatit </w:t>
      </w:r>
      <w:r w:rsidR="00A450D3">
        <w:rPr>
          <w:rFonts w:ascii="Times New Roman" w:hAnsi="Times New Roman"/>
          <w:lang w:val="cs-CZ"/>
        </w:rPr>
        <w:t>objednateli</w:t>
      </w:r>
      <w:r w:rsidR="006C2E91" w:rsidRPr="001D0795">
        <w:rPr>
          <w:rFonts w:ascii="Times New Roman" w:hAnsi="Times New Roman"/>
          <w:lang w:val="cs-CZ"/>
        </w:rPr>
        <w:t xml:space="preserve"> smluvní pokutu ve výši </w:t>
      </w:r>
      <w:r w:rsidR="0082492F" w:rsidRPr="001D0795">
        <w:rPr>
          <w:rFonts w:ascii="Times New Roman" w:hAnsi="Times New Roman"/>
          <w:lang w:val="cs-CZ"/>
        </w:rPr>
        <w:t>0,</w:t>
      </w:r>
      <w:r w:rsidR="006C2E91" w:rsidRPr="001D0795">
        <w:rPr>
          <w:rFonts w:ascii="Times New Roman" w:hAnsi="Times New Roman"/>
          <w:lang w:val="cs-CZ"/>
        </w:rPr>
        <w:t>5</w:t>
      </w:r>
      <w:r w:rsidR="00B266B5" w:rsidRPr="001D0795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% z </w:t>
      </w:r>
      <w:r w:rsidR="006C2E91" w:rsidRPr="001D0795">
        <w:rPr>
          <w:rFonts w:ascii="Times New Roman" w:hAnsi="Times New Roman"/>
          <w:lang w:val="cs-CZ"/>
        </w:rPr>
        <w:t xml:space="preserve">ceny </w:t>
      </w:r>
      <w:r>
        <w:rPr>
          <w:rFonts w:ascii="Times New Roman" w:hAnsi="Times New Roman"/>
          <w:lang w:val="cs-CZ"/>
        </w:rPr>
        <w:t xml:space="preserve">za předmět </w:t>
      </w:r>
      <w:r w:rsidR="006C2E91" w:rsidRPr="001D0795">
        <w:rPr>
          <w:rFonts w:ascii="Times New Roman" w:hAnsi="Times New Roman"/>
          <w:lang w:val="cs-CZ"/>
        </w:rPr>
        <w:t>bez DPH za každý započatý den prodlení s odstraněním vady.</w:t>
      </w:r>
    </w:p>
    <w:p w14:paraId="79B70E3B" w14:textId="77777777" w:rsidR="006C2E91" w:rsidRPr="001D0795" w:rsidRDefault="00A450D3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Objednatel</w:t>
      </w:r>
      <w:r w:rsidR="006C2E91" w:rsidRPr="001D0795">
        <w:rPr>
          <w:rFonts w:ascii="Times New Roman" w:hAnsi="Times New Roman"/>
          <w:lang w:val="cs-CZ"/>
        </w:rPr>
        <w:t xml:space="preserve"> je oprávněn smluvní pokut</w:t>
      </w:r>
      <w:r w:rsidR="00F62B5A" w:rsidRPr="001D0795">
        <w:rPr>
          <w:rFonts w:ascii="Times New Roman" w:hAnsi="Times New Roman"/>
          <w:lang w:val="cs-CZ"/>
        </w:rPr>
        <w:t>u(-</w:t>
      </w:r>
      <w:r w:rsidR="006C2E91" w:rsidRPr="001D0795">
        <w:rPr>
          <w:rFonts w:ascii="Times New Roman" w:hAnsi="Times New Roman"/>
          <w:lang w:val="cs-CZ"/>
        </w:rPr>
        <w:t>y</w:t>
      </w:r>
      <w:r w:rsidR="00F62B5A" w:rsidRPr="001D0795">
        <w:rPr>
          <w:rFonts w:ascii="Times New Roman" w:hAnsi="Times New Roman"/>
          <w:lang w:val="cs-CZ"/>
        </w:rPr>
        <w:t>)</w:t>
      </w:r>
      <w:r w:rsidR="006C2E91" w:rsidRPr="001D0795">
        <w:rPr>
          <w:rFonts w:ascii="Times New Roman" w:hAnsi="Times New Roman"/>
          <w:lang w:val="cs-CZ"/>
        </w:rPr>
        <w:t xml:space="preserve"> započíst vůči jakémukoli finančnímu plnění poskytovanému </w:t>
      </w:r>
      <w:r w:rsidR="004B0F03">
        <w:rPr>
          <w:rFonts w:ascii="Times New Roman" w:hAnsi="Times New Roman"/>
          <w:lang w:val="cs-CZ"/>
        </w:rPr>
        <w:t>dodavateli</w:t>
      </w:r>
      <w:r w:rsidR="00B82A89" w:rsidRPr="001D0795">
        <w:rPr>
          <w:rFonts w:ascii="Times New Roman" w:hAnsi="Times New Roman"/>
          <w:lang w:val="cs-CZ"/>
        </w:rPr>
        <w:t>,</w:t>
      </w:r>
      <w:r w:rsidR="006C2E91" w:rsidRPr="001D0795">
        <w:rPr>
          <w:rFonts w:ascii="Times New Roman" w:hAnsi="Times New Roman"/>
          <w:lang w:val="cs-CZ"/>
        </w:rPr>
        <w:t xml:space="preserve"> a to i v rámci jiného obchodního případu.</w:t>
      </w:r>
    </w:p>
    <w:p w14:paraId="7EA9E0F8" w14:textId="77777777" w:rsidR="006C2E91" w:rsidRPr="001D0795" w:rsidRDefault="006C2E91" w:rsidP="006C2E91">
      <w:pPr>
        <w:pStyle w:val="Zkladntext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Oprávněnost nároku na smluvní pokutu není podmíněna žádnými formálními úkony ze strany </w:t>
      </w:r>
      <w:r w:rsidR="00F62B5A" w:rsidRPr="001D0795">
        <w:rPr>
          <w:rFonts w:ascii="Times New Roman" w:hAnsi="Times New Roman"/>
          <w:lang w:val="cs-CZ"/>
        </w:rPr>
        <w:t>oprávněné smluvní strany</w:t>
      </w:r>
      <w:r w:rsidRPr="001D0795">
        <w:rPr>
          <w:rFonts w:ascii="Times New Roman" w:hAnsi="Times New Roman"/>
          <w:lang w:val="cs-CZ"/>
        </w:rPr>
        <w:t xml:space="preserve">. </w:t>
      </w:r>
      <w:r w:rsidR="00A947EC" w:rsidRPr="001D0795">
        <w:rPr>
          <w:rFonts w:ascii="Times New Roman" w:hAnsi="Times New Roman"/>
          <w:lang w:val="cs-CZ"/>
        </w:rPr>
        <w:t>Ujednání o s</w:t>
      </w:r>
      <w:r w:rsidRPr="001D0795">
        <w:rPr>
          <w:rFonts w:ascii="Times New Roman" w:hAnsi="Times New Roman"/>
          <w:lang w:val="cs-CZ"/>
        </w:rPr>
        <w:t>mluvní pokut</w:t>
      </w:r>
      <w:r w:rsidR="00A947EC" w:rsidRPr="001D0795">
        <w:rPr>
          <w:rFonts w:ascii="Times New Roman" w:hAnsi="Times New Roman"/>
          <w:lang w:val="cs-CZ"/>
        </w:rPr>
        <w:t>ě</w:t>
      </w:r>
      <w:r w:rsidRPr="001D0795">
        <w:rPr>
          <w:rFonts w:ascii="Times New Roman" w:hAnsi="Times New Roman"/>
          <w:lang w:val="cs-CZ"/>
        </w:rPr>
        <w:t xml:space="preserve"> nezbavuje </w:t>
      </w:r>
      <w:r w:rsidR="00F62B5A" w:rsidRPr="001D0795">
        <w:rPr>
          <w:rFonts w:ascii="Times New Roman" w:hAnsi="Times New Roman"/>
          <w:lang w:val="cs-CZ"/>
        </w:rPr>
        <w:t xml:space="preserve">povinnou smluvní stranu </w:t>
      </w:r>
      <w:r w:rsidRPr="001D0795">
        <w:rPr>
          <w:rFonts w:ascii="Times New Roman" w:hAnsi="Times New Roman"/>
          <w:lang w:val="cs-CZ"/>
        </w:rPr>
        <w:t>závazku splnit povinnost</w:t>
      </w:r>
      <w:r w:rsidR="00F62B5A" w:rsidRPr="001D0795">
        <w:rPr>
          <w:rFonts w:ascii="Times New Roman" w:hAnsi="Times New Roman"/>
          <w:lang w:val="cs-CZ"/>
        </w:rPr>
        <w:t>(-</w:t>
      </w:r>
      <w:r w:rsidRPr="001D0795">
        <w:rPr>
          <w:rFonts w:ascii="Times New Roman" w:hAnsi="Times New Roman"/>
          <w:lang w:val="cs-CZ"/>
        </w:rPr>
        <w:t>i</w:t>
      </w:r>
      <w:r w:rsidR="00F62B5A" w:rsidRPr="001D0795">
        <w:rPr>
          <w:rFonts w:ascii="Times New Roman" w:hAnsi="Times New Roman"/>
          <w:lang w:val="cs-CZ"/>
        </w:rPr>
        <w:t>)</w:t>
      </w:r>
      <w:r w:rsidRPr="001D0795">
        <w:rPr>
          <w:rFonts w:ascii="Times New Roman" w:hAnsi="Times New Roman"/>
          <w:lang w:val="cs-CZ"/>
        </w:rPr>
        <w:t xml:space="preserve"> dané </w:t>
      </w:r>
      <w:r w:rsidR="00F62B5A" w:rsidRPr="001D0795">
        <w:rPr>
          <w:rFonts w:ascii="Times New Roman" w:hAnsi="Times New Roman"/>
          <w:lang w:val="cs-CZ"/>
        </w:rPr>
        <w:t xml:space="preserve">jí </w:t>
      </w:r>
      <w:r w:rsidRPr="001D0795">
        <w:rPr>
          <w:rFonts w:ascii="Times New Roman" w:hAnsi="Times New Roman"/>
          <w:lang w:val="cs-CZ"/>
        </w:rPr>
        <w:t>touto smlouvou</w:t>
      </w:r>
      <w:r w:rsidR="00A947EC" w:rsidRPr="001D0795">
        <w:rPr>
          <w:rFonts w:ascii="Times New Roman" w:hAnsi="Times New Roman"/>
          <w:lang w:val="cs-CZ"/>
        </w:rPr>
        <w:t xml:space="preserve"> a dále ujednáním o smluvní pokutě není dotčeno právo na náhradu škody a smluvní strany </w:t>
      </w:r>
      <w:r w:rsidR="00F62B5A" w:rsidRPr="001D0795">
        <w:rPr>
          <w:rFonts w:ascii="Times New Roman" w:hAnsi="Times New Roman"/>
          <w:lang w:val="cs-CZ"/>
        </w:rPr>
        <w:t xml:space="preserve">tak </w:t>
      </w:r>
      <w:r w:rsidR="00A947EC" w:rsidRPr="001D0795">
        <w:rPr>
          <w:rFonts w:ascii="Times New Roman" w:hAnsi="Times New Roman"/>
          <w:lang w:val="cs-CZ"/>
        </w:rPr>
        <w:t>vylučují užití § 2050 OZ</w:t>
      </w:r>
      <w:r w:rsidRPr="001D0795">
        <w:rPr>
          <w:rFonts w:ascii="Times New Roman" w:hAnsi="Times New Roman"/>
          <w:lang w:val="cs-CZ"/>
        </w:rPr>
        <w:t>.</w:t>
      </w:r>
    </w:p>
    <w:p w14:paraId="56288DE4" w14:textId="77777777" w:rsidR="006C2E91" w:rsidRPr="001D0795" w:rsidRDefault="006C2E91" w:rsidP="006C2E91">
      <w:pPr>
        <w:pStyle w:val="Zkladntextodsazen"/>
        <w:numPr>
          <w:ilvl w:val="0"/>
          <w:numId w:val="6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Platba smluvní pokuty </w:t>
      </w:r>
      <w:r w:rsidR="00B266B5" w:rsidRPr="001D0795">
        <w:rPr>
          <w:rFonts w:ascii="Times New Roman" w:hAnsi="Times New Roman"/>
          <w:lang w:val="cs-CZ"/>
        </w:rPr>
        <w:t>může být</w:t>
      </w:r>
      <w:r w:rsidRPr="001D0795">
        <w:rPr>
          <w:rFonts w:ascii="Times New Roman" w:hAnsi="Times New Roman"/>
          <w:lang w:val="cs-CZ"/>
        </w:rPr>
        <w:t xml:space="preserve"> povinnou smluvní stranou provedena na základě penalizační faktury vystavené oprávněnou smluvní stranou.</w:t>
      </w:r>
    </w:p>
    <w:p w14:paraId="6CD85125" w14:textId="77777777" w:rsidR="006C2E91" w:rsidRPr="001D0795" w:rsidRDefault="006C2E91" w:rsidP="000D3CD6">
      <w:pPr>
        <w:pStyle w:val="Zkladntext"/>
        <w:rPr>
          <w:rFonts w:ascii="Times New Roman" w:hAnsi="Times New Roman"/>
          <w:lang w:val="cs-CZ"/>
        </w:rPr>
      </w:pPr>
    </w:p>
    <w:p w14:paraId="41ADF92B" w14:textId="77777777" w:rsidR="006C2E91" w:rsidRPr="001D0795" w:rsidRDefault="006C2E91" w:rsidP="002739C4">
      <w:pPr>
        <w:pStyle w:val="Zkladntext"/>
        <w:numPr>
          <w:ilvl w:val="0"/>
          <w:numId w:val="12"/>
        </w:numPr>
        <w:ind w:left="425" w:hanging="357"/>
        <w:jc w:val="center"/>
        <w:rPr>
          <w:rFonts w:ascii="Times New Roman" w:hAnsi="Times New Roman"/>
          <w:b/>
          <w:lang w:val="cs-CZ"/>
        </w:rPr>
      </w:pPr>
      <w:r w:rsidRPr="001D0795">
        <w:rPr>
          <w:rFonts w:ascii="Times New Roman" w:hAnsi="Times New Roman"/>
          <w:b/>
          <w:lang w:val="cs-CZ"/>
        </w:rPr>
        <w:t>Záruka za jakost</w:t>
      </w:r>
    </w:p>
    <w:p w14:paraId="180C3C67" w14:textId="77777777" w:rsidR="006C2E91" w:rsidRPr="001D0795" w:rsidRDefault="006C2E91" w:rsidP="006C2E91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Předmět má vady, jestliže neodpovídá předmětu smlouvy, účelu užití, </w:t>
      </w:r>
      <w:r w:rsidR="003579E1" w:rsidRPr="001D0795">
        <w:rPr>
          <w:rFonts w:ascii="Times New Roman" w:hAnsi="Times New Roman"/>
          <w:lang w:val="cs-CZ"/>
        </w:rPr>
        <w:t xml:space="preserve">zadávací dokumentaci, </w:t>
      </w:r>
      <w:r w:rsidRPr="001D0795">
        <w:rPr>
          <w:rFonts w:ascii="Times New Roman" w:hAnsi="Times New Roman"/>
          <w:lang w:val="cs-CZ"/>
        </w:rPr>
        <w:t xml:space="preserve">případně pokud nemá vlastnosti výslovně </w:t>
      </w:r>
      <w:r w:rsidR="0058708C" w:rsidRPr="001D0795">
        <w:rPr>
          <w:rFonts w:ascii="Times New Roman" w:hAnsi="Times New Roman"/>
          <w:lang w:val="cs-CZ"/>
        </w:rPr>
        <w:t xml:space="preserve">sjednané </w:t>
      </w:r>
      <w:r w:rsidRPr="001D0795">
        <w:rPr>
          <w:rFonts w:ascii="Times New Roman" w:hAnsi="Times New Roman"/>
          <w:lang w:val="cs-CZ"/>
        </w:rPr>
        <w:t>touto smlouvou</w:t>
      </w:r>
      <w:r w:rsidR="00F62B5A" w:rsidRPr="001D0795">
        <w:rPr>
          <w:rFonts w:ascii="Times New Roman" w:hAnsi="Times New Roman"/>
          <w:lang w:val="cs-CZ"/>
        </w:rPr>
        <w:t>, vlastnosti obvyklé</w:t>
      </w:r>
      <w:r w:rsidR="00EC1907" w:rsidRPr="001D0795">
        <w:rPr>
          <w:rFonts w:ascii="Times New Roman" w:hAnsi="Times New Roman"/>
          <w:lang w:val="cs-CZ"/>
        </w:rPr>
        <w:t xml:space="preserve"> nebo</w:t>
      </w:r>
      <w:r w:rsidRPr="001D0795">
        <w:rPr>
          <w:rFonts w:ascii="Times New Roman" w:hAnsi="Times New Roman"/>
          <w:lang w:val="cs-CZ"/>
        </w:rPr>
        <w:t xml:space="preserve"> </w:t>
      </w:r>
      <w:r w:rsidR="00F62B5A" w:rsidRPr="001D0795">
        <w:rPr>
          <w:rFonts w:ascii="Times New Roman" w:hAnsi="Times New Roman"/>
          <w:lang w:val="cs-CZ"/>
        </w:rPr>
        <w:t xml:space="preserve">uvedené v </w:t>
      </w:r>
      <w:r w:rsidRPr="001D0795">
        <w:rPr>
          <w:rFonts w:ascii="Times New Roman" w:hAnsi="Times New Roman"/>
          <w:lang w:val="cs-CZ"/>
        </w:rPr>
        <w:t>technický</w:t>
      </w:r>
      <w:r w:rsidR="00F62B5A" w:rsidRPr="001D0795">
        <w:rPr>
          <w:rFonts w:ascii="Times New Roman" w:hAnsi="Times New Roman"/>
          <w:lang w:val="cs-CZ"/>
        </w:rPr>
        <w:t>ch</w:t>
      </w:r>
      <w:r w:rsidRPr="001D0795">
        <w:rPr>
          <w:rFonts w:ascii="Times New Roman" w:hAnsi="Times New Roman"/>
          <w:lang w:val="cs-CZ"/>
        </w:rPr>
        <w:t xml:space="preserve"> norm</w:t>
      </w:r>
      <w:r w:rsidR="00F62B5A" w:rsidRPr="001D0795">
        <w:rPr>
          <w:rFonts w:ascii="Times New Roman" w:hAnsi="Times New Roman"/>
          <w:lang w:val="cs-CZ"/>
        </w:rPr>
        <w:t>ách</w:t>
      </w:r>
      <w:r w:rsidRPr="001D0795">
        <w:rPr>
          <w:rFonts w:ascii="Times New Roman" w:hAnsi="Times New Roman"/>
          <w:lang w:val="cs-CZ"/>
        </w:rPr>
        <w:t>.</w:t>
      </w:r>
    </w:p>
    <w:p w14:paraId="28760406" w14:textId="7CEE67D9" w:rsidR="006C2E91" w:rsidRDefault="004B0F03" w:rsidP="006C2E91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Dodavatel</w:t>
      </w:r>
      <w:r w:rsidR="006C2E91" w:rsidRPr="001D0795">
        <w:rPr>
          <w:rFonts w:ascii="Times New Roman" w:hAnsi="Times New Roman"/>
          <w:lang w:val="cs-CZ"/>
        </w:rPr>
        <w:t xml:space="preserve"> poskytuje </w:t>
      </w:r>
      <w:r w:rsidR="00A450D3">
        <w:rPr>
          <w:rFonts w:ascii="Times New Roman" w:hAnsi="Times New Roman"/>
          <w:lang w:val="cs-CZ"/>
        </w:rPr>
        <w:t>objednateli</w:t>
      </w:r>
      <w:r w:rsidR="006C2E91" w:rsidRPr="001D0795">
        <w:rPr>
          <w:rFonts w:ascii="Times New Roman" w:hAnsi="Times New Roman"/>
          <w:lang w:val="cs-CZ"/>
        </w:rPr>
        <w:t xml:space="preserve"> záruku za jakost na předmět v délce trvání</w:t>
      </w:r>
      <w:r w:rsidR="00C74E92" w:rsidRPr="001D0795">
        <w:rPr>
          <w:rFonts w:ascii="Times New Roman" w:hAnsi="Times New Roman"/>
          <w:lang w:val="cs-CZ"/>
        </w:rPr>
        <w:t xml:space="preserve"> záruční doby</w:t>
      </w:r>
      <w:r w:rsidR="006C2E91" w:rsidRPr="001D0795">
        <w:rPr>
          <w:rFonts w:ascii="Times New Roman" w:hAnsi="Times New Roman"/>
          <w:lang w:val="cs-CZ"/>
        </w:rPr>
        <w:t xml:space="preserve"> </w:t>
      </w:r>
      <w:r w:rsidR="00350CCE">
        <w:rPr>
          <w:rFonts w:ascii="Times New Roman" w:hAnsi="Times New Roman"/>
          <w:b/>
          <w:lang w:val="cs-CZ"/>
        </w:rPr>
        <w:fldChar w:fldCharType="begin">
          <w:ffData>
            <w:name w:val=""/>
            <w:enabled/>
            <w:calcOnExit w:val="0"/>
            <w:textInput>
              <w:default w:val="VYPLNÍ DODAVATEL: minimálně 10 let"/>
            </w:textInput>
          </w:ffData>
        </w:fldChar>
      </w:r>
      <w:r w:rsidR="00350CCE">
        <w:rPr>
          <w:rFonts w:ascii="Times New Roman" w:hAnsi="Times New Roman"/>
          <w:b/>
          <w:lang w:val="cs-CZ"/>
        </w:rPr>
        <w:instrText xml:space="preserve"> FORMTEXT </w:instrText>
      </w:r>
      <w:r w:rsidR="00350CCE">
        <w:rPr>
          <w:rFonts w:ascii="Times New Roman" w:hAnsi="Times New Roman"/>
          <w:b/>
          <w:lang w:val="cs-CZ"/>
        </w:rPr>
      </w:r>
      <w:r w:rsidR="00350CCE">
        <w:rPr>
          <w:rFonts w:ascii="Times New Roman" w:hAnsi="Times New Roman"/>
          <w:b/>
          <w:lang w:val="cs-CZ"/>
        </w:rPr>
        <w:fldChar w:fldCharType="separate"/>
      </w:r>
      <w:r w:rsidR="00350CCE">
        <w:rPr>
          <w:rFonts w:ascii="Times New Roman" w:hAnsi="Times New Roman"/>
          <w:b/>
          <w:noProof/>
          <w:lang w:val="cs-CZ"/>
        </w:rPr>
        <w:t>10 let</w:t>
      </w:r>
      <w:r w:rsidR="00350CCE">
        <w:rPr>
          <w:rFonts w:ascii="Times New Roman" w:hAnsi="Times New Roman"/>
          <w:b/>
          <w:lang w:val="cs-CZ"/>
        </w:rPr>
        <w:fldChar w:fldCharType="end"/>
      </w:r>
      <w:r w:rsidR="006C2E91" w:rsidRPr="001D0795">
        <w:rPr>
          <w:rFonts w:ascii="Times New Roman" w:hAnsi="Times New Roman"/>
          <w:lang w:val="cs-CZ"/>
        </w:rPr>
        <w:t xml:space="preserve"> </w:t>
      </w:r>
      <w:r w:rsidR="0082492F" w:rsidRPr="00FE6608">
        <w:rPr>
          <w:rFonts w:ascii="Times New Roman" w:hAnsi="Times New Roman"/>
          <w:lang w:val="cs-CZ"/>
        </w:rPr>
        <w:t xml:space="preserve">ode dne </w:t>
      </w:r>
      <w:r w:rsidR="00344029" w:rsidRPr="00FE6608">
        <w:rPr>
          <w:rFonts w:ascii="Times New Roman" w:hAnsi="Times New Roman"/>
          <w:lang w:val="cs-CZ"/>
        </w:rPr>
        <w:t>podpisu předávacího protokolu</w:t>
      </w:r>
      <w:r w:rsidR="006C2E91" w:rsidRPr="00FE6608">
        <w:rPr>
          <w:rFonts w:ascii="Times New Roman" w:hAnsi="Times New Roman"/>
          <w:lang w:val="cs-CZ"/>
        </w:rPr>
        <w:t>.</w:t>
      </w:r>
      <w:r w:rsidR="006C2E91" w:rsidRPr="001D0795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Dodavatel</w:t>
      </w:r>
      <w:r w:rsidR="006C2E91" w:rsidRPr="001D0795">
        <w:rPr>
          <w:rFonts w:ascii="Times New Roman" w:hAnsi="Times New Roman"/>
          <w:lang w:val="cs-CZ"/>
        </w:rPr>
        <w:t xml:space="preserve"> odpovídá za vady, které se na předmětu vyskytnou v záruční době. Záruční doba neběží po dobu, po kterou </w:t>
      </w:r>
      <w:r w:rsidR="00A450D3">
        <w:rPr>
          <w:rFonts w:ascii="Times New Roman" w:hAnsi="Times New Roman"/>
          <w:lang w:val="cs-CZ"/>
        </w:rPr>
        <w:t>objednatel</w:t>
      </w:r>
      <w:r w:rsidR="006C2E91" w:rsidRPr="001D0795">
        <w:rPr>
          <w:rFonts w:ascii="Times New Roman" w:hAnsi="Times New Roman"/>
          <w:lang w:val="cs-CZ"/>
        </w:rPr>
        <w:t xml:space="preserve"> nemohl pře</w:t>
      </w:r>
      <w:r>
        <w:rPr>
          <w:rFonts w:ascii="Times New Roman" w:hAnsi="Times New Roman"/>
          <w:lang w:val="cs-CZ"/>
        </w:rPr>
        <w:t>dmět užívat pro vady, za které dodavatel</w:t>
      </w:r>
      <w:r w:rsidR="006C2E91" w:rsidRPr="001D0795">
        <w:rPr>
          <w:rFonts w:ascii="Times New Roman" w:hAnsi="Times New Roman"/>
          <w:lang w:val="cs-CZ"/>
        </w:rPr>
        <w:t xml:space="preserve"> odpovídá.</w:t>
      </w:r>
    </w:p>
    <w:p w14:paraId="377D44E7" w14:textId="2B73DE01" w:rsidR="00350CCE" w:rsidRPr="001D0795" w:rsidRDefault="00350CCE" w:rsidP="006C2E91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Dodavatel</w:t>
      </w:r>
      <w:r w:rsidR="00473CB8">
        <w:rPr>
          <w:rFonts w:ascii="Times New Roman" w:hAnsi="Times New Roman"/>
          <w:lang w:val="cs-CZ"/>
        </w:rPr>
        <w:t xml:space="preserve"> dále</w:t>
      </w:r>
      <w:r>
        <w:rPr>
          <w:rFonts w:ascii="Times New Roman" w:hAnsi="Times New Roman"/>
          <w:lang w:val="cs-CZ"/>
        </w:rPr>
        <w:t xml:space="preserve"> poskytuje objednateli záruku na</w:t>
      </w:r>
      <w:r w:rsidR="00CA324F">
        <w:rPr>
          <w:rFonts w:ascii="Times New Roman" w:hAnsi="Times New Roman"/>
          <w:lang w:val="cs-CZ"/>
        </w:rPr>
        <w:t xml:space="preserve"> instalovaný výkon</w:t>
      </w:r>
      <w:r w:rsidR="00473CB8">
        <w:rPr>
          <w:rFonts w:ascii="Times New Roman" w:hAnsi="Times New Roman"/>
          <w:lang w:val="cs-CZ"/>
        </w:rPr>
        <w:t xml:space="preserve"> FVE</w:t>
      </w:r>
      <w:r w:rsidR="00CA324F">
        <w:rPr>
          <w:rFonts w:ascii="Times New Roman" w:hAnsi="Times New Roman"/>
          <w:lang w:val="cs-CZ"/>
        </w:rPr>
        <w:t xml:space="preserve"> ve výši</w:t>
      </w:r>
      <w:r>
        <w:rPr>
          <w:rFonts w:ascii="Times New Roman" w:hAnsi="Times New Roman"/>
          <w:lang w:val="cs-CZ"/>
        </w:rPr>
        <w:t xml:space="preserve"> </w:t>
      </w:r>
      <w:r w:rsidR="00D02E48">
        <w:rPr>
          <w:rFonts w:ascii="Times New Roman" w:hAnsi="Times New Roman"/>
          <w:lang w:val="cs-CZ"/>
        </w:rPr>
        <w:t xml:space="preserve">minimálně 85 % </w:t>
      </w:r>
      <w:r w:rsidR="00473CB8">
        <w:rPr>
          <w:rFonts w:ascii="Times New Roman" w:hAnsi="Times New Roman"/>
          <w:lang w:val="cs-CZ"/>
        </w:rPr>
        <w:t>po dobu</w:t>
      </w:r>
      <w:r w:rsidR="00D02E48">
        <w:rPr>
          <w:rFonts w:ascii="Times New Roman" w:hAnsi="Times New Roman"/>
          <w:lang w:val="cs-CZ"/>
        </w:rPr>
        <w:t xml:space="preserve"> 25 let. </w:t>
      </w:r>
    </w:p>
    <w:p w14:paraId="52853464" w14:textId="7D41FD3D" w:rsidR="00A947EC" w:rsidRPr="001D0795" w:rsidRDefault="00A450D3" w:rsidP="00A947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Objednatel</w:t>
      </w:r>
      <w:r w:rsidR="004B0F03">
        <w:rPr>
          <w:rFonts w:ascii="Times New Roman" w:hAnsi="Times New Roman"/>
          <w:lang w:val="cs-CZ"/>
        </w:rPr>
        <w:t xml:space="preserve"> </w:t>
      </w:r>
      <w:r w:rsidR="006C2E91" w:rsidRPr="001D0795">
        <w:rPr>
          <w:rFonts w:ascii="Times New Roman" w:hAnsi="Times New Roman"/>
          <w:lang w:val="cs-CZ"/>
        </w:rPr>
        <w:t xml:space="preserve">je povinen zjištěnou vadu písemně oznámit </w:t>
      </w:r>
      <w:r w:rsidR="004B0F03">
        <w:rPr>
          <w:rFonts w:ascii="Times New Roman" w:hAnsi="Times New Roman"/>
          <w:lang w:val="cs-CZ"/>
        </w:rPr>
        <w:t>dodavateli</w:t>
      </w:r>
      <w:r w:rsidR="006C2E91" w:rsidRPr="001D0795">
        <w:rPr>
          <w:rFonts w:ascii="Times New Roman" w:hAnsi="Times New Roman"/>
          <w:lang w:val="cs-CZ"/>
        </w:rPr>
        <w:t xml:space="preserve"> (uplatnění reklamace) bez zbytečného odkladu. Za písemnou formu se považuje též odeslání emailu s oznámením </w:t>
      </w:r>
      <w:r w:rsidR="00DA3007">
        <w:rPr>
          <w:rFonts w:ascii="Times New Roman" w:hAnsi="Times New Roman"/>
          <w:lang w:val="cs-CZ"/>
        </w:rPr>
        <w:t>a </w:t>
      </w:r>
      <w:r w:rsidR="00C74E92" w:rsidRPr="001D0795">
        <w:rPr>
          <w:rFonts w:ascii="Times New Roman" w:hAnsi="Times New Roman"/>
          <w:lang w:val="cs-CZ"/>
        </w:rPr>
        <w:t xml:space="preserve">popisem </w:t>
      </w:r>
      <w:r w:rsidR="006C2E91" w:rsidRPr="001D0795">
        <w:rPr>
          <w:rFonts w:ascii="Times New Roman" w:hAnsi="Times New Roman"/>
          <w:lang w:val="cs-CZ"/>
        </w:rPr>
        <w:t xml:space="preserve">vady na adresu: </w:t>
      </w:r>
      <w:proofErr w:type="spellStart"/>
      <w:r w:rsidR="008C75B5">
        <w:rPr>
          <w:rFonts w:ascii="Times New Roman" w:hAnsi="Times New Roman"/>
          <w:b/>
          <w:lang w:val="cs-CZ"/>
        </w:rPr>
        <w:t>xxxxxxxxxxxxxx</w:t>
      </w:r>
      <w:proofErr w:type="spellEnd"/>
      <w:r w:rsidR="00A947EC" w:rsidRPr="001D0795">
        <w:rPr>
          <w:rFonts w:ascii="Times New Roman" w:hAnsi="Times New Roman"/>
          <w:lang w:val="cs-CZ"/>
        </w:rPr>
        <w:t>.</w:t>
      </w:r>
    </w:p>
    <w:p w14:paraId="5B37D4D7" w14:textId="77777777" w:rsidR="00A947EC" w:rsidRPr="001D0795" w:rsidRDefault="00A450D3" w:rsidP="00A947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Objednatel</w:t>
      </w:r>
      <w:r w:rsidR="004B0F03">
        <w:rPr>
          <w:rFonts w:ascii="Times New Roman" w:hAnsi="Times New Roman"/>
          <w:lang w:val="cs-CZ"/>
        </w:rPr>
        <w:t xml:space="preserve"> </w:t>
      </w:r>
      <w:r w:rsidR="00A947EC" w:rsidRPr="001D0795">
        <w:rPr>
          <w:rFonts w:ascii="Times New Roman" w:hAnsi="Times New Roman"/>
          <w:lang w:val="cs-CZ"/>
        </w:rPr>
        <w:t>bude dle své úvahy uplatňovat svá případná práva z vad předmětu v souladu s §§ 2106 a</w:t>
      </w:r>
      <w:r w:rsidR="0051708A" w:rsidRPr="001D0795">
        <w:rPr>
          <w:rFonts w:ascii="Times New Roman" w:hAnsi="Times New Roman"/>
          <w:lang w:val="cs-CZ"/>
        </w:rPr>
        <w:t> </w:t>
      </w:r>
      <w:r w:rsidR="00A947EC" w:rsidRPr="001D0795">
        <w:rPr>
          <w:rFonts w:ascii="Times New Roman" w:hAnsi="Times New Roman"/>
          <w:lang w:val="cs-CZ"/>
        </w:rPr>
        <w:t xml:space="preserve">2107 OZ s tím, že smluvní strany sjednávají, že volba práva náleží vždy </w:t>
      </w:r>
      <w:r>
        <w:rPr>
          <w:rFonts w:ascii="Times New Roman" w:hAnsi="Times New Roman"/>
          <w:lang w:val="cs-CZ"/>
        </w:rPr>
        <w:t>objednateli</w:t>
      </w:r>
      <w:r w:rsidR="00A947EC" w:rsidRPr="001D0795">
        <w:rPr>
          <w:rFonts w:ascii="Times New Roman" w:hAnsi="Times New Roman"/>
          <w:lang w:val="cs-CZ"/>
        </w:rPr>
        <w:t>.</w:t>
      </w:r>
    </w:p>
    <w:p w14:paraId="07ED2742" w14:textId="77777777" w:rsidR="00A947EC" w:rsidRPr="001D0795" w:rsidRDefault="00A947EC" w:rsidP="00A947EC">
      <w:pPr>
        <w:pStyle w:val="Zkladntext"/>
        <w:numPr>
          <w:ilvl w:val="0"/>
          <w:numId w:val="7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Zvolí-li </w:t>
      </w:r>
      <w:r w:rsidR="00A450D3">
        <w:rPr>
          <w:rFonts w:ascii="Times New Roman" w:hAnsi="Times New Roman"/>
          <w:lang w:val="cs-CZ"/>
        </w:rPr>
        <w:t>objednatel</w:t>
      </w:r>
      <w:r w:rsidRPr="001D0795">
        <w:rPr>
          <w:rFonts w:ascii="Times New Roman" w:hAnsi="Times New Roman"/>
          <w:lang w:val="cs-CZ"/>
        </w:rPr>
        <w:t xml:space="preserve"> právo na odstranění vady, lhůta pro její odstranění v záruční době nesmí být delší než </w:t>
      </w:r>
      <w:r w:rsidR="005343E0" w:rsidRPr="001D0795">
        <w:rPr>
          <w:rFonts w:ascii="Times New Roman" w:hAnsi="Times New Roman"/>
          <w:lang w:val="cs-CZ"/>
        </w:rPr>
        <w:t>30</w:t>
      </w:r>
      <w:r w:rsidRPr="001D0795">
        <w:rPr>
          <w:rFonts w:ascii="Times New Roman" w:hAnsi="Times New Roman"/>
          <w:lang w:val="cs-CZ"/>
        </w:rPr>
        <w:t xml:space="preserve"> kalendářních dnů.</w:t>
      </w:r>
    </w:p>
    <w:p w14:paraId="3007B8B7" w14:textId="77777777" w:rsidR="00A947EC" w:rsidRPr="001D0795" w:rsidRDefault="00A947EC" w:rsidP="00A947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Odstranění vady, poskytnutí slevy nebo odstoupení od smlouvy nemá vliv na nárok </w:t>
      </w:r>
      <w:r w:rsidR="00A450D3">
        <w:rPr>
          <w:rFonts w:ascii="Times New Roman" w:hAnsi="Times New Roman"/>
          <w:lang w:val="cs-CZ"/>
        </w:rPr>
        <w:t>objednatele</w:t>
      </w:r>
      <w:r w:rsidRPr="001D0795">
        <w:rPr>
          <w:rFonts w:ascii="Times New Roman" w:hAnsi="Times New Roman"/>
          <w:lang w:val="cs-CZ"/>
        </w:rPr>
        <w:t xml:space="preserve"> na smluvní pokutu a náhradu škody.</w:t>
      </w:r>
    </w:p>
    <w:p w14:paraId="3345FEA0" w14:textId="44E5BA23" w:rsidR="00A947EC" w:rsidRPr="005F5A9C" w:rsidRDefault="00A947EC" w:rsidP="00A947EC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V případě dodání nového předmětu nebo jeho části se zavazuje </w:t>
      </w:r>
      <w:r w:rsidR="004B0F03">
        <w:rPr>
          <w:rFonts w:ascii="Times New Roman" w:hAnsi="Times New Roman"/>
          <w:lang w:val="cs-CZ"/>
        </w:rPr>
        <w:t>dodavatel</w:t>
      </w:r>
      <w:r w:rsidRPr="001D0795">
        <w:rPr>
          <w:rFonts w:ascii="Times New Roman" w:hAnsi="Times New Roman"/>
          <w:lang w:val="cs-CZ"/>
        </w:rPr>
        <w:t xml:space="preserve"> demontovat vadný předmět, zajistit jeho odvoz a (ekologickou) likvidaci a provést instalaci bezvadné </w:t>
      </w:r>
      <w:r w:rsidRPr="005F5A9C">
        <w:rPr>
          <w:rFonts w:ascii="Times New Roman" w:hAnsi="Times New Roman"/>
          <w:lang w:val="cs-CZ"/>
        </w:rPr>
        <w:t>náhrady.</w:t>
      </w:r>
    </w:p>
    <w:p w14:paraId="3C22B532" w14:textId="284A3A4D" w:rsidR="00FC4D1B" w:rsidRPr="00882143" w:rsidRDefault="00FC4D1B" w:rsidP="00FC4D1B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  <w:lang w:val="cs-CZ"/>
        </w:rPr>
      </w:pPr>
      <w:r w:rsidRPr="00882143">
        <w:rPr>
          <w:rFonts w:ascii="Times New Roman" w:hAnsi="Times New Roman"/>
          <w:lang w:val="cs-CZ"/>
        </w:rPr>
        <w:t xml:space="preserve">Dodavatel je dále povinen zajistit, po dobu záruky za jakost, běžný servis a seřizování systémů technického zařízení díla, u kterých je prováděním tohoto servisu podmíněna záruka za jakost (dále v této smlouvě jako „záruční servis“). Po ukončení záručního servisu předá dodavatel objednateli dokumentaci obsahující průběh záručního servisu technických zařízení díla a závěrečnou hodnotící zprávu, která bude obsahovat časový a technický popis průběhu seřizování a nastavení systémů, popis vad a jejich odstraňování (pokud se v této </w:t>
      </w:r>
      <w:r w:rsidRPr="00882143">
        <w:rPr>
          <w:rFonts w:ascii="Times New Roman" w:hAnsi="Times New Roman"/>
          <w:lang w:val="cs-CZ"/>
        </w:rPr>
        <w:lastRenderedPageBreak/>
        <w:t>době vyskytnou) a případná doporučení pro objednatele. Cena záručního servisu je zahrnuta v ceně díla dle této smlouvy. Seznam technických zařízení, u kterých je vyžadován záruční servis, je přílohou č. 2 smlouvy.</w:t>
      </w:r>
    </w:p>
    <w:p w14:paraId="1F46182B" w14:textId="77777777" w:rsidR="00255FAE" w:rsidRPr="00FE6608" w:rsidRDefault="004B0F03" w:rsidP="00295EB5">
      <w:pPr>
        <w:pStyle w:val="Zkladntext"/>
        <w:numPr>
          <w:ilvl w:val="0"/>
          <w:numId w:val="7"/>
        </w:numPr>
        <w:ind w:left="426"/>
        <w:rPr>
          <w:rFonts w:ascii="Times New Roman" w:hAnsi="Times New Roman"/>
          <w:szCs w:val="21"/>
          <w:lang w:val="cs-CZ"/>
        </w:rPr>
      </w:pPr>
      <w:r w:rsidRPr="005F5A9C">
        <w:rPr>
          <w:rFonts w:ascii="Times New Roman" w:hAnsi="Times New Roman"/>
          <w:lang w:val="cs-CZ"/>
        </w:rPr>
        <w:t>Dodavatel</w:t>
      </w:r>
      <w:r w:rsidR="00255FAE" w:rsidRPr="005F5A9C">
        <w:rPr>
          <w:rFonts w:ascii="Times New Roman" w:hAnsi="Times New Roman"/>
          <w:lang w:val="cs-CZ"/>
        </w:rPr>
        <w:t xml:space="preserve"> je povinen zajistit pozáruční</w:t>
      </w:r>
      <w:r w:rsidR="00255FAE" w:rsidRPr="00FE6608">
        <w:rPr>
          <w:rFonts w:ascii="Times New Roman" w:hAnsi="Times New Roman"/>
          <w:lang w:val="cs-CZ"/>
        </w:rPr>
        <w:t xml:space="preserve"> servis po dobu </w:t>
      </w:r>
      <w:r w:rsidR="00CD2A66" w:rsidRPr="00FE6608">
        <w:rPr>
          <w:rFonts w:ascii="Times New Roman" w:hAnsi="Times New Roman"/>
          <w:lang w:val="cs-CZ"/>
        </w:rPr>
        <w:t>minimálně 5</w:t>
      </w:r>
      <w:r w:rsidR="00255FAE" w:rsidRPr="00FE6608">
        <w:rPr>
          <w:rFonts w:ascii="Times New Roman" w:hAnsi="Times New Roman"/>
          <w:lang w:val="cs-CZ"/>
        </w:rPr>
        <w:t xml:space="preserve"> let ode dne následujícího po skončení záruční doby.</w:t>
      </w:r>
    </w:p>
    <w:p w14:paraId="5F19ED81" w14:textId="77777777" w:rsidR="006C2E91" w:rsidRPr="001D0795" w:rsidRDefault="006C2E91" w:rsidP="000D3CD6">
      <w:pPr>
        <w:pStyle w:val="Zkladntext"/>
        <w:rPr>
          <w:rFonts w:ascii="Times New Roman" w:hAnsi="Times New Roman"/>
          <w:lang w:val="cs-CZ"/>
        </w:rPr>
      </w:pPr>
    </w:p>
    <w:p w14:paraId="00B95D70" w14:textId="77777777" w:rsidR="006C2E91" w:rsidRPr="001D0795" w:rsidRDefault="006C2E91" w:rsidP="002739C4">
      <w:pPr>
        <w:pStyle w:val="Zkladntext"/>
        <w:numPr>
          <w:ilvl w:val="0"/>
          <w:numId w:val="12"/>
        </w:numPr>
        <w:ind w:left="425" w:hanging="357"/>
        <w:jc w:val="center"/>
        <w:rPr>
          <w:rFonts w:ascii="Times New Roman" w:hAnsi="Times New Roman"/>
          <w:b/>
          <w:lang w:val="cs-CZ"/>
        </w:rPr>
      </w:pPr>
      <w:r w:rsidRPr="001D0795">
        <w:rPr>
          <w:rFonts w:ascii="Times New Roman" w:hAnsi="Times New Roman"/>
          <w:b/>
          <w:lang w:val="cs-CZ"/>
        </w:rPr>
        <w:t>Odpovědnost za škodu</w:t>
      </w:r>
    </w:p>
    <w:p w14:paraId="204DB17F" w14:textId="77777777" w:rsidR="006C2E91" w:rsidRPr="001D0795" w:rsidRDefault="004B0F03" w:rsidP="006C2E91">
      <w:pPr>
        <w:pStyle w:val="Zkladntext"/>
        <w:numPr>
          <w:ilvl w:val="0"/>
          <w:numId w:val="10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Dodavatel</w:t>
      </w:r>
      <w:r w:rsidR="006C2E91" w:rsidRPr="001D0795">
        <w:rPr>
          <w:rFonts w:ascii="Times New Roman" w:hAnsi="Times New Roman"/>
          <w:lang w:val="cs-CZ"/>
        </w:rPr>
        <w:t xml:space="preserve"> odpovídá za škodu způsobenou porušením povinnost</w:t>
      </w:r>
      <w:r w:rsidR="00D241B6">
        <w:rPr>
          <w:rFonts w:ascii="Times New Roman" w:hAnsi="Times New Roman"/>
          <w:lang w:val="cs-CZ"/>
        </w:rPr>
        <w:t>i vyplývající z této smlouvy, a </w:t>
      </w:r>
      <w:r w:rsidR="006C2E91" w:rsidRPr="001D0795">
        <w:rPr>
          <w:rFonts w:ascii="Times New Roman" w:hAnsi="Times New Roman"/>
          <w:lang w:val="cs-CZ"/>
        </w:rPr>
        <w:t xml:space="preserve">to bez ohledu na zavinění s možností liberace dle § 2913 odst. 2 OZ. Za škodu se považuje též újma, která </w:t>
      </w:r>
      <w:r>
        <w:rPr>
          <w:rFonts w:ascii="Times New Roman" w:hAnsi="Times New Roman"/>
          <w:lang w:val="cs-CZ"/>
        </w:rPr>
        <w:t>objednateli</w:t>
      </w:r>
      <w:r w:rsidR="006C2E91" w:rsidRPr="001D0795">
        <w:rPr>
          <w:rFonts w:ascii="Times New Roman" w:hAnsi="Times New Roman"/>
          <w:lang w:val="cs-CZ"/>
        </w:rPr>
        <w:t xml:space="preserve"> vznikla tím, že musel vynaložit náklady v důsledku por</w:t>
      </w:r>
      <w:r w:rsidR="00553841" w:rsidRPr="001D0795">
        <w:rPr>
          <w:rFonts w:ascii="Times New Roman" w:hAnsi="Times New Roman"/>
          <w:lang w:val="cs-CZ"/>
        </w:rPr>
        <w:t xml:space="preserve">ušení povinnosti </w:t>
      </w:r>
      <w:r>
        <w:rPr>
          <w:rFonts w:ascii="Times New Roman" w:hAnsi="Times New Roman"/>
          <w:lang w:val="cs-CZ"/>
        </w:rPr>
        <w:t>dodavatele</w:t>
      </w:r>
      <w:r w:rsidR="00553841" w:rsidRPr="001D0795">
        <w:rPr>
          <w:rFonts w:ascii="Times New Roman" w:hAnsi="Times New Roman"/>
          <w:lang w:val="cs-CZ"/>
        </w:rPr>
        <w:t>.</w:t>
      </w:r>
    </w:p>
    <w:p w14:paraId="5F9F2861" w14:textId="77777777" w:rsidR="006C2E91" w:rsidRPr="001D0795" w:rsidRDefault="004B0F03" w:rsidP="006C2E91">
      <w:pPr>
        <w:pStyle w:val="Zkladntext"/>
        <w:numPr>
          <w:ilvl w:val="0"/>
          <w:numId w:val="10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Objednatel</w:t>
      </w:r>
      <w:r w:rsidR="006C2E91" w:rsidRPr="001D0795">
        <w:rPr>
          <w:rFonts w:ascii="Times New Roman" w:hAnsi="Times New Roman"/>
          <w:lang w:val="cs-CZ"/>
        </w:rPr>
        <w:t xml:space="preserve"> nepřipouští jakoukoliv limitaci prokázaných škod, které vzniknou v souvislosti s plněním z této smlouvy</w:t>
      </w:r>
      <w:r w:rsidR="00646C68" w:rsidRPr="001D0795">
        <w:rPr>
          <w:rFonts w:ascii="Times New Roman" w:hAnsi="Times New Roman"/>
          <w:lang w:val="cs-CZ"/>
        </w:rPr>
        <w:t>,</w:t>
      </w:r>
      <w:r w:rsidR="006C2E91" w:rsidRPr="001D0795">
        <w:rPr>
          <w:rFonts w:ascii="Times New Roman" w:hAnsi="Times New Roman"/>
          <w:lang w:val="cs-CZ"/>
        </w:rPr>
        <w:t xml:space="preserve"> ani žádné omezení sankcí nebo smluvních pokut </w:t>
      </w:r>
      <w:r w:rsidR="00A947EC" w:rsidRPr="001D0795">
        <w:rPr>
          <w:rFonts w:ascii="Times New Roman" w:hAnsi="Times New Roman"/>
          <w:lang w:val="cs-CZ"/>
        </w:rPr>
        <w:t>sjednaných</w:t>
      </w:r>
      <w:r w:rsidR="006C2E91" w:rsidRPr="001D0795">
        <w:rPr>
          <w:rFonts w:ascii="Times New Roman" w:hAnsi="Times New Roman"/>
          <w:lang w:val="cs-CZ"/>
        </w:rPr>
        <w:t xml:space="preserve"> touto smlouvou.</w:t>
      </w:r>
    </w:p>
    <w:p w14:paraId="77DD09DF" w14:textId="77777777" w:rsidR="00822CC3" w:rsidRPr="001D0795" w:rsidRDefault="00822CC3" w:rsidP="00876BDF">
      <w:pPr>
        <w:pStyle w:val="Zkladntext"/>
        <w:autoSpaceDE/>
        <w:autoSpaceDN/>
        <w:jc w:val="left"/>
        <w:rPr>
          <w:rFonts w:ascii="Times New Roman" w:hAnsi="Times New Roman"/>
          <w:lang w:val="cs-CZ"/>
        </w:rPr>
      </w:pPr>
    </w:p>
    <w:p w14:paraId="75D09AC8" w14:textId="77777777" w:rsidR="00553841" w:rsidRPr="001D0795" w:rsidRDefault="00553841" w:rsidP="002739C4">
      <w:pPr>
        <w:pStyle w:val="Zkladntext"/>
        <w:numPr>
          <w:ilvl w:val="0"/>
          <w:numId w:val="12"/>
        </w:numPr>
        <w:ind w:left="425" w:hanging="357"/>
        <w:jc w:val="center"/>
        <w:rPr>
          <w:rFonts w:ascii="Times New Roman" w:hAnsi="Times New Roman"/>
          <w:b/>
          <w:lang w:val="cs-CZ"/>
        </w:rPr>
      </w:pPr>
      <w:r w:rsidRPr="001D0795">
        <w:rPr>
          <w:rFonts w:ascii="Times New Roman" w:hAnsi="Times New Roman"/>
          <w:b/>
          <w:lang w:val="cs-CZ"/>
        </w:rPr>
        <w:t>Pojištění</w:t>
      </w:r>
    </w:p>
    <w:p w14:paraId="42291646" w14:textId="77777777" w:rsidR="00553841" w:rsidRPr="001F7267" w:rsidRDefault="004B0F03" w:rsidP="0071688D">
      <w:pPr>
        <w:pStyle w:val="Zkladntext"/>
        <w:numPr>
          <w:ilvl w:val="0"/>
          <w:numId w:val="21"/>
        </w:numPr>
        <w:autoSpaceDE/>
        <w:autoSpaceDN/>
        <w:ind w:left="426" w:hanging="426"/>
        <w:rPr>
          <w:rFonts w:ascii="Times New Roman" w:hAnsi="Times New Roman"/>
          <w:lang w:val="cs-CZ"/>
        </w:rPr>
      </w:pPr>
      <w:r w:rsidRPr="001F7267">
        <w:rPr>
          <w:rFonts w:ascii="Times New Roman" w:hAnsi="Times New Roman"/>
          <w:lang w:val="cs-CZ"/>
        </w:rPr>
        <w:t>Dodavatel</w:t>
      </w:r>
      <w:r w:rsidR="00A94D06" w:rsidRPr="001F7267">
        <w:rPr>
          <w:rFonts w:ascii="Times New Roman" w:hAnsi="Times New Roman"/>
          <w:lang w:val="cs-CZ"/>
        </w:rPr>
        <w:t xml:space="preserve"> musí mít sjednáno pojištění odpovědnosti za </w:t>
      </w:r>
      <w:r w:rsidR="006816AA" w:rsidRPr="001F7267">
        <w:rPr>
          <w:rFonts w:ascii="Times New Roman" w:hAnsi="Times New Roman"/>
          <w:lang w:val="cs-CZ"/>
        </w:rPr>
        <w:t>újmu způsobenou v souvislosti s </w:t>
      </w:r>
      <w:r w:rsidR="00A94D06" w:rsidRPr="001F7267">
        <w:rPr>
          <w:rFonts w:ascii="Times New Roman" w:hAnsi="Times New Roman"/>
          <w:lang w:val="cs-CZ"/>
        </w:rPr>
        <w:t xml:space="preserve">výkonem jeho podnikatelské činnosti (včetně možných škod způsobených pracovníky </w:t>
      </w:r>
      <w:r w:rsidR="00077CAB" w:rsidRPr="001F7267">
        <w:rPr>
          <w:rFonts w:ascii="Times New Roman" w:hAnsi="Times New Roman"/>
          <w:lang w:val="cs-CZ"/>
        </w:rPr>
        <w:t>dodavatele</w:t>
      </w:r>
      <w:r w:rsidR="00A94D06" w:rsidRPr="001F7267">
        <w:rPr>
          <w:rFonts w:ascii="Times New Roman" w:hAnsi="Times New Roman"/>
          <w:lang w:val="cs-CZ"/>
        </w:rPr>
        <w:t xml:space="preserve"> a včetně odpovědnosti způsobené vadou výrobku a vadou práce po předání </w:t>
      </w:r>
      <w:r w:rsidR="006816AA" w:rsidRPr="001F7267">
        <w:rPr>
          <w:rFonts w:ascii="Times New Roman" w:hAnsi="Times New Roman"/>
          <w:lang w:val="cs-CZ"/>
        </w:rPr>
        <w:t>předmětu</w:t>
      </w:r>
      <w:r w:rsidR="00A94D06" w:rsidRPr="001F7267">
        <w:rPr>
          <w:rFonts w:ascii="Times New Roman" w:hAnsi="Times New Roman"/>
          <w:lang w:val="cs-CZ"/>
        </w:rPr>
        <w:t xml:space="preserve">) po celou dobu </w:t>
      </w:r>
      <w:r w:rsidR="00094058" w:rsidRPr="001F7267">
        <w:rPr>
          <w:rFonts w:ascii="Times New Roman" w:hAnsi="Times New Roman"/>
          <w:lang w:val="cs-CZ"/>
        </w:rPr>
        <w:t>plnění</w:t>
      </w:r>
      <w:r w:rsidR="00A94D06" w:rsidRPr="001F7267">
        <w:rPr>
          <w:rFonts w:ascii="Times New Roman" w:hAnsi="Times New Roman"/>
          <w:lang w:val="cs-CZ"/>
        </w:rPr>
        <w:t xml:space="preserve">, a to s limitem pojistného plnění minimálně ve výši hodnoty </w:t>
      </w:r>
      <w:r w:rsidR="006816AA" w:rsidRPr="001F7267">
        <w:rPr>
          <w:rFonts w:ascii="Times New Roman" w:hAnsi="Times New Roman"/>
          <w:lang w:val="cs-CZ"/>
        </w:rPr>
        <w:t>předmětu</w:t>
      </w:r>
      <w:r w:rsidR="00A94D06" w:rsidRPr="001F7267">
        <w:rPr>
          <w:rFonts w:ascii="Times New Roman" w:hAnsi="Times New Roman"/>
          <w:lang w:val="cs-CZ"/>
        </w:rPr>
        <w:t xml:space="preserve">. </w:t>
      </w:r>
      <w:r w:rsidR="00077CAB" w:rsidRPr="001F7267">
        <w:rPr>
          <w:rFonts w:ascii="Times New Roman" w:hAnsi="Times New Roman"/>
          <w:lang w:val="cs-CZ"/>
        </w:rPr>
        <w:t>Dodavatel</w:t>
      </w:r>
      <w:r w:rsidR="00A94D06" w:rsidRPr="001F7267">
        <w:rPr>
          <w:rFonts w:ascii="Times New Roman" w:hAnsi="Times New Roman"/>
          <w:lang w:val="cs-CZ"/>
        </w:rPr>
        <w:t xml:space="preserve"> předá </w:t>
      </w:r>
      <w:r w:rsidR="00077CAB" w:rsidRPr="001F7267">
        <w:rPr>
          <w:rFonts w:ascii="Times New Roman" w:hAnsi="Times New Roman"/>
          <w:lang w:val="cs-CZ"/>
        </w:rPr>
        <w:t>objednateli</w:t>
      </w:r>
      <w:r w:rsidR="00A94D06" w:rsidRPr="001F7267">
        <w:rPr>
          <w:rFonts w:ascii="Times New Roman" w:hAnsi="Times New Roman"/>
          <w:lang w:val="cs-CZ"/>
        </w:rPr>
        <w:t xml:space="preserve"> kopii platné a účinné </w:t>
      </w:r>
      <w:r w:rsidR="00A94D06" w:rsidRPr="001F7267">
        <w:rPr>
          <w:rFonts w:ascii="Times New Roman" w:hAnsi="Times New Roman"/>
          <w:snapToGrid w:val="0"/>
          <w:lang w:val="cs-CZ"/>
        </w:rPr>
        <w:t>pojistné</w:t>
      </w:r>
      <w:r w:rsidR="00A94D06" w:rsidRPr="001F7267">
        <w:rPr>
          <w:rFonts w:ascii="Times New Roman" w:hAnsi="Times New Roman"/>
          <w:lang w:val="cs-CZ"/>
        </w:rPr>
        <w:t xml:space="preserve"> smlouvy podle tohoto odstavce nejpozději do 10 dnů ode dne uzavření této smlouvy. Pojištění nesmí obsahovat výluku odpovědnosti ze stavebních a montážní</w:t>
      </w:r>
      <w:r w:rsidR="006816AA" w:rsidRPr="001F7267">
        <w:rPr>
          <w:rFonts w:ascii="Times New Roman" w:hAnsi="Times New Roman"/>
          <w:lang w:val="cs-CZ"/>
        </w:rPr>
        <w:t>ch rizik (odpovědnost za újmu v </w:t>
      </w:r>
      <w:r w:rsidR="00A94D06" w:rsidRPr="001F7267">
        <w:rPr>
          <w:rFonts w:ascii="Times New Roman" w:hAnsi="Times New Roman"/>
          <w:lang w:val="cs-CZ"/>
        </w:rPr>
        <w:t xml:space="preserve">přímé souvislosti s budováním stavebního díla, v místě nebo bezprostředním okolí budovaného stavebního díla), která mohou vzniknout v průběhu provádění stavebních nebo montážních prací na celou dobu </w:t>
      </w:r>
      <w:r w:rsidR="00094058" w:rsidRPr="001F7267">
        <w:rPr>
          <w:rFonts w:ascii="Times New Roman" w:hAnsi="Times New Roman"/>
          <w:lang w:val="cs-CZ"/>
        </w:rPr>
        <w:t>plnění</w:t>
      </w:r>
      <w:r w:rsidR="00A94D06" w:rsidRPr="001F7267">
        <w:rPr>
          <w:rFonts w:ascii="Times New Roman" w:hAnsi="Times New Roman"/>
          <w:lang w:val="cs-CZ"/>
        </w:rPr>
        <w:t xml:space="preserve"> až do t</w:t>
      </w:r>
      <w:r w:rsidR="00C7022A" w:rsidRPr="001F7267">
        <w:rPr>
          <w:rFonts w:ascii="Times New Roman" w:hAnsi="Times New Roman"/>
          <w:lang w:val="cs-CZ"/>
        </w:rPr>
        <w:t xml:space="preserve">ermínu </w:t>
      </w:r>
      <w:r w:rsidR="00A94D06" w:rsidRPr="001F7267">
        <w:rPr>
          <w:rFonts w:ascii="Times New Roman" w:hAnsi="Times New Roman"/>
          <w:lang w:val="cs-CZ"/>
        </w:rPr>
        <w:t>předání a převzetí</w:t>
      </w:r>
      <w:r w:rsidR="00C7022A" w:rsidRPr="001F7267">
        <w:rPr>
          <w:rFonts w:ascii="Times New Roman" w:hAnsi="Times New Roman"/>
          <w:lang w:val="cs-CZ"/>
        </w:rPr>
        <w:t xml:space="preserve"> předmětu</w:t>
      </w:r>
      <w:r w:rsidR="00A94D06" w:rsidRPr="001F7267">
        <w:rPr>
          <w:rFonts w:ascii="Times New Roman" w:hAnsi="Times New Roman"/>
          <w:lang w:val="cs-CZ"/>
        </w:rPr>
        <w:t xml:space="preserve">. Podíl spoluúčasti </w:t>
      </w:r>
      <w:r w:rsidR="00077CAB" w:rsidRPr="001F7267">
        <w:rPr>
          <w:rFonts w:ascii="Times New Roman" w:hAnsi="Times New Roman"/>
          <w:lang w:val="cs-CZ"/>
        </w:rPr>
        <w:t>dodavatele</w:t>
      </w:r>
      <w:r w:rsidR="006816AA" w:rsidRPr="001F7267">
        <w:rPr>
          <w:rFonts w:ascii="Times New Roman" w:hAnsi="Times New Roman"/>
          <w:lang w:val="cs-CZ"/>
        </w:rPr>
        <w:t xml:space="preserve"> </w:t>
      </w:r>
      <w:r w:rsidR="00A94D06" w:rsidRPr="001F7267">
        <w:rPr>
          <w:rFonts w:ascii="Times New Roman" w:hAnsi="Times New Roman"/>
          <w:lang w:val="cs-CZ"/>
        </w:rPr>
        <w:t>nesmí být vyšší než 100.000 Kč.</w:t>
      </w:r>
    </w:p>
    <w:p w14:paraId="3D485472" w14:textId="77777777" w:rsidR="0071688D" w:rsidRPr="001F7267" w:rsidRDefault="00077CAB" w:rsidP="0071688D">
      <w:pPr>
        <w:pStyle w:val="Zkladntext"/>
        <w:numPr>
          <w:ilvl w:val="0"/>
          <w:numId w:val="21"/>
        </w:numPr>
        <w:autoSpaceDE/>
        <w:autoSpaceDN/>
        <w:ind w:left="426" w:hanging="426"/>
        <w:rPr>
          <w:rFonts w:ascii="Times New Roman" w:hAnsi="Times New Roman"/>
          <w:snapToGrid w:val="0"/>
          <w:lang w:val="cs-CZ"/>
        </w:rPr>
      </w:pPr>
      <w:r w:rsidRPr="001F7267">
        <w:rPr>
          <w:rFonts w:ascii="Times New Roman" w:hAnsi="Times New Roman"/>
          <w:snapToGrid w:val="0"/>
          <w:lang w:val="cs-CZ"/>
        </w:rPr>
        <w:t>Dodavatel</w:t>
      </w:r>
      <w:r w:rsidR="006816AA" w:rsidRPr="001F7267">
        <w:rPr>
          <w:rFonts w:ascii="Times New Roman" w:hAnsi="Times New Roman"/>
          <w:snapToGrid w:val="0"/>
          <w:lang w:val="cs-CZ"/>
        </w:rPr>
        <w:t xml:space="preserve"> </w:t>
      </w:r>
      <w:r w:rsidR="0071688D" w:rsidRPr="001F7267">
        <w:rPr>
          <w:rFonts w:ascii="Times New Roman" w:hAnsi="Times New Roman"/>
          <w:snapToGrid w:val="0"/>
          <w:lang w:val="cs-CZ"/>
        </w:rPr>
        <w:t xml:space="preserve">předá </w:t>
      </w:r>
      <w:r w:rsidRPr="001F7267">
        <w:rPr>
          <w:rFonts w:ascii="Times New Roman" w:hAnsi="Times New Roman"/>
          <w:snapToGrid w:val="0"/>
          <w:lang w:val="cs-CZ"/>
        </w:rPr>
        <w:t>objednateli</w:t>
      </w:r>
      <w:r w:rsidR="0071688D" w:rsidRPr="001F7267">
        <w:rPr>
          <w:rFonts w:ascii="Times New Roman" w:hAnsi="Times New Roman"/>
          <w:snapToGrid w:val="0"/>
          <w:lang w:val="cs-CZ"/>
        </w:rPr>
        <w:t xml:space="preserve"> nejpozději do čtrnácti dní ode dne podpisu této smlouvy doklady proka</w:t>
      </w:r>
      <w:r w:rsidR="00DA3007" w:rsidRPr="001F7267">
        <w:rPr>
          <w:rFonts w:ascii="Times New Roman" w:hAnsi="Times New Roman"/>
          <w:snapToGrid w:val="0"/>
          <w:lang w:val="cs-CZ"/>
        </w:rPr>
        <w:t>zující zaplacení pojistného minimálně</w:t>
      </w:r>
      <w:r w:rsidR="0071688D" w:rsidRPr="001F7267">
        <w:rPr>
          <w:rFonts w:ascii="Times New Roman" w:hAnsi="Times New Roman"/>
          <w:snapToGrid w:val="0"/>
          <w:lang w:val="cs-CZ"/>
        </w:rPr>
        <w:t xml:space="preserve"> na období ode dne zahájení </w:t>
      </w:r>
      <w:r w:rsidR="006816AA" w:rsidRPr="001F7267">
        <w:rPr>
          <w:rFonts w:ascii="Times New Roman" w:hAnsi="Times New Roman"/>
          <w:snapToGrid w:val="0"/>
          <w:lang w:val="cs-CZ"/>
        </w:rPr>
        <w:t>prací</w:t>
      </w:r>
      <w:r w:rsidR="0071688D" w:rsidRPr="001F7267">
        <w:rPr>
          <w:rFonts w:ascii="Times New Roman" w:hAnsi="Times New Roman"/>
          <w:snapToGrid w:val="0"/>
          <w:lang w:val="cs-CZ"/>
        </w:rPr>
        <w:t xml:space="preserve"> do dne řádného předání </w:t>
      </w:r>
      <w:r w:rsidR="006816AA" w:rsidRPr="001F7267">
        <w:rPr>
          <w:rFonts w:ascii="Times New Roman" w:hAnsi="Times New Roman"/>
          <w:snapToGrid w:val="0"/>
          <w:lang w:val="cs-CZ"/>
        </w:rPr>
        <w:t>předmětu</w:t>
      </w:r>
      <w:r w:rsidR="0071688D" w:rsidRPr="001F7267">
        <w:rPr>
          <w:rFonts w:ascii="Times New Roman" w:hAnsi="Times New Roman"/>
          <w:snapToGrid w:val="0"/>
          <w:lang w:val="cs-CZ"/>
        </w:rPr>
        <w:t xml:space="preserve">, eventuálně </w:t>
      </w:r>
      <w:r w:rsidR="0071688D" w:rsidRPr="001F7267">
        <w:rPr>
          <w:rFonts w:ascii="Times New Roman" w:hAnsi="Times New Roman"/>
          <w:lang w:val="cs-CZ"/>
        </w:rPr>
        <w:t>potvrzení</w:t>
      </w:r>
      <w:r w:rsidR="0071688D" w:rsidRPr="001F7267">
        <w:rPr>
          <w:rFonts w:ascii="Times New Roman" w:hAnsi="Times New Roman"/>
          <w:snapToGrid w:val="0"/>
          <w:lang w:val="cs-CZ"/>
        </w:rPr>
        <w:t xml:space="preserve"> pojišťovny o zaplaceném pojistném na toto období nebo platný certifikát o pojištění. </w:t>
      </w:r>
      <w:r w:rsidRPr="001F7267">
        <w:rPr>
          <w:rFonts w:ascii="Times New Roman" w:hAnsi="Times New Roman"/>
          <w:snapToGrid w:val="0"/>
          <w:lang w:val="cs-CZ"/>
        </w:rPr>
        <w:t>Dodavatel</w:t>
      </w:r>
      <w:r w:rsidR="0071688D" w:rsidRPr="001F7267">
        <w:rPr>
          <w:rFonts w:ascii="Times New Roman" w:hAnsi="Times New Roman"/>
          <w:snapToGrid w:val="0"/>
          <w:lang w:val="cs-CZ"/>
        </w:rPr>
        <w:t xml:space="preserve"> je dále povinen řádně a včas plnit veškeré závazky z těchto pojistných smluv pro něj plynoucí a udržovat pojistnou s</w:t>
      </w:r>
      <w:r w:rsidR="00094058" w:rsidRPr="001F7267">
        <w:rPr>
          <w:rFonts w:ascii="Times New Roman" w:hAnsi="Times New Roman"/>
          <w:snapToGrid w:val="0"/>
          <w:lang w:val="cs-CZ"/>
        </w:rPr>
        <w:t>mlouvu (pojistné smlouvy) platnou a účinnou</w:t>
      </w:r>
      <w:r w:rsidR="0071688D" w:rsidRPr="001F7267">
        <w:rPr>
          <w:rFonts w:ascii="Times New Roman" w:hAnsi="Times New Roman"/>
          <w:snapToGrid w:val="0"/>
          <w:lang w:val="cs-CZ"/>
        </w:rPr>
        <w:t xml:space="preserve"> po celou dobu </w:t>
      </w:r>
      <w:r w:rsidR="00094058" w:rsidRPr="001F7267">
        <w:rPr>
          <w:rFonts w:ascii="Times New Roman" w:hAnsi="Times New Roman"/>
          <w:snapToGrid w:val="0"/>
          <w:lang w:val="cs-CZ"/>
        </w:rPr>
        <w:t>plnění</w:t>
      </w:r>
      <w:r w:rsidR="0071688D" w:rsidRPr="001F7267">
        <w:rPr>
          <w:rFonts w:ascii="Times New Roman" w:hAnsi="Times New Roman"/>
          <w:snapToGrid w:val="0"/>
          <w:lang w:val="cs-CZ"/>
        </w:rPr>
        <w:t>.</w:t>
      </w:r>
    </w:p>
    <w:p w14:paraId="1ADC6B2A" w14:textId="77777777" w:rsidR="00A94D06" w:rsidRPr="001D0795" w:rsidRDefault="00A94D06" w:rsidP="00A94D06">
      <w:pPr>
        <w:pStyle w:val="Zkladntext"/>
        <w:autoSpaceDE/>
        <w:autoSpaceDN/>
        <w:jc w:val="left"/>
        <w:rPr>
          <w:rFonts w:ascii="Times New Roman" w:hAnsi="Times New Roman"/>
          <w:lang w:val="cs-CZ"/>
        </w:rPr>
      </w:pPr>
    </w:p>
    <w:p w14:paraId="1507E441" w14:textId="77777777" w:rsidR="006C2E91" w:rsidRPr="001D0795" w:rsidRDefault="006C2E91" w:rsidP="002739C4">
      <w:pPr>
        <w:pStyle w:val="Zkladntext"/>
        <w:numPr>
          <w:ilvl w:val="0"/>
          <w:numId w:val="12"/>
        </w:numPr>
        <w:ind w:left="425" w:hanging="357"/>
        <w:jc w:val="center"/>
        <w:rPr>
          <w:rFonts w:ascii="Times New Roman" w:hAnsi="Times New Roman"/>
          <w:b/>
          <w:lang w:val="cs-CZ"/>
        </w:rPr>
      </w:pPr>
      <w:r w:rsidRPr="001D0795">
        <w:rPr>
          <w:rFonts w:ascii="Times New Roman" w:hAnsi="Times New Roman"/>
          <w:b/>
          <w:lang w:val="cs-CZ"/>
        </w:rPr>
        <w:t>Odstoupení od smlouvy</w:t>
      </w:r>
    </w:p>
    <w:p w14:paraId="3CE76DF9" w14:textId="77777777" w:rsidR="006C2E91" w:rsidRPr="001D0795" w:rsidRDefault="006C2E91" w:rsidP="006C2E91">
      <w:pPr>
        <w:pStyle w:val="Zkladntext"/>
        <w:numPr>
          <w:ilvl w:val="0"/>
          <w:numId w:val="8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Kterákoliv ze smluvních stran je oprávněna od této smlouvy odstoupit, poruší-li druhá smluvní strana podstatným způsobem své smluvní povinnosti.</w:t>
      </w:r>
    </w:p>
    <w:p w14:paraId="1572B1EA" w14:textId="77777777" w:rsidR="006C2E91" w:rsidRPr="001D0795" w:rsidRDefault="006C2E91" w:rsidP="006C2E91">
      <w:pPr>
        <w:pStyle w:val="Zkladntext"/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Za podstatné porušení smlouvy se zejména považuje:</w:t>
      </w:r>
    </w:p>
    <w:p w14:paraId="6C202A48" w14:textId="171896C5" w:rsidR="006C2E91" w:rsidRPr="009224E8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imes New Roman" w:hAnsi="Times New Roman"/>
          <w:lang w:val="cs-CZ"/>
        </w:rPr>
      </w:pPr>
      <w:r w:rsidRPr="009224E8">
        <w:rPr>
          <w:rFonts w:ascii="Times New Roman" w:hAnsi="Times New Roman"/>
          <w:lang w:val="cs-CZ"/>
        </w:rPr>
        <w:t xml:space="preserve">prodlení </w:t>
      </w:r>
      <w:r w:rsidR="00077CAB">
        <w:rPr>
          <w:rFonts w:ascii="Times New Roman" w:hAnsi="Times New Roman"/>
          <w:lang w:val="cs-CZ"/>
        </w:rPr>
        <w:t>dodavatele</w:t>
      </w:r>
      <w:r w:rsidRPr="009224E8">
        <w:rPr>
          <w:rFonts w:ascii="Times New Roman" w:hAnsi="Times New Roman"/>
          <w:lang w:val="cs-CZ"/>
        </w:rPr>
        <w:t xml:space="preserve"> s </w:t>
      </w:r>
      <w:r w:rsidR="000B7AC1" w:rsidRPr="009224E8">
        <w:rPr>
          <w:rFonts w:ascii="Times New Roman" w:hAnsi="Times New Roman"/>
          <w:lang w:val="cs-CZ"/>
        </w:rPr>
        <w:t>předáním</w:t>
      </w:r>
      <w:r w:rsidRPr="009224E8">
        <w:rPr>
          <w:rFonts w:ascii="Times New Roman" w:hAnsi="Times New Roman"/>
          <w:lang w:val="cs-CZ"/>
        </w:rPr>
        <w:t xml:space="preserve"> předmětu</w:t>
      </w:r>
      <w:r w:rsidR="009224E8" w:rsidRPr="009224E8">
        <w:rPr>
          <w:rFonts w:ascii="Times New Roman" w:hAnsi="Times New Roman"/>
          <w:lang w:val="cs-CZ"/>
        </w:rPr>
        <w:t xml:space="preserve"> dle čl. III odst. 1 písm. </w:t>
      </w:r>
      <w:r w:rsidR="00473CB8">
        <w:rPr>
          <w:rFonts w:ascii="Times New Roman" w:hAnsi="Times New Roman"/>
          <w:lang w:val="cs-CZ"/>
        </w:rPr>
        <w:t>f</w:t>
      </w:r>
      <w:r w:rsidR="009224E8" w:rsidRPr="009224E8">
        <w:rPr>
          <w:rFonts w:ascii="Times New Roman" w:hAnsi="Times New Roman"/>
          <w:lang w:val="cs-CZ"/>
        </w:rPr>
        <w:t>. této smlouvy</w:t>
      </w:r>
      <w:r w:rsidRPr="009224E8">
        <w:rPr>
          <w:rFonts w:ascii="Times New Roman" w:hAnsi="Times New Roman"/>
          <w:lang w:val="cs-CZ"/>
        </w:rPr>
        <w:t>,</w:t>
      </w:r>
    </w:p>
    <w:p w14:paraId="290308EA" w14:textId="77777777" w:rsidR="006C2E91" w:rsidRPr="001D0795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zjištění, že technické parametry předmětu neodpovídají požadavkům </w:t>
      </w:r>
      <w:r w:rsidR="0058708C" w:rsidRPr="001D0795">
        <w:rPr>
          <w:rFonts w:ascii="Times New Roman" w:hAnsi="Times New Roman"/>
          <w:lang w:val="cs-CZ"/>
        </w:rPr>
        <w:t xml:space="preserve">sjednaným </w:t>
      </w:r>
      <w:r w:rsidRPr="001D0795">
        <w:rPr>
          <w:rFonts w:ascii="Times New Roman" w:hAnsi="Times New Roman"/>
          <w:lang w:val="cs-CZ"/>
        </w:rPr>
        <w:t>smlouvou</w:t>
      </w:r>
      <w:r w:rsidR="003579E1" w:rsidRPr="001D0795">
        <w:rPr>
          <w:rFonts w:ascii="Times New Roman" w:hAnsi="Times New Roman"/>
          <w:lang w:val="cs-CZ"/>
        </w:rPr>
        <w:t xml:space="preserve">, </w:t>
      </w:r>
      <w:r w:rsidRPr="001D0795">
        <w:rPr>
          <w:rFonts w:ascii="Times New Roman" w:hAnsi="Times New Roman"/>
          <w:lang w:val="cs-CZ"/>
        </w:rPr>
        <w:t>technickým norm</w:t>
      </w:r>
      <w:r w:rsidR="00C74E92" w:rsidRPr="001D0795">
        <w:rPr>
          <w:rFonts w:ascii="Times New Roman" w:hAnsi="Times New Roman"/>
          <w:lang w:val="cs-CZ"/>
        </w:rPr>
        <w:t>ám</w:t>
      </w:r>
      <w:r w:rsidR="003579E1" w:rsidRPr="001D0795">
        <w:rPr>
          <w:rFonts w:ascii="Times New Roman" w:hAnsi="Times New Roman"/>
          <w:lang w:val="cs-CZ"/>
        </w:rPr>
        <w:t xml:space="preserve"> nebo zadávací dokumentaci,</w:t>
      </w:r>
    </w:p>
    <w:p w14:paraId="7479BD1D" w14:textId="77777777" w:rsidR="006C2E91" w:rsidRPr="001D0795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neodstranění vady dle článku Záruka za jakost,</w:t>
      </w:r>
    </w:p>
    <w:p w14:paraId="7D590601" w14:textId="77777777" w:rsidR="006C2E91" w:rsidRPr="001D0795" w:rsidRDefault="006C2E91" w:rsidP="006C2E91">
      <w:pPr>
        <w:pStyle w:val="Zkladntext"/>
        <w:numPr>
          <w:ilvl w:val="0"/>
          <w:numId w:val="2"/>
        </w:numPr>
        <w:autoSpaceDE/>
        <w:autoSpaceDN/>
        <w:ind w:left="851" w:hanging="425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prodlení </w:t>
      </w:r>
      <w:r w:rsidR="00077CAB">
        <w:rPr>
          <w:rFonts w:ascii="Times New Roman" w:hAnsi="Times New Roman"/>
          <w:lang w:val="cs-CZ"/>
        </w:rPr>
        <w:t>objednatele</w:t>
      </w:r>
      <w:r w:rsidR="00A450D3">
        <w:rPr>
          <w:rFonts w:ascii="Times New Roman" w:hAnsi="Times New Roman"/>
          <w:lang w:val="cs-CZ"/>
        </w:rPr>
        <w:t xml:space="preserve"> se zaplacením </w:t>
      </w:r>
      <w:r w:rsidRPr="001D0795">
        <w:rPr>
          <w:rFonts w:ascii="Times New Roman" w:hAnsi="Times New Roman"/>
          <w:lang w:val="cs-CZ"/>
        </w:rPr>
        <w:t>ceny</w:t>
      </w:r>
      <w:r w:rsidR="00A450D3">
        <w:rPr>
          <w:rFonts w:ascii="Times New Roman" w:hAnsi="Times New Roman"/>
          <w:lang w:val="cs-CZ"/>
        </w:rPr>
        <w:t xml:space="preserve"> za předmět</w:t>
      </w:r>
      <w:r w:rsidRPr="001D0795">
        <w:rPr>
          <w:rFonts w:ascii="Times New Roman" w:hAnsi="Times New Roman"/>
          <w:lang w:val="cs-CZ"/>
        </w:rPr>
        <w:t xml:space="preserve"> po dobu delší než dvacet jedna (21) dnů</w:t>
      </w:r>
      <w:r w:rsidR="00A947EC" w:rsidRPr="001D0795">
        <w:rPr>
          <w:rFonts w:ascii="Times New Roman" w:hAnsi="Times New Roman"/>
          <w:lang w:val="cs-CZ"/>
        </w:rPr>
        <w:t xml:space="preserve"> po splatnosti </w:t>
      </w:r>
      <w:r w:rsidR="00C74E92" w:rsidRPr="001D0795">
        <w:rPr>
          <w:rFonts w:ascii="Times New Roman" w:hAnsi="Times New Roman"/>
          <w:lang w:val="cs-CZ"/>
        </w:rPr>
        <w:t xml:space="preserve">oprávněně a správně vystavené </w:t>
      </w:r>
      <w:r w:rsidR="00A947EC" w:rsidRPr="001D0795">
        <w:rPr>
          <w:rFonts w:ascii="Times New Roman" w:hAnsi="Times New Roman"/>
          <w:lang w:val="cs-CZ"/>
        </w:rPr>
        <w:t>faktury</w:t>
      </w:r>
      <w:r w:rsidRPr="001D0795">
        <w:rPr>
          <w:rFonts w:ascii="Times New Roman" w:hAnsi="Times New Roman"/>
          <w:lang w:val="cs-CZ"/>
        </w:rPr>
        <w:t>.</w:t>
      </w:r>
    </w:p>
    <w:p w14:paraId="5B4859F6" w14:textId="77777777" w:rsidR="006C2E91" w:rsidRPr="001D0795" w:rsidRDefault="006C2E91" w:rsidP="006C2E91">
      <w:pPr>
        <w:pStyle w:val="Zkladntext"/>
        <w:numPr>
          <w:ilvl w:val="0"/>
          <w:numId w:val="8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Stanoví-li </w:t>
      </w:r>
      <w:r w:rsidR="00077CAB">
        <w:rPr>
          <w:rFonts w:ascii="Times New Roman" w:hAnsi="Times New Roman"/>
          <w:lang w:val="cs-CZ"/>
        </w:rPr>
        <w:t>objednatel dodavateli</w:t>
      </w:r>
      <w:r w:rsidRPr="001D0795">
        <w:rPr>
          <w:rFonts w:ascii="Times New Roman" w:hAnsi="Times New Roman"/>
          <w:lang w:val="cs-CZ"/>
        </w:rPr>
        <w:t xml:space="preserve"> pro splnění jeho závazku dodatečnou lhůtu, vzniká </w:t>
      </w:r>
      <w:r w:rsidR="00077CAB">
        <w:rPr>
          <w:rFonts w:ascii="Times New Roman" w:hAnsi="Times New Roman"/>
          <w:lang w:val="cs-CZ"/>
        </w:rPr>
        <w:t>objednateli</w:t>
      </w:r>
      <w:r w:rsidRPr="001D0795">
        <w:rPr>
          <w:rFonts w:ascii="Times New Roman" w:hAnsi="Times New Roman"/>
          <w:lang w:val="cs-CZ"/>
        </w:rPr>
        <w:t xml:space="preserve"> právo odstoupit od smlouvy až po marném uplynutí této lhůty</w:t>
      </w:r>
      <w:r w:rsidR="00482981" w:rsidRPr="001D0795">
        <w:rPr>
          <w:rFonts w:ascii="Times New Roman" w:hAnsi="Times New Roman"/>
          <w:lang w:val="cs-CZ"/>
        </w:rPr>
        <w:t>;</w:t>
      </w:r>
      <w:r w:rsidRPr="001D0795">
        <w:rPr>
          <w:rFonts w:ascii="Times New Roman" w:hAnsi="Times New Roman"/>
          <w:lang w:val="cs-CZ"/>
        </w:rPr>
        <w:t xml:space="preserve"> to neplatí, jestli</w:t>
      </w:r>
      <w:r w:rsidR="00077CAB">
        <w:rPr>
          <w:rFonts w:ascii="Times New Roman" w:hAnsi="Times New Roman"/>
          <w:lang w:val="cs-CZ"/>
        </w:rPr>
        <w:t>že dodavatel</w:t>
      </w:r>
      <w:r w:rsidRPr="001D0795">
        <w:rPr>
          <w:rFonts w:ascii="Times New Roman" w:hAnsi="Times New Roman"/>
          <w:lang w:val="cs-CZ"/>
        </w:rPr>
        <w:t xml:space="preserve"> v</w:t>
      </w:r>
      <w:r w:rsidR="00077CAB">
        <w:rPr>
          <w:rFonts w:ascii="Times New Roman" w:hAnsi="Times New Roman"/>
          <w:lang w:val="cs-CZ"/>
        </w:rPr>
        <w:t> </w:t>
      </w:r>
      <w:r w:rsidRPr="001D0795">
        <w:rPr>
          <w:rFonts w:ascii="Times New Roman" w:hAnsi="Times New Roman"/>
          <w:lang w:val="cs-CZ"/>
        </w:rPr>
        <w:t xml:space="preserve">průběhu této lhůty prohlásí, že svůj závazek nesplní. V takovém případě může </w:t>
      </w:r>
      <w:r w:rsidR="00077CAB">
        <w:rPr>
          <w:rFonts w:ascii="Times New Roman" w:hAnsi="Times New Roman"/>
          <w:lang w:val="cs-CZ"/>
        </w:rPr>
        <w:t>objednatel</w:t>
      </w:r>
      <w:r w:rsidRPr="001D0795">
        <w:rPr>
          <w:rFonts w:ascii="Times New Roman" w:hAnsi="Times New Roman"/>
          <w:lang w:val="cs-CZ"/>
        </w:rPr>
        <w:t xml:space="preserve"> odstoupit od smlouvy i před uplynutím</w:t>
      </w:r>
      <w:r w:rsidR="00C74E92" w:rsidRPr="001D0795">
        <w:rPr>
          <w:rFonts w:ascii="Times New Roman" w:hAnsi="Times New Roman"/>
          <w:lang w:val="cs-CZ"/>
        </w:rPr>
        <w:t xml:space="preserve"> dodatečné</w:t>
      </w:r>
      <w:r w:rsidRPr="001D0795">
        <w:rPr>
          <w:rFonts w:ascii="Times New Roman" w:hAnsi="Times New Roman"/>
          <w:lang w:val="cs-CZ"/>
        </w:rPr>
        <w:t xml:space="preserve"> lhůty poté, co prohlášení </w:t>
      </w:r>
      <w:r w:rsidR="00077CAB">
        <w:rPr>
          <w:rFonts w:ascii="Times New Roman" w:hAnsi="Times New Roman"/>
          <w:lang w:val="cs-CZ"/>
        </w:rPr>
        <w:t>dodavatele</w:t>
      </w:r>
      <w:r w:rsidRPr="001D0795">
        <w:rPr>
          <w:rFonts w:ascii="Times New Roman" w:hAnsi="Times New Roman"/>
          <w:lang w:val="cs-CZ"/>
        </w:rPr>
        <w:t xml:space="preserve"> obdržel.</w:t>
      </w:r>
    </w:p>
    <w:p w14:paraId="01B0071D" w14:textId="77777777" w:rsidR="006C2E91" w:rsidRPr="001D0795" w:rsidRDefault="006C2E91" w:rsidP="006C2E91">
      <w:pPr>
        <w:pStyle w:val="Zkladntext"/>
        <w:numPr>
          <w:ilvl w:val="0"/>
          <w:numId w:val="8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Smlouva zaniká dnem doručení </w:t>
      </w:r>
      <w:r w:rsidR="00E36C4D" w:rsidRPr="001D0795">
        <w:rPr>
          <w:rFonts w:ascii="Times New Roman" w:hAnsi="Times New Roman"/>
          <w:lang w:val="cs-CZ"/>
        </w:rPr>
        <w:t xml:space="preserve">oznámení o </w:t>
      </w:r>
      <w:r w:rsidRPr="001D0795">
        <w:rPr>
          <w:rFonts w:ascii="Times New Roman" w:hAnsi="Times New Roman"/>
          <w:lang w:val="cs-CZ"/>
        </w:rPr>
        <w:t>odstoupení od</w:t>
      </w:r>
      <w:r w:rsidR="00077CAB">
        <w:rPr>
          <w:rFonts w:ascii="Times New Roman" w:hAnsi="Times New Roman"/>
          <w:lang w:val="cs-CZ"/>
        </w:rPr>
        <w:t xml:space="preserve"> smlouvy druhé smluvní straně.</w:t>
      </w:r>
    </w:p>
    <w:p w14:paraId="590DA7B8" w14:textId="77777777" w:rsidR="00A947EC" w:rsidRPr="001D0795" w:rsidRDefault="00A947EC" w:rsidP="00A947EC">
      <w:pPr>
        <w:pStyle w:val="Zkladntext"/>
        <w:numPr>
          <w:ilvl w:val="0"/>
          <w:numId w:val="8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lastRenderedPageBreak/>
        <w:t>Předčasné ukončení smlouvy se nedotýká nároku na náhradu škody vzniklé porušením smlouvy nebo nároku na zaplacení smluvní pokuty.</w:t>
      </w:r>
    </w:p>
    <w:p w14:paraId="7BE822EC" w14:textId="77777777" w:rsidR="006C2E91" w:rsidRPr="001D0795" w:rsidRDefault="006C2E91" w:rsidP="000D3CD6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390A9DA" w14:textId="77777777" w:rsidR="006C2E91" w:rsidRPr="001D0795" w:rsidRDefault="006C2E91" w:rsidP="002739C4">
      <w:pPr>
        <w:pStyle w:val="Zkladntext"/>
        <w:numPr>
          <w:ilvl w:val="0"/>
          <w:numId w:val="12"/>
        </w:numPr>
        <w:ind w:left="425" w:hanging="357"/>
        <w:jc w:val="center"/>
        <w:rPr>
          <w:rFonts w:ascii="Times New Roman" w:hAnsi="Times New Roman"/>
          <w:b/>
          <w:lang w:val="cs-CZ"/>
        </w:rPr>
      </w:pPr>
      <w:r w:rsidRPr="001D0795">
        <w:rPr>
          <w:rFonts w:ascii="Times New Roman" w:hAnsi="Times New Roman"/>
          <w:b/>
          <w:lang w:val="cs-CZ"/>
        </w:rPr>
        <w:t>Závěrečná ujednání</w:t>
      </w:r>
    </w:p>
    <w:p w14:paraId="7A9E44BC" w14:textId="77777777" w:rsidR="006C2E91" w:rsidRPr="001D0795" w:rsidRDefault="006C2E91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Smlouva odráží svobodný a vážný projev vůle smluvních stran. Smluvní strany prohlašují, že veškerá práva a povinnosti neupravená touto smlouvou, jakož i práva a povinnosti z této smlouvy vyplývající, budou řešit podle ustanovení OZ. </w:t>
      </w:r>
    </w:p>
    <w:p w14:paraId="24BFD70F" w14:textId="77777777" w:rsidR="003579E1" w:rsidRPr="001D0795" w:rsidRDefault="003579E1" w:rsidP="003579E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Není-li obsahem této smlouvy </w:t>
      </w:r>
      <w:r w:rsidR="008008F4" w:rsidRPr="001D0795">
        <w:rPr>
          <w:rFonts w:ascii="Times New Roman" w:hAnsi="Times New Roman"/>
          <w:lang w:val="cs-CZ"/>
        </w:rPr>
        <w:t>ujednání</w:t>
      </w:r>
      <w:r w:rsidR="00077CAB">
        <w:rPr>
          <w:rFonts w:ascii="Times New Roman" w:hAnsi="Times New Roman"/>
          <w:lang w:val="cs-CZ"/>
        </w:rPr>
        <w:t xml:space="preserve"> pro objednatele</w:t>
      </w:r>
      <w:r w:rsidRPr="001D0795">
        <w:rPr>
          <w:rFonts w:ascii="Times New Roman" w:hAnsi="Times New Roman"/>
          <w:lang w:val="cs-CZ"/>
        </w:rPr>
        <w:t xml:space="preserve"> výhodnější, platí pro tuto smlouvu podmínky</w:t>
      </w:r>
      <w:r w:rsidRPr="001D0795">
        <w:rPr>
          <w:rFonts w:ascii="Times New Roman" w:hAnsi="Times New Roman"/>
          <w:b/>
          <w:lang w:val="cs-CZ"/>
        </w:rPr>
        <w:t xml:space="preserve"> </w:t>
      </w:r>
      <w:r w:rsidRPr="001D0795">
        <w:rPr>
          <w:rFonts w:ascii="Times New Roman" w:hAnsi="Times New Roman"/>
          <w:lang w:val="cs-CZ"/>
        </w:rPr>
        <w:t>(ve znění změn provedených zadavatelem na základě dotazů účastníků) zadávací dokumentace k veřejné zakázce</w:t>
      </w:r>
      <w:r w:rsidRPr="001D0795">
        <w:rPr>
          <w:rFonts w:ascii="Times New Roman" w:hAnsi="Times New Roman"/>
          <w:b/>
          <w:lang w:val="cs-CZ"/>
        </w:rPr>
        <w:t xml:space="preserve">, </w:t>
      </w:r>
      <w:r w:rsidRPr="001D0795">
        <w:rPr>
          <w:rFonts w:ascii="Times New Roman" w:hAnsi="Times New Roman"/>
          <w:lang w:val="cs-CZ"/>
        </w:rPr>
        <w:t>které</w:t>
      </w:r>
      <w:r w:rsidRPr="001D0795">
        <w:rPr>
          <w:rFonts w:ascii="Times New Roman" w:hAnsi="Times New Roman"/>
          <w:b/>
          <w:lang w:val="cs-CZ"/>
        </w:rPr>
        <w:t xml:space="preserve"> </w:t>
      </w:r>
      <w:r w:rsidR="00077CAB">
        <w:rPr>
          <w:rFonts w:ascii="Times New Roman" w:hAnsi="Times New Roman"/>
          <w:lang w:val="cs-CZ"/>
        </w:rPr>
        <w:t>dodavatel</w:t>
      </w:r>
      <w:r w:rsidRPr="001D0795">
        <w:rPr>
          <w:rFonts w:ascii="Times New Roman" w:hAnsi="Times New Roman"/>
          <w:lang w:val="cs-CZ"/>
        </w:rPr>
        <w:t xml:space="preserve"> svou účastí v zadávacím řízení výslovně akceptoval.</w:t>
      </w:r>
    </w:p>
    <w:p w14:paraId="6EAA308A" w14:textId="77777777" w:rsidR="003579E1" w:rsidRPr="001D0795" w:rsidRDefault="00077CAB" w:rsidP="003579E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Dodavatel</w:t>
      </w:r>
      <w:r w:rsidR="003579E1" w:rsidRPr="001D0795">
        <w:rPr>
          <w:rFonts w:ascii="Times New Roman" w:hAnsi="Times New Roman"/>
          <w:lang w:val="cs-CZ"/>
        </w:rPr>
        <w:t xml:space="preserve"> je srozuměn a výslovně souhlasí s tím, že tato smlouva včetně všech jejích případných změn a dodatků a výše skutečně uhrazené ceny za plnění veřejné zakázky budou dle § 219 zákona č. 134/2016 Sb., o zadávání veřejných zakázek, ve znění pozdějších předpisů, uveřejněny na profilu zadavatele </w:t>
      </w:r>
      <w:r>
        <w:rPr>
          <w:rFonts w:ascii="Times New Roman" w:hAnsi="Times New Roman"/>
          <w:lang w:val="cs-CZ"/>
        </w:rPr>
        <w:t>objednatele</w:t>
      </w:r>
      <w:r w:rsidR="003579E1" w:rsidRPr="001D0795">
        <w:rPr>
          <w:rFonts w:ascii="Times New Roman" w:hAnsi="Times New Roman"/>
          <w:lang w:val="cs-CZ"/>
        </w:rPr>
        <w:t>, pokud nastanou zákonné důvody k tomuto uveřejnění.</w:t>
      </w:r>
    </w:p>
    <w:p w14:paraId="12151306" w14:textId="77777777" w:rsidR="006C2E91" w:rsidRPr="001D0795" w:rsidRDefault="00077CAB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Dodavatel</w:t>
      </w:r>
      <w:r w:rsidR="006C2E91" w:rsidRPr="001D0795">
        <w:rPr>
          <w:rFonts w:ascii="Times New Roman" w:hAnsi="Times New Roman"/>
          <w:lang w:val="cs-CZ"/>
        </w:rPr>
        <w:t xml:space="preserve"> i jeho případný </w:t>
      </w:r>
      <w:r w:rsidR="00FD0845" w:rsidRPr="001D0795">
        <w:rPr>
          <w:rFonts w:ascii="Times New Roman" w:hAnsi="Times New Roman"/>
          <w:lang w:val="cs-CZ"/>
        </w:rPr>
        <w:t>pod</w:t>
      </w:r>
      <w:r w:rsidR="006C2E91" w:rsidRPr="001D0795">
        <w:rPr>
          <w:rFonts w:ascii="Times New Roman" w:hAnsi="Times New Roman"/>
          <w:lang w:val="cs-CZ"/>
        </w:rPr>
        <w:t>dodavatel jsou povinni spolupůsobit při výkonu finanční kontroly dle § 2 písm. e) zákona č. 320/2001 Sb., o finanční kontrole ve veřejné správě</w:t>
      </w:r>
      <w:r w:rsidR="00430B97" w:rsidRPr="001D0795">
        <w:rPr>
          <w:rFonts w:ascii="Times New Roman" w:hAnsi="Times New Roman"/>
          <w:lang w:val="cs-CZ"/>
        </w:rPr>
        <w:t>, ve znění pozdějších předpisů</w:t>
      </w:r>
      <w:r w:rsidR="006C2E91" w:rsidRPr="001D0795">
        <w:rPr>
          <w:rFonts w:ascii="Times New Roman" w:hAnsi="Times New Roman"/>
          <w:lang w:val="cs-CZ"/>
        </w:rPr>
        <w:t>.</w:t>
      </w:r>
    </w:p>
    <w:p w14:paraId="4D878E71" w14:textId="5CC55429" w:rsidR="006047E4" w:rsidRDefault="00CF3E25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Dodavatel</w:t>
      </w:r>
      <w:r w:rsidR="006047E4" w:rsidRPr="001D0795">
        <w:rPr>
          <w:rFonts w:ascii="Times New Roman" w:hAnsi="Times New Roman"/>
          <w:lang w:val="cs-CZ"/>
        </w:rPr>
        <w:t xml:space="preserve"> je povinen zajistit v rámci plnění smlouvy legální zaměstnávání osob. </w:t>
      </w:r>
      <w:r>
        <w:rPr>
          <w:rFonts w:ascii="Times New Roman" w:hAnsi="Times New Roman"/>
          <w:lang w:val="cs-CZ"/>
        </w:rPr>
        <w:t>Dodavatel</w:t>
      </w:r>
      <w:r w:rsidR="006047E4" w:rsidRPr="001D0795">
        <w:rPr>
          <w:rFonts w:ascii="Times New Roman" w:hAnsi="Times New Roman"/>
          <w:lang w:val="cs-CZ"/>
        </w:rPr>
        <w:t xml:space="preserve"> je dále povinen pracovníkům podílejícím se na plnění smlouvy zajistit férové a důstojné pracovní podmínky. Férovými a důstojnými pracovními podmínkami se rozumí takové pracovní podmínky, které splňují alespoň minimální standar</w:t>
      </w:r>
      <w:r w:rsidR="00DA3007">
        <w:rPr>
          <w:rFonts w:ascii="Times New Roman" w:hAnsi="Times New Roman"/>
          <w:lang w:val="cs-CZ"/>
        </w:rPr>
        <w:t>dy stanovené pracovněprávními a </w:t>
      </w:r>
      <w:r w:rsidR="006047E4" w:rsidRPr="001D0795">
        <w:rPr>
          <w:rFonts w:ascii="Times New Roman" w:hAnsi="Times New Roman"/>
          <w:lang w:val="cs-CZ"/>
        </w:rPr>
        <w:t xml:space="preserve">mzdovými předpisy. </w:t>
      </w:r>
      <w:r>
        <w:rPr>
          <w:rFonts w:ascii="Times New Roman" w:hAnsi="Times New Roman"/>
          <w:lang w:val="cs-CZ"/>
        </w:rPr>
        <w:t>Dodavatel</w:t>
      </w:r>
      <w:r w:rsidR="006047E4" w:rsidRPr="001D0795">
        <w:rPr>
          <w:rFonts w:ascii="Times New Roman" w:hAnsi="Times New Roman"/>
          <w:lang w:val="cs-CZ"/>
        </w:rPr>
        <w:t xml:space="preserve"> je povinen zajistit splnění požadavků tohoto </w:t>
      </w:r>
      <w:r w:rsidR="008008F4" w:rsidRPr="001D0795">
        <w:rPr>
          <w:rFonts w:ascii="Times New Roman" w:hAnsi="Times New Roman"/>
          <w:lang w:val="cs-CZ"/>
        </w:rPr>
        <w:t>ujednán</w:t>
      </w:r>
      <w:r w:rsidR="00F75A53" w:rsidRPr="001D0795">
        <w:rPr>
          <w:rFonts w:ascii="Times New Roman" w:hAnsi="Times New Roman"/>
          <w:lang w:val="cs-CZ"/>
        </w:rPr>
        <w:t>í smlouvy i u svých pod</w:t>
      </w:r>
      <w:r w:rsidR="006047E4" w:rsidRPr="001D0795">
        <w:rPr>
          <w:rFonts w:ascii="Times New Roman" w:hAnsi="Times New Roman"/>
          <w:lang w:val="cs-CZ"/>
        </w:rPr>
        <w:t xml:space="preserve">dodavatelů. Nesplnění povinností </w:t>
      </w:r>
      <w:r w:rsidR="00A450D3">
        <w:rPr>
          <w:rFonts w:ascii="Times New Roman" w:hAnsi="Times New Roman"/>
          <w:lang w:val="cs-CZ"/>
        </w:rPr>
        <w:t>dodavatele</w:t>
      </w:r>
      <w:r w:rsidR="006047E4" w:rsidRPr="001D0795">
        <w:rPr>
          <w:rFonts w:ascii="Times New Roman" w:hAnsi="Times New Roman"/>
          <w:lang w:val="cs-CZ"/>
        </w:rPr>
        <w:t xml:space="preserve"> dle tohoto ujednání smlouvy se považuje za podstatné porušení smlouvy.</w:t>
      </w:r>
    </w:p>
    <w:p w14:paraId="193A8DFA" w14:textId="60E84939" w:rsidR="00FC4D1B" w:rsidRPr="00FC4D1B" w:rsidRDefault="00FC4D1B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 w:rsidRPr="00FC4D1B">
        <w:rPr>
          <w:rFonts w:ascii="Times New Roman" w:hAnsi="Times New Roman"/>
          <w:lang w:val="cs-CZ"/>
        </w:rPr>
        <w:t>Zhotovitel prohlašuje, že se bude v souvislosti s plněním smlouvy snažit minimalizovat dopad na životní prostředí, respektovat udržitelnost či možnosti cirkulární ekonomiky a pokud je to možné a vhodné, bude implementovat nové nebo značně zlepšené produkty, služby nebo postupy; tento závazek bude požadovat i od svých poddodavatelů.</w:t>
      </w:r>
    </w:p>
    <w:p w14:paraId="647066E8" w14:textId="77777777" w:rsidR="00E36C4D" w:rsidRPr="001D0795" w:rsidRDefault="00CF3E25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Dodavatel </w:t>
      </w:r>
      <w:r w:rsidR="00E36C4D" w:rsidRPr="001D0795">
        <w:rPr>
          <w:rFonts w:ascii="Times New Roman" w:hAnsi="Times New Roman"/>
          <w:lang w:val="cs-CZ"/>
        </w:rPr>
        <w:t>je povinen umožnit zástupcům poskytovatele dotace a případně dalším oprávněným osobám přístup i k těm částem smlouvy a souvisejících dokumentů, které podléhají ochraně podle zvláštních právních předpisů (např. jako obchodní tajemství, utajované skutečnosti) za předpokladu, že budou splněny požadavky kladené právními předpisy (např. zákon č. 255/2012 Sb., o kontrole,</w:t>
      </w:r>
      <w:r w:rsidR="00F17EAF" w:rsidRPr="001D0795">
        <w:rPr>
          <w:rFonts w:ascii="Times New Roman" w:hAnsi="Times New Roman"/>
          <w:lang w:val="cs-CZ"/>
        </w:rPr>
        <w:t xml:space="preserve"> </w:t>
      </w:r>
      <w:r w:rsidR="00E36C4D" w:rsidRPr="001D0795">
        <w:rPr>
          <w:rFonts w:ascii="Times New Roman" w:hAnsi="Times New Roman"/>
          <w:lang w:val="cs-CZ"/>
        </w:rPr>
        <w:t>ve znění pozdějších předpisů).</w:t>
      </w:r>
    </w:p>
    <w:p w14:paraId="4728B4A9" w14:textId="77777777" w:rsidR="006C2E91" w:rsidRPr="001D0795" w:rsidRDefault="006C2E91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7FA7A430" w14:textId="77777777" w:rsidR="006C4918" w:rsidRPr="001D0795" w:rsidRDefault="006C4918" w:rsidP="006C4918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Smlouva je uzavřena elektronicky. Je-li uzavřena </w:t>
      </w:r>
      <w:r w:rsidR="00E97C8C">
        <w:rPr>
          <w:rFonts w:ascii="Times New Roman" w:hAnsi="Times New Roman"/>
          <w:lang w:val="cs-CZ"/>
        </w:rPr>
        <w:t>v tištěné podobě</w:t>
      </w:r>
      <w:r w:rsidRPr="001D0795">
        <w:rPr>
          <w:rFonts w:ascii="Times New Roman" w:hAnsi="Times New Roman"/>
          <w:lang w:val="cs-CZ"/>
        </w:rPr>
        <w:t xml:space="preserve">, pak je vyhotovena ve </w:t>
      </w:r>
      <w:r w:rsidR="005343E0" w:rsidRPr="001D0795">
        <w:rPr>
          <w:rFonts w:ascii="Times New Roman" w:hAnsi="Times New Roman"/>
          <w:lang w:val="cs-CZ"/>
        </w:rPr>
        <w:t>dvou</w:t>
      </w:r>
      <w:r w:rsidRPr="001D0795">
        <w:rPr>
          <w:rFonts w:ascii="Times New Roman" w:hAnsi="Times New Roman"/>
          <w:lang w:val="cs-CZ"/>
        </w:rPr>
        <w:t xml:space="preserve"> </w:t>
      </w:r>
      <w:r w:rsidR="00A227BB" w:rsidRPr="001D0795">
        <w:rPr>
          <w:rFonts w:ascii="Times New Roman" w:hAnsi="Times New Roman"/>
          <w:lang w:val="cs-CZ"/>
        </w:rPr>
        <w:t>vyhotoveních</w:t>
      </w:r>
      <w:r w:rsidRPr="001D0795">
        <w:rPr>
          <w:rFonts w:ascii="Times New Roman" w:hAnsi="Times New Roman"/>
          <w:lang w:val="cs-CZ"/>
        </w:rPr>
        <w:t xml:space="preserve">, které mají platnost a závaznost originálu, kdy každá smluvní strana obdrží po </w:t>
      </w:r>
      <w:r w:rsidR="005343E0" w:rsidRPr="001D0795">
        <w:rPr>
          <w:rFonts w:ascii="Times New Roman" w:hAnsi="Times New Roman"/>
          <w:lang w:val="cs-CZ"/>
        </w:rPr>
        <w:t>jednom</w:t>
      </w:r>
      <w:r w:rsidRPr="001D0795">
        <w:rPr>
          <w:rFonts w:ascii="Times New Roman" w:hAnsi="Times New Roman"/>
          <w:lang w:val="cs-CZ"/>
        </w:rPr>
        <w:t xml:space="preserve"> vyhotovení.</w:t>
      </w:r>
    </w:p>
    <w:p w14:paraId="5D52BBBF" w14:textId="77777777" w:rsidR="006C2E91" w:rsidRPr="001D0795" w:rsidRDefault="006C2E91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Změny a doplňky této smlouvy je možné provádět pouze </w:t>
      </w:r>
      <w:r w:rsidR="00C74E92" w:rsidRPr="001D0795">
        <w:rPr>
          <w:rFonts w:ascii="Times New Roman" w:hAnsi="Times New Roman"/>
          <w:lang w:val="cs-CZ"/>
        </w:rPr>
        <w:t xml:space="preserve">písemnými </w:t>
      </w:r>
      <w:r w:rsidRPr="001D0795">
        <w:rPr>
          <w:rFonts w:ascii="Times New Roman" w:hAnsi="Times New Roman"/>
          <w:lang w:val="cs-CZ"/>
        </w:rPr>
        <w:t>oboustranně podepsaný</w:t>
      </w:r>
      <w:r w:rsidR="00C74E92" w:rsidRPr="001D0795">
        <w:rPr>
          <w:rFonts w:ascii="Times New Roman" w:hAnsi="Times New Roman"/>
          <w:lang w:val="cs-CZ"/>
        </w:rPr>
        <w:t>mi</w:t>
      </w:r>
      <w:r w:rsidRPr="001D0795">
        <w:rPr>
          <w:rFonts w:ascii="Times New Roman" w:hAnsi="Times New Roman"/>
          <w:lang w:val="cs-CZ"/>
        </w:rPr>
        <w:t xml:space="preserve"> </w:t>
      </w:r>
      <w:r w:rsidR="00C74E92" w:rsidRPr="001D0795">
        <w:rPr>
          <w:rFonts w:ascii="Times New Roman" w:hAnsi="Times New Roman"/>
          <w:lang w:val="cs-CZ"/>
        </w:rPr>
        <w:t>dodatky</w:t>
      </w:r>
      <w:r w:rsidRPr="001D0795">
        <w:rPr>
          <w:rFonts w:ascii="Times New Roman" w:hAnsi="Times New Roman"/>
          <w:lang w:val="cs-CZ"/>
        </w:rPr>
        <w:t>.</w:t>
      </w:r>
    </w:p>
    <w:p w14:paraId="49F98765" w14:textId="2F1AADE0" w:rsidR="00233367" w:rsidRPr="001D0795" w:rsidRDefault="00233367" w:rsidP="00882143">
      <w:pPr>
        <w:pStyle w:val="Zkladntext"/>
        <w:ind w:left="426"/>
        <w:rPr>
          <w:rFonts w:ascii="Times New Roman" w:hAnsi="Times New Roman"/>
          <w:lang w:val="cs-CZ"/>
        </w:rPr>
      </w:pPr>
    </w:p>
    <w:p w14:paraId="04CC14F2" w14:textId="4C36E3C7" w:rsidR="006C2E91" w:rsidRPr="001D0795" w:rsidRDefault="006C2E91" w:rsidP="0076688C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Smlouva nabývá platnosti</w:t>
      </w:r>
      <w:r w:rsidR="00482981" w:rsidRPr="001D0795">
        <w:rPr>
          <w:rFonts w:ascii="Times New Roman" w:hAnsi="Times New Roman"/>
          <w:lang w:val="cs-CZ"/>
        </w:rPr>
        <w:t xml:space="preserve"> </w:t>
      </w:r>
      <w:r w:rsidRPr="001D0795">
        <w:rPr>
          <w:rFonts w:ascii="Times New Roman" w:hAnsi="Times New Roman"/>
          <w:lang w:val="cs-CZ"/>
        </w:rPr>
        <w:t>dnem oboustranného podpisu oprávněnými zástupci smluvních stran</w:t>
      </w:r>
      <w:r w:rsidR="00C74E92" w:rsidRPr="001D0795">
        <w:rPr>
          <w:rFonts w:ascii="Times New Roman" w:hAnsi="Times New Roman"/>
          <w:lang w:val="cs-CZ"/>
        </w:rPr>
        <w:t>,</w:t>
      </w:r>
      <w:r w:rsidRPr="001D0795">
        <w:rPr>
          <w:rFonts w:ascii="Times New Roman" w:hAnsi="Times New Roman"/>
          <w:lang w:val="cs-CZ"/>
        </w:rPr>
        <w:t xml:space="preserve"> resp. dnem, kdy tuto smlouvu podepíše oprávněný zástupce té smluvní strany, která smlouvu podepisuje později</w:t>
      </w:r>
      <w:r w:rsidR="00430B97" w:rsidRPr="001D0795">
        <w:rPr>
          <w:rFonts w:ascii="Times New Roman" w:hAnsi="Times New Roman"/>
          <w:lang w:val="cs-CZ"/>
        </w:rPr>
        <w:t xml:space="preserve">. </w:t>
      </w:r>
      <w:r w:rsidR="00473CB8">
        <w:rPr>
          <w:rFonts w:ascii="Times New Roman" w:hAnsi="Times New Roman"/>
          <w:lang w:val="cs-CZ"/>
        </w:rPr>
        <w:t>S</w:t>
      </w:r>
      <w:r w:rsidR="00430B97" w:rsidRPr="001D0795">
        <w:rPr>
          <w:rFonts w:ascii="Times New Roman" w:hAnsi="Times New Roman"/>
          <w:lang w:val="cs-CZ"/>
        </w:rPr>
        <w:t xml:space="preserve">mlouva nabývá účinnosti dnem uveřejnění v registru smluv. </w:t>
      </w:r>
      <w:r w:rsidR="0076688C" w:rsidRPr="001D0795">
        <w:rPr>
          <w:rFonts w:ascii="Times New Roman" w:hAnsi="Times New Roman"/>
          <w:lang w:val="cs-CZ"/>
        </w:rPr>
        <w:t>Plnění předmětu této smlouvy před účinností této smlouvy se považuje za plnění podle této smlouvy a práva a povinnosti z něj vzniklé se řídí touto smlouvou.</w:t>
      </w:r>
      <w:r w:rsidR="00FC4D1B">
        <w:rPr>
          <w:rFonts w:ascii="Times New Roman" w:hAnsi="Times New Roman"/>
          <w:lang w:val="cs-CZ"/>
        </w:rPr>
        <w:t xml:space="preserve"> Smlouva </w:t>
      </w:r>
      <w:r w:rsidR="00FC4D1B" w:rsidRPr="001D0795">
        <w:rPr>
          <w:rFonts w:ascii="Times New Roman" w:hAnsi="Times New Roman"/>
          <w:lang w:val="cs-CZ"/>
        </w:rPr>
        <w:t>bude uveřej</w:t>
      </w:r>
      <w:r w:rsidR="00FC4D1B" w:rsidRPr="001D0795">
        <w:rPr>
          <w:rFonts w:ascii="Times New Roman" w:hAnsi="Times New Roman"/>
          <w:lang w:val="cs-CZ"/>
        </w:rPr>
        <w:lastRenderedPageBreak/>
        <w:t xml:space="preserve">něna Technickou univerzitou v Liberci dle zákona č. 340/2015 Sb. (o registru smluv) v registru smluv, s čímž obě smluvní strany výslovně </w:t>
      </w:r>
      <w:r w:rsidR="00FC4D1B">
        <w:rPr>
          <w:rFonts w:ascii="Times New Roman" w:hAnsi="Times New Roman"/>
          <w:lang w:val="cs-CZ"/>
        </w:rPr>
        <w:t>souhlasí. Smluvní strany jsou v </w:t>
      </w:r>
      <w:r w:rsidR="00FC4D1B" w:rsidRPr="001D0795">
        <w:rPr>
          <w:rFonts w:ascii="Times New Roman" w:hAnsi="Times New Roman"/>
          <w:lang w:val="cs-CZ"/>
        </w:rPr>
        <w:t>této souvislosti povinny označit ve smlouvě údaje, které jsou předmětem anonymizace a nebudou ve smyslu zákona o registru smluv zveřejněny. TUL nenese žádnou odpovědnost za zveřejnění takto neoznačených údajů.</w:t>
      </w:r>
    </w:p>
    <w:p w14:paraId="244C46EE" w14:textId="77777777" w:rsidR="006C2E91" w:rsidRPr="001D0795" w:rsidRDefault="006C2E91" w:rsidP="006C2E91">
      <w:pPr>
        <w:pStyle w:val="Zkladntext"/>
        <w:numPr>
          <w:ilvl w:val="0"/>
          <w:numId w:val="9"/>
        </w:numPr>
        <w:autoSpaceDE/>
        <w:autoSpaceDN/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V případě, že dojde k situaci, kdy</w:t>
      </w:r>
      <w:r w:rsidR="00EE0CD7" w:rsidRPr="001D0795">
        <w:rPr>
          <w:rFonts w:ascii="Times New Roman" w:hAnsi="Times New Roman"/>
          <w:lang w:val="cs-CZ"/>
        </w:rPr>
        <w:t xml:space="preserve"> se</w:t>
      </w:r>
      <w:r w:rsidRPr="001D0795">
        <w:rPr>
          <w:rFonts w:ascii="Times New Roman" w:hAnsi="Times New Roman"/>
          <w:lang w:val="cs-CZ"/>
        </w:rPr>
        <w:t xml:space="preserve"> některá </w:t>
      </w:r>
      <w:r w:rsidR="00EC1907" w:rsidRPr="001D0795">
        <w:rPr>
          <w:rFonts w:ascii="Times New Roman" w:hAnsi="Times New Roman"/>
          <w:lang w:val="cs-CZ"/>
        </w:rPr>
        <w:t xml:space="preserve">ujednání </w:t>
      </w:r>
      <w:r w:rsidRPr="001D0795">
        <w:rPr>
          <w:rFonts w:ascii="Times New Roman" w:hAnsi="Times New Roman"/>
          <w:lang w:val="cs-CZ"/>
        </w:rPr>
        <w:t xml:space="preserve">této smlouvy stanou neplatnými, neúčinnými anebo nerealizovatelnými, nebude tím ovlivněna platnost, účinnost nebo realizovatelnost ostatních </w:t>
      </w:r>
      <w:r w:rsidR="00EC1907" w:rsidRPr="001D0795">
        <w:rPr>
          <w:rFonts w:ascii="Times New Roman" w:hAnsi="Times New Roman"/>
          <w:lang w:val="cs-CZ"/>
        </w:rPr>
        <w:t xml:space="preserve">ujednání </w:t>
      </w:r>
      <w:r w:rsidRPr="001D0795">
        <w:rPr>
          <w:rFonts w:ascii="Times New Roman" w:hAnsi="Times New Roman"/>
          <w:lang w:val="cs-CZ"/>
        </w:rPr>
        <w:t>této smlouvy</w:t>
      </w:r>
      <w:r w:rsidR="00C74E92" w:rsidRPr="001D0795">
        <w:rPr>
          <w:rFonts w:ascii="Times New Roman" w:hAnsi="Times New Roman"/>
          <w:lang w:val="cs-CZ"/>
        </w:rPr>
        <w:t xml:space="preserve"> </w:t>
      </w:r>
      <w:r w:rsidR="006C4918" w:rsidRPr="001D0795">
        <w:rPr>
          <w:rFonts w:ascii="Times New Roman" w:hAnsi="Times New Roman"/>
          <w:lang w:val="cs-CZ"/>
        </w:rPr>
        <w:t>a smluvní strany se zavazují neplatné, neúčinné nebo nerealizovatelné ujednání smlouvy nahradit takovým, které by svým významem co nejlépe odpovídalo původnímu ujednání</w:t>
      </w:r>
      <w:r w:rsidRPr="001D0795">
        <w:rPr>
          <w:rFonts w:ascii="Times New Roman" w:hAnsi="Times New Roman"/>
          <w:lang w:val="cs-CZ"/>
        </w:rPr>
        <w:t>.</w:t>
      </w:r>
    </w:p>
    <w:p w14:paraId="1D49E916" w14:textId="77777777" w:rsidR="006C2E91" w:rsidRPr="001D0795" w:rsidRDefault="006C2E91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 xml:space="preserve">Veškeré spory mezi smluvními stranami vyplývající nebo související s </w:t>
      </w:r>
      <w:r w:rsidR="00EC1907" w:rsidRPr="001D0795">
        <w:rPr>
          <w:rFonts w:ascii="Times New Roman" w:hAnsi="Times New Roman"/>
          <w:lang w:val="cs-CZ"/>
        </w:rPr>
        <w:t xml:space="preserve">ujednáními </w:t>
      </w:r>
      <w:r w:rsidRPr="001D0795">
        <w:rPr>
          <w:rFonts w:ascii="Times New Roman" w:hAnsi="Times New Roman"/>
          <w:lang w:val="cs-CZ"/>
        </w:rPr>
        <w:t>této smlouvy budou řešeny vždy nejprve smírně vzájemnou dohodou. Nebude-li smírného řešení dosaženo, bude mít kterákoliv ze smluvních stran právo předložit spornou záležitost k</w:t>
      </w:r>
      <w:r w:rsidR="00482981" w:rsidRPr="001D0795">
        <w:rPr>
          <w:rFonts w:ascii="Times New Roman" w:hAnsi="Times New Roman"/>
          <w:lang w:val="cs-CZ"/>
        </w:rPr>
        <w:t> </w:t>
      </w:r>
      <w:r w:rsidRPr="001D0795">
        <w:rPr>
          <w:rFonts w:ascii="Times New Roman" w:hAnsi="Times New Roman"/>
          <w:lang w:val="cs-CZ"/>
        </w:rPr>
        <w:t>rozhodnutí místně příslušnému soudu. V souladu s § 89a zák. č. 99/1963 Sb., občanský soudní řád, ve znění pozdějších předpisů, se za místně příslu</w:t>
      </w:r>
      <w:r w:rsidR="006D3FE2">
        <w:rPr>
          <w:rFonts w:ascii="Times New Roman" w:hAnsi="Times New Roman"/>
          <w:lang w:val="cs-CZ"/>
        </w:rPr>
        <w:t>šný soud k projednávání sporů z </w:t>
      </w:r>
      <w:r w:rsidRPr="001D0795">
        <w:rPr>
          <w:rFonts w:ascii="Times New Roman" w:hAnsi="Times New Roman"/>
          <w:lang w:val="cs-CZ"/>
        </w:rPr>
        <w:t xml:space="preserve">této smlouvy prohlašuje obecný soud </w:t>
      </w:r>
      <w:r w:rsidR="00452FAB">
        <w:rPr>
          <w:rFonts w:ascii="Times New Roman" w:hAnsi="Times New Roman"/>
          <w:lang w:val="cs-CZ"/>
        </w:rPr>
        <w:t>objednatele</w:t>
      </w:r>
      <w:r w:rsidRPr="001D0795">
        <w:rPr>
          <w:rFonts w:ascii="Times New Roman" w:hAnsi="Times New Roman"/>
          <w:lang w:val="cs-CZ"/>
        </w:rPr>
        <w:t>.</w:t>
      </w:r>
    </w:p>
    <w:p w14:paraId="377FB58D" w14:textId="77777777" w:rsidR="006C2E91" w:rsidRPr="001D0795" w:rsidRDefault="006C2E91" w:rsidP="006C2E91">
      <w:pPr>
        <w:pStyle w:val="Zkladntext"/>
        <w:numPr>
          <w:ilvl w:val="0"/>
          <w:numId w:val="9"/>
        </w:numPr>
        <w:ind w:left="426"/>
        <w:rPr>
          <w:rFonts w:ascii="Times New Roman" w:hAnsi="Times New Roman"/>
          <w:lang w:val="cs-CZ"/>
        </w:rPr>
      </w:pPr>
      <w:r w:rsidRPr="001D0795">
        <w:rPr>
          <w:rFonts w:ascii="Times New Roman" w:hAnsi="Times New Roman"/>
          <w:lang w:val="cs-CZ"/>
        </w:rPr>
        <w:t>Obě smluvní strany prohlašují, že si smlouvu pečlivě přečetly</w:t>
      </w:r>
      <w:r w:rsidR="00482981" w:rsidRPr="001D0795">
        <w:rPr>
          <w:rFonts w:ascii="Times New Roman" w:hAnsi="Times New Roman"/>
          <w:lang w:val="cs-CZ"/>
        </w:rPr>
        <w:t>,</w:t>
      </w:r>
      <w:r w:rsidRPr="001D0795">
        <w:rPr>
          <w:rFonts w:ascii="Times New Roman" w:hAnsi="Times New Roman"/>
          <w:lang w:val="cs-CZ"/>
        </w:rPr>
        <w:t xml:space="preserve"> a na důkaz souhlasu s výše uvedenými </w:t>
      </w:r>
      <w:r w:rsidR="0058708C" w:rsidRPr="001D0795">
        <w:rPr>
          <w:rFonts w:ascii="Times New Roman" w:hAnsi="Times New Roman"/>
          <w:lang w:val="cs-CZ"/>
        </w:rPr>
        <w:t xml:space="preserve">ujednáními </w:t>
      </w:r>
      <w:r w:rsidRPr="001D0795">
        <w:rPr>
          <w:rFonts w:ascii="Times New Roman" w:hAnsi="Times New Roman"/>
          <w:lang w:val="cs-CZ"/>
        </w:rPr>
        <w:t xml:space="preserve">připojují své podpisy: </w:t>
      </w:r>
    </w:p>
    <w:p w14:paraId="3964C3C8" w14:textId="77777777" w:rsidR="006C2E91" w:rsidRPr="001D0795" w:rsidRDefault="006C2E91" w:rsidP="006C2E91">
      <w:pPr>
        <w:pStyle w:val="Zkladntext"/>
        <w:ind w:left="426"/>
        <w:rPr>
          <w:rFonts w:ascii="Times New Roman" w:hAnsi="Times New Roman"/>
          <w:lang w:val="cs-CZ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6C2E91" w:rsidRPr="001D0795" w14:paraId="00305AA8" w14:textId="77777777" w:rsidTr="00732BAD">
        <w:trPr>
          <w:trHeight w:val="1523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9B79629" w14:textId="77777777" w:rsidR="006C2E91" w:rsidRPr="001D0795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 Razítko a podpis </w:t>
            </w:r>
            <w:r w:rsidR="00452FA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dodavatele</w:t>
            </w:r>
          </w:p>
          <w:p w14:paraId="4308A02D" w14:textId="77777777" w:rsidR="006C2E9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3CF5ACCC" w14:textId="77777777" w:rsidR="001F7267" w:rsidRDefault="001F7267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37F2EEC5" w14:textId="77777777" w:rsidR="001F7267" w:rsidRPr="001D0795" w:rsidRDefault="001F7267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7DBEBB2D" w14:textId="77777777" w:rsidR="006C2E91" w:rsidRPr="001D0795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………………………………………….</w:t>
            </w:r>
          </w:p>
          <w:p w14:paraId="191FB5B8" w14:textId="0CF5F741" w:rsidR="006C2E91" w:rsidRPr="001D0795" w:rsidRDefault="00452FAB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osoba zastupující dodavatele"/>
                  </w:textInput>
                </w:ffData>
              </w:fldChar>
            </w:r>
            <w:bookmarkStart w:id="7" w:name="Text41"/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206A4E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Vladimír Hladík, jednatel GVHS, s.r.o.</w:t>
            </w:r>
            <w:r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7"/>
          </w:p>
          <w:p w14:paraId="708B1DCC" w14:textId="69B74696" w:rsidR="006C2E91" w:rsidRPr="001D0795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V </w:t>
            </w: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206A4E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Rouchovany</w:t>
            </w: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8"/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 dne </w:t>
            </w: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instrText xml:space="preserve"> FORMTEXT </w:instrText>
            </w: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</w: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separate"/>
            </w:r>
            <w:r w:rsidR="00206A4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206A4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206A4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206A4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="00206A4E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 </w:t>
            </w: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fldChar w:fldCharType="end"/>
            </w:r>
            <w:bookmarkEnd w:id="9"/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02FFAA" w14:textId="77777777" w:rsidR="006C2E91" w:rsidRPr="001D0795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 Razítko a podpis </w:t>
            </w:r>
            <w:r w:rsidR="00452FAB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objednatele</w:t>
            </w:r>
          </w:p>
          <w:p w14:paraId="2216ED9C" w14:textId="77777777" w:rsidR="006C2E91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64A62CC5" w14:textId="77777777" w:rsidR="001F7267" w:rsidRDefault="001F7267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6107D1F" w14:textId="77777777" w:rsidR="001F7267" w:rsidRPr="001D0795" w:rsidRDefault="001F7267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519CFC41" w14:textId="77777777" w:rsidR="006C2E91" w:rsidRPr="001D0795" w:rsidRDefault="006C2E91" w:rsidP="00732BAD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……………………………………………</w:t>
            </w:r>
          </w:p>
          <w:p w14:paraId="788D5D8F" w14:textId="77777777" w:rsidR="00FF5969" w:rsidRDefault="00FF5969" w:rsidP="00732B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FF5969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Ing. Martina Froschová, kvestorka</w:t>
            </w:r>
          </w:p>
          <w:p w14:paraId="4EC53FE0" w14:textId="63623CDF" w:rsidR="006C2E91" w:rsidRPr="001D0795" w:rsidRDefault="006C2E91" w:rsidP="00732B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1D079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 xml:space="preserve">V Liberci dne </w:t>
            </w:r>
            <w:r w:rsidR="008C75B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28.6.2024</w:t>
            </w:r>
            <w:bookmarkStart w:id="10" w:name="_GoBack"/>
            <w:bookmarkEnd w:id="10"/>
          </w:p>
        </w:tc>
      </w:tr>
    </w:tbl>
    <w:p w14:paraId="5A12902F" w14:textId="77777777" w:rsidR="00F21D13" w:rsidRPr="001D0795" w:rsidRDefault="00F21D13" w:rsidP="00B87675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F21D13" w:rsidRPr="001D0795" w:rsidSect="00230F9A">
      <w:headerReference w:type="default" r:id="rId8"/>
      <w:footerReference w:type="default" r:id="rId9"/>
      <w:pgSz w:w="11906" w:h="16838" w:code="9"/>
      <w:pgMar w:top="1418" w:right="1418" w:bottom="1418" w:left="1418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ADC90" w14:textId="77777777" w:rsidR="00312D8B" w:rsidRPr="00D91740" w:rsidRDefault="00312D8B" w:rsidP="00D91740">
      <w:r>
        <w:separator/>
      </w:r>
    </w:p>
  </w:endnote>
  <w:endnote w:type="continuationSeparator" w:id="0">
    <w:p w14:paraId="6E03E6A5" w14:textId="77777777" w:rsidR="00312D8B" w:rsidRPr="00D91740" w:rsidRDefault="00312D8B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Franklin Gothic Dem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erriweather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C0FBE" w14:textId="77777777" w:rsidR="00C57D1E" w:rsidRPr="00C57D1E" w:rsidRDefault="00C57D1E" w:rsidP="00C57D1E">
    <w:pPr>
      <w:pStyle w:val="Zpat"/>
      <w:ind w:right="360"/>
      <w:rPr>
        <w:rFonts w:ascii="Merriweather" w:hAnsi="Merriweather"/>
        <w:color w:val="5948AD"/>
        <w:sz w:val="18"/>
        <w:szCs w:val="18"/>
        <w:lang w:val="cs-CZ"/>
      </w:rPr>
    </w:pPr>
    <w:r w:rsidRPr="00C57D1E">
      <w:rPr>
        <w:rFonts w:ascii="Merriweather" w:hAnsi="Merriweather"/>
        <w:color w:val="5948AD"/>
        <w:sz w:val="18"/>
        <w:szCs w:val="18"/>
        <w:lang w:val="cs-CZ"/>
      </w:rPr>
      <w:t>Technická univerzita v Liberci</w:t>
    </w:r>
  </w:p>
  <w:p w14:paraId="4274D659" w14:textId="1F82D15A" w:rsidR="00C57D1E" w:rsidRDefault="00C57D1E" w:rsidP="00C57D1E">
    <w:pPr>
      <w:pStyle w:val="Zpat"/>
      <w:rPr>
        <w:rFonts w:ascii="Merriweather" w:hAnsi="Merriweather"/>
        <w:color w:val="5948AD"/>
        <w:sz w:val="18"/>
        <w:szCs w:val="18"/>
        <w:lang w:val="cs-CZ"/>
      </w:rPr>
    </w:pPr>
    <w:r w:rsidRPr="00C57D1E">
      <w:rPr>
        <w:rFonts w:ascii="Merriweather" w:hAnsi="Merriweather"/>
        <w:color w:val="5948AD"/>
        <w:sz w:val="18"/>
        <w:szCs w:val="18"/>
        <w:lang w:val="cs-CZ"/>
      </w:rPr>
      <w:t>Studentská 1402/2, 461 17 Liberec 1 | www.tul.cz</w:t>
    </w:r>
  </w:p>
  <w:p w14:paraId="4CEE48CC" w14:textId="77777777" w:rsidR="00C57D1E" w:rsidRPr="00C57D1E" w:rsidRDefault="00C57D1E" w:rsidP="00C57D1E">
    <w:pPr>
      <w:pStyle w:val="Zpat"/>
      <w:rPr>
        <w:rFonts w:ascii="Merriweather" w:hAnsi="Merriweather"/>
        <w:color w:val="5948AD"/>
        <w:sz w:val="18"/>
        <w:szCs w:val="18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3136" w14:textId="77777777" w:rsidR="00312D8B" w:rsidRPr="00D91740" w:rsidRDefault="00312D8B" w:rsidP="00D91740">
      <w:r>
        <w:separator/>
      </w:r>
    </w:p>
  </w:footnote>
  <w:footnote w:type="continuationSeparator" w:id="0">
    <w:p w14:paraId="5070A8E6" w14:textId="77777777" w:rsidR="00312D8B" w:rsidRPr="00D91740" w:rsidRDefault="00312D8B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6FCA7" w14:textId="0553C20D" w:rsidR="005343E0" w:rsidRPr="00C57D1E" w:rsidRDefault="00C57D1E" w:rsidP="00C57D1E">
    <w:pPr>
      <w:pStyle w:val="Zhlav"/>
      <w:rPr>
        <w:rFonts w:ascii="Merriweather" w:hAnsi="Merriweather"/>
      </w:rPr>
    </w:pPr>
    <w:r>
      <w:rPr>
        <w:rFonts w:ascii="Merriweather" w:hAnsi="Merriweather"/>
        <w:noProof/>
        <w:lang w:val="cs-CZ"/>
      </w:rPr>
      <w:drawing>
        <wp:anchor distT="0" distB="0" distL="114300" distR="114300" simplePos="0" relativeHeight="251660288" behindDoc="0" locked="0" layoutInCell="1" allowOverlap="1" wp14:anchorId="346247FE" wp14:editId="3AC9FAC9">
          <wp:simplePos x="0" y="0"/>
          <wp:positionH relativeFrom="page">
            <wp:posOffset>550545</wp:posOffset>
          </wp:positionH>
          <wp:positionV relativeFrom="page">
            <wp:posOffset>88265</wp:posOffset>
          </wp:positionV>
          <wp:extent cx="1477645" cy="828040"/>
          <wp:effectExtent l="0" t="0" r="8255" b="0"/>
          <wp:wrapNone/>
          <wp:docPr id="1" name="Obrázek 1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840DE"/>
    <w:multiLevelType w:val="hybridMultilevel"/>
    <w:tmpl w:val="50FEAA3E"/>
    <w:lvl w:ilvl="0" w:tplc="F14A25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7BE2FDE4">
      <w:start w:val="1"/>
      <w:numFmt w:val="lowerLetter"/>
      <w:lvlText w:val="%2."/>
      <w:lvlJc w:val="left"/>
      <w:pPr>
        <w:ind w:left="714" w:hanging="357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D3BE0"/>
    <w:multiLevelType w:val="hybridMultilevel"/>
    <w:tmpl w:val="5C3CD8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5B6A28"/>
    <w:multiLevelType w:val="hybridMultilevel"/>
    <w:tmpl w:val="A9C6BAD2"/>
    <w:lvl w:ilvl="0" w:tplc="0405001B">
      <w:start w:val="1"/>
      <w:numFmt w:val="lowerRoman"/>
      <w:lvlText w:val="%1."/>
      <w:lvlJc w:val="right"/>
      <w:pPr>
        <w:ind w:left="288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7A4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34279E"/>
    <w:multiLevelType w:val="hybridMultilevel"/>
    <w:tmpl w:val="0EC02346"/>
    <w:lvl w:ilvl="0" w:tplc="D37253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51FDA"/>
    <w:multiLevelType w:val="hybridMultilevel"/>
    <w:tmpl w:val="5C3CD8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8578D"/>
    <w:multiLevelType w:val="hybridMultilevel"/>
    <w:tmpl w:val="7562A532"/>
    <w:lvl w:ilvl="0" w:tplc="0405001B">
      <w:start w:val="1"/>
      <w:numFmt w:val="lowerRoman"/>
      <w:lvlText w:val="%1."/>
      <w:lvlJc w:val="right"/>
      <w:pPr>
        <w:ind w:left="288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15E7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0011D6"/>
    <w:multiLevelType w:val="hybridMultilevel"/>
    <w:tmpl w:val="50FEAA3E"/>
    <w:lvl w:ilvl="0" w:tplc="F14A25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7BE2FDE4">
      <w:start w:val="1"/>
      <w:numFmt w:val="lowerLetter"/>
      <w:lvlText w:val="%2."/>
      <w:lvlJc w:val="left"/>
      <w:pPr>
        <w:ind w:left="714" w:hanging="357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5D0BB6"/>
    <w:multiLevelType w:val="hybridMultilevel"/>
    <w:tmpl w:val="0D223C58"/>
    <w:lvl w:ilvl="0" w:tplc="D37253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72A4C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817194"/>
    <w:multiLevelType w:val="hybridMultilevel"/>
    <w:tmpl w:val="1E0409F2"/>
    <w:lvl w:ilvl="0" w:tplc="0405001B">
      <w:start w:val="1"/>
      <w:numFmt w:val="lowerRoman"/>
      <w:lvlText w:val="%1."/>
      <w:lvlJc w:val="right"/>
      <w:pPr>
        <w:ind w:left="288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B2D53"/>
    <w:multiLevelType w:val="hybridMultilevel"/>
    <w:tmpl w:val="3DAA1262"/>
    <w:lvl w:ilvl="0" w:tplc="C0785206">
      <w:start w:val="1"/>
      <w:numFmt w:val="decimal"/>
      <w:lvlText w:val="6.8.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02FE5"/>
    <w:multiLevelType w:val="hybridMultilevel"/>
    <w:tmpl w:val="293E8F4E"/>
    <w:lvl w:ilvl="0" w:tplc="990E4010">
      <w:start w:val="1"/>
      <w:numFmt w:val="decimal"/>
      <w:lvlText w:val="2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8D4F26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9E368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A318BC"/>
    <w:multiLevelType w:val="hybridMultilevel"/>
    <w:tmpl w:val="995AC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24"/>
  </w:num>
  <w:num w:numId="9">
    <w:abstractNumId w:val="8"/>
  </w:num>
  <w:num w:numId="10">
    <w:abstractNumId w:val="20"/>
  </w:num>
  <w:num w:numId="11">
    <w:abstractNumId w:val="25"/>
  </w:num>
  <w:num w:numId="12">
    <w:abstractNumId w:val="5"/>
  </w:num>
  <w:num w:numId="13">
    <w:abstractNumId w:val="11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4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2"/>
  </w:num>
  <w:num w:numId="23">
    <w:abstractNumId w:val="3"/>
  </w:num>
  <w:num w:numId="24">
    <w:abstractNumId w:val="10"/>
  </w:num>
  <w:num w:numId="25">
    <w:abstractNumId w:val="17"/>
  </w:num>
  <w:num w:numId="26">
    <w:abstractNumId w:val="12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91"/>
    <w:rsid w:val="00006225"/>
    <w:rsid w:val="00011AAC"/>
    <w:rsid w:val="00016444"/>
    <w:rsid w:val="00016D7E"/>
    <w:rsid w:val="00020671"/>
    <w:rsid w:val="0002342B"/>
    <w:rsid w:val="00024A73"/>
    <w:rsid w:val="000306B7"/>
    <w:rsid w:val="00031CAA"/>
    <w:rsid w:val="00035F94"/>
    <w:rsid w:val="00037E8B"/>
    <w:rsid w:val="000447FF"/>
    <w:rsid w:val="00044858"/>
    <w:rsid w:val="0005458B"/>
    <w:rsid w:val="00066065"/>
    <w:rsid w:val="0007161D"/>
    <w:rsid w:val="0007206B"/>
    <w:rsid w:val="00077CAB"/>
    <w:rsid w:val="00081AD4"/>
    <w:rsid w:val="00086B62"/>
    <w:rsid w:val="0009301E"/>
    <w:rsid w:val="00094058"/>
    <w:rsid w:val="000A2A24"/>
    <w:rsid w:val="000B2FD0"/>
    <w:rsid w:val="000B7AC1"/>
    <w:rsid w:val="000C00A6"/>
    <w:rsid w:val="000C73BA"/>
    <w:rsid w:val="000D3CD6"/>
    <w:rsid w:val="000D3DA2"/>
    <w:rsid w:val="000F1B08"/>
    <w:rsid w:val="000F2DBB"/>
    <w:rsid w:val="00105E96"/>
    <w:rsid w:val="001263E5"/>
    <w:rsid w:val="00131B83"/>
    <w:rsid w:val="00141D57"/>
    <w:rsid w:val="0014330C"/>
    <w:rsid w:val="0014591D"/>
    <w:rsid w:val="001472E5"/>
    <w:rsid w:val="001626A1"/>
    <w:rsid w:val="00162831"/>
    <w:rsid w:val="00167EFC"/>
    <w:rsid w:val="001764F7"/>
    <w:rsid w:val="00177596"/>
    <w:rsid w:val="001903D8"/>
    <w:rsid w:val="00192CAB"/>
    <w:rsid w:val="00197647"/>
    <w:rsid w:val="00197CA5"/>
    <w:rsid w:val="001A21D5"/>
    <w:rsid w:val="001A378F"/>
    <w:rsid w:val="001A5FEB"/>
    <w:rsid w:val="001D0688"/>
    <w:rsid w:val="001D0795"/>
    <w:rsid w:val="001E574E"/>
    <w:rsid w:val="001E58AA"/>
    <w:rsid w:val="001F7267"/>
    <w:rsid w:val="001F79DB"/>
    <w:rsid w:val="00203CE0"/>
    <w:rsid w:val="00204DA5"/>
    <w:rsid w:val="00206A4E"/>
    <w:rsid w:val="00223FCF"/>
    <w:rsid w:val="00230F9A"/>
    <w:rsid w:val="00233367"/>
    <w:rsid w:val="00244E3D"/>
    <w:rsid w:val="00255FAE"/>
    <w:rsid w:val="002658E8"/>
    <w:rsid w:val="0026636C"/>
    <w:rsid w:val="00266D1E"/>
    <w:rsid w:val="00270EEF"/>
    <w:rsid w:val="002739C4"/>
    <w:rsid w:val="002826CB"/>
    <w:rsid w:val="00292EC4"/>
    <w:rsid w:val="00295EB5"/>
    <w:rsid w:val="002A0852"/>
    <w:rsid w:val="002A5103"/>
    <w:rsid w:val="002C5148"/>
    <w:rsid w:val="002D5AE1"/>
    <w:rsid w:val="002F2D27"/>
    <w:rsid w:val="0031128F"/>
    <w:rsid w:val="00312D8B"/>
    <w:rsid w:val="00313B50"/>
    <w:rsid w:val="00315355"/>
    <w:rsid w:val="00315827"/>
    <w:rsid w:val="00344029"/>
    <w:rsid w:val="00350CCE"/>
    <w:rsid w:val="003534CF"/>
    <w:rsid w:val="003579E1"/>
    <w:rsid w:val="0036171A"/>
    <w:rsid w:val="00363291"/>
    <w:rsid w:val="00372720"/>
    <w:rsid w:val="003855A8"/>
    <w:rsid w:val="00392572"/>
    <w:rsid w:val="003B39C8"/>
    <w:rsid w:val="003B7BA6"/>
    <w:rsid w:val="003C2732"/>
    <w:rsid w:val="003C2A30"/>
    <w:rsid w:val="003D3F4B"/>
    <w:rsid w:val="003D4251"/>
    <w:rsid w:val="003D7011"/>
    <w:rsid w:val="003E23D0"/>
    <w:rsid w:val="003E39E8"/>
    <w:rsid w:val="003E73C1"/>
    <w:rsid w:val="003F2370"/>
    <w:rsid w:val="003F53C3"/>
    <w:rsid w:val="003F5C1D"/>
    <w:rsid w:val="003F708D"/>
    <w:rsid w:val="0041455E"/>
    <w:rsid w:val="004149BD"/>
    <w:rsid w:val="00415EDC"/>
    <w:rsid w:val="004164DE"/>
    <w:rsid w:val="0042726D"/>
    <w:rsid w:val="00430B97"/>
    <w:rsid w:val="004331A8"/>
    <w:rsid w:val="00437556"/>
    <w:rsid w:val="004413B4"/>
    <w:rsid w:val="004430E0"/>
    <w:rsid w:val="00451302"/>
    <w:rsid w:val="00452FAB"/>
    <w:rsid w:val="00460855"/>
    <w:rsid w:val="0047294E"/>
    <w:rsid w:val="00473CB8"/>
    <w:rsid w:val="00482981"/>
    <w:rsid w:val="004B0F03"/>
    <w:rsid w:val="004B73BD"/>
    <w:rsid w:val="004D2CEC"/>
    <w:rsid w:val="004F0689"/>
    <w:rsid w:val="004F2057"/>
    <w:rsid w:val="0051708A"/>
    <w:rsid w:val="005343E0"/>
    <w:rsid w:val="0054513A"/>
    <w:rsid w:val="0054538F"/>
    <w:rsid w:val="00546F5C"/>
    <w:rsid w:val="00547F33"/>
    <w:rsid w:val="00553841"/>
    <w:rsid w:val="00581D47"/>
    <w:rsid w:val="00586BBE"/>
    <w:rsid w:val="0058708C"/>
    <w:rsid w:val="00594A27"/>
    <w:rsid w:val="005A326B"/>
    <w:rsid w:val="005B0BEA"/>
    <w:rsid w:val="005B2DBA"/>
    <w:rsid w:val="005C0361"/>
    <w:rsid w:val="005C195F"/>
    <w:rsid w:val="005C6666"/>
    <w:rsid w:val="005D06D5"/>
    <w:rsid w:val="005F2153"/>
    <w:rsid w:val="005F3542"/>
    <w:rsid w:val="005F5A9C"/>
    <w:rsid w:val="006047E4"/>
    <w:rsid w:val="0062547B"/>
    <w:rsid w:val="006270E8"/>
    <w:rsid w:val="00635E47"/>
    <w:rsid w:val="00640A0D"/>
    <w:rsid w:val="0064453B"/>
    <w:rsid w:val="00646C68"/>
    <w:rsid w:val="006561D8"/>
    <w:rsid w:val="00665789"/>
    <w:rsid w:val="006816AA"/>
    <w:rsid w:val="00681F7D"/>
    <w:rsid w:val="00682258"/>
    <w:rsid w:val="00696616"/>
    <w:rsid w:val="006A1BEA"/>
    <w:rsid w:val="006A2B2E"/>
    <w:rsid w:val="006A7B72"/>
    <w:rsid w:val="006B2306"/>
    <w:rsid w:val="006B2E55"/>
    <w:rsid w:val="006C1248"/>
    <w:rsid w:val="006C2E91"/>
    <w:rsid w:val="006C4918"/>
    <w:rsid w:val="006D3FE2"/>
    <w:rsid w:val="007105C0"/>
    <w:rsid w:val="0071688D"/>
    <w:rsid w:val="00727D1E"/>
    <w:rsid w:val="00732BAD"/>
    <w:rsid w:val="00733622"/>
    <w:rsid w:val="00751417"/>
    <w:rsid w:val="00765B80"/>
    <w:rsid w:val="0076688C"/>
    <w:rsid w:val="00772D38"/>
    <w:rsid w:val="00782C6B"/>
    <w:rsid w:val="007B04CC"/>
    <w:rsid w:val="007C1899"/>
    <w:rsid w:val="007D4311"/>
    <w:rsid w:val="007E1211"/>
    <w:rsid w:val="007E1B00"/>
    <w:rsid w:val="007E1CDE"/>
    <w:rsid w:val="007E3086"/>
    <w:rsid w:val="007F55A7"/>
    <w:rsid w:val="007F6EF7"/>
    <w:rsid w:val="008008F4"/>
    <w:rsid w:val="0080424E"/>
    <w:rsid w:val="00806336"/>
    <w:rsid w:val="00822CC3"/>
    <w:rsid w:val="0082492F"/>
    <w:rsid w:val="00830E69"/>
    <w:rsid w:val="00851044"/>
    <w:rsid w:val="00854A4C"/>
    <w:rsid w:val="0086780A"/>
    <w:rsid w:val="00867A32"/>
    <w:rsid w:val="00876BDF"/>
    <w:rsid w:val="00880CCE"/>
    <w:rsid w:val="00882143"/>
    <w:rsid w:val="008A0CCD"/>
    <w:rsid w:val="008A59E2"/>
    <w:rsid w:val="008A6F4F"/>
    <w:rsid w:val="008A71A9"/>
    <w:rsid w:val="008C0752"/>
    <w:rsid w:val="008C2F3F"/>
    <w:rsid w:val="008C3141"/>
    <w:rsid w:val="008C75B5"/>
    <w:rsid w:val="008C7C74"/>
    <w:rsid w:val="008D0430"/>
    <w:rsid w:val="008D4AC0"/>
    <w:rsid w:val="009023BA"/>
    <w:rsid w:val="009038F2"/>
    <w:rsid w:val="00906CA9"/>
    <w:rsid w:val="009224E8"/>
    <w:rsid w:val="0093268F"/>
    <w:rsid w:val="009338CB"/>
    <w:rsid w:val="00935579"/>
    <w:rsid w:val="00940BBE"/>
    <w:rsid w:val="00951662"/>
    <w:rsid w:val="00951B8B"/>
    <w:rsid w:val="009562F4"/>
    <w:rsid w:val="0096147B"/>
    <w:rsid w:val="00970C80"/>
    <w:rsid w:val="00976C5C"/>
    <w:rsid w:val="009779EA"/>
    <w:rsid w:val="00981D60"/>
    <w:rsid w:val="00991063"/>
    <w:rsid w:val="00992A2A"/>
    <w:rsid w:val="009A423E"/>
    <w:rsid w:val="009A58DC"/>
    <w:rsid w:val="009B3FFE"/>
    <w:rsid w:val="009B680A"/>
    <w:rsid w:val="009B6FDE"/>
    <w:rsid w:val="009C3F89"/>
    <w:rsid w:val="009E2112"/>
    <w:rsid w:val="009E533C"/>
    <w:rsid w:val="009E5571"/>
    <w:rsid w:val="00A02055"/>
    <w:rsid w:val="00A13D9A"/>
    <w:rsid w:val="00A1575D"/>
    <w:rsid w:val="00A168E4"/>
    <w:rsid w:val="00A202CB"/>
    <w:rsid w:val="00A227BB"/>
    <w:rsid w:val="00A264D4"/>
    <w:rsid w:val="00A431E8"/>
    <w:rsid w:val="00A450D3"/>
    <w:rsid w:val="00A46C26"/>
    <w:rsid w:val="00A51007"/>
    <w:rsid w:val="00A552B5"/>
    <w:rsid w:val="00A71CEE"/>
    <w:rsid w:val="00A729B7"/>
    <w:rsid w:val="00A765AC"/>
    <w:rsid w:val="00A83757"/>
    <w:rsid w:val="00A947EC"/>
    <w:rsid w:val="00A94D06"/>
    <w:rsid w:val="00AC6790"/>
    <w:rsid w:val="00AF36AB"/>
    <w:rsid w:val="00B01BBF"/>
    <w:rsid w:val="00B11F36"/>
    <w:rsid w:val="00B21BBB"/>
    <w:rsid w:val="00B22B3F"/>
    <w:rsid w:val="00B23673"/>
    <w:rsid w:val="00B2558D"/>
    <w:rsid w:val="00B25A5D"/>
    <w:rsid w:val="00B266B5"/>
    <w:rsid w:val="00B445F4"/>
    <w:rsid w:val="00B446D0"/>
    <w:rsid w:val="00B65538"/>
    <w:rsid w:val="00B7675D"/>
    <w:rsid w:val="00B82A89"/>
    <w:rsid w:val="00B82B57"/>
    <w:rsid w:val="00B87675"/>
    <w:rsid w:val="00B94D65"/>
    <w:rsid w:val="00BB354D"/>
    <w:rsid w:val="00BC2EBF"/>
    <w:rsid w:val="00BC3E8B"/>
    <w:rsid w:val="00BC5FE8"/>
    <w:rsid w:val="00BC6C92"/>
    <w:rsid w:val="00BD4858"/>
    <w:rsid w:val="00BD4B5B"/>
    <w:rsid w:val="00BE155C"/>
    <w:rsid w:val="00BE4CE5"/>
    <w:rsid w:val="00BF6F72"/>
    <w:rsid w:val="00C11798"/>
    <w:rsid w:val="00C17DE9"/>
    <w:rsid w:val="00C2033B"/>
    <w:rsid w:val="00C27B16"/>
    <w:rsid w:val="00C314A5"/>
    <w:rsid w:val="00C37DFA"/>
    <w:rsid w:val="00C42DC0"/>
    <w:rsid w:val="00C52697"/>
    <w:rsid w:val="00C57D1E"/>
    <w:rsid w:val="00C627CC"/>
    <w:rsid w:val="00C7022A"/>
    <w:rsid w:val="00C74E92"/>
    <w:rsid w:val="00CA324F"/>
    <w:rsid w:val="00CB2217"/>
    <w:rsid w:val="00CB430D"/>
    <w:rsid w:val="00CC357E"/>
    <w:rsid w:val="00CD2A66"/>
    <w:rsid w:val="00CF1BAF"/>
    <w:rsid w:val="00CF2C49"/>
    <w:rsid w:val="00CF3E25"/>
    <w:rsid w:val="00CF49BA"/>
    <w:rsid w:val="00D02E48"/>
    <w:rsid w:val="00D241B6"/>
    <w:rsid w:val="00D37971"/>
    <w:rsid w:val="00D62D0F"/>
    <w:rsid w:val="00D679AA"/>
    <w:rsid w:val="00D91740"/>
    <w:rsid w:val="00D928B0"/>
    <w:rsid w:val="00D97F6A"/>
    <w:rsid w:val="00DA3007"/>
    <w:rsid w:val="00DA4429"/>
    <w:rsid w:val="00DA6B94"/>
    <w:rsid w:val="00DB38AD"/>
    <w:rsid w:val="00DD0A74"/>
    <w:rsid w:val="00DD2774"/>
    <w:rsid w:val="00DD3F3D"/>
    <w:rsid w:val="00DE4FF6"/>
    <w:rsid w:val="00DF3F1D"/>
    <w:rsid w:val="00DF56E4"/>
    <w:rsid w:val="00E0357F"/>
    <w:rsid w:val="00E06696"/>
    <w:rsid w:val="00E13A7B"/>
    <w:rsid w:val="00E30233"/>
    <w:rsid w:val="00E36C4D"/>
    <w:rsid w:val="00E36D68"/>
    <w:rsid w:val="00E5788A"/>
    <w:rsid w:val="00E63C1E"/>
    <w:rsid w:val="00E669FA"/>
    <w:rsid w:val="00E75A20"/>
    <w:rsid w:val="00E76C95"/>
    <w:rsid w:val="00E97C8C"/>
    <w:rsid w:val="00EA703C"/>
    <w:rsid w:val="00EB40DD"/>
    <w:rsid w:val="00EC1907"/>
    <w:rsid w:val="00EC66DC"/>
    <w:rsid w:val="00ED7798"/>
    <w:rsid w:val="00EE0CD7"/>
    <w:rsid w:val="00EF368A"/>
    <w:rsid w:val="00F06EA0"/>
    <w:rsid w:val="00F120AD"/>
    <w:rsid w:val="00F15FF1"/>
    <w:rsid w:val="00F17EAF"/>
    <w:rsid w:val="00F21D13"/>
    <w:rsid w:val="00F4020B"/>
    <w:rsid w:val="00F47BDF"/>
    <w:rsid w:val="00F62B5A"/>
    <w:rsid w:val="00F75A53"/>
    <w:rsid w:val="00F86CC6"/>
    <w:rsid w:val="00FA07C7"/>
    <w:rsid w:val="00FB2A8C"/>
    <w:rsid w:val="00FC4D1B"/>
    <w:rsid w:val="00FC7439"/>
    <w:rsid w:val="00FD0845"/>
    <w:rsid w:val="00FD7066"/>
    <w:rsid w:val="00FE0577"/>
    <w:rsid w:val="00FE3A8F"/>
    <w:rsid w:val="00FE6199"/>
    <w:rsid w:val="00FE6265"/>
    <w:rsid w:val="00FE6608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5ACE2"/>
  <w15:chartTrackingRefBased/>
  <w15:docId w15:val="{333A7B90-2D3D-458D-8A29-495ABAF8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2E91"/>
    <w:pPr>
      <w:autoSpaceDE w:val="0"/>
      <w:autoSpaceDN w:val="0"/>
    </w:pPr>
    <w:rPr>
      <w:rFonts w:ascii="Tms Rmn" w:eastAsia="Times New Roman" w:hAnsi="Tms Rmn" w:cs="Tms Rmn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 w:cs="Times New Roman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6C2E91"/>
    <w:pPr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6C2E91"/>
    <w:rPr>
      <w:rFonts w:ascii="Tms Rmn" w:eastAsia="Times New Roman" w:hAnsi="Tms Rm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C2E91"/>
    <w:pPr>
      <w:ind w:firstLine="709"/>
      <w:jc w:val="both"/>
    </w:pPr>
    <w:rPr>
      <w:rFonts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C2E91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6C2E91"/>
    <w:pPr>
      <w:autoSpaceDE/>
      <w:autoSpaceDN/>
      <w:jc w:val="center"/>
    </w:pPr>
    <w:rPr>
      <w:rFonts w:ascii="Times New Roman" w:hAnsi="Times New Roman" w:cs="Times New Roman"/>
      <w:b/>
      <w:sz w:val="28"/>
      <w:lang w:val="x-none" w:eastAsia="x-none"/>
    </w:rPr>
  </w:style>
  <w:style w:type="character" w:customStyle="1" w:styleId="NzevChar">
    <w:name w:val="Název Char"/>
    <w:link w:val="Nzev"/>
    <w:rsid w:val="006C2E91"/>
    <w:rPr>
      <w:rFonts w:ascii="Times New Roman" w:eastAsia="Times New Roman" w:hAnsi="Times New Roman"/>
      <w:b/>
      <w:sz w:val="28"/>
      <w:lang w:val="x-none" w:eastAsia="x-none"/>
    </w:rPr>
  </w:style>
  <w:style w:type="character" w:styleId="Odkaznakoment">
    <w:name w:val="annotation reference"/>
    <w:uiPriority w:val="99"/>
    <w:semiHidden/>
    <w:unhideWhenUsed/>
    <w:rsid w:val="0082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92F"/>
  </w:style>
  <w:style w:type="character" w:customStyle="1" w:styleId="TextkomenteChar">
    <w:name w:val="Text komentáře Char"/>
    <w:link w:val="Textkomente"/>
    <w:uiPriority w:val="99"/>
    <w:semiHidden/>
    <w:rsid w:val="0082492F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9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492F"/>
    <w:rPr>
      <w:rFonts w:ascii="Tms Rmn" w:eastAsia="Times New Roman" w:hAnsi="Tms Rmn" w:cs="Tms Rmn"/>
      <w:b/>
      <w:bCs/>
      <w:lang w:val="en-US"/>
    </w:rPr>
  </w:style>
  <w:style w:type="paragraph" w:customStyle="1" w:styleId="Vnitnadresa-jmno">
    <w:name w:val="Vnitřní adresa - jméno"/>
    <w:basedOn w:val="Normln"/>
    <w:next w:val="Normln"/>
    <w:rsid w:val="00BF6F72"/>
    <w:pPr>
      <w:autoSpaceDE/>
      <w:autoSpaceDN/>
      <w:spacing w:before="220" w:line="220" w:lineRule="atLeast"/>
      <w:jc w:val="both"/>
    </w:pPr>
    <w:rPr>
      <w:rFonts w:ascii="Times New Roman" w:hAnsi="Times New Roman" w:cs="Times New Roman"/>
      <w:lang w:val="cs-CZ"/>
    </w:rPr>
  </w:style>
  <w:style w:type="paragraph" w:styleId="Odstavecseseznamem">
    <w:name w:val="List Paragraph"/>
    <w:basedOn w:val="Normln"/>
    <w:uiPriority w:val="99"/>
    <w:qFormat/>
    <w:rsid w:val="0055384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C57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08D6-8A28-4FA2-98E3-237538B3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tul-hlavickovy-papir-zakladni-cz.dot</Template>
  <TotalTime>6028</TotalTime>
  <Pages>7</Pages>
  <Words>2824</Words>
  <Characters>16667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Barbora Zajícová</dc:creator>
  <cp:keywords/>
  <dc:description/>
  <cp:lastModifiedBy>Erika Sůvová</cp:lastModifiedBy>
  <cp:revision>24</cp:revision>
  <cp:lastPrinted>2020-03-02T12:13:00Z</cp:lastPrinted>
  <dcterms:created xsi:type="dcterms:W3CDTF">2021-11-23T13:51:00Z</dcterms:created>
  <dcterms:modified xsi:type="dcterms:W3CDTF">2024-06-28T10:16:00Z</dcterms:modified>
</cp:coreProperties>
</file>