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04" w:rsidRPr="0007230C" w:rsidRDefault="00793D04" w:rsidP="00793D04">
      <w:pPr>
        <w:spacing w:after="60"/>
        <w:jc w:val="right"/>
        <w:rPr>
          <w:rFonts w:asciiTheme="majorHAnsi" w:hAnsiTheme="majorHAnsi"/>
          <w:i/>
        </w:rPr>
      </w:pPr>
    </w:p>
    <w:p w:rsidR="00793D04" w:rsidRPr="00C36043" w:rsidRDefault="00793D04" w:rsidP="00793D04">
      <w:pPr>
        <w:jc w:val="center"/>
        <w:rPr>
          <w:rFonts w:asciiTheme="majorHAnsi" w:hAnsiTheme="majorHAnsi" w:cs="Arial"/>
          <w:b/>
          <w:sz w:val="33"/>
          <w:szCs w:val="33"/>
        </w:rPr>
      </w:pPr>
      <w:r>
        <w:rPr>
          <w:rFonts w:asciiTheme="majorHAnsi" w:hAnsiTheme="majorHAnsi" w:cs="Arial"/>
          <w:b/>
          <w:sz w:val="33"/>
          <w:szCs w:val="33"/>
        </w:rPr>
        <w:t xml:space="preserve">KUPNÍ SMLOUVA </w:t>
      </w:r>
    </w:p>
    <w:p w:rsidR="00793D04" w:rsidRPr="005507D2" w:rsidRDefault="00793D04" w:rsidP="00793D04">
      <w:pPr>
        <w:jc w:val="center"/>
        <w:rPr>
          <w:rFonts w:asciiTheme="majorHAnsi" w:hAnsiTheme="majorHAnsi" w:cs="Arial"/>
          <w:b/>
        </w:rPr>
      </w:pP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w:t>
      </w:r>
    </w:p>
    <w:p w:rsidR="00793D04" w:rsidRDefault="00793D04" w:rsidP="00793D04">
      <w:pPr>
        <w:jc w:val="center"/>
        <w:rPr>
          <w:rFonts w:asciiTheme="majorHAnsi" w:hAnsiTheme="majorHAnsi" w:cs="Arial"/>
          <w:b/>
        </w:rPr>
      </w:pPr>
      <w:r w:rsidRPr="005507D2">
        <w:rPr>
          <w:rFonts w:asciiTheme="majorHAnsi" w:hAnsiTheme="majorHAnsi" w:cs="Arial"/>
          <w:b/>
        </w:rPr>
        <w:t>Smluvní strany</w:t>
      </w:r>
    </w:p>
    <w:p w:rsidR="00793D04" w:rsidRPr="005507D2" w:rsidRDefault="00793D04" w:rsidP="00793D04">
      <w:pPr>
        <w:jc w:val="center"/>
        <w:rPr>
          <w:rFonts w:asciiTheme="majorHAnsi" w:hAnsiTheme="majorHAnsi" w:cs="Arial"/>
          <w:b/>
        </w:rPr>
      </w:pPr>
    </w:p>
    <w:p w:rsidR="00793D04" w:rsidRPr="002C50D9" w:rsidRDefault="00793D04" w:rsidP="00793D04">
      <w:pPr>
        <w:tabs>
          <w:tab w:val="left" w:pos="0"/>
        </w:tabs>
        <w:ind w:left="0" w:firstLine="0"/>
        <w:rPr>
          <w:rFonts w:asciiTheme="majorHAnsi" w:hAnsiTheme="majorHAnsi" w:cs="Arial"/>
          <w:b/>
        </w:rPr>
      </w:pPr>
      <w:r w:rsidRPr="002C50D9">
        <w:rPr>
          <w:rFonts w:asciiTheme="majorHAnsi" w:hAnsiTheme="majorHAnsi" w:cs="Arial"/>
          <w:b/>
        </w:rPr>
        <w:t xml:space="preserve">Název subjektu: </w:t>
      </w:r>
      <w:r>
        <w:rPr>
          <w:rFonts w:asciiTheme="majorHAnsi" w:hAnsiTheme="majorHAnsi"/>
        </w:rPr>
        <w:t>Střední škola řemeslná a Základní škola Soběslav, Wilsonova 405</w:t>
      </w:r>
    </w:p>
    <w:p w:rsidR="00793D04" w:rsidRPr="006763A0" w:rsidRDefault="00793D04" w:rsidP="00793D04">
      <w:pPr>
        <w:ind w:left="360"/>
        <w:jc w:val="both"/>
        <w:rPr>
          <w:rFonts w:asciiTheme="majorHAnsi" w:hAnsiTheme="majorHAnsi" w:cs="Arial"/>
        </w:rPr>
      </w:pPr>
      <w:r w:rsidRPr="002C50D9">
        <w:rPr>
          <w:rFonts w:asciiTheme="majorHAnsi" w:hAnsiTheme="majorHAnsi" w:cs="Arial"/>
        </w:rPr>
        <w:t>Sídlo</w:t>
      </w:r>
      <w:r w:rsidRPr="006763A0">
        <w:rPr>
          <w:rFonts w:asciiTheme="majorHAnsi" w:hAnsiTheme="majorHAnsi" w:cs="Arial"/>
        </w:rPr>
        <w:t xml:space="preserve">: </w:t>
      </w:r>
      <w:r>
        <w:rPr>
          <w:rFonts w:asciiTheme="majorHAnsi" w:hAnsiTheme="majorHAnsi"/>
        </w:rPr>
        <w:t>Wilsonova 405, 392 01 Soběslav</w:t>
      </w:r>
      <w:r w:rsidRPr="006763A0">
        <w:rPr>
          <w:rFonts w:asciiTheme="majorHAnsi" w:hAnsiTheme="majorHAnsi" w:cs="Arial"/>
        </w:rPr>
        <w:tab/>
      </w:r>
      <w:r w:rsidRPr="006763A0">
        <w:rPr>
          <w:rFonts w:asciiTheme="majorHAnsi" w:hAnsiTheme="majorHAnsi" w:cs="Arial"/>
        </w:rPr>
        <w:tab/>
        <w:t xml:space="preserve"> </w:t>
      </w:r>
    </w:p>
    <w:p w:rsidR="00793D04" w:rsidRPr="006763A0" w:rsidRDefault="00793D04" w:rsidP="00793D04">
      <w:pPr>
        <w:ind w:left="360"/>
        <w:jc w:val="both"/>
        <w:rPr>
          <w:rFonts w:asciiTheme="majorHAnsi" w:hAnsiTheme="majorHAnsi" w:cs="Arial"/>
        </w:rPr>
      </w:pPr>
      <w:r w:rsidRPr="006763A0">
        <w:rPr>
          <w:rFonts w:asciiTheme="majorHAnsi" w:hAnsiTheme="majorHAnsi" w:cs="Arial"/>
        </w:rPr>
        <w:t xml:space="preserve">Zastoupený: </w:t>
      </w:r>
      <w:r>
        <w:rPr>
          <w:rFonts w:asciiTheme="majorHAnsi" w:hAnsiTheme="majorHAnsi" w:cs="Arial"/>
        </w:rPr>
        <w:t>Ing. Darjou Bártovou</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IČO: </w:t>
      </w:r>
      <w:r>
        <w:rPr>
          <w:rFonts w:asciiTheme="majorHAnsi" w:hAnsiTheme="majorHAnsi" w:cs="Arial"/>
        </w:rPr>
        <w:t>725 49 572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DIČ: CZ</w:t>
      </w:r>
      <w:r>
        <w:rPr>
          <w:rFonts w:asciiTheme="majorHAnsi" w:hAnsiTheme="majorHAnsi" w:cs="Arial"/>
        </w:rPr>
        <w:t>72549572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 xml:space="preserve">Číslo účtu: </w:t>
      </w:r>
      <w:r>
        <w:rPr>
          <w:rFonts w:asciiTheme="majorHAnsi" w:hAnsiTheme="majorHAnsi"/>
        </w:rPr>
        <w:t>214525937/0300</w:t>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Kontaktní osoba: </w:t>
      </w:r>
      <w:r>
        <w:rPr>
          <w:rFonts w:asciiTheme="majorHAnsi" w:hAnsiTheme="majorHAnsi" w:cs="Arial"/>
        </w:rPr>
        <w:t>Ing. Darja Bártová</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Telefon: </w:t>
      </w:r>
      <w:r>
        <w:rPr>
          <w:rFonts w:asciiTheme="majorHAnsi" w:hAnsiTheme="majorHAnsi" w:cs="Arial"/>
        </w:rPr>
        <w:t>389 822 800</w:t>
      </w:r>
    </w:p>
    <w:p w:rsidR="00793D04" w:rsidRDefault="00793D04" w:rsidP="00793D04">
      <w:pPr>
        <w:ind w:left="0" w:firstLine="0"/>
        <w:jc w:val="both"/>
        <w:rPr>
          <w:rFonts w:asciiTheme="majorHAnsi" w:hAnsiTheme="majorHAnsi" w:cs="Arial"/>
        </w:rPr>
      </w:pPr>
      <w:r w:rsidRPr="003F2B07">
        <w:rPr>
          <w:rFonts w:asciiTheme="majorHAnsi" w:hAnsiTheme="majorHAnsi" w:cs="Arial"/>
        </w:rPr>
        <w:t>E</w:t>
      </w:r>
      <w:r>
        <w:rPr>
          <w:rFonts w:asciiTheme="majorHAnsi" w:hAnsiTheme="majorHAnsi" w:cs="Arial"/>
        </w:rPr>
        <w:t>-</w:t>
      </w:r>
      <w:r w:rsidRPr="003F2B07">
        <w:rPr>
          <w:rFonts w:asciiTheme="majorHAnsi" w:hAnsiTheme="majorHAnsi" w:cs="Arial"/>
        </w:rPr>
        <w:t>mail</w:t>
      </w:r>
      <w:r>
        <w:rPr>
          <w:rFonts w:asciiTheme="majorHAnsi" w:hAnsiTheme="majorHAnsi" w:cs="Arial"/>
        </w:rPr>
        <w:t xml:space="preserve">: </w:t>
      </w:r>
    </w:p>
    <w:p w:rsidR="00793D04" w:rsidRPr="005507D2" w:rsidRDefault="00793D04" w:rsidP="00793D04">
      <w:pPr>
        <w:ind w:left="360"/>
        <w:jc w:val="both"/>
        <w:rPr>
          <w:rFonts w:asciiTheme="majorHAnsi" w:hAnsiTheme="majorHAnsi" w:cs="Arial"/>
        </w:rPr>
      </w:pPr>
    </w:p>
    <w:p w:rsidR="00793D04" w:rsidRDefault="00793D04" w:rsidP="00793D04">
      <w:pPr>
        <w:ind w:left="0" w:firstLine="0"/>
        <w:rPr>
          <w:rFonts w:asciiTheme="majorHAnsi" w:hAnsiTheme="majorHAnsi" w:cs="Arial"/>
          <w:b/>
        </w:rPr>
      </w:pPr>
      <w:r w:rsidRPr="005507D2">
        <w:rPr>
          <w:rFonts w:asciiTheme="majorHAnsi" w:hAnsiTheme="majorHAnsi" w:cs="Arial"/>
          <w:b/>
        </w:rPr>
        <w:t xml:space="preserve">(dále jen „kupující“) </w:t>
      </w:r>
    </w:p>
    <w:p w:rsidR="00793D04" w:rsidRPr="005507D2" w:rsidRDefault="00793D04" w:rsidP="00793D04">
      <w:pPr>
        <w:ind w:left="0" w:firstLine="0"/>
        <w:rPr>
          <w:rFonts w:asciiTheme="majorHAnsi" w:hAnsiTheme="majorHAnsi" w:cs="Arial"/>
          <w:b/>
        </w:rPr>
      </w:pPr>
    </w:p>
    <w:p w:rsidR="00793D04" w:rsidRPr="005507D2" w:rsidRDefault="00793D04" w:rsidP="00793D04">
      <w:pPr>
        <w:numPr>
          <w:ilvl w:val="12"/>
          <w:numId w:val="0"/>
        </w:numPr>
        <w:tabs>
          <w:tab w:val="left" w:pos="2340"/>
        </w:tabs>
        <w:ind w:left="2340" w:hanging="1980"/>
        <w:jc w:val="both"/>
        <w:rPr>
          <w:rFonts w:asciiTheme="majorHAnsi" w:hAnsiTheme="majorHAnsi" w:cs="Arial"/>
        </w:rPr>
      </w:pPr>
    </w:p>
    <w:p w:rsidR="00793D04" w:rsidRPr="00C24185" w:rsidRDefault="00793D04" w:rsidP="00793D04">
      <w:pPr>
        <w:tabs>
          <w:tab w:val="left" w:pos="0"/>
        </w:tabs>
        <w:ind w:left="0" w:firstLine="0"/>
        <w:rPr>
          <w:rFonts w:asciiTheme="majorHAnsi" w:hAnsiTheme="majorHAnsi" w:cs="Arial"/>
          <w:b/>
        </w:rPr>
      </w:pPr>
      <w:r w:rsidRPr="00C24185">
        <w:rPr>
          <w:rFonts w:asciiTheme="majorHAnsi" w:hAnsiTheme="majorHAnsi" w:cs="Arial"/>
          <w:b/>
        </w:rPr>
        <w:t xml:space="preserve">Název subjektu: </w:t>
      </w:r>
      <w:r w:rsidR="00C24185">
        <w:rPr>
          <w:rFonts w:asciiTheme="majorHAnsi" w:hAnsiTheme="majorHAnsi" w:cs="Arial"/>
          <w:b/>
        </w:rPr>
        <w:t>Auto Kubíček s.r.o.</w:t>
      </w:r>
    </w:p>
    <w:p w:rsidR="00793D04" w:rsidRPr="00C24185" w:rsidRDefault="00793D04" w:rsidP="00793D04">
      <w:pPr>
        <w:ind w:left="360"/>
        <w:jc w:val="both"/>
        <w:rPr>
          <w:rFonts w:asciiTheme="majorHAnsi" w:hAnsiTheme="majorHAnsi" w:cs="Arial"/>
        </w:rPr>
      </w:pPr>
      <w:r w:rsidRPr="00C24185">
        <w:rPr>
          <w:rFonts w:asciiTheme="majorHAnsi" w:hAnsiTheme="majorHAnsi" w:cs="Arial"/>
        </w:rPr>
        <w:t>Sídlo:</w:t>
      </w:r>
      <w:r w:rsidR="00C24185">
        <w:rPr>
          <w:rFonts w:asciiTheme="majorHAnsi" w:hAnsiTheme="majorHAnsi" w:cs="Arial"/>
        </w:rPr>
        <w:t xml:space="preserve"> Zábřežská 2898/</w:t>
      </w:r>
      <w:proofErr w:type="gramStart"/>
      <w:r w:rsidR="00C24185">
        <w:rPr>
          <w:rFonts w:asciiTheme="majorHAnsi" w:hAnsiTheme="majorHAnsi" w:cs="Arial"/>
        </w:rPr>
        <w:t>74a</w:t>
      </w:r>
      <w:proofErr w:type="gramEnd"/>
      <w:r w:rsidR="00C24185">
        <w:rPr>
          <w:rFonts w:asciiTheme="majorHAnsi" w:hAnsiTheme="majorHAnsi" w:cs="Arial"/>
        </w:rPr>
        <w:t>, 787 01 Šumperk</w:t>
      </w:r>
      <w:r w:rsidRPr="00C24185">
        <w:rPr>
          <w:rFonts w:asciiTheme="majorHAnsi" w:hAnsiTheme="majorHAnsi" w:cs="Arial"/>
        </w:rPr>
        <w:tab/>
      </w:r>
      <w:r w:rsidRPr="00C24185">
        <w:rPr>
          <w:rFonts w:asciiTheme="majorHAnsi" w:hAnsiTheme="majorHAnsi" w:cs="Arial"/>
        </w:rPr>
        <w:tab/>
      </w:r>
      <w:r w:rsidRPr="00C24185">
        <w:rPr>
          <w:rFonts w:asciiTheme="majorHAnsi" w:hAnsiTheme="majorHAnsi" w:cs="Arial"/>
        </w:rPr>
        <w:tab/>
        <w:t xml:space="preserve"> </w:t>
      </w:r>
    </w:p>
    <w:p w:rsidR="00793D04" w:rsidRPr="00C24185" w:rsidRDefault="00793D04" w:rsidP="00793D04">
      <w:pPr>
        <w:ind w:left="360"/>
        <w:jc w:val="both"/>
        <w:rPr>
          <w:rFonts w:asciiTheme="majorHAnsi" w:hAnsiTheme="majorHAnsi" w:cs="Arial"/>
        </w:rPr>
      </w:pPr>
      <w:r w:rsidRPr="00C24185">
        <w:rPr>
          <w:rFonts w:asciiTheme="majorHAnsi" w:hAnsiTheme="majorHAnsi" w:cs="Arial"/>
        </w:rPr>
        <w:t xml:space="preserve">Zastoupený: </w:t>
      </w:r>
      <w:r w:rsidR="00C24185">
        <w:rPr>
          <w:rFonts w:asciiTheme="majorHAnsi" w:hAnsiTheme="majorHAnsi" w:cs="Arial"/>
        </w:rPr>
        <w:t>Vladislavem Kubíčkem</w:t>
      </w:r>
      <w:r w:rsidRPr="00C24185">
        <w:rPr>
          <w:rFonts w:asciiTheme="majorHAnsi" w:hAnsiTheme="majorHAnsi" w:cs="Arial"/>
        </w:rPr>
        <w:tab/>
      </w:r>
      <w:r w:rsidRPr="00C24185">
        <w:rPr>
          <w:rFonts w:asciiTheme="majorHAnsi" w:hAnsiTheme="majorHAnsi" w:cs="Arial"/>
        </w:rPr>
        <w:tab/>
      </w:r>
    </w:p>
    <w:p w:rsidR="00793D04" w:rsidRPr="00C24185" w:rsidRDefault="00793D04" w:rsidP="00793D04">
      <w:pPr>
        <w:ind w:left="360"/>
        <w:jc w:val="both"/>
        <w:rPr>
          <w:rFonts w:asciiTheme="majorHAnsi" w:hAnsiTheme="majorHAnsi" w:cs="Arial"/>
        </w:rPr>
      </w:pPr>
      <w:r w:rsidRPr="00C24185">
        <w:rPr>
          <w:rFonts w:asciiTheme="majorHAnsi" w:hAnsiTheme="majorHAnsi" w:cs="Arial"/>
        </w:rPr>
        <w:t xml:space="preserve">IČO: </w:t>
      </w:r>
      <w:r w:rsidR="00C24185">
        <w:rPr>
          <w:rFonts w:asciiTheme="majorHAnsi" w:hAnsiTheme="majorHAnsi" w:cs="Arial"/>
        </w:rPr>
        <w:t>25895433</w:t>
      </w:r>
      <w:r w:rsidRPr="00C24185">
        <w:rPr>
          <w:rFonts w:asciiTheme="majorHAnsi" w:hAnsiTheme="majorHAnsi" w:cs="Arial"/>
        </w:rPr>
        <w:tab/>
      </w:r>
      <w:r w:rsidRPr="00C24185">
        <w:rPr>
          <w:rFonts w:asciiTheme="majorHAnsi" w:hAnsiTheme="majorHAnsi" w:cs="Arial"/>
        </w:rPr>
        <w:tab/>
      </w:r>
      <w:r w:rsidRPr="00C24185">
        <w:rPr>
          <w:rFonts w:asciiTheme="majorHAnsi" w:hAnsiTheme="majorHAnsi" w:cs="Arial"/>
        </w:rPr>
        <w:tab/>
      </w:r>
    </w:p>
    <w:p w:rsidR="00793D04" w:rsidRPr="00C24185" w:rsidRDefault="00793D04" w:rsidP="00793D04">
      <w:pPr>
        <w:ind w:left="360"/>
        <w:jc w:val="both"/>
        <w:rPr>
          <w:rFonts w:asciiTheme="majorHAnsi" w:hAnsiTheme="majorHAnsi" w:cs="Arial"/>
        </w:rPr>
      </w:pPr>
      <w:r w:rsidRPr="00C24185">
        <w:rPr>
          <w:rFonts w:asciiTheme="majorHAnsi" w:hAnsiTheme="majorHAnsi" w:cs="Arial"/>
        </w:rPr>
        <w:t xml:space="preserve">DIČ: </w:t>
      </w:r>
      <w:r w:rsidR="00C24185">
        <w:rPr>
          <w:rFonts w:asciiTheme="majorHAnsi" w:hAnsiTheme="majorHAnsi" w:cs="Arial"/>
        </w:rPr>
        <w:t>CZ25895433</w:t>
      </w:r>
      <w:r w:rsidRPr="00C24185">
        <w:rPr>
          <w:rFonts w:asciiTheme="majorHAnsi" w:hAnsiTheme="majorHAnsi" w:cs="Arial"/>
        </w:rPr>
        <w:tab/>
      </w:r>
      <w:r w:rsidRPr="00C24185">
        <w:rPr>
          <w:rFonts w:asciiTheme="majorHAnsi" w:hAnsiTheme="majorHAnsi" w:cs="Arial"/>
        </w:rPr>
        <w:tab/>
      </w:r>
      <w:r w:rsidRPr="00C24185">
        <w:rPr>
          <w:rFonts w:asciiTheme="majorHAnsi" w:hAnsiTheme="majorHAnsi" w:cs="Arial"/>
        </w:rPr>
        <w:tab/>
      </w:r>
    </w:p>
    <w:p w:rsidR="00793D04" w:rsidRPr="00C24185" w:rsidRDefault="00793D04" w:rsidP="00793D04">
      <w:pPr>
        <w:ind w:left="360"/>
        <w:jc w:val="both"/>
        <w:rPr>
          <w:rFonts w:asciiTheme="majorHAnsi" w:hAnsiTheme="majorHAnsi" w:cs="Arial"/>
        </w:rPr>
      </w:pPr>
      <w:r w:rsidRPr="00C24185">
        <w:rPr>
          <w:rFonts w:asciiTheme="majorHAnsi" w:hAnsiTheme="majorHAnsi" w:cs="Arial"/>
        </w:rPr>
        <w:t xml:space="preserve">Číslo účtu: </w:t>
      </w:r>
      <w:r w:rsidR="00C24185">
        <w:rPr>
          <w:rFonts w:asciiTheme="majorHAnsi" w:hAnsiTheme="majorHAnsi" w:cs="Arial"/>
        </w:rPr>
        <w:t>5881920247</w:t>
      </w:r>
      <w:r w:rsidRPr="00C24185">
        <w:rPr>
          <w:rFonts w:asciiTheme="majorHAnsi" w:hAnsiTheme="majorHAnsi" w:cs="Arial"/>
        </w:rPr>
        <w:t>/</w:t>
      </w:r>
      <w:r w:rsidR="00C24185">
        <w:rPr>
          <w:rFonts w:asciiTheme="majorHAnsi" w:hAnsiTheme="majorHAnsi" w:cs="Arial"/>
        </w:rPr>
        <w:t>0100</w:t>
      </w:r>
      <w:r w:rsidRPr="00C24185">
        <w:rPr>
          <w:rFonts w:asciiTheme="majorHAnsi" w:hAnsiTheme="majorHAnsi" w:cs="Arial"/>
        </w:rPr>
        <w:tab/>
      </w:r>
      <w:r w:rsidRPr="00C24185">
        <w:rPr>
          <w:rFonts w:asciiTheme="majorHAnsi" w:hAnsiTheme="majorHAnsi" w:cs="Arial"/>
        </w:rPr>
        <w:tab/>
      </w:r>
      <w:r w:rsidRPr="00C24185">
        <w:rPr>
          <w:rFonts w:asciiTheme="majorHAnsi" w:hAnsiTheme="majorHAnsi" w:cs="Arial"/>
        </w:rPr>
        <w:tab/>
      </w:r>
    </w:p>
    <w:p w:rsidR="00793D04" w:rsidRPr="00C24185" w:rsidRDefault="00793D04" w:rsidP="00793D04">
      <w:pPr>
        <w:ind w:left="360"/>
        <w:jc w:val="both"/>
        <w:rPr>
          <w:rFonts w:asciiTheme="majorHAnsi" w:hAnsiTheme="majorHAnsi" w:cs="Arial"/>
        </w:rPr>
      </w:pPr>
      <w:r w:rsidRPr="00C24185">
        <w:rPr>
          <w:rFonts w:asciiTheme="majorHAnsi" w:hAnsiTheme="majorHAnsi" w:cs="Arial"/>
        </w:rPr>
        <w:t>Kontaktní osoba:</w:t>
      </w:r>
      <w:r w:rsidRPr="00C24185">
        <w:rPr>
          <w:rFonts w:asciiTheme="majorHAnsi" w:hAnsiTheme="majorHAnsi" w:cs="Arial"/>
        </w:rPr>
        <w:tab/>
      </w:r>
      <w:r w:rsidRPr="00C24185">
        <w:rPr>
          <w:rFonts w:asciiTheme="majorHAnsi" w:hAnsiTheme="majorHAnsi" w:cs="Arial"/>
        </w:rPr>
        <w:tab/>
      </w:r>
      <w:r w:rsidRPr="00C24185">
        <w:rPr>
          <w:rFonts w:asciiTheme="majorHAnsi" w:hAnsiTheme="majorHAnsi" w:cs="Arial"/>
        </w:rPr>
        <w:tab/>
      </w:r>
    </w:p>
    <w:p w:rsidR="00793D04" w:rsidRPr="00C24185" w:rsidRDefault="00793D04" w:rsidP="00793D04">
      <w:pPr>
        <w:ind w:left="360"/>
        <w:jc w:val="both"/>
        <w:rPr>
          <w:rFonts w:asciiTheme="majorHAnsi" w:hAnsiTheme="majorHAnsi" w:cs="Arial"/>
        </w:rPr>
      </w:pPr>
      <w:r w:rsidRPr="00C24185">
        <w:rPr>
          <w:rFonts w:asciiTheme="majorHAnsi" w:hAnsiTheme="majorHAnsi" w:cs="Arial"/>
        </w:rPr>
        <w:t xml:space="preserve">Telefon: </w:t>
      </w:r>
    </w:p>
    <w:p w:rsidR="00793D04" w:rsidRDefault="00793D04" w:rsidP="00793D04">
      <w:pPr>
        <w:tabs>
          <w:tab w:val="left" w:pos="0"/>
        </w:tabs>
        <w:ind w:left="0" w:firstLine="0"/>
        <w:rPr>
          <w:rFonts w:asciiTheme="majorHAnsi" w:hAnsiTheme="majorHAnsi" w:cs="Arial"/>
        </w:rPr>
      </w:pPr>
      <w:r w:rsidRPr="00C24185">
        <w:rPr>
          <w:rFonts w:asciiTheme="majorHAnsi" w:hAnsiTheme="majorHAnsi" w:cs="Arial"/>
        </w:rPr>
        <w:t>Email:</w:t>
      </w:r>
      <w:r w:rsidRPr="005507D2">
        <w:rPr>
          <w:rFonts w:asciiTheme="majorHAnsi" w:hAnsiTheme="majorHAnsi" w:cs="Arial"/>
        </w:rPr>
        <w:tab/>
      </w:r>
      <w:r w:rsidRPr="005507D2">
        <w:rPr>
          <w:rFonts w:asciiTheme="majorHAnsi" w:hAnsiTheme="majorHAnsi" w:cs="Arial"/>
        </w:rPr>
        <w:tab/>
      </w:r>
    </w:p>
    <w:p w:rsidR="00793D04" w:rsidRPr="005507D2" w:rsidRDefault="00793D04" w:rsidP="00793D04">
      <w:pPr>
        <w:tabs>
          <w:tab w:val="left" w:pos="0"/>
        </w:tabs>
        <w:ind w:left="0" w:firstLine="0"/>
        <w:rPr>
          <w:rFonts w:asciiTheme="majorHAnsi" w:hAnsiTheme="majorHAnsi" w:cs="Arial"/>
        </w:rPr>
      </w:pPr>
    </w:p>
    <w:p w:rsidR="00793D04" w:rsidRPr="005507D2" w:rsidRDefault="00793D04" w:rsidP="00793D04">
      <w:pPr>
        <w:ind w:left="0" w:firstLine="0"/>
        <w:rPr>
          <w:rFonts w:asciiTheme="majorHAnsi" w:hAnsiTheme="majorHAnsi" w:cs="Arial"/>
          <w:b/>
        </w:rPr>
      </w:pPr>
      <w:r w:rsidRPr="005507D2">
        <w:rPr>
          <w:rFonts w:asciiTheme="majorHAnsi" w:hAnsiTheme="majorHAnsi" w:cs="Arial"/>
          <w:b/>
        </w:rPr>
        <w:t>(dále jen „prodávající“)</w:t>
      </w:r>
    </w:p>
    <w:p w:rsidR="00793D04" w:rsidRPr="005507D2" w:rsidRDefault="00793D04" w:rsidP="00793D04">
      <w:pPr>
        <w:tabs>
          <w:tab w:val="left" w:pos="6800"/>
        </w:tabs>
        <w:spacing w:after="120"/>
        <w:rPr>
          <w:rFonts w:asciiTheme="majorHAnsi" w:hAnsiTheme="majorHAnsi" w:cs="Calibri"/>
          <w:sz w:val="20"/>
          <w:szCs w:val="20"/>
        </w:rPr>
      </w:pPr>
    </w:p>
    <w:p w:rsidR="00793D04" w:rsidRPr="002D23C8" w:rsidRDefault="00793D04" w:rsidP="00793D04">
      <w:pPr>
        <w:tabs>
          <w:tab w:val="left" w:pos="6800"/>
        </w:tabs>
        <w:spacing w:after="120"/>
        <w:ind w:left="0" w:firstLine="0"/>
        <w:jc w:val="both"/>
        <w:rPr>
          <w:rFonts w:asciiTheme="majorHAnsi" w:hAnsiTheme="majorHAnsi" w:cs="Calibri"/>
        </w:rPr>
      </w:pPr>
      <w:r w:rsidRPr="005507D2">
        <w:rPr>
          <w:rFonts w:asciiTheme="majorHAnsi" w:hAnsiTheme="majorHAnsi" w:cs="Calibri"/>
        </w:rPr>
        <w:t xml:space="preserve">uzavírají na základě výsledku </w:t>
      </w:r>
      <w:r>
        <w:rPr>
          <w:rFonts w:asciiTheme="majorHAnsi" w:hAnsiTheme="majorHAnsi" w:cs="Calibri"/>
        </w:rPr>
        <w:t xml:space="preserve">veřejné zakázky </w:t>
      </w:r>
      <w:r w:rsidRPr="005507D2">
        <w:rPr>
          <w:rFonts w:asciiTheme="majorHAnsi" w:hAnsiTheme="majorHAnsi" w:cs="Calibri"/>
        </w:rPr>
        <w:t>s názvem</w:t>
      </w:r>
      <w:r w:rsidRPr="007C77E9">
        <w:rPr>
          <w:rFonts w:asciiTheme="majorHAnsi" w:hAnsiTheme="majorHAnsi" w:cs="Calibri"/>
        </w:rPr>
        <w:t xml:space="preserve"> </w:t>
      </w:r>
      <w:r w:rsidR="004A6717">
        <w:rPr>
          <w:rFonts w:asciiTheme="majorHAnsi" w:hAnsiTheme="majorHAnsi" w:cs="Calibri"/>
          <w:b/>
          <w:bCs/>
        </w:rPr>
        <w:t xml:space="preserve">Dodávka </w:t>
      </w:r>
      <w:r w:rsidR="00633D83">
        <w:rPr>
          <w:rFonts w:asciiTheme="majorHAnsi" w:hAnsiTheme="majorHAnsi" w:cs="Calibri"/>
          <w:b/>
          <w:bCs/>
        </w:rPr>
        <w:t>nového osobního automobilu</w:t>
      </w:r>
      <w:r w:rsidR="00DB5801">
        <w:rPr>
          <w:rFonts w:asciiTheme="majorHAnsi" w:hAnsiTheme="majorHAnsi" w:cs="Calibri"/>
          <w:b/>
          <w:bCs/>
        </w:rPr>
        <w:t xml:space="preserve"> KOMBI</w:t>
      </w:r>
      <w:r>
        <w:rPr>
          <w:rFonts w:asciiTheme="majorHAnsi" w:hAnsiTheme="majorHAnsi" w:cs="Calibri"/>
          <w:b/>
        </w:rPr>
        <w:t xml:space="preserve"> </w:t>
      </w:r>
      <w:r w:rsidRPr="00673D26">
        <w:rPr>
          <w:rFonts w:asciiTheme="majorHAnsi" w:hAnsiTheme="majorHAnsi" w:cs="Calibri"/>
        </w:rPr>
        <w:t>smlouvu</w:t>
      </w:r>
      <w:r w:rsidRPr="005507D2">
        <w:rPr>
          <w:rFonts w:asciiTheme="majorHAnsi" w:hAnsiTheme="majorHAnsi" w:cs="Calibri"/>
        </w:rPr>
        <w:t xml:space="preserve"> následujícího znění:</w:t>
      </w: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II.</w:t>
      </w:r>
    </w:p>
    <w:p w:rsidR="00793D04" w:rsidRPr="005507D2" w:rsidRDefault="00793D04" w:rsidP="00793D04">
      <w:pPr>
        <w:jc w:val="center"/>
        <w:rPr>
          <w:rFonts w:asciiTheme="majorHAnsi" w:hAnsiTheme="majorHAnsi" w:cs="Arial"/>
          <w:b/>
        </w:rPr>
      </w:pPr>
      <w:r w:rsidRPr="005507D2">
        <w:rPr>
          <w:rFonts w:asciiTheme="majorHAnsi" w:hAnsiTheme="majorHAnsi" w:cs="Arial"/>
          <w:b/>
        </w:rPr>
        <w:t>Základní ustanovení</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se v souladu s ustanovením § 1746 odst. 1 zákona č. 89/2012 Sb., občanský zákoník, ve znění pozdějších předpisů (dále je</w:t>
      </w:r>
      <w:r>
        <w:rPr>
          <w:rFonts w:asciiTheme="majorHAnsi" w:hAnsiTheme="majorHAnsi" w:cs="Arial"/>
          <w:sz w:val="22"/>
          <w:szCs w:val="22"/>
        </w:rPr>
        <w:t>n</w:t>
      </w:r>
      <w:r w:rsidRPr="005507D2">
        <w:rPr>
          <w:rFonts w:asciiTheme="majorHAnsi" w:hAnsiTheme="majorHAnsi" w:cs="Arial"/>
          <w:sz w:val="22"/>
          <w:szCs w:val="22"/>
        </w:rPr>
        <w:t xml:space="preserve"> „občanský zákoník“), dohodly, že rozsah a</w:t>
      </w:r>
      <w:r>
        <w:rPr>
          <w:rFonts w:asciiTheme="majorHAnsi" w:hAnsiTheme="majorHAnsi" w:cs="Arial"/>
          <w:sz w:val="22"/>
          <w:szCs w:val="22"/>
        </w:rPr>
        <w:t> </w:t>
      </w:r>
      <w:r w:rsidRPr="005507D2">
        <w:rPr>
          <w:rFonts w:asciiTheme="majorHAnsi" w:hAnsiTheme="majorHAnsi" w:cs="Arial"/>
          <w:sz w:val="22"/>
          <w:szCs w:val="22"/>
        </w:rPr>
        <w:t>obsah vzájemných práv a povinností vyplývajících ze smlouvy se bude řídit příslušnými ustanoveními citovaného zákoníku a tento závazkový vztah se bude řídit ustanovením  §</w:t>
      </w:r>
      <w:r>
        <w:rPr>
          <w:rFonts w:asciiTheme="majorHAnsi" w:hAnsiTheme="majorHAnsi" w:cs="Arial"/>
          <w:sz w:val="22"/>
          <w:szCs w:val="22"/>
        </w:rPr>
        <w:t> </w:t>
      </w:r>
      <w:r w:rsidRPr="005507D2">
        <w:rPr>
          <w:rFonts w:asciiTheme="majorHAnsi" w:hAnsiTheme="majorHAnsi" w:cs="Arial"/>
          <w:sz w:val="22"/>
          <w:szCs w:val="22"/>
        </w:rPr>
        <w:t xml:space="preserve">2079 a násl. tohoto zákoníku. </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rsidR="00793D04"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je odborně způsobilý k zajištění předmětu plnění podle smlouvy.</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Článek III.</w:t>
      </w: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Předmět smlouvy</w:t>
      </w:r>
    </w:p>
    <w:p w:rsidR="00793D04" w:rsidRPr="002D23C8"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2D23C8">
        <w:rPr>
          <w:rFonts w:asciiTheme="majorHAnsi" w:hAnsiTheme="majorHAnsi" w:cs="Arial"/>
          <w:sz w:val="22"/>
          <w:szCs w:val="22"/>
        </w:rPr>
        <w:t xml:space="preserve">Předmětem smlouvy je závazek prodávajícího dodat kupujícímu poptávané zařízení a převést na </w:t>
      </w:r>
      <w:r w:rsidRPr="002D23C8">
        <w:rPr>
          <w:rFonts w:asciiTheme="majorHAnsi" w:hAnsiTheme="majorHAnsi" w:cs="Arial"/>
          <w:sz w:val="22"/>
          <w:szCs w:val="22"/>
        </w:rPr>
        <w:lastRenderedPageBreak/>
        <w:t xml:space="preserve">kupujícího vlastnické právo k němu, a to v rozsahu a ceně podle technické specifikace a cenové nabídky prodávajícího, vzešlých z výsledku veřejné zakázky </w:t>
      </w:r>
      <w:r w:rsidRPr="002D23C8">
        <w:rPr>
          <w:rFonts w:asciiTheme="majorHAnsi" w:hAnsiTheme="majorHAnsi" w:cs="Calibri"/>
          <w:sz w:val="22"/>
          <w:szCs w:val="22"/>
        </w:rPr>
        <w:t>s </w:t>
      </w:r>
      <w:r w:rsidRPr="002D23C8">
        <w:rPr>
          <w:rFonts w:asciiTheme="majorHAnsi" w:hAnsiTheme="majorHAnsi" w:cs="Calibri"/>
        </w:rPr>
        <w:t>názvem</w:t>
      </w:r>
      <w:r w:rsidRPr="001713B5">
        <w:rPr>
          <w:rFonts w:asciiTheme="majorHAnsi" w:hAnsiTheme="majorHAnsi" w:cs="Calibri"/>
          <w:b/>
          <w:bCs/>
        </w:rPr>
        <w:t xml:space="preserve"> </w:t>
      </w:r>
      <w:r w:rsidR="00DB5801">
        <w:rPr>
          <w:rFonts w:asciiTheme="majorHAnsi" w:hAnsiTheme="majorHAnsi" w:cs="Calibri"/>
          <w:b/>
          <w:bCs/>
        </w:rPr>
        <w:t>Dodávka nového osobního automobilu KOMBI</w:t>
      </w:r>
      <w:r>
        <w:rPr>
          <w:rFonts w:asciiTheme="majorHAnsi" w:eastAsia="Calibri" w:hAnsiTheme="majorHAnsi" w:cs="Calibri"/>
          <w:b/>
          <w:bCs/>
        </w:rPr>
        <w:t xml:space="preserve">, </w:t>
      </w:r>
      <w:r w:rsidRPr="002D23C8">
        <w:rPr>
          <w:rFonts w:asciiTheme="majorHAnsi" w:hAnsiTheme="majorHAnsi" w:cs="Arial"/>
          <w:sz w:val="22"/>
          <w:szCs w:val="22"/>
        </w:rPr>
        <w:t xml:space="preserve">které jsou jako příloha č. 1 součástí této smlouvy (dále jen „zařízení“). Výše uvedeným závazkem prodávajícího se rozumí úplné a standardní dodání zařízení do místa plnění, provedení všech montážních prací, konstrukcí, dodávek materiálů a všech činností spojených s plněním předmětu smlouvy a nezbytných pro uvedení předmětu smlouvy do užívání a ověření funkčnosti zařízení, provedení revizí a zaškolení obsluhy kupujícího. Kupující se zavazuje zařízení ve smluvně sjednané době převzít a zaplatit za něj prodávajícímu cenu sjednanou touto smlouvou za podmínek dále touto smlouvou stanovených. </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0B0C78">
        <w:rPr>
          <w:rFonts w:asciiTheme="majorHAnsi" w:hAnsiTheme="majorHAnsi" w:cs="Arial"/>
          <w:sz w:val="22"/>
          <w:szCs w:val="22"/>
        </w:rPr>
        <w:t>Prodávající</w:t>
      </w:r>
      <w:r w:rsidRPr="005507D2">
        <w:rPr>
          <w:rFonts w:asciiTheme="majorHAnsi" w:hAnsiTheme="majorHAnsi" w:cs="Arial"/>
          <w:sz w:val="22"/>
          <w:szCs w:val="22"/>
        </w:rPr>
        <w:t xml:space="preserve"> dodá zařízení vlastním jménem, na vlastní odpovědnost a na své nebezpečí.</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rsidR="00793D04" w:rsidRPr="005507D2" w:rsidRDefault="00793D04" w:rsidP="00793D04">
      <w:pPr>
        <w:pStyle w:val="Smlouva-slo0"/>
        <w:tabs>
          <w:tab w:val="left" w:pos="360"/>
        </w:tabs>
        <w:spacing w:before="0" w:line="240" w:lineRule="auto"/>
        <w:rPr>
          <w:rFonts w:asciiTheme="majorHAnsi" w:hAnsiTheme="majorHAnsi" w:cs="Arial"/>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IV.</w:t>
      </w:r>
    </w:p>
    <w:p w:rsidR="00793D04" w:rsidRPr="005507D2" w:rsidRDefault="00793D04" w:rsidP="00793D04">
      <w:pPr>
        <w:pStyle w:val="Smlouva-slo0"/>
        <w:tabs>
          <w:tab w:val="left" w:pos="0"/>
        </w:tabs>
        <w:spacing w:before="0" w:line="240" w:lineRule="auto"/>
        <w:jc w:val="center"/>
        <w:rPr>
          <w:rFonts w:asciiTheme="majorHAnsi" w:hAnsiTheme="majorHAnsi" w:cs="Arial"/>
          <w:bCs/>
          <w:sz w:val="22"/>
          <w:szCs w:val="22"/>
        </w:rPr>
      </w:pPr>
      <w:r w:rsidRPr="005507D2">
        <w:rPr>
          <w:rFonts w:asciiTheme="majorHAnsi" w:hAnsiTheme="majorHAnsi" w:cs="Arial"/>
          <w:b/>
          <w:bCs/>
          <w:sz w:val="22"/>
          <w:szCs w:val="22"/>
        </w:rPr>
        <w:t>Místo plnění</w:t>
      </w:r>
    </w:p>
    <w:p w:rsidR="00793D04" w:rsidRPr="00316DD2" w:rsidRDefault="00793D04" w:rsidP="00793D04">
      <w:pPr>
        <w:pStyle w:val="Odstavecseseznamem"/>
        <w:numPr>
          <w:ilvl w:val="0"/>
          <w:numId w:val="16"/>
        </w:numPr>
        <w:jc w:val="both"/>
        <w:rPr>
          <w:rFonts w:asciiTheme="majorHAnsi" w:hAnsiTheme="majorHAnsi" w:cs="Arial"/>
        </w:rPr>
      </w:pPr>
      <w:r>
        <w:rPr>
          <w:rFonts w:asciiTheme="majorHAnsi" w:hAnsiTheme="majorHAnsi" w:cs="Arial"/>
        </w:rPr>
        <w:t>Místem plnění je budova</w:t>
      </w:r>
      <w:r w:rsidRPr="002D23C8">
        <w:rPr>
          <w:rFonts w:asciiTheme="majorHAnsi" w:hAnsiTheme="majorHAnsi"/>
        </w:rPr>
        <w:t xml:space="preserve"> </w:t>
      </w:r>
      <w:r>
        <w:rPr>
          <w:rFonts w:asciiTheme="majorHAnsi" w:hAnsiTheme="majorHAnsi"/>
        </w:rPr>
        <w:t xml:space="preserve">Střední školy řemeslné, Soběslav na adrese </w:t>
      </w:r>
      <w:r w:rsidR="004A6717">
        <w:rPr>
          <w:rFonts w:asciiTheme="majorHAnsi" w:hAnsiTheme="majorHAnsi"/>
        </w:rPr>
        <w:t>W</w:t>
      </w:r>
      <w:r>
        <w:rPr>
          <w:rFonts w:asciiTheme="majorHAnsi" w:hAnsiTheme="majorHAnsi"/>
        </w:rPr>
        <w:t>ilsonova 405, 392 01 Soběslav.</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rsidR="00793D04" w:rsidRPr="005E19DA" w:rsidRDefault="00793D04" w:rsidP="00793D04">
      <w:pPr>
        <w:pStyle w:val="Textkomente"/>
        <w:numPr>
          <w:ilvl w:val="0"/>
          <w:numId w:val="2"/>
        </w:numPr>
        <w:jc w:val="both"/>
        <w:rPr>
          <w:rFonts w:asciiTheme="majorHAnsi" w:hAnsiTheme="majorHAnsi"/>
          <w:sz w:val="22"/>
          <w:szCs w:val="22"/>
        </w:rPr>
      </w:pPr>
      <w:r w:rsidRPr="00F87F19">
        <w:rPr>
          <w:rFonts w:asciiTheme="majorHAnsi" w:hAnsiTheme="majorHAnsi" w:cs="Arial"/>
          <w:sz w:val="22"/>
          <w:szCs w:val="22"/>
        </w:rPr>
        <w:t xml:space="preserve">Plnění předmětu smlouvy bude zahájeno </w:t>
      </w:r>
      <w:r w:rsidRPr="0087168C">
        <w:rPr>
          <w:rFonts w:asciiTheme="majorHAnsi" w:hAnsiTheme="majorHAnsi"/>
          <w:sz w:val="22"/>
          <w:szCs w:val="22"/>
        </w:rPr>
        <w:t xml:space="preserve">od </w:t>
      </w:r>
      <w:r>
        <w:rPr>
          <w:rFonts w:asciiTheme="majorHAnsi" w:hAnsiTheme="majorHAnsi"/>
          <w:sz w:val="22"/>
          <w:szCs w:val="22"/>
        </w:rPr>
        <w:t>nabytí účinnosti</w:t>
      </w:r>
      <w:r w:rsidRPr="0087168C">
        <w:rPr>
          <w:rFonts w:asciiTheme="majorHAnsi" w:hAnsiTheme="majorHAnsi"/>
          <w:sz w:val="22"/>
          <w:szCs w:val="22"/>
        </w:rPr>
        <w:t xml:space="preserve"> kupní smlouvy</w:t>
      </w:r>
      <w:r w:rsidR="004A6717">
        <w:rPr>
          <w:rFonts w:asciiTheme="majorHAnsi" w:hAnsiTheme="majorHAnsi"/>
          <w:sz w:val="22"/>
          <w:szCs w:val="22"/>
        </w:rPr>
        <w:t>.</w:t>
      </w:r>
      <w:r>
        <w:rPr>
          <w:rFonts w:asciiTheme="majorHAnsi" w:hAnsiTheme="majorHAnsi"/>
          <w:sz w:val="22"/>
          <w:szCs w:val="22"/>
        </w:rPr>
        <w:t xml:space="preserve"> </w:t>
      </w:r>
    </w:p>
    <w:p w:rsidR="00793D04" w:rsidRPr="0086369E" w:rsidRDefault="00793D04" w:rsidP="00793D04">
      <w:pPr>
        <w:pStyle w:val="Smlouva-slo0"/>
        <w:numPr>
          <w:ilvl w:val="0"/>
          <w:numId w:val="2"/>
        </w:numPr>
        <w:tabs>
          <w:tab w:val="left" w:pos="0"/>
        </w:tabs>
        <w:spacing w:before="0" w:line="240" w:lineRule="auto"/>
        <w:rPr>
          <w:rFonts w:asciiTheme="majorHAnsi" w:hAnsiTheme="majorHAnsi" w:cs="Arial"/>
          <w:b/>
          <w:sz w:val="22"/>
          <w:szCs w:val="22"/>
        </w:rPr>
      </w:pPr>
      <w:r w:rsidRPr="009E2735">
        <w:rPr>
          <w:rFonts w:asciiTheme="majorHAnsi" w:hAnsiTheme="majorHAnsi" w:cs="Arial"/>
          <w:sz w:val="22"/>
          <w:szCs w:val="22"/>
        </w:rPr>
        <w:t>Předpokládaná doba dokončení dodávky zařízení (dodávka</w:t>
      </w:r>
      <w:r w:rsidR="00DB5801">
        <w:rPr>
          <w:rFonts w:asciiTheme="majorHAnsi" w:hAnsiTheme="majorHAnsi" w:cs="Arial"/>
          <w:sz w:val="22"/>
          <w:szCs w:val="22"/>
        </w:rPr>
        <w:t xml:space="preserve"> do místa plnění</w:t>
      </w:r>
      <w:r w:rsidRPr="009E2735">
        <w:rPr>
          <w:rFonts w:asciiTheme="majorHAnsi" w:hAnsiTheme="majorHAnsi" w:cs="Arial"/>
          <w:sz w:val="22"/>
          <w:szCs w:val="22"/>
        </w:rPr>
        <w:t xml:space="preserve">, uvedení zařízení do užívání, zaškolení obsluhy): </w:t>
      </w:r>
      <w:r w:rsidR="0086369E" w:rsidRPr="0086369E">
        <w:rPr>
          <w:rFonts w:asciiTheme="majorHAnsi" w:hAnsiTheme="majorHAnsi" w:cs="Arial"/>
          <w:b/>
          <w:sz w:val="22"/>
          <w:szCs w:val="22"/>
        </w:rPr>
        <w:t>do 7 měsíců od nabytí účinnosti kupní smlouvy, nejpozději do 31.12.2024.</w:t>
      </w:r>
    </w:p>
    <w:p w:rsidR="00793D04" w:rsidRPr="00361E01" w:rsidRDefault="00793D04" w:rsidP="00793D04">
      <w:pPr>
        <w:pStyle w:val="Smlouva-slo"/>
        <w:widowControl w:val="0"/>
        <w:numPr>
          <w:ilvl w:val="0"/>
          <w:numId w:val="2"/>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Prodávající splní svou povinnost dodat zařízení jeho řádným a včasným předáním kupujícímu bez vad a nedodělků včetně provedení souvisejících prací a výkonů sjednaných touto smlouvou nezbytných pro uvedení předmětu smlouvy do užívání a ověření funkčnosti zařízení, zaškolení obsluhy kupujícího. O předání a převzetí zařízení bude sepsán protokol, v jehož závěru kupující prohlásí, zda dodané zařízení přijímá nebo nepřijímá, a pokud ne, z jakých důvodů.</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Kupní cena </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Cena je stanovena dohodou smluvních stran a je platná až do doby ukončení platnosti smlouvy.</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 nepřipouští překročení ceny vyjma změny sazeb DPH na základě změny příslušných právních předpisů. O této změně ceny musí být sepsán dodatek ke smlouvě.</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793D04" w:rsidRPr="005507D2" w:rsidRDefault="00793D04" w:rsidP="00793D04">
      <w:pPr>
        <w:pStyle w:val="Smlouva-slo"/>
        <w:spacing w:before="0" w:line="240" w:lineRule="auto"/>
        <w:rPr>
          <w:rFonts w:asciiTheme="majorHAnsi" w:hAnsiTheme="majorHAnsi" w:cs="Arial"/>
          <w:sz w:val="22"/>
          <w:szCs w:val="22"/>
        </w:rPr>
      </w:pPr>
    </w:p>
    <w:p w:rsidR="00793D04" w:rsidRPr="00C24185" w:rsidRDefault="00793D04" w:rsidP="00793D04">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Pr="005507D2">
        <w:rPr>
          <w:rFonts w:asciiTheme="majorHAnsi" w:hAnsiTheme="majorHAnsi" w:cs="Arial"/>
          <w:color w:val="000000"/>
          <w:sz w:val="22"/>
          <w:szCs w:val="22"/>
        </w:rPr>
        <w:tab/>
      </w:r>
      <w:r w:rsidR="00C24185">
        <w:rPr>
          <w:rFonts w:asciiTheme="majorHAnsi" w:hAnsiTheme="majorHAnsi" w:cs="Arial"/>
          <w:color w:val="000000"/>
          <w:sz w:val="22"/>
          <w:szCs w:val="22"/>
        </w:rPr>
        <w:t xml:space="preserve">719 383,89 </w:t>
      </w:r>
      <w:r w:rsidRPr="00C24185">
        <w:rPr>
          <w:rFonts w:asciiTheme="majorHAnsi" w:hAnsiTheme="majorHAnsi" w:cs="Arial"/>
          <w:color w:val="000000"/>
          <w:sz w:val="22"/>
          <w:szCs w:val="22"/>
        </w:rPr>
        <w:t>Kč</w:t>
      </w:r>
    </w:p>
    <w:p w:rsidR="00793D04" w:rsidRPr="00C24185" w:rsidRDefault="00793D04" w:rsidP="00793D04">
      <w:pPr>
        <w:pStyle w:val="Smlouva-slo"/>
        <w:spacing w:before="0" w:line="240" w:lineRule="auto"/>
        <w:ind w:left="397"/>
        <w:rPr>
          <w:rFonts w:asciiTheme="majorHAnsi" w:hAnsiTheme="majorHAnsi" w:cs="Arial"/>
          <w:color w:val="000000"/>
          <w:sz w:val="22"/>
          <w:szCs w:val="22"/>
        </w:rPr>
      </w:pPr>
      <w:r w:rsidRPr="00C24185">
        <w:rPr>
          <w:rFonts w:asciiTheme="majorHAnsi" w:hAnsiTheme="majorHAnsi" w:cs="Arial"/>
          <w:color w:val="000000"/>
          <w:sz w:val="22"/>
          <w:szCs w:val="22"/>
        </w:rPr>
        <w:t xml:space="preserve">DPH </w:t>
      </w:r>
      <w:r w:rsidRPr="00C24185">
        <w:rPr>
          <w:rFonts w:asciiTheme="majorHAnsi" w:hAnsiTheme="majorHAnsi" w:cs="Arial"/>
          <w:sz w:val="22"/>
          <w:szCs w:val="22"/>
        </w:rPr>
        <w:t>(sazba 21 %)</w:t>
      </w:r>
      <w:r w:rsidRPr="00C24185">
        <w:rPr>
          <w:rFonts w:asciiTheme="majorHAnsi" w:hAnsiTheme="majorHAnsi" w:cs="Arial"/>
          <w:color w:val="000000"/>
          <w:sz w:val="22"/>
          <w:szCs w:val="22"/>
        </w:rPr>
        <w:tab/>
      </w:r>
      <w:r w:rsidRPr="00C24185">
        <w:rPr>
          <w:rFonts w:asciiTheme="majorHAnsi" w:hAnsiTheme="majorHAnsi" w:cs="Arial"/>
          <w:color w:val="000000"/>
          <w:sz w:val="22"/>
          <w:szCs w:val="22"/>
        </w:rPr>
        <w:tab/>
      </w:r>
      <w:r w:rsidR="00C24185">
        <w:rPr>
          <w:rFonts w:asciiTheme="majorHAnsi" w:hAnsiTheme="majorHAnsi" w:cs="Arial"/>
          <w:color w:val="000000"/>
          <w:sz w:val="22"/>
          <w:szCs w:val="22"/>
        </w:rPr>
        <w:t xml:space="preserve">151 070,62 </w:t>
      </w:r>
      <w:r w:rsidRPr="00C24185">
        <w:rPr>
          <w:rFonts w:asciiTheme="majorHAnsi" w:hAnsiTheme="majorHAnsi" w:cs="Arial"/>
          <w:color w:val="000000"/>
          <w:sz w:val="22"/>
          <w:szCs w:val="22"/>
        </w:rPr>
        <w:t>Kč</w:t>
      </w:r>
    </w:p>
    <w:p w:rsidR="00793D04" w:rsidRDefault="00793D04" w:rsidP="00793D04">
      <w:pPr>
        <w:pStyle w:val="Smlouva-slo"/>
        <w:spacing w:before="0" w:line="240" w:lineRule="auto"/>
        <w:ind w:left="397"/>
        <w:rPr>
          <w:rFonts w:asciiTheme="majorHAnsi" w:hAnsiTheme="majorHAnsi" w:cs="Arial"/>
          <w:color w:val="000000"/>
          <w:sz w:val="22"/>
          <w:szCs w:val="22"/>
        </w:rPr>
      </w:pPr>
      <w:r w:rsidRPr="00C24185">
        <w:rPr>
          <w:rFonts w:asciiTheme="majorHAnsi" w:hAnsiTheme="majorHAnsi" w:cs="Arial"/>
          <w:color w:val="000000"/>
          <w:sz w:val="22"/>
          <w:szCs w:val="22"/>
        </w:rPr>
        <w:t>Cena celkem včetně DPH</w:t>
      </w:r>
      <w:r w:rsidRPr="00C24185">
        <w:rPr>
          <w:rFonts w:asciiTheme="majorHAnsi" w:hAnsiTheme="majorHAnsi" w:cs="Arial"/>
          <w:color w:val="000000"/>
          <w:sz w:val="22"/>
          <w:szCs w:val="22"/>
        </w:rPr>
        <w:tab/>
      </w:r>
      <w:r w:rsidR="00C24185">
        <w:rPr>
          <w:rFonts w:asciiTheme="majorHAnsi" w:hAnsiTheme="majorHAnsi" w:cs="Arial"/>
          <w:color w:val="000000"/>
          <w:sz w:val="22"/>
          <w:szCs w:val="22"/>
        </w:rPr>
        <w:t xml:space="preserve">870 454,51 </w:t>
      </w:r>
      <w:r w:rsidRPr="00C24185">
        <w:rPr>
          <w:rFonts w:asciiTheme="majorHAnsi" w:hAnsiTheme="majorHAnsi" w:cs="Arial"/>
          <w:color w:val="000000"/>
          <w:sz w:val="22"/>
          <w:szCs w:val="22"/>
        </w:rPr>
        <w:t>Kč</w:t>
      </w:r>
    </w:p>
    <w:p w:rsidR="00793D04" w:rsidRPr="005507D2" w:rsidRDefault="00793D04" w:rsidP="00793D04">
      <w:pPr>
        <w:pStyle w:val="Smlouva-slo"/>
        <w:spacing w:before="0" w:line="240" w:lineRule="auto"/>
        <w:rPr>
          <w:rFonts w:asciiTheme="majorHAnsi" w:hAnsiTheme="majorHAnsi" w:cs="Arial"/>
          <w:sz w:val="22"/>
          <w:szCs w:val="22"/>
        </w:rPr>
      </w:pPr>
    </w:p>
    <w:p w:rsidR="00793D04"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w:t>
      </w:r>
      <w:r w:rsidRPr="00361E01">
        <w:rPr>
          <w:rFonts w:asciiTheme="majorHAnsi" w:hAnsiTheme="majorHAnsi" w:cs="Arial"/>
          <w:sz w:val="22"/>
          <w:szCs w:val="22"/>
        </w:rPr>
        <w:t xml:space="preserve">vyčíslené podle příslušného právního předpisu (zákon č. 235/2004 Sb., o dani z přidané hodnoty, ve znění pozdějších předpisů). </w:t>
      </w:r>
    </w:p>
    <w:p w:rsidR="00793D04" w:rsidRPr="00361E01"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361E01">
        <w:rPr>
          <w:rFonts w:asciiTheme="majorHAnsi" w:hAnsiTheme="majorHAnsi" w:cs="Calibri"/>
          <w:sz w:val="22"/>
          <w:szCs w:val="22"/>
        </w:rPr>
        <w:t>Cena je sjednána jako nejvýše přípustná.</w:t>
      </w:r>
      <w:r w:rsidRPr="00361E01">
        <w:rPr>
          <w:rFonts w:asciiTheme="majorHAnsi" w:hAnsiTheme="majorHAnsi" w:cs="Arial"/>
          <w:sz w:val="22"/>
          <w:szCs w:val="22"/>
        </w:rPr>
        <w:t xml:space="preserve"> V  ceně jsou zahrnuty </w:t>
      </w:r>
      <w:r w:rsidRPr="00361E01">
        <w:rPr>
          <w:rFonts w:asciiTheme="majorHAnsi" w:hAnsiTheme="majorHAnsi" w:cs="Calibri"/>
          <w:sz w:val="22"/>
          <w:szCs w:val="22"/>
        </w:rPr>
        <w:t>veškeré poplatky a další náklady prodávajícího spojené s plněním předmětu této smlouvy,</w:t>
      </w:r>
      <w:r w:rsidRPr="00361E01">
        <w:rPr>
          <w:rFonts w:asciiTheme="majorHAnsi" w:hAnsiTheme="majorHAnsi" w:cs="Arial"/>
          <w:sz w:val="22"/>
          <w:szCs w:val="22"/>
        </w:rPr>
        <w:t xml:space="preserve"> zejména náklady prodávajícího pro veškeré nutné a nezbytné práce a dodávky, náklady nezbytné pro řádné a úplné dodání a instalaci zařízení, dále zajištění a provedení všech zkoušek dle ČSN a vypracování příslušných protokolů, doprava, vynáška, montáž, uvedení do provozu </w:t>
      </w:r>
      <w:r>
        <w:rPr>
          <w:rFonts w:asciiTheme="majorHAnsi" w:hAnsiTheme="majorHAnsi" w:cs="Arial"/>
          <w:sz w:val="22"/>
          <w:szCs w:val="22"/>
        </w:rPr>
        <w:br/>
      </w:r>
      <w:r w:rsidRPr="00361E01">
        <w:rPr>
          <w:rFonts w:asciiTheme="majorHAnsi" w:hAnsiTheme="majorHAnsi" w:cs="Arial"/>
          <w:sz w:val="22"/>
          <w:szCs w:val="22"/>
        </w:rPr>
        <w:t>a ověření funkčnosti zařízení, provedení revizí, zaškolení obsluhy kupujícího,</w:t>
      </w:r>
      <w:r w:rsidRPr="004A6717">
        <w:rPr>
          <w:rFonts w:asciiTheme="majorHAnsi" w:hAnsiTheme="majorHAnsi" w:cs="Arial"/>
          <w:sz w:val="22"/>
          <w:szCs w:val="22"/>
        </w:rPr>
        <w:t xml:space="preserve"> případné náklady na</w:t>
      </w:r>
      <w:r w:rsidRPr="00361E01">
        <w:rPr>
          <w:rFonts w:asciiTheme="majorHAnsi" w:hAnsiTheme="majorHAnsi" w:cs="Calibri"/>
          <w:sz w:val="22"/>
          <w:szCs w:val="22"/>
        </w:rPr>
        <w:t xml:space="preserve"> správní poplatky, daně, cla, zabezpečení prohlášení o shodě, certifikátů a atestů, převod práv, </w:t>
      </w:r>
      <w:r w:rsidRPr="00361E01">
        <w:rPr>
          <w:rFonts w:asciiTheme="majorHAnsi" w:hAnsiTheme="majorHAnsi" w:cs="Calibri"/>
          <w:sz w:val="22"/>
          <w:szCs w:val="22"/>
        </w:rPr>
        <w:lastRenderedPageBreak/>
        <w:t>pojištění</w:t>
      </w:r>
      <w:r w:rsidRPr="00361E01">
        <w:rPr>
          <w:rFonts w:asciiTheme="majorHAnsi" w:hAnsiTheme="majorHAnsi" w:cs="Arial"/>
          <w:sz w:val="22"/>
          <w:szCs w:val="22"/>
        </w:rPr>
        <w:t xml:space="preserve"> apod., </w:t>
      </w:r>
      <w:r w:rsidRPr="00361E01">
        <w:rPr>
          <w:rFonts w:asciiTheme="majorHAnsi" w:hAnsiTheme="majorHAnsi" w:cs="Calibri"/>
          <w:sz w:val="22"/>
          <w:szCs w:val="22"/>
        </w:rPr>
        <w:t>včetně plnění, která nejsou ve smlouvě výslovně uvedena, ale o kterých prodávající vzhledem ke svým odborným znalostem a s vynaložením veškeré odborné péče věděl nebo vědět měl a mohl</w:t>
      </w:r>
      <w:r w:rsidRPr="00361E01">
        <w:rPr>
          <w:rFonts w:asciiTheme="majorHAnsi" w:hAnsiTheme="majorHAnsi" w:cs="Arial"/>
          <w:sz w:val="22"/>
          <w:szCs w:val="22"/>
        </w:rPr>
        <w:t>.</w:t>
      </w:r>
    </w:p>
    <w:p w:rsidR="00793D04" w:rsidRPr="005507D2" w:rsidRDefault="00793D04" w:rsidP="00793D04">
      <w:pPr>
        <w:pStyle w:val="Smlouva-slo0"/>
        <w:tabs>
          <w:tab w:val="left" w:pos="0"/>
        </w:tabs>
        <w:spacing w:before="0" w:line="240" w:lineRule="auto"/>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Zálohy nejsou sjednány.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 xml:space="preserve">Podkladem pro úhradu ceny dodaného zařízení bude faktura, která musí mít náležitosti daňového dokladu podle platného zákona č. 235/2004 Sb., o dani z přidané hodnoty, ve znění pozdějších předpisů. </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Lhůta </w:t>
      </w:r>
      <w:r w:rsidRPr="00361E01">
        <w:rPr>
          <w:rFonts w:asciiTheme="majorHAnsi" w:hAnsiTheme="majorHAnsi" w:cs="Arial"/>
          <w:sz w:val="22"/>
          <w:szCs w:val="22"/>
        </w:rPr>
        <w:t>splatnosti daňového dokladu činí 3</w:t>
      </w:r>
      <w:r w:rsidRPr="00361E01">
        <w:rPr>
          <w:rFonts w:asciiTheme="majorHAnsi" w:hAnsiTheme="majorHAnsi" w:cs="Arial"/>
          <w:color w:val="000000"/>
          <w:sz w:val="22"/>
          <w:szCs w:val="22"/>
        </w:rPr>
        <w:t>0 kalendářních dnů</w:t>
      </w:r>
      <w:r w:rsidRPr="00361E01">
        <w:rPr>
          <w:rFonts w:asciiTheme="majorHAnsi" w:hAnsiTheme="majorHAnsi" w:cs="Arial"/>
          <w:sz w:val="22"/>
          <w:szCs w:val="22"/>
        </w:rPr>
        <w:t xml:space="preserve"> od jejího prokazatelného doručení kupujícímu. </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prodávající vyúčtuje práce nebo dodávky, které neprovedl, vyúčtuje chybně cenu nebo faktura nebude obsahovat některou náležitost</w:t>
      </w:r>
      <w:r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je kupující oprávněn vadnou fakturu před uplynutím lhůty splatnosti vrátit prodávajícímu bez zaplacení k provedení opravy. Ve vrácené faktuře vyznačí důvod vrácení. Prodávající provede opravu vystavením nové faktury.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Vrátí-li kupující vadnou fakturu prodávajícímu, přestává běžet původní lhůta splatnosti. Celá lhůta splatnosti běží opět ode dne doručení opravené faktury kupujícímu.</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Pr="005507D2">
        <w:rPr>
          <w:rFonts w:asciiTheme="majorHAnsi" w:hAnsiTheme="majorHAnsi" w:cs="Arial"/>
          <w:sz w:val="22"/>
          <w:szCs w:val="22"/>
        </w:rPr>
        <w:t>práce nebo vícepráce či dodávky vyvolané kupujícím uplatní kupující vůči prodávajícímu písemnou formou. Případné omezení či zvýšení rozsahu dodávky bude provedeno změnou smlouvy, a to formou dodatku ke smlouvě. Prodávající</w:t>
      </w:r>
      <w:r>
        <w:rPr>
          <w:rFonts w:asciiTheme="majorHAnsi" w:hAnsiTheme="majorHAnsi" w:cs="Arial"/>
          <w:sz w:val="22"/>
          <w:szCs w:val="22"/>
        </w:rPr>
        <w:t xml:space="preserve"> je oprávněn více či méně </w:t>
      </w:r>
      <w:r w:rsidRPr="005507D2">
        <w:rPr>
          <w:rFonts w:asciiTheme="majorHAnsi" w:hAnsiTheme="majorHAnsi" w:cs="Arial"/>
          <w:sz w:val="22"/>
          <w:szCs w:val="22"/>
        </w:rPr>
        <w:t>práce a dodávky realizovat teprve po jejich písemném odsouhlasení oprávněnými zástupci smluvních stran.</w:t>
      </w:r>
      <w:r w:rsidRPr="005507D2">
        <w:rPr>
          <w:rFonts w:asciiTheme="majorHAnsi" w:hAnsiTheme="majorHAnsi"/>
          <w:bCs/>
          <w:sz w:val="22"/>
          <w:szCs w:val="22"/>
        </w:rPr>
        <w:t xml:space="preserve"> </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VIII.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Jakost dodávky</w:t>
      </w:r>
    </w:p>
    <w:p w:rsidR="00793D04" w:rsidRDefault="00793D04" w:rsidP="00793D04">
      <w:pPr>
        <w:numPr>
          <w:ilvl w:val="0"/>
          <w:numId w:val="5"/>
        </w:numPr>
        <w:jc w:val="both"/>
        <w:rPr>
          <w:rFonts w:asciiTheme="majorHAnsi" w:hAnsiTheme="majorHAnsi" w:cs="Arial"/>
        </w:rPr>
      </w:pPr>
      <w:r>
        <w:rPr>
          <w:rFonts w:asciiTheme="majorHAnsi" w:hAnsiTheme="majorHAnsi" w:cs="Arial"/>
        </w:rPr>
        <w:t>Pořizované vybavení bude nové, nepoužité.</w:t>
      </w:r>
    </w:p>
    <w:p w:rsidR="00793D04" w:rsidRPr="00361E01" w:rsidRDefault="00793D04" w:rsidP="00793D04">
      <w:pPr>
        <w:numPr>
          <w:ilvl w:val="0"/>
          <w:numId w:val="5"/>
        </w:numPr>
        <w:jc w:val="both"/>
        <w:rPr>
          <w:rFonts w:asciiTheme="majorHAnsi" w:hAnsiTheme="majorHAnsi" w:cs="Arial"/>
        </w:rPr>
      </w:pPr>
      <w:r w:rsidRPr="005507D2">
        <w:rPr>
          <w:rFonts w:asciiTheme="majorHAnsi" w:hAnsiTheme="majorHAnsi" w:cs="Arial"/>
        </w:rPr>
        <w:t xml:space="preserve">Prodávající se zavazuje, že celkový souhrn dodaného zařízení bude dávat schopnost uspokojit stanovené potřeby, tj. využitelnost, bezpečnost, pohotovost, bezporuchovost, udržovatelnost. Ty budou odpovídat platné právní úpravě, českým technickým normám, </w:t>
      </w:r>
      <w:r w:rsidRPr="00361E01">
        <w:rPr>
          <w:rFonts w:asciiTheme="majorHAnsi" w:hAnsiTheme="majorHAnsi" w:cs="Arial"/>
        </w:rPr>
        <w:t>zadávacím podmínkám a podkladům k výběrovému řízení</w:t>
      </w:r>
      <w:r w:rsidRPr="005507D2">
        <w:rPr>
          <w:rFonts w:asciiTheme="majorHAnsi" w:hAnsiTheme="majorHAnsi" w:cs="Arial"/>
        </w:rPr>
        <w:t xml:space="preserve"> a této smlouvě. K tomu se prodávající zavazuje použít výhradně komponenty a zařízení, vyhovující požadavkům kladeným na jakost a mající prohlášení o shodě dle příslušného zákona o technických </w:t>
      </w:r>
      <w:r w:rsidRPr="00361E01">
        <w:rPr>
          <w:rFonts w:asciiTheme="majorHAnsi" w:hAnsiTheme="majorHAnsi" w:cs="Arial"/>
        </w:rPr>
        <w:t>požadavcích na výrobky.</w:t>
      </w:r>
    </w:p>
    <w:p w:rsidR="00793D04" w:rsidRPr="005507D2" w:rsidRDefault="00793D04" w:rsidP="00793D04">
      <w:pPr>
        <w:numPr>
          <w:ilvl w:val="0"/>
          <w:numId w:val="5"/>
        </w:numPr>
        <w:jc w:val="both"/>
        <w:rPr>
          <w:rFonts w:asciiTheme="majorHAnsi" w:hAnsiTheme="majorHAnsi" w:cs="Arial"/>
        </w:rPr>
      </w:pPr>
      <w:r w:rsidRPr="00361E01">
        <w:rPr>
          <w:rFonts w:asciiTheme="majorHAnsi" w:hAnsiTheme="majorHAnsi" w:cs="Arial"/>
        </w:rPr>
        <w:t>Prodávající bude při realizaci dodávky postupovat v souladu s veškerými podmínkami výběrového řízení, s platnými právními předpisy souvisejícími s předmětem dodávky, podle schválených technologických postupů stanovených platnými i doporučenými českými nebo evropskými technickými</w:t>
      </w:r>
      <w:r w:rsidRPr="005507D2">
        <w:rPr>
          <w:rFonts w:asciiTheme="majorHAnsi" w:hAnsiTheme="majorHAnsi" w:cs="Arial"/>
        </w:rPr>
        <w:t xml:space="preserve"> normami a bezpečnostními předpisy, v souladu se současným standardem u používaných technologií a postupů, tak, aby dodržel smluvenou kvalitu dodávaného zařízení. Dodržení kvality všech prací a dodávek sjednaných v této smlouvě je závaznou povinností prodávajícího. Zjištěné vady a nedodělky je povinen prodávající odstranit na své náklady.</w:t>
      </w:r>
    </w:p>
    <w:p w:rsidR="00793D04" w:rsidRPr="00361E01" w:rsidRDefault="00793D04" w:rsidP="00793D04">
      <w:pPr>
        <w:numPr>
          <w:ilvl w:val="0"/>
          <w:numId w:val="5"/>
        </w:numPr>
        <w:jc w:val="both"/>
        <w:rPr>
          <w:rFonts w:asciiTheme="majorHAnsi" w:hAnsiTheme="majorHAnsi" w:cs="Arial"/>
        </w:rPr>
      </w:pPr>
      <w:r w:rsidRPr="00361E01">
        <w:rPr>
          <w:rFonts w:asciiTheme="majorHAnsi" w:hAnsiTheme="majorHAnsi" w:cs="Arial"/>
        </w:rPr>
        <w:t xml:space="preserve">Zařízení musí vykazovat parametry stanovené zadávacími podmínkami a zejména technickou specifikací a nesmí se odchýlit od ČSN a technických požadavků, dle kterých jsou zadávací podmínky zpracované. Parametry této dokumentace jsou pro prodávajícího závazné. </w:t>
      </w:r>
    </w:p>
    <w:p w:rsidR="00793D04" w:rsidRPr="005507D2" w:rsidRDefault="00793D04" w:rsidP="00793D04">
      <w:pPr>
        <w:numPr>
          <w:ilvl w:val="0"/>
          <w:numId w:val="5"/>
        </w:numPr>
        <w:jc w:val="both"/>
        <w:rPr>
          <w:rFonts w:asciiTheme="majorHAnsi" w:hAnsiTheme="majorHAnsi" w:cs="Arial"/>
          <w:bCs/>
        </w:rPr>
      </w:pPr>
      <w:r w:rsidRPr="00361E01">
        <w:rPr>
          <w:rFonts w:asciiTheme="majorHAnsi" w:hAnsiTheme="majorHAnsi" w:cs="Arial"/>
        </w:rPr>
        <w:t>V případě, že bude nutno použít postupy a dodávky, které nejsou uvedeny v zadávacích podmínkách, lze použít pouze takových, které v době realizace dodávky budou</w:t>
      </w:r>
      <w:r w:rsidRPr="00361E01">
        <w:rPr>
          <w:rFonts w:asciiTheme="majorHAnsi" w:hAnsiTheme="majorHAnsi" w:cs="Arial"/>
          <w:color w:val="FF0000"/>
        </w:rPr>
        <w:t xml:space="preserve"> </w:t>
      </w:r>
      <w:r w:rsidRPr="00361E01">
        <w:rPr>
          <w:rFonts w:asciiTheme="majorHAnsi" w:hAnsiTheme="majorHAnsi" w:cs="Arial"/>
        </w:rPr>
        <w:t>v souladu s platnými i doporučenými českými nebo evropskými technickými normami. Jakékoliv změny oproti zadávacím podmínkám musí být předem</w:t>
      </w:r>
      <w:r w:rsidRPr="005507D2">
        <w:rPr>
          <w:rFonts w:asciiTheme="majorHAnsi" w:hAnsiTheme="majorHAnsi" w:cs="Arial"/>
        </w:rPr>
        <w:t xml:space="preserve"> odsouhlaseny kupujícím</w:t>
      </w:r>
      <w:r w:rsidRPr="005507D2">
        <w:rPr>
          <w:rFonts w:asciiTheme="majorHAnsi" w:hAnsiTheme="majorHAnsi" w:cs="Arial"/>
          <w:bCs/>
        </w:rPr>
        <w:t xml:space="preserve">. </w:t>
      </w:r>
    </w:p>
    <w:p w:rsidR="00793D04" w:rsidRPr="005507D2" w:rsidRDefault="00793D04" w:rsidP="00793D04">
      <w:pPr>
        <w:numPr>
          <w:ilvl w:val="0"/>
          <w:numId w:val="5"/>
        </w:numPr>
        <w:jc w:val="both"/>
        <w:rPr>
          <w:rFonts w:asciiTheme="majorHAnsi" w:hAnsiTheme="majorHAnsi" w:cs="Arial"/>
        </w:rPr>
      </w:pPr>
      <w:r w:rsidRPr="005507D2">
        <w:rPr>
          <w:rFonts w:asciiTheme="majorHAnsi" w:hAnsiTheme="majorHAnsi" w:cs="Arial"/>
        </w:rPr>
        <w:lastRenderedPageBreak/>
        <w:t xml:space="preserve">Dodávka bude realizována při splnění všeobecných dodacích podmínek ve smyslu </w:t>
      </w:r>
      <w:proofErr w:type="spellStart"/>
      <w:r w:rsidRPr="005507D2">
        <w:rPr>
          <w:rFonts w:asciiTheme="majorHAnsi" w:hAnsiTheme="majorHAnsi" w:cs="Arial"/>
        </w:rPr>
        <w:t>ust</w:t>
      </w:r>
      <w:proofErr w:type="spellEnd"/>
      <w:r w:rsidRPr="005507D2">
        <w:rPr>
          <w:rFonts w:asciiTheme="majorHAnsi" w:hAnsiTheme="majorHAnsi" w:cs="Arial"/>
        </w:rPr>
        <w:t>. § 2079 a následujících občanského zákoníku.</w:t>
      </w:r>
    </w:p>
    <w:p w:rsidR="00793D04" w:rsidRPr="005507D2" w:rsidRDefault="00793D04" w:rsidP="00793D04">
      <w:pPr>
        <w:ind w:left="360" w:firstLine="0"/>
        <w:jc w:val="both"/>
        <w:rPr>
          <w:rFonts w:asciiTheme="majorHAnsi" w:hAnsiTheme="majorHAnsi" w:cs="Arial"/>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Článek IX.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Provádění dodávky</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dodávky provede svým jménem a na vlastní zodpovědnost. Prodávající je povinen předat kupujícímu zařízení v ujednaném množství, jakosti a provedení.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realizovat práce a dodávky vyžadující zvláštní způsobilost nebo povolení podle příslušných předpisů osobami, které tuto podmínku splňují.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Věci, které jsou potřebné k provedení dodávky, je povinen zajistit prodávající.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zajistit a financovat veškeré subdodavatelské práce a nese za ně odpovědnost, jako by je prováděl sám.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Vícepráce či dodávky provedené prodávajícím bez písemného souhlasu kupujícího nebudou prodávajícímu uhrazeny vyjma případu, kdy kupující provedení takových víceprací dodatečně schválí.</w:t>
      </w:r>
    </w:p>
    <w:p w:rsidR="00793D04" w:rsidRPr="005507D2" w:rsidRDefault="00793D04" w:rsidP="00793D04">
      <w:pPr>
        <w:jc w:val="center"/>
        <w:rPr>
          <w:rFonts w:asciiTheme="majorHAnsi" w:hAnsiTheme="majorHAnsi" w:cs="Arial"/>
          <w:b/>
          <w:bCs/>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Článek 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Předání zařízení</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Zařízení bude prodávajícím předáno kupujícímu v předávacím řízení ukončeném stvrzením protokolu o předání a převzetí. </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Prodávající zároveň předá </w:t>
      </w:r>
      <w:r w:rsidRPr="005507D2">
        <w:rPr>
          <w:rFonts w:asciiTheme="majorHAnsi" w:hAnsiTheme="majorHAnsi" w:cs="Arial"/>
          <w:bCs/>
          <w:sz w:val="22"/>
          <w:szCs w:val="22"/>
        </w:rPr>
        <w:t>kupujícímu</w:t>
      </w:r>
      <w:r w:rsidRPr="005507D2">
        <w:rPr>
          <w:rFonts w:asciiTheme="majorHAnsi" w:hAnsiTheme="majorHAnsi" w:cs="Arial"/>
          <w:sz w:val="22"/>
          <w:szCs w:val="22"/>
        </w:rPr>
        <w:t xml:space="preserve"> doklady o řádném předání zařízení dle technických norem a předpisů, provedených zkouškách, atestech a dokumentaci podle této smlouvy, včetně prohlášení o shodě, </w:t>
      </w:r>
      <w:r w:rsidR="002964AE">
        <w:rPr>
          <w:rFonts w:asciiTheme="majorHAnsi" w:hAnsiTheme="majorHAnsi" w:cs="Arial"/>
          <w:sz w:val="22"/>
          <w:szCs w:val="22"/>
        </w:rPr>
        <w:t>návod k použití a údržbě v českém jazyce, předání příslušných záručních listů je-li relevantní, předání adres a telefonních čísel servisních míst, předání pokynů pro opravy, které je provozovatel oprávněn provádět sám (tak aby nedošlo k porušení podmínek sjednané záruky za jakost)</w:t>
      </w:r>
      <w:r w:rsidRPr="005507D2">
        <w:rPr>
          <w:rFonts w:asciiTheme="majorHAnsi" w:hAnsiTheme="majorHAnsi" w:cs="Arial"/>
          <w:sz w:val="22"/>
          <w:szCs w:val="22"/>
        </w:rPr>
        <w:t xml:space="preserve">. </w:t>
      </w:r>
    </w:p>
    <w:p w:rsidR="00793D04" w:rsidRDefault="00793D04" w:rsidP="00793D04">
      <w:pPr>
        <w:pStyle w:val="Smlouva-slo"/>
        <w:widowControl w:val="0"/>
        <w:numPr>
          <w:ilvl w:val="0"/>
          <w:numId w:val="10"/>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 xml:space="preserve">Prodávající a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jsou dále oprávněni uvést v zápise cokoliv, co budou považovat za nutné.</w:t>
      </w:r>
    </w:p>
    <w:p w:rsidR="00955F3B" w:rsidRPr="00316DD2" w:rsidRDefault="00955F3B" w:rsidP="00955F3B">
      <w:pPr>
        <w:pStyle w:val="Smlouva-slo"/>
        <w:widowControl w:val="0"/>
        <w:snapToGrid w:val="0"/>
        <w:spacing w:before="0" w:line="240" w:lineRule="auto"/>
        <w:ind w:left="426"/>
        <w:rPr>
          <w:rFonts w:asciiTheme="majorHAnsi" w:hAnsiTheme="majorHAnsi" w:cs="Arial"/>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rsidR="00793D04" w:rsidRPr="005507D2"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zařízení bude po sjednanou záruční dobu způsobilé k použití pro sjednaný, příp. obvyklý účel a že si zachová sjednané vlastnosti (jakost). Zařízení má vadu, jestliže neodpovídá požadavkům uvedeným ve smlouvě, příslušným právním předpisům, normám nebo jiné dokumentaci vztahující se k dodávce zařízení, popř. pokud neumožňuje užívání, k němuž bylo určeno a zhotoveno.</w:t>
      </w:r>
    </w:p>
    <w:p w:rsidR="00793D04" w:rsidRPr="00B220C0"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odpovídá za vady, které se projeví v záruční době zařízení. Za vady, které se projeví po záruční době, odpovídá jen tehdy, jestliže byly prokazatelně způsobeny </w:t>
      </w:r>
      <w:r w:rsidRPr="00B220C0">
        <w:rPr>
          <w:rFonts w:asciiTheme="majorHAnsi" w:hAnsiTheme="majorHAnsi" w:cs="Arial"/>
          <w:sz w:val="22"/>
          <w:szCs w:val="22"/>
        </w:rPr>
        <w:t>porušením jeho povinností</w:t>
      </w:r>
      <w:r w:rsidRPr="00B220C0">
        <w:rPr>
          <w:rFonts w:asciiTheme="majorHAnsi" w:hAnsiTheme="majorHAnsi" w:cs="Arial"/>
          <w:color w:val="0000FF"/>
          <w:sz w:val="22"/>
          <w:szCs w:val="22"/>
        </w:rPr>
        <w:t>.</w:t>
      </w:r>
      <w:r w:rsidRPr="00B220C0">
        <w:rPr>
          <w:rFonts w:asciiTheme="majorHAnsi" w:hAnsiTheme="majorHAnsi" w:cs="Arial"/>
          <w:sz w:val="22"/>
          <w:szCs w:val="22"/>
        </w:rPr>
        <w:t xml:space="preserve"> </w:t>
      </w:r>
    </w:p>
    <w:p w:rsidR="00793D04" w:rsidRPr="00B220C0"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 xml:space="preserve">Délka záruky činí </w:t>
      </w:r>
      <w:r w:rsidR="007A4AAF" w:rsidRPr="001D2C0A">
        <w:rPr>
          <w:rFonts w:asciiTheme="majorHAnsi" w:hAnsiTheme="majorHAnsi" w:cs="Arial"/>
          <w:b/>
          <w:sz w:val="22"/>
          <w:szCs w:val="22"/>
        </w:rPr>
        <w:t>36 měsíců na vůz, 7 let na korozi k</w:t>
      </w:r>
      <w:r w:rsidR="001D2C0A" w:rsidRPr="001D2C0A">
        <w:rPr>
          <w:rFonts w:asciiTheme="majorHAnsi" w:hAnsiTheme="majorHAnsi" w:cs="Arial"/>
          <w:b/>
          <w:sz w:val="22"/>
          <w:szCs w:val="22"/>
        </w:rPr>
        <w:t>arosérie</w:t>
      </w:r>
      <w:r w:rsidR="001D2C0A">
        <w:rPr>
          <w:rFonts w:asciiTheme="majorHAnsi" w:hAnsiTheme="majorHAnsi" w:cs="Arial"/>
          <w:sz w:val="22"/>
          <w:szCs w:val="22"/>
        </w:rPr>
        <w:t>.</w:t>
      </w:r>
      <w:r w:rsidRPr="00B220C0">
        <w:rPr>
          <w:rFonts w:asciiTheme="majorHAnsi" w:hAnsiTheme="majorHAnsi" w:cs="Arial"/>
          <w:color w:val="000000"/>
          <w:sz w:val="22"/>
          <w:szCs w:val="22"/>
        </w:rPr>
        <w:t xml:space="preserve"> </w:t>
      </w:r>
    </w:p>
    <w:p w:rsidR="00793D04" w:rsidRPr="005507D2" w:rsidRDefault="00793D04" w:rsidP="00793D04">
      <w:pPr>
        <w:pStyle w:val="Smlouva-slo"/>
        <w:widowControl w:val="0"/>
        <w:numPr>
          <w:ilvl w:val="0"/>
          <w:numId w:val="1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prodávající zavazuje odstranit případné vady, které se vyskytnou v záruční době v níže uvedených lhůtách a za podmínek sjednaných pro záruční vady. </w:t>
      </w:r>
    </w:p>
    <w:p w:rsidR="00793D04" w:rsidRPr="005507D2" w:rsidRDefault="00793D04" w:rsidP="00793D04">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zařízení bez vad a nedodělků, resp. uvedením zařízení do užívání. </w:t>
      </w:r>
    </w:p>
    <w:p w:rsidR="00793D04" w:rsidRPr="005507D2" w:rsidRDefault="00793D04" w:rsidP="00793D04">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zařízení v průběhu záruční doby,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prodávajícímu její výskyt, vadu popíše a uvede, jak se projevuje. </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Pr="005507D2">
        <w:rPr>
          <w:rFonts w:asciiTheme="majorHAnsi" w:hAnsiTheme="majorHAnsi" w:cs="Arial"/>
          <w:sz w:val="22"/>
          <w:szCs w:val="22"/>
        </w:rPr>
        <w:t xml:space="preserve"> je povinen nejpozději do </w:t>
      </w:r>
      <w:r w:rsidR="001D2C0A">
        <w:rPr>
          <w:rFonts w:asciiTheme="majorHAnsi" w:hAnsiTheme="majorHAnsi" w:cs="Arial"/>
          <w:sz w:val="22"/>
          <w:szCs w:val="22"/>
        </w:rPr>
        <w:t>7</w:t>
      </w:r>
      <w:r w:rsidRPr="005507D2">
        <w:rPr>
          <w:rFonts w:asciiTheme="majorHAnsi" w:hAnsiTheme="majorHAnsi" w:cs="Arial"/>
          <w:sz w:val="22"/>
          <w:szCs w:val="22"/>
        </w:rPr>
        <w:t xml:space="preserve"> </w:t>
      </w:r>
      <w:r>
        <w:rPr>
          <w:rFonts w:asciiTheme="majorHAnsi" w:hAnsiTheme="majorHAnsi" w:cs="Arial"/>
          <w:sz w:val="22"/>
          <w:szCs w:val="22"/>
        </w:rPr>
        <w:t xml:space="preserve">kalendářních </w:t>
      </w:r>
      <w:r w:rsidRPr="005507D2">
        <w:rPr>
          <w:rFonts w:asciiTheme="majorHAnsi" w:hAnsiTheme="majorHAnsi" w:cs="Arial"/>
          <w:sz w:val="22"/>
          <w:szCs w:val="22"/>
        </w:rPr>
        <w:t>dnů po obdržení reklamace</w:t>
      </w:r>
      <w:r w:rsidR="001D2C0A" w:rsidRPr="001D2C0A">
        <w:rPr>
          <w:rFonts w:asciiTheme="majorHAnsi" w:hAnsiTheme="majorHAnsi" w:cs="Arial"/>
          <w:sz w:val="22"/>
          <w:szCs w:val="22"/>
        </w:rPr>
        <w:t xml:space="preserve"> </w:t>
      </w:r>
      <w:r w:rsidR="001D2C0A" w:rsidRPr="005507D2">
        <w:rPr>
          <w:rFonts w:asciiTheme="majorHAnsi" w:hAnsiTheme="majorHAnsi" w:cs="Arial"/>
          <w:sz w:val="22"/>
          <w:szCs w:val="22"/>
        </w:rPr>
        <w:t>písemně oznámit objednateli, zda reklamaci uznává, nebo z jakých důvodů reklamaci neuznává, a jakou lhůtu navrhuje k odstranění vad</w:t>
      </w:r>
      <w:r>
        <w:rPr>
          <w:rFonts w:asciiTheme="majorHAnsi" w:hAnsiTheme="majorHAnsi" w:cs="Arial"/>
          <w:sz w:val="22"/>
          <w:szCs w:val="22"/>
        </w:rPr>
        <w:t>, nebude-li mezi smluvními stranami písemně dohodnuto jinak</w:t>
      </w:r>
      <w:r w:rsidR="001D2C0A">
        <w:rPr>
          <w:rFonts w:asciiTheme="majorHAnsi" w:hAnsiTheme="majorHAnsi" w:cs="Arial"/>
          <w:sz w:val="22"/>
          <w:szCs w:val="22"/>
        </w:rPr>
        <w:t>.</w:t>
      </w:r>
      <w:r w:rsidRPr="005507D2">
        <w:rPr>
          <w:rFonts w:asciiTheme="majorHAnsi" w:hAnsiTheme="majorHAnsi" w:cs="Arial"/>
          <w:sz w:val="22"/>
          <w:szCs w:val="22"/>
        </w:rPr>
        <w:t xml:space="preserve"> </w:t>
      </w:r>
      <w:r w:rsidR="001D2C0A">
        <w:rPr>
          <w:rFonts w:asciiTheme="majorHAnsi" w:hAnsiTheme="majorHAnsi" w:cs="Arial"/>
          <w:sz w:val="22"/>
          <w:szCs w:val="22"/>
        </w:rPr>
        <w:t>P</w:t>
      </w:r>
      <w:r w:rsidRPr="005507D2">
        <w:rPr>
          <w:rFonts w:asciiTheme="majorHAnsi" w:hAnsiTheme="majorHAnsi" w:cs="Arial"/>
          <w:sz w:val="22"/>
          <w:szCs w:val="22"/>
        </w:rPr>
        <w:t xml:space="preserve">okud tak neučiní, má se za to, že reklamaci kupujícího uznává. </w:t>
      </w:r>
      <w:r w:rsidRPr="005507D2">
        <w:rPr>
          <w:rFonts w:asciiTheme="majorHAnsi" w:hAnsiTheme="majorHAnsi"/>
          <w:sz w:val="22"/>
          <w:szCs w:val="22"/>
        </w:rPr>
        <w:t xml:space="preserve">Prodávající je povinen uplatněnou vadu odstranit i v případě, že uplatnění takové vady neuznává. V případě sporu o oprávněnost uplatněné vady budou smluvní strany respektovat vyjádření a konečné stanovisko soudního znalce </w:t>
      </w:r>
      <w:r w:rsidRPr="005507D2">
        <w:rPr>
          <w:rFonts w:asciiTheme="majorHAnsi" w:hAnsiTheme="majorHAnsi"/>
          <w:sz w:val="22"/>
          <w:szCs w:val="22"/>
        </w:rPr>
        <w:lastRenderedPageBreak/>
        <w:t>stanoveného kupujícím. V případě, že se prokáže, že vada byla kupujícím uplatněna neoprávněně, je kupující povinen nahradit prodávajícímu náklady na odstranění takové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Provedenou opravu vady prodávající předá kupujícímu písemně formou předávacího protokolu, přičemž v tomto protokole mimo jiné uvede, kdy kupující právo z vady zařízení uplatnil, jak byla vada odstraněna a dobu trvání odstranění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rsidR="00793D04" w:rsidRPr="00B220C0" w:rsidRDefault="00793D04" w:rsidP="00793D04">
      <w:pPr>
        <w:pStyle w:val="Smlouva-slo"/>
        <w:widowControl w:val="0"/>
        <w:numPr>
          <w:ilvl w:val="0"/>
          <w:numId w:val="15"/>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Pr="005507D2">
        <w:rPr>
          <w:rFonts w:asciiTheme="majorHAnsi" w:hAnsiTheme="majorHAnsi" w:cs="Calibri"/>
          <w:sz w:val="22"/>
          <w:szCs w:val="22"/>
        </w:rPr>
        <w:t xml:space="preserve"> V případě opravy v záruční době se tato prodlužuje o dobu od oznámení závady kupujícím po její odstranění prodávajícím.</w:t>
      </w:r>
    </w:p>
    <w:p w:rsidR="00793D04" w:rsidRPr="00B220C0" w:rsidRDefault="00793D04" w:rsidP="00793D04">
      <w:pPr>
        <w:pStyle w:val="Smlouva-slo"/>
        <w:widowControl w:val="0"/>
        <w:snapToGrid w:val="0"/>
        <w:spacing w:before="0" w:line="240" w:lineRule="auto"/>
        <w:ind w:left="360"/>
        <w:rPr>
          <w:rFonts w:asciiTheme="majorHAnsi" w:hAnsiTheme="majorHAnsi" w:cs="Arial"/>
          <w:b/>
          <w:bCs/>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Smluvní pokuta v </w:t>
      </w:r>
      <w:r w:rsidRPr="00B220C0">
        <w:rPr>
          <w:rFonts w:asciiTheme="majorHAnsi" w:hAnsiTheme="majorHAnsi" w:cs="Arial"/>
          <w:bCs/>
          <w:sz w:val="22"/>
          <w:szCs w:val="22"/>
        </w:rPr>
        <w:t xml:space="preserve">případě prodlení prodávajícího s dokončením dodávky zařízení v termínu dle čl. V., odst. 2 smlouvy se sjednává ve výši </w:t>
      </w:r>
      <w:r>
        <w:rPr>
          <w:rFonts w:asciiTheme="majorHAnsi" w:hAnsiTheme="majorHAnsi" w:cs="Arial"/>
          <w:sz w:val="22"/>
          <w:szCs w:val="22"/>
        </w:rPr>
        <w:t>0,</w:t>
      </w:r>
      <w:r w:rsidR="002437D4">
        <w:rPr>
          <w:rFonts w:asciiTheme="majorHAnsi" w:hAnsiTheme="majorHAnsi" w:cs="Arial"/>
          <w:sz w:val="22"/>
          <w:szCs w:val="22"/>
        </w:rPr>
        <w:t>1</w:t>
      </w:r>
      <w:r>
        <w:rPr>
          <w:rFonts w:asciiTheme="majorHAnsi" w:hAnsiTheme="majorHAnsi" w:cs="Arial"/>
          <w:sz w:val="22"/>
          <w:szCs w:val="22"/>
        </w:rPr>
        <w:t xml:space="preserve"> %</w:t>
      </w:r>
      <w:r w:rsidRPr="00B220C0">
        <w:rPr>
          <w:rFonts w:asciiTheme="majorHAnsi" w:hAnsiTheme="majorHAnsi" w:cs="Arial"/>
          <w:sz w:val="22"/>
          <w:szCs w:val="22"/>
        </w:rPr>
        <w:t xml:space="preserve"> </w:t>
      </w:r>
      <w:r>
        <w:rPr>
          <w:rFonts w:asciiTheme="majorHAnsi" w:hAnsiTheme="majorHAnsi" w:cs="Arial"/>
          <w:sz w:val="22"/>
          <w:szCs w:val="22"/>
        </w:rPr>
        <w:t xml:space="preserve">z kupní ceny </w:t>
      </w:r>
      <w:r w:rsidRPr="00B220C0">
        <w:rPr>
          <w:rFonts w:asciiTheme="majorHAnsi" w:hAnsiTheme="majorHAnsi" w:cs="Arial"/>
          <w:bCs/>
          <w:sz w:val="22"/>
          <w:szCs w:val="22"/>
        </w:rPr>
        <w:t>za každý</w:t>
      </w:r>
      <w:r w:rsidRPr="005507D2">
        <w:rPr>
          <w:rFonts w:asciiTheme="majorHAnsi" w:hAnsiTheme="majorHAnsi" w:cs="Arial"/>
          <w:bCs/>
          <w:sz w:val="22"/>
          <w:szCs w:val="22"/>
        </w:rPr>
        <w:t xml:space="preserve"> i započatý den prodlení. </w:t>
      </w:r>
    </w:p>
    <w:p w:rsidR="00793D04" w:rsidRPr="00B220C0"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Za prodlení prodávajícího s odstraněním vad či nedodělků specifikovaných v předávacím </w:t>
      </w:r>
      <w:r w:rsidRPr="00B220C0">
        <w:rPr>
          <w:rFonts w:asciiTheme="majorHAnsi" w:hAnsiTheme="majorHAnsi" w:cs="Arial"/>
          <w:bCs/>
          <w:sz w:val="22"/>
          <w:szCs w:val="22"/>
        </w:rPr>
        <w:t xml:space="preserve">řízení v termínu sjednaném v protokolu o předání a převzetí zařízení se sjednává smluvní pokuta ve výši </w:t>
      </w:r>
      <w:r w:rsidRPr="00B220C0">
        <w:rPr>
          <w:rFonts w:asciiTheme="majorHAnsi" w:hAnsiTheme="majorHAnsi" w:cs="Arial"/>
          <w:sz w:val="22"/>
          <w:szCs w:val="22"/>
        </w:rPr>
        <w:t>0,</w:t>
      </w:r>
      <w:r w:rsidR="002437D4">
        <w:rPr>
          <w:rFonts w:asciiTheme="majorHAnsi" w:hAnsiTheme="majorHAnsi" w:cs="Arial"/>
          <w:sz w:val="22"/>
          <w:szCs w:val="22"/>
        </w:rPr>
        <w:t>1</w:t>
      </w:r>
      <w:r w:rsidRPr="00B220C0">
        <w:rPr>
          <w:rFonts w:asciiTheme="majorHAnsi" w:hAnsiTheme="majorHAnsi" w:cs="Arial"/>
          <w:sz w:val="22"/>
          <w:szCs w:val="22"/>
        </w:rPr>
        <w:t xml:space="preserve"> % z kupní ceny</w:t>
      </w:r>
      <w:r w:rsidRPr="00B220C0">
        <w:rPr>
          <w:rFonts w:asciiTheme="majorHAnsi" w:hAnsiTheme="majorHAnsi" w:cs="Arial"/>
          <w:bCs/>
          <w:sz w:val="22"/>
          <w:szCs w:val="22"/>
        </w:rPr>
        <w:t xml:space="preserve"> za každý i započatý den prodlení.</w:t>
      </w:r>
    </w:p>
    <w:p w:rsidR="00793D04" w:rsidRPr="001D2C0A" w:rsidRDefault="00793D04" w:rsidP="001D2C0A">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 xml:space="preserve">V případě </w:t>
      </w:r>
      <w:r w:rsidRPr="00B220C0">
        <w:rPr>
          <w:rFonts w:asciiTheme="majorHAnsi" w:hAnsiTheme="majorHAnsi" w:cs="Arial"/>
          <w:bCs/>
          <w:sz w:val="22"/>
          <w:szCs w:val="22"/>
        </w:rPr>
        <w:t xml:space="preserve">prodlení prodávajícího s odstraněním </w:t>
      </w:r>
      <w:r w:rsidRPr="00B220C0">
        <w:rPr>
          <w:rFonts w:asciiTheme="majorHAnsi" w:hAnsiTheme="majorHAnsi" w:cs="Arial"/>
          <w:sz w:val="22"/>
          <w:szCs w:val="22"/>
        </w:rPr>
        <w:t>vady, která se na zařízení projevila v záruční době, je kupující oprávněn účtovat prodávajícímu smluvní pokutu ve výši 0,</w:t>
      </w:r>
      <w:r w:rsidR="002437D4">
        <w:rPr>
          <w:rFonts w:asciiTheme="majorHAnsi" w:hAnsiTheme="majorHAnsi" w:cs="Arial"/>
          <w:sz w:val="22"/>
          <w:szCs w:val="22"/>
        </w:rPr>
        <w:t>05</w:t>
      </w:r>
      <w:r w:rsidRPr="00B220C0">
        <w:rPr>
          <w:rFonts w:asciiTheme="majorHAnsi" w:hAnsiTheme="majorHAnsi" w:cs="Arial"/>
          <w:sz w:val="22"/>
          <w:szCs w:val="22"/>
        </w:rPr>
        <w:t xml:space="preserve"> % z kupní ceny</w:t>
      </w:r>
      <w:r w:rsidRPr="00B220C0">
        <w:rPr>
          <w:rFonts w:asciiTheme="majorHAnsi" w:hAnsiTheme="majorHAnsi" w:cs="Arial"/>
          <w:bCs/>
          <w:sz w:val="22"/>
          <w:szCs w:val="22"/>
        </w:rPr>
        <w:t xml:space="preserve"> za každou vadu a </w:t>
      </w:r>
      <w:r w:rsidRPr="00B220C0">
        <w:rPr>
          <w:rFonts w:asciiTheme="majorHAnsi" w:hAnsiTheme="majorHAnsi" w:cs="Arial"/>
          <w:sz w:val="22"/>
          <w:szCs w:val="22"/>
        </w:rPr>
        <w:t>za každý i započatý den prodlení s jejím odstraněním.</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Úhrada smluvní pokuty nezbavuje prodávajícího povinnosti splnit</w:t>
      </w:r>
      <w:r w:rsidRPr="005507D2">
        <w:rPr>
          <w:rFonts w:asciiTheme="majorHAnsi" w:hAnsiTheme="majorHAnsi" w:cs="Arial"/>
          <w:sz w:val="22"/>
          <w:szCs w:val="22"/>
        </w:rPr>
        <w:t xml:space="preserve"> povinnost smluvní pokutou utvrzenou.</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závazek provést dodávku zanikne před řádným ukončením díla, nezaniká nárok na smluvní pokutu, pokud vznikl dřívějším porušením povinnosti.</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793D04" w:rsidRPr="0048649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rsidR="00486492" w:rsidRPr="00316DD2" w:rsidRDefault="00486492" w:rsidP="00486492">
      <w:pPr>
        <w:pStyle w:val="Smlouva-slo"/>
        <w:widowControl w:val="0"/>
        <w:snapToGrid w:val="0"/>
        <w:spacing w:before="0" w:line="240" w:lineRule="auto"/>
        <w:ind w:left="360"/>
        <w:rPr>
          <w:rFonts w:asciiTheme="majorHAnsi" w:hAnsiTheme="majorHAnsi" w:cs="Arial"/>
          <w:sz w:val="22"/>
          <w:szCs w:val="22"/>
        </w:rPr>
      </w:pPr>
    </w:p>
    <w:p w:rsidR="00793D04" w:rsidRDefault="00793D04" w:rsidP="00793D04">
      <w:pPr>
        <w:jc w:val="center"/>
        <w:rPr>
          <w:rFonts w:asciiTheme="majorHAnsi" w:hAnsiTheme="majorHAnsi" w:cs="Arial"/>
          <w:b/>
          <w:bCs/>
        </w:rPr>
      </w:pPr>
      <w:r w:rsidRPr="005507D2">
        <w:rPr>
          <w:rFonts w:asciiTheme="majorHAnsi" w:hAnsiTheme="majorHAnsi" w:cs="Arial"/>
          <w:b/>
          <w:bCs/>
        </w:rPr>
        <w:t>Článek XIII.</w:t>
      </w:r>
    </w:p>
    <w:p w:rsidR="00793D04" w:rsidRPr="005507D2" w:rsidRDefault="00793D04" w:rsidP="00793D04">
      <w:pPr>
        <w:jc w:val="center"/>
        <w:rPr>
          <w:rFonts w:asciiTheme="majorHAnsi" w:hAnsiTheme="majorHAnsi" w:cs="Arial"/>
          <w:b/>
          <w:bCs/>
        </w:rPr>
      </w:pPr>
      <w:r>
        <w:rPr>
          <w:rFonts w:asciiTheme="majorHAnsi" w:hAnsiTheme="majorHAnsi" w:cs="Arial"/>
          <w:b/>
          <w:bCs/>
        </w:rPr>
        <w:t>Závěrečná ujednání</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 xml:space="preserve">Smlouva nabývá platnosti dnem podpisu oprávněnými zástupci smluvních stran a účinnosti dnem </w:t>
      </w:r>
      <w:r w:rsidRPr="009E2735">
        <w:rPr>
          <w:rFonts w:asciiTheme="majorHAnsi" w:hAnsiTheme="majorHAnsi"/>
          <w:sz w:val="22"/>
          <w:szCs w:val="22"/>
        </w:rPr>
        <w:t>zveřejnění v Registru smluv</w:t>
      </w:r>
      <w:r>
        <w:rPr>
          <w:rFonts w:asciiTheme="majorHAnsi" w:hAnsiTheme="majorHAnsi"/>
          <w:sz w:val="22"/>
          <w:szCs w:val="22"/>
        </w:rPr>
        <w:t>. Kupující splní povinnost uveřejnění smlouvy dle Zákona č. 340/2015 Sb. o registru smluv.</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Zveřejnění v registru smluv je povinností kupujícího.</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Prodávající je povinen poskytnout kupujícímu smlouvu se strojově čitelnými daty pro potřeby zveřejnění v registru smluv.</w:t>
      </w:r>
    </w:p>
    <w:p w:rsidR="00793D04" w:rsidRPr="0017638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17638B">
        <w:rPr>
          <w:rFonts w:asciiTheme="majorHAnsi" w:hAnsiTheme="majorHAnsi" w:cs="Arial"/>
          <w:sz w:val="22"/>
          <w:szCs w:val="22"/>
        </w:rPr>
        <w:t>Změnit nebo doplnit tuto smlouvu mohou smluvní strany jen v případě, že tím nebudou porušeny podmínky zadání veřejné zakázky</w:t>
      </w:r>
      <w:r>
        <w:rPr>
          <w:rFonts w:asciiTheme="majorHAnsi" w:hAnsiTheme="majorHAnsi" w:cs="Arial"/>
          <w:sz w:val="22"/>
          <w:szCs w:val="22"/>
        </w:rPr>
        <w:t xml:space="preserve">, </w:t>
      </w:r>
      <w:r w:rsidRPr="0017638B">
        <w:rPr>
          <w:rFonts w:asciiTheme="majorHAnsi" w:hAnsiTheme="majorHAnsi" w:cs="Arial"/>
          <w:sz w:val="22"/>
          <w:szCs w:val="22"/>
        </w:rPr>
        <w:t>a to pouze formou písemných dodatků, které budou vzestupně číslovány, výslovně prohlášeny za dodatek této smlouvy a podepsány oprávněnými zástupci smluvních stran.</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vztah lze ukončit také písemnou dohodou. Kupující a prodávající jsou oprávněni odstoupit </w:t>
      </w:r>
      <w:r w:rsidRPr="005507D2">
        <w:rPr>
          <w:rFonts w:asciiTheme="majorHAnsi" w:hAnsiTheme="majorHAnsi" w:cs="Arial"/>
          <w:sz w:val="22"/>
          <w:szCs w:val="22"/>
        </w:rPr>
        <w:lastRenderedPageBreak/>
        <w:t>od této smlouvy za podmínek stanovených smlouvou nebo v občanském zákoníku.</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uchovávat veškerou dokumentaci související s realizací projektu včetně účetních dokladů minimálně do konce roku </w:t>
      </w:r>
      <w:r w:rsidRPr="00217FEC">
        <w:rPr>
          <w:rFonts w:asciiTheme="majorHAnsi" w:hAnsiTheme="majorHAnsi" w:cs="Arial"/>
          <w:sz w:val="22"/>
          <w:szCs w:val="22"/>
        </w:rPr>
        <w:t>20</w:t>
      </w:r>
      <w:r w:rsidR="00314744">
        <w:rPr>
          <w:rFonts w:asciiTheme="majorHAnsi" w:hAnsiTheme="majorHAnsi" w:cs="Arial"/>
          <w:sz w:val="22"/>
          <w:szCs w:val="22"/>
        </w:rPr>
        <w:t>30</w:t>
      </w:r>
      <w:r w:rsidRPr="00217FEC">
        <w:rPr>
          <w:rFonts w:asciiTheme="majorHAnsi" w:hAnsiTheme="majorHAnsi" w:cs="Arial"/>
          <w:sz w:val="22"/>
          <w:szCs w:val="22"/>
        </w:rPr>
        <w:t>.</w:t>
      </w:r>
      <w:r w:rsidRPr="005507D2">
        <w:rPr>
          <w:rFonts w:asciiTheme="majorHAnsi" w:hAnsiTheme="majorHAnsi" w:cs="Arial"/>
          <w:sz w:val="22"/>
          <w:szCs w:val="22"/>
        </w:rPr>
        <w:t xml:space="preserve"> Pokud je v českých právních předpisech stanove</w:t>
      </w:r>
      <w:r>
        <w:rPr>
          <w:rFonts w:asciiTheme="majorHAnsi" w:hAnsiTheme="majorHAnsi" w:cs="Arial"/>
          <w:sz w:val="22"/>
          <w:szCs w:val="22"/>
        </w:rPr>
        <w:t>na lhůta delší, musí prodávající uchovat tuto dokumentaci dle této lhůty</w:t>
      </w:r>
      <w:r w:rsidRPr="005507D2">
        <w:rPr>
          <w:rFonts w:asciiTheme="majorHAnsi" w:hAnsiTheme="majorHAnsi" w:cs="Arial"/>
          <w:sz w:val="22"/>
          <w:szCs w:val="22"/>
        </w:rPr>
        <w:t>.</w:t>
      </w:r>
    </w:p>
    <w:p w:rsidR="00793D04"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ani kupující nemohou bez vzájemného souhlasu postoupit svá práva a povinnosti plynoucí ze smlouvy třetí osobě. Není-li ve smlouvě uvedeno jinak, vzájemné finanční zápočty lze provádět jen v rámci plnění této smlouvy po předchozí dohodě.</w:t>
      </w:r>
    </w:p>
    <w:p w:rsidR="00793D04" w:rsidRPr="00572D56" w:rsidRDefault="00793D04" w:rsidP="00793D04">
      <w:pPr>
        <w:pStyle w:val="Odstavecseseznamem"/>
        <w:numPr>
          <w:ilvl w:val="0"/>
          <w:numId w:val="9"/>
        </w:numPr>
        <w:spacing w:after="120"/>
        <w:contextualSpacing/>
        <w:jc w:val="both"/>
        <w:rPr>
          <w:rFonts w:asciiTheme="majorHAnsi" w:hAnsiTheme="majorHAnsi" w:cs="Arial"/>
        </w:rPr>
      </w:pPr>
      <w:bookmarkStart w:id="0" w:name="_Hlk106023750"/>
      <w:r w:rsidRPr="00572D56">
        <w:rPr>
          <w:rFonts w:asciiTheme="majorHAnsi" w:hAnsiTheme="majorHAnsi" w:cs="Arial"/>
        </w:rPr>
        <w:t>Dodavatel je povinen zajistit, že jím poskytované plnění dle této Kupní smlouvy, odpovídá všem požadavkům vyplývajícím z platných a účinných právních předpisů či příslušných norem, které se na dané plnění vztahují. Dodavatel se zavazuje, že při plnění předmětu Kupní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pracovní dobu, dobu odpočinku, bezpečnost práce apod.</w:t>
      </w:r>
    </w:p>
    <w:bookmarkEnd w:id="0"/>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 xml:space="preserve">Smlouva je vyhotovena ve </w:t>
      </w:r>
      <w:r>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Pr>
          <w:rFonts w:asciiTheme="majorHAnsi" w:hAnsiTheme="majorHAnsi" w:cs="Arial"/>
          <w:sz w:val="22"/>
          <w:szCs w:val="22"/>
        </w:rPr>
        <w:t>každá smluvní strana obdrží jedno</w:t>
      </w:r>
      <w:r w:rsidRPr="005507D2">
        <w:rPr>
          <w:rFonts w:asciiTheme="majorHAnsi" w:hAnsiTheme="majorHAnsi" w:cs="Arial"/>
          <w:sz w:val="22"/>
          <w:szCs w:val="22"/>
        </w:rPr>
        <w:t xml:space="preserve"> vyhotovení.</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Vše, co bylo dohodnuto před uzavřením smlouvy, je právně irelevantní a mezi stranami platí jen to, co je dohodnuto v této smlouvě.</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Prodávající bezvýhradně souhlasí</w:t>
      </w:r>
      <w:r w:rsidRPr="00B44F2B">
        <w:rPr>
          <w:rFonts w:asciiTheme="majorHAnsi" w:hAnsiTheme="majorHAnsi" w:cs="Calibri"/>
          <w:sz w:val="22"/>
          <w:szCs w:val="22"/>
        </w:rPr>
        <w:t xml:space="preserve"> se zveřejněním plného znění smlouvy </w:t>
      </w:r>
      <w:r w:rsidRPr="00B44F2B">
        <w:rPr>
          <w:rFonts w:asciiTheme="majorHAnsi" w:hAnsiTheme="majorHAnsi"/>
          <w:sz w:val="22"/>
          <w:szCs w:val="22"/>
        </w:rPr>
        <w:t>dle ustanovení § 219 zákona č. 134/2016, o zadávání veřejných zakázek. Prodávající bezvýhradně souhlasí se zveřejněním plného znění smlouvy dle § 5 zákona č. 340/2015 Sb., o zvláštních podmínkách účinnosti některých smluv, uveřejňování těchto smluv a o registru smluv. Zveřejnění zajistí kupující.</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Calibri"/>
          <w:sz w:val="22"/>
          <w:szCs w:val="22"/>
        </w:rPr>
        <w:t>Součástí této smlouvy jsou následující přílohy:</w:t>
      </w:r>
    </w:p>
    <w:p w:rsidR="00793D04" w:rsidRPr="009E2735" w:rsidRDefault="00793D04" w:rsidP="00793D04">
      <w:pPr>
        <w:numPr>
          <w:ilvl w:val="1"/>
          <w:numId w:val="4"/>
        </w:numPr>
        <w:tabs>
          <w:tab w:val="clear" w:pos="1440"/>
          <w:tab w:val="num" w:pos="851"/>
        </w:tabs>
        <w:ind w:left="851"/>
        <w:rPr>
          <w:rFonts w:asciiTheme="majorHAnsi" w:hAnsiTheme="majorHAnsi" w:cs="Arial"/>
        </w:rPr>
      </w:pPr>
      <w:r w:rsidRPr="00B220C0">
        <w:rPr>
          <w:rFonts w:asciiTheme="majorHAnsi" w:hAnsiTheme="majorHAnsi" w:cs="Arial"/>
        </w:rPr>
        <w:t xml:space="preserve">Kopie vyplněné technické specifikace z předložené nabídky dodavatele </w:t>
      </w:r>
    </w:p>
    <w:p w:rsidR="00793D04" w:rsidRDefault="00793D04" w:rsidP="00793D04">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222"/>
        <w:gridCol w:w="4424"/>
      </w:tblGrid>
      <w:tr w:rsidR="00793D04" w:rsidRPr="00716743" w:rsidTr="000E1396">
        <w:tc>
          <w:tcPr>
            <w:tcW w:w="4533" w:type="dxa"/>
          </w:tcPr>
          <w:p w:rsidR="00793D04" w:rsidRPr="00C24185" w:rsidRDefault="00793D04" w:rsidP="000E1396">
            <w:pPr>
              <w:ind w:left="0" w:firstLine="0"/>
              <w:rPr>
                <w:rFonts w:asciiTheme="majorHAnsi" w:eastAsia="Times New Roman" w:hAnsiTheme="majorHAnsi"/>
                <w:szCs w:val="20"/>
                <w:lang w:val="cs-CZ" w:eastAsia="cs-CZ"/>
              </w:rPr>
            </w:pPr>
            <w:r w:rsidRPr="00C24185">
              <w:rPr>
                <w:rFonts w:asciiTheme="majorHAnsi" w:eastAsia="Times New Roman" w:hAnsiTheme="majorHAnsi"/>
                <w:szCs w:val="20"/>
                <w:lang w:val="cs-CZ" w:eastAsia="cs-CZ"/>
              </w:rPr>
              <w:t xml:space="preserve">Dne </w:t>
            </w:r>
            <w:r w:rsidR="00DF5993">
              <w:rPr>
                <w:rFonts w:asciiTheme="majorHAnsi" w:eastAsia="Times New Roman" w:hAnsiTheme="majorHAnsi"/>
                <w:szCs w:val="20"/>
                <w:lang w:val="cs-CZ" w:eastAsia="cs-CZ"/>
              </w:rPr>
              <w:t>12. 06.2024</w:t>
            </w:r>
            <w:r w:rsidRPr="00C24185">
              <w:rPr>
                <w:rFonts w:asciiTheme="majorHAnsi" w:eastAsia="Times New Roman" w:hAnsiTheme="majorHAnsi"/>
                <w:szCs w:val="20"/>
                <w:lang w:val="cs-CZ" w:eastAsia="cs-CZ"/>
              </w:rPr>
              <w:t xml:space="preserve"> v</w:t>
            </w:r>
            <w:r w:rsidR="00486492" w:rsidRPr="00C24185">
              <w:rPr>
                <w:rFonts w:asciiTheme="majorHAnsi" w:eastAsia="Times New Roman" w:hAnsiTheme="majorHAnsi"/>
                <w:szCs w:val="20"/>
                <w:lang w:val="cs-CZ" w:eastAsia="cs-CZ"/>
              </w:rPr>
              <w:t> </w:t>
            </w:r>
            <w:r w:rsidRPr="00C24185">
              <w:rPr>
                <w:rFonts w:asciiTheme="majorHAnsi" w:eastAsia="Times New Roman" w:hAnsiTheme="majorHAnsi"/>
                <w:szCs w:val="20"/>
                <w:lang w:val="cs-CZ" w:eastAsia="cs-CZ"/>
              </w:rPr>
              <w:t>Soběslavi</w:t>
            </w:r>
          </w:p>
          <w:p w:rsidR="00486492" w:rsidRPr="00C24185" w:rsidRDefault="00486492" w:rsidP="000E1396">
            <w:pPr>
              <w:ind w:left="0" w:firstLine="0"/>
              <w:rPr>
                <w:rFonts w:asciiTheme="majorHAnsi" w:eastAsia="Times New Roman" w:hAnsiTheme="majorHAnsi"/>
                <w:szCs w:val="20"/>
                <w:lang w:val="cs-CZ" w:eastAsia="cs-CZ"/>
              </w:rPr>
            </w:pPr>
          </w:p>
          <w:p w:rsidR="00486492" w:rsidRPr="00C24185" w:rsidRDefault="00486492" w:rsidP="00486492">
            <w:pPr>
              <w:pBdr>
                <w:bottom w:val="single" w:sz="4" w:space="1" w:color="auto"/>
              </w:pBdr>
              <w:ind w:left="0" w:firstLine="0"/>
              <w:rPr>
                <w:rFonts w:asciiTheme="majorHAnsi" w:eastAsia="Times New Roman" w:hAnsiTheme="majorHAnsi"/>
                <w:szCs w:val="20"/>
                <w:lang w:val="cs-CZ" w:eastAsia="cs-CZ"/>
              </w:rPr>
            </w:pPr>
          </w:p>
          <w:p w:rsidR="00793D04" w:rsidRPr="00C24185" w:rsidRDefault="00793D04" w:rsidP="000E1396">
            <w:pPr>
              <w:ind w:left="0" w:firstLine="0"/>
              <w:rPr>
                <w:rFonts w:asciiTheme="majorHAnsi" w:eastAsia="Times New Roman" w:hAnsiTheme="majorHAnsi"/>
                <w:szCs w:val="20"/>
                <w:lang w:val="cs-CZ" w:eastAsia="cs-CZ"/>
              </w:rPr>
            </w:pPr>
            <w:r w:rsidRPr="00C24185">
              <w:rPr>
                <w:rFonts w:asciiTheme="majorHAnsi" w:eastAsia="Times New Roman" w:hAnsiTheme="majorHAnsi"/>
                <w:szCs w:val="20"/>
                <w:lang w:val="cs-CZ" w:eastAsia="cs-CZ"/>
              </w:rPr>
              <w:t>Ing. Darja Bártová</w:t>
            </w:r>
          </w:p>
          <w:p w:rsidR="00793D04" w:rsidRPr="00C24185" w:rsidRDefault="00793D04" w:rsidP="000E1396">
            <w:pPr>
              <w:ind w:left="0" w:firstLine="0"/>
              <w:rPr>
                <w:rFonts w:asciiTheme="majorHAnsi" w:eastAsia="Times New Roman" w:hAnsiTheme="majorHAnsi"/>
                <w:szCs w:val="20"/>
                <w:lang w:val="cs-CZ" w:eastAsia="cs-CZ"/>
              </w:rPr>
            </w:pPr>
            <w:r w:rsidRPr="00C24185">
              <w:rPr>
                <w:rFonts w:asciiTheme="majorHAnsi" w:eastAsia="Times New Roman" w:hAnsiTheme="majorHAnsi"/>
                <w:szCs w:val="20"/>
                <w:lang w:val="cs-CZ" w:eastAsia="cs-CZ"/>
              </w:rPr>
              <w:t>ředitelka SŠŘ Soběslav</w:t>
            </w:r>
          </w:p>
        </w:tc>
        <w:tc>
          <w:tcPr>
            <w:tcW w:w="222" w:type="dxa"/>
          </w:tcPr>
          <w:p w:rsidR="00793D04" w:rsidRPr="00C24185" w:rsidRDefault="00793D04" w:rsidP="000E1396">
            <w:pPr>
              <w:ind w:left="0" w:firstLine="0"/>
              <w:jc w:val="both"/>
              <w:rPr>
                <w:rFonts w:asciiTheme="majorHAnsi" w:eastAsia="Times New Roman" w:hAnsiTheme="majorHAnsi"/>
                <w:szCs w:val="20"/>
                <w:lang w:val="cs-CZ" w:eastAsia="cs-CZ"/>
              </w:rPr>
            </w:pPr>
          </w:p>
        </w:tc>
        <w:tc>
          <w:tcPr>
            <w:tcW w:w="4533" w:type="dxa"/>
          </w:tcPr>
          <w:p w:rsidR="00793D04" w:rsidRPr="00C24185" w:rsidRDefault="00793D04" w:rsidP="00486492">
            <w:pPr>
              <w:ind w:left="0" w:firstLine="0"/>
              <w:rPr>
                <w:rFonts w:asciiTheme="majorHAnsi" w:eastAsia="Times New Roman" w:hAnsiTheme="majorHAnsi"/>
                <w:szCs w:val="20"/>
                <w:lang w:val="cs-CZ" w:eastAsia="cs-CZ"/>
              </w:rPr>
            </w:pPr>
            <w:r w:rsidRPr="00C24185">
              <w:rPr>
                <w:rFonts w:asciiTheme="majorHAnsi" w:eastAsia="Times New Roman" w:hAnsiTheme="majorHAnsi"/>
                <w:szCs w:val="20"/>
                <w:lang w:val="cs-CZ" w:eastAsia="cs-CZ"/>
              </w:rPr>
              <w:t>Dne</w:t>
            </w:r>
            <w:r w:rsidR="00AD7CC4">
              <w:rPr>
                <w:rFonts w:asciiTheme="majorHAnsi" w:eastAsia="Times New Roman" w:hAnsiTheme="majorHAnsi"/>
                <w:szCs w:val="20"/>
                <w:lang w:val="cs-CZ" w:eastAsia="cs-CZ"/>
              </w:rPr>
              <w:t xml:space="preserve"> 26. 06. 2024 </w:t>
            </w:r>
            <w:bookmarkStart w:id="1" w:name="_GoBack"/>
            <w:bookmarkEnd w:id="1"/>
            <w:r w:rsidRPr="00C24185">
              <w:rPr>
                <w:rFonts w:asciiTheme="majorHAnsi" w:eastAsia="Times New Roman" w:hAnsiTheme="majorHAnsi"/>
                <w:szCs w:val="20"/>
                <w:lang w:val="cs-CZ" w:eastAsia="cs-CZ"/>
              </w:rPr>
              <w:t>v</w:t>
            </w:r>
            <w:r w:rsidR="00DF5993">
              <w:rPr>
                <w:rFonts w:asciiTheme="majorHAnsi" w:eastAsia="Times New Roman" w:hAnsiTheme="majorHAnsi"/>
                <w:szCs w:val="20"/>
                <w:lang w:val="cs-CZ" w:eastAsia="cs-CZ"/>
              </w:rPr>
              <w:t xml:space="preserve"> Šumperku</w:t>
            </w:r>
          </w:p>
          <w:p w:rsidR="00486492" w:rsidRPr="00C24185" w:rsidRDefault="00486492" w:rsidP="00486492">
            <w:pPr>
              <w:ind w:left="0" w:firstLine="0"/>
              <w:rPr>
                <w:rFonts w:asciiTheme="majorHAnsi" w:eastAsia="Times New Roman" w:hAnsiTheme="majorHAnsi"/>
                <w:szCs w:val="20"/>
                <w:lang w:val="cs-CZ" w:eastAsia="cs-CZ"/>
              </w:rPr>
            </w:pPr>
          </w:p>
          <w:p w:rsidR="00486492" w:rsidRPr="00C24185" w:rsidRDefault="00486492" w:rsidP="00486492">
            <w:pPr>
              <w:pBdr>
                <w:bottom w:val="single" w:sz="4" w:space="1" w:color="auto"/>
              </w:pBdr>
              <w:ind w:left="0" w:firstLine="0"/>
              <w:rPr>
                <w:rFonts w:asciiTheme="majorHAnsi" w:eastAsia="Times New Roman" w:hAnsiTheme="majorHAnsi"/>
                <w:szCs w:val="20"/>
                <w:lang w:val="cs-CZ" w:eastAsia="cs-CZ"/>
              </w:rPr>
            </w:pPr>
          </w:p>
          <w:p w:rsidR="00793D04" w:rsidRDefault="00C24185" w:rsidP="00486492">
            <w:pPr>
              <w:ind w:left="0" w:firstLine="0"/>
              <w:rPr>
                <w:rFonts w:asciiTheme="majorHAnsi" w:eastAsia="Times New Roman" w:hAnsiTheme="majorHAnsi"/>
                <w:szCs w:val="20"/>
                <w:lang w:val="cs-CZ" w:eastAsia="cs-CZ"/>
              </w:rPr>
            </w:pPr>
            <w:r w:rsidRPr="00C24185">
              <w:rPr>
                <w:rFonts w:asciiTheme="majorHAnsi" w:eastAsia="Times New Roman" w:hAnsiTheme="majorHAnsi"/>
                <w:szCs w:val="20"/>
                <w:lang w:val="cs-CZ" w:eastAsia="cs-CZ"/>
              </w:rPr>
              <w:t>Vladislav Kubíček</w:t>
            </w:r>
          </w:p>
          <w:p w:rsidR="00C24185" w:rsidRPr="00C24185" w:rsidRDefault="00DF5993" w:rsidP="0048649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jednatel</w:t>
            </w:r>
          </w:p>
        </w:tc>
      </w:tr>
    </w:tbl>
    <w:p w:rsidR="00793D04" w:rsidRPr="00716743" w:rsidRDefault="00793D04" w:rsidP="00793D04"/>
    <w:p w:rsidR="001E5D2E" w:rsidRDefault="001E5D2E"/>
    <w:sectPr w:rsidR="001E5D2E" w:rsidSect="004E7918">
      <w:headerReference w:type="default" r:id="rId7"/>
      <w:footerReference w:type="default" r:id="rId8"/>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0CC" w:rsidRDefault="00C910CC">
      <w:r>
        <w:separator/>
      </w:r>
    </w:p>
  </w:endnote>
  <w:endnote w:type="continuationSeparator" w:id="0">
    <w:p w:rsidR="00C910CC" w:rsidRDefault="00C9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DE149C" w:rsidRPr="003724A7" w:rsidRDefault="00793D04">
            <w:pPr>
              <w:pStyle w:val="Zpat"/>
              <w:jc w:val="right"/>
              <w:rPr>
                <w:rFonts w:asciiTheme="majorHAnsi" w:hAnsiTheme="majorHAnsi"/>
                <w:sz w:val="20"/>
                <w:szCs w:val="20"/>
              </w:rPr>
            </w:pPr>
            <w:r w:rsidRPr="003724A7">
              <w:rPr>
                <w:rFonts w:asciiTheme="majorHAnsi" w:hAnsiTheme="majorHAnsi"/>
                <w:sz w:val="20"/>
                <w:szCs w:val="20"/>
              </w:rPr>
              <w:t xml:space="preserve">Stránka </w:t>
            </w:r>
            <w:r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Pr="003724A7">
              <w:rPr>
                <w:rFonts w:asciiTheme="majorHAnsi" w:hAnsiTheme="majorHAnsi"/>
                <w:b/>
                <w:sz w:val="20"/>
                <w:szCs w:val="20"/>
              </w:rPr>
              <w:fldChar w:fldCharType="separate"/>
            </w:r>
            <w:r>
              <w:rPr>
                <w:rFonts w:asciiTheme="majorHAnsi" w:hAnsiTheme="majorHAnsi"/>
                <w:b/>
                <w:noProof/>
                <w:sz w:val="20"/>
                <w:szCs w:val="20"/>
              </w:rPr>
              <w:t>1</w:t>
            </w:r>
            <w:r w:rsidRPr="003724A7">
              <w:rPr>
                <w:rFonts w:asciiTheme="majorHAnsi" w:hAnsiTheme="majorHAnsi"/>
                <w:b/>
                <w:sz w:val="20"/>
                <w:szCs w:val="20"/>
              </w:rPr>
              <w:fldChar w:fldCharType="end"/>
            </w:r>
            <w:r w:rsidRPr="003724A7">
              <w:rPr>
                <w:rFonts w:asciiTheme="majorHAnsi" w:hAnsiTheme="majorHAnsi"/>
                <w:sz w:val="20"/>
                <w:szCs w:val="20"/>
              </w:rPr>
              <w:t xml:space="preserve"> z </w:t>
            </w:r>
            <w:r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Pr="003724A7">
              <w:rPr>
                <w:rFonts w:asciiTheme="majorHAnsi" w:hAnsiTheme="majorHAnsi"/>
                <w:b/>
                <w:sz w:val="20"/>
                <w:szCs w:val="20"/>
              </w:rPr>
              <w:fldChar w:fldCharType="separate"/>
            </w:r>
            <w:r>
              <w:rPr>
                <w:rFonts w:asciiTheme="majorHAnsi" w:hAnsiTheme="majorHAnsi"/>
                <w:b/>
                <w:noProof/>
                <w:sz w:val="20"/>
                <w:szCs w:val="20"/>
              </w:rPr>
              <w:t>6</w:t>
            </w:r>
            <w:r w:rsidRPr="003724A7">
              <w:rPr>
                <w:rFonts w:asciiTheme="majorHAnsi" w:hAnsiTheme="majorHAnsi"/>
                <w:b/>
                <w:sz w:val="20"/>
                <w:szCs w:val="20"/>
              </w:rPr>
              <w:fldChar w:fldCharType="end"/>
            </w:r>
          </w:p>
        </w:sdtContent>
      </w:sdt>
    </w:sdtContent>
  </w:sdt>
  <w:p w:rsidR="00DE149C" w:rsidRPr="003724A7" w:rsidRDefault="00C910CC"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0CC" w:rsidRDefault="00C910CC">
      <w:r>
        <w:separator/>
      </w:r>
    </w:p>
  </w:footnote>
  <w:footnote w:type="continuationSeparator" w:id="0">
    <w:p w:rsidR="00C910CC" w:rsidRDefault="00C9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49C" w:rsidRDefault="00C910CC" w:rsidP="002D23C8">
    <w:pPr>
      <w:pStyle w:val="Zhlav"/>
      <w:rPr>
        <w:rFonts w:ascii="Courier New" w:hAnsi="Courier New" w:cs="Courier New"/>
        <w:sz w:val="16"/>
        <w:szCs w:val="16"/>
      </w:rPr>
    </w:pPr>
  </w:p>
  <w:p w:rsidR="00DE149C" w:rsidRDefault="00C910CC" w:rsidP="009F4900">
    <w:pPr>
      <w:pStyle w:val="Zhlav"/>
      <w:jc w:val="center"/>
      <w:rPr>
        <w:rFonts w:ascii="Courier New" w:hAnsi="Courier New" w:cs="Courier New"/>
        <w:sz w:val="16"/>
        <w:szCs w:val="16"/>
      </w:rPr>
    </w:pPr>
  </w:p>
  <w:p w:rsidR="00DE149C" w:rsidRDefault="00C910CC" w:rsidP="009F4900">
    <w:pPr>
      <w:pStyle w:val="Zhlav"/>
      <w:jc w:val="center"/>
      <w:rPr>
        <w:rFonts w:ascii="Courier New" w:hAnsi="Courier New" w:cs="Courier New"/>
        <w:sz w:val="16"/>
        <w:szCs w:val="16"/>
      </w:rPr>
    </w:pPr>
  </w:p>
  <w:p w:rsidR="00DE149C" w:rsidRDefault="00C910CC" w:rsidP="009F4900">
    <w:pPr>
      <w:pStyle w:val="Zhlav"/>
      <w:jc w:val="center"/>
      <w:rPr>
        <w:rFonts w:ascii="Courier New" w:hAnsi="Courier New" w:cs="Courier New"/>
        <w:sz w:val="16"/>
        <w:szCs w:val="16"/>
      </w:rPr>
    </w:pPr>
  </w:p>
  <w:p w:rsidR="00DE149C" w:rsidRDefault="00C910CC" w:rsidP="009F4900">
    <w:pPr>
      <w:pStyle w:val="Zhlav"/>
      <w:jc w:val="center"/>
      <w:rPr>
        <w:rFonts w:ascii="Courier New" w:hAnsi="Courier New" w:cs="Courier New"/>
        <w:sz w:val="16"/>
        <w:szCs w:val="16"/>
      </w:rPr>
    </w:pPr>
  </w:p>
  <w:p w:rsidR="00DE149C" w:rsidRDefault="00C910CC" w:rsidP="009F4900">
    <w:pPr>
      <w:pStyle w:val="Zhlav"/>
      <w:jc w:val="center"/>
      <w:rPr>
        <w:rFonts w:ascii="Courier New" w:hAnsi="Courier New" w:cs="Courier New"/>
        <w:sz w:val="16"/>
        <w:szCs w:val="16"/>
      </w:rPr>
    </w:pPr>
  </w:p>
  <w:p w:rsidR="00DE149C" w:rsidRDefault="00C910CC"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217E1721"/>
    <w:multiLevelType w:val="hybridMultilevel"/>
    <w:tmpl w:val="DF541498"/>
    <w:lvl w:ilvl="0" w:tplc="575A6ECC">
      <w:start w:val="1"/>
      <w:numFmt w:val="decimal"/>
      <w:lvlText w:val="%1."/>
      <w:lvlJc w:val="left"/>
      <w:pPr>
        <w:tabs>
          <w:tab w:val="num" w:pos="397"/>
        </w:tabs>
        <w:ind w:left="397" w:hanging="397"/>
      </w:pPr>
      <w:rPr>
        <w:rFonts w:asciiTheme="majorHAnsi" w:eastAsia="Times New Roman" w:hAnsiTheme="majorHAnsi" w:cs="Arial"/>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3"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9"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10"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1"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1"/>
    </w:lvlOverride>
  </w:num>
  <w:num w:numId="6">
    <w:abstractNumId w:val="11"/>
  </w:num>
  <w:num w:numId="7">
    <w:abstractNumId w:val="2"/>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1"/>
  </w:num>
  <w:num w:numId="12">
    <w:abstractNumId w:val="5"/>
  </w:num>
  <w:num w:numId="13">
    <w:abstractNumId w:val="6"/>
  </w:num>
  <w:num w:numId="14">
    <w:abstractNumId w:val="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04"/>
    <w:rsid w:val="001D2C0A"/>
    <w:rsid w:val="001E5D2E"/>
    <w:rsid w:val="00203DB6"/>
    <w:rsid w:val="002437D4"/>
    <w:rsid w:val="002519F8"/>
    <w:rsid w:val="002964AE"/>
    <w:rsid w:val="002F6649"/>
    <w:rsid w:val="00314744"/>
    <w:rsid w:val="003A3438"/>
    <w:rsid w:val="00414A4C"/>
    <w:rsid w:val="00486492"/>
    <w:rsid w:val="004A6717"/>
    <w:rsid w:val="004A7FBA"/>
    <w:rsid w:val="00633D83"/>
    <w:rsid w:val="006354F8"/>
    <w:rsid w:val="00731A83"/>
    <w:rsid w:val="00793D04"/>
    <w:rsid w:val="007A4AAF"/>
    <w:rsid w:val="0086369E"/>
    <w:rsid w:val="008B6676"/>
    <w:rsid w:val="00955F3B"/>
    <w:rsid w:val="009D01CC"/>
    <w:rsid w:val="00AD7CC4"/>
    <w:rsid w:val="00B030C7"/>
    <w:rsid w:val="00C24185"/>
    <w:rsid w:val="00C651BB"/>
    <w:rsid w:val="00C910CC"/>
    <w:rsid w:val="00D6652A"/>
    <w:rsid w:val="00DB5801"/>
    <w:rsid w:val="00DF5993"/>
    <w:rsid w:val="00FE0990"/>
    <w:rsid w:val="00FE5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48"/>
  <w15:chartTrackingRefBased/>
  <w15:docId w15:val="{40634C76-66ED-463C-ADF1-09BBEB5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3D04"/>
    <w:pPr>
      <w:spacing w:after="0" w:line="240" w:lineRule="auto"/>
      <w:ind w:left="714" w:hanging="357"/>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3D04"/>
    <w:pPr>
      <w:tabs>
        <w:tab w:val="center" w:pos="4536"/>
        <w:tab w:val="right" w:pos="9072"/>
      </w:tabs>
      <w:ind w:left="0" w:firstLine="0"/>
    </w:pPr>
    <w:rPr>
      <w:rFonts w:ascii="Times New Roman" w:eastAsia="Times New Roman" w:hAnsi="Times New Roman"/>
      <w:sz w:val="24"/>
      <w:szCs w:val="24"/>
    </w:rPr>
  </w:style>
  <w:style w:type="character" w:customStyle="1" w:styleId="ZhlavChar">
    <w:name w:val="Záhlaví Char"/>
    <w:basedOn w:val="Standardnpsmoodstavce"/>
    <w:link w:val="Zhlav"/>
    <w:uiPriority w:val="99"/>
    <w:rsid w:val="00793D04"/>
    <w:rPr>
      <w:rFonts w:ascii="Times New Roman" w:eastAsia="Times New Roman" w:hAnsi="Times New Roman" w:cs="Times New Roman"/>
      <w:sz w:val="24"/>
      <w:szCs w:val="24"/>
    </w:rPr>
  </w:style>
  <w:style w:type="paragraph" w:styleId="Odstavecseseznamem">
    <w:name w:val="List Paragraph"/>
    <w:basedOn w:val="Normln"/>
    <w:uiPriority w:val="34"/>
    <w:qFormat/>
    <w:rsid w:val="00793D04"/>
    <w:pPr>
      <w:ind w:left="708"/>
    </w:pPr>
  </w:style>
  <w:style w:type="paragraph" w:styleId="Zpat">
    <w:name w:val="footer"/>
    <w:basedOn w:val="Normln"/>
    <w:link w:val="ZpatChar"/>
    <w:uiPriority w:val="99"/>
    <w:rsid w:val="00793D04"/>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basedOn w:val="Standardnpsmoodstavce"/>
    <w:link w:val="Zpat"/>
    <w:uiPriority w:val="99"/>
    <w:rsid w:val="00793D04"/>
    <w:rPr>
      <w:rFonts w:ascii="Times New Roman" w:eastAsia="Times New Roman" w:hAnsi="Times New Roman" w:cs="Times New Roman"/>
      <w:sz w:val="24"/>
      <w:szCs w:val="24"/>
      <w:lang w:eastAsia="ar-SA"/>
    </w:rPr>
  </w:style>
  <w:style w:type="paragraph" w:customStyle="1" w:styleId="Smlouva-slo">
    <w:name w:val="Smlouva-číslo"/>
    <w:basedOn w:val="Normln"/>
    <w:rsid w:val="00793D04"/>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793D04"/>
    <w:pPr>
      <w:spacing w:before="120" w:line="240" w:lineRule="atLeast"/>
      <w:ind w:left="0" w:firstLine="0"/>
      <w:jc w:val="both"/>
    </w:pPr>
    <w:rPr>
      <w:rFonts w:ascii="Times New Roman" w:eastAsia="Times New Roman" w:hAnsi="Times New Roman"/>
      <w:sz w:val="24"/>
      <w:szCs w:val="20"/>
      <w:lang w:eastAsia="cs-CZ"/>
    </w:rPr>
  </w:style>
  <w:style w:type="paragraph" w:styleId="Textkomente">
    <w:name w:val="annotation text"/>
    <w:basedOn w:val="Normln"/>
    <w:link w:val="TextkomenteChar"/>
    <w:uiPriority w:val="99"/>
    <w:unhideWhenUsed/>
    <w:rsid w:val="00793D04"/>
    <w:rPr>
      <w:sz w:val="20"/>
      <w:szCs w:val="20"/>
    </w:rPr>
  </w:style>
  <w:style w:type="character" w:customStyle="1" w:styleId="TextkomenteChar">
    <w:name w:val="Text komentáře Char"/>
    <w:basedOn w:val="Standardnpsmoodstavce"/>
    <w:link w:val="Textkomente"/>
    <w:uiPriority w:val="99"/>
    <w:rsid w:val="00793D04"/>
    <w:rPr>
      <w:rFonts w:ascii="Calibri" w:eastAsia="Calibri" w:hAnsi="Calibri" w:cs="Times New Roman"/>
      <w:sz w:val="20"/>
      <w:szCs w:val="20"/>
    </w:rPr>
  </w:style>
  <w:style w:type="table" w:customStyle="1" w:styleId="Mkatabulky1">
    <w:name w:val="Mřížka tabulky1"/>
    <w:basedOn w:val="Normlntabulka"/>
    <w:next w:val="Mkatabulky"/>
    <w:rsid w:val="00793D04"/>
    <w:pPr>
      <w:spacing w:before="200" w:after="200" w:line="276"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Standardnpsmoodstavce"/>
    <w:link w:val="Bodytext30"/>
    <w:uiPriority w:val="99"/>
    <w:rsid w:val="00793D04"/>
    <w:rPr>
      <w:b/>
      <w:bCs/>
      <w:sz w:val="21"/>
      <w:szCs w:val="21"/>
      <w:shd w:val="clear" w:color="auto" w:fill="FFFFFF"/>
    </w:rPr>
  </w:style>
  <w:style w:type="paragraph" w:customStyle="1" w:styleId="Bodytext30">
    <w:name w:val="Body text (3)"/>
    <w:basedOn w:val="Normln"/>
    <w:link w:val="Bodytext3"/>
    <w:uiPriority w:val="99"/>
    <w:rsid w:val="00793D04"/>
    <w:pPr>
      <w:widowControl w:val="0"/>
      <w:shd w:val="clear" w:color="auto" w:fill="FFFFFF"/>
      <w:spacing w:before="740" w:line="238" w:lineRule="exact"/>
      <w:ind w:left="0" w:hanging="320"/>
      <w:jc w:val="both"/>
    </w:pPr>
    <w:rPr>
      <w:rFonts w:asciiTheme="minorHAnsi" w:eastAsiaTheme="minorHAnsi" w:hAnsiTheme="minorHAnsi" w:cstheme="minorBidi"/>
      <w:b/>
      <w:bCs/>
      <w:sz w:val="21"/>
      <w:szCs w:val="21"/>
    </w:rPr>
  </w:style>
  <w:style w:type="character" w:styleId="Hypertextovodkaz">
    <w:name w:val="Hyperlink"/>
    <w:basedOn w:val="Standardnpsmoodstavce"/>
    <w:uiPriority w:val="99"/>
    <w:unhideWhenUsed/>
    <w:rsid w:val="00793D04"/>
    <w:rPr>
      <w:color w:val="0563C1" w:themeColor="hyperlink"/>
      <w:u w:val="single"/>
    </w:rPr>
  </w:style>
  <w:style w:type="table" w:styleId="Mkatabulky">
    <w:name w:val="Table Grid"/>
    <w:basedOn w:val="Normlntabulka"/>
    <w:uiPriority w:val="39"/>
    <w:rsid w:val="0079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31A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1A8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2562</Words>
  <Characters>15122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SŠŘ a ZŠ Soběslav</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Fáberová</dc:creator>
  <cp:keywords/>
  <dc:description/>
  <cp:lastModifiedBy>Radka Fáberová</cp:lastModifiedBy>
  <cp:revision>14</cp:revision>
  <cp:lastPrinted>2024-06-11T07:33:00Z</cp:lastPrinted>
  <dcterms:created xsi:type="dcterms:W3CDTF">2023-11-08T11:19:00Z</dcterms:created>
  <dcterms:modified xsi:type="dcterms:W3CDTF">2024-06-28T09:43:00Z</dcterms:modified>
</cp:coreProperties>
</file>