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D742" w14:textId="47CDA9F3" w:rsidR="00BF08FC" w:rsidRPr="00BF08FC" w:rsidRDefault="00BF08FC" w:rsidP="00BF08FC">
      <w:pPr>
        <w:pStyle w:val="Nadpis1"/>
        <w:rPr>
          <w:sz w:val="24"/>
          <w:szCs w:val="24"/>
        </w:rPr>
      </w:pPr>
    </w:p>
    <w:p w14:paraId="54E8236F" w14:textId="24868162" w:rsidR="00225292" w:rsidRPr="00225292" w:rsidRDefault="00225292" w:rsidP="00225292">
      <w:pPr>
        <w:pStyle w:val="Nadpis1"/>
        <w:jc w:val="center"/>
      </w:pPr>
      <w:r w:rsidRPr="00225292">
        <w:t xml:space="preserve">Příloha č. </w:t>
      </w:r>
      <w:r w:rsidR="005C5B7E">
        <w:t>1</w:t>
      </w:r>
      <w:r w:rsidRPr="00225292">
        <w:t xml:space="preserve"> Smlouvy o partnerství s finančním příspěvkem</w:t>
      </w:r>
    </w:p>
    <w:p w14:paraId="481F26B3" w14:textId="5715DDD1" w:rsidR="00E77999" w:rsidRDefault="00225292" w:rsidP="00225292">
      <w:pPr>
        <w:pStyle w:val="Nadpis1"/>
        <w:jc w:val="center"/>
      </w:pPr>
      <w:r w:rsidRPr="00225292">
        <w:t>Projektový záměra Partnera včetně indikátorů</w:t>
      </w:r>
    </w:p>
    <w:p w14:paraId="7CEB88D8" w14:textId="72EDB236" w:rsidR="00225292" w:rsidRDefault="00225292" w:rsidP="00225292"/>
    <w:p w14:paraId="4F498B5B" w14:textId="5589AE79" w:rsidR="00225292" w:rsidRDefault="00225292" w:rsidP="00225292">
      <w:r>
        <w:t xml:space="preserve">Název projektu: </w:t>
      </w:r>
      <w:r w:rsidR="003F23A2">
        <w:t>Implementace DZ JMK</w:t>
      </w:r>
    </w:p>
    <w:p w14:paraId="02C87E05" w14:textId="60A146F7" w:rsidR="00225292" w:rsidRDefault="00134750" w:rsidP="00E05CAF">
      <w:pPr>
        <w:pStyle w:val="Nadpis2"/>
      </w:pPr>
      <w:r>
        <w:t>Část 1 – Identifikační údaje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78"/>
        <w:gridCol w:w="1344"/>
        <w:gridCol w:w="3198"/>
      </w:tblGrid>
      <w:tr w:rsidR="00F102D8" w:rsidRPr="0013669E" w14:paraId="0C5DEA4D" w14:textId="77777777" w:rsidTr="4E4F3A5E">
        <w:trPr>
          <w:trHeight w:val="30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27D3D66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partnera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A7" w14:textId="7012D0AB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23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Střední škola informatiky, poštovnictví a finančnictví Brno, p. o.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3CC224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Statutární zástupce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104" w14:textId="788C39A5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29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Olga </w:t>
            </w:r>
            <w:proofErr w:type="spellStart"/>
            <w:r w:rsidRPr="00BC29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Hölzlová</w:t>
            </w:r>
            <w:proofErr w:type="spellEnd"/>
          </w:p>
        </w:tc>
      </w:tr>
      <w:tr w:rsidR="00F102D8" w:rsidRPr="0013669E" w14:paraId="0ACF95EE" w14:textId="77777777" w:rsidTr="006F1260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9F24945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partnera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F82" w14:textId="4E26B665" w:rsidR="00F102D8" w:rsidRPr="0013669E" w:rsidRDefault="3606D492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1F009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1B574D9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05B69" w14:textId="1C3771E0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02D8" w:rsidRPr="0013669E" w14:paraId="16A08064" w14:textId="77777777" w:rsidTr="006F1260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8B77A37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 adresa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703" w14:textId="215C1FBE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63E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Čichnova 982/23, 624 00 Brno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85A5833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7983" w14:textId="161850BB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02D8" w:rsidRPr="0013669E" w14:paraId="384E7DEA" w14:textId="77777777" w:rsidTr="4E4F3A5E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66A4217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pro doručení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3F4" w14:textId="6B7DEB8A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63E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Čichnova 982/23, 624 00 Brno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04E18F0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Hlavní kontaktní osoba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8C19" w14:textId="23EECEDD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A2F8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Marie Potůčková</w:t>
            </w:r>
          </w:p>
        </w:tc>
      </w:tr>
      <w:tr w:rsidR="00F102D8" w:rsidRPr="0013669E" w14:paraId="7032EBC3" w14:textId="77777777" w:rsidTr="006F1260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64143E3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90E" w14:textId="2583E511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</w:t>
            </w:r>
            <w:r w:rsidRPr="001471B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380385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5577C8B" w14:textId="77777777" w:rsidR="00F102D8" w:rsidRPr="005C630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63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1ABA6" w14:textId="3DDDCBCF" w:rsidR="00F102D8" w:rsidRPr="005C630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102D8" w:rsidRPr="0013669E" w14:paraId="4C334049" w14:textId="77777777" w:rsidTr="006F1260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C8B8203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5C4" w14:textId="63E899FC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71B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CZ00380385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109509A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5F9F6" w14:textId="00E08EAF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02D8" w:rsidRPr="0013669E" w14:paraId="4FE7B05E" w14:textId="77777777" w:rsidTr="4E4F3A5E">
        <w:trPr>
          <w:trHeight w:val="33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5361C57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Datová schránka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E0E" w14:textId="51C0AD5E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zy7n8wa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B8FE0DF" w14:textId="40FB4583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Požadovaná částka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800F" w14:textId="046FCE57" w:rsidR="00F102D8" w:rsidRPr="005C630E" w:rsidRDefault="00487A9F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A9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6 263 582,</w:t>
            </w:r>
            <w:r w:rsidR="00E76B97" w:rsidRPr="00487A9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</w:t>
            </w:r>
            <w:r w:rsidR="00E76B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</w:t>
            </w:r>
            <w:r w:rsidR="009C1718" w:rsidRPr="005C63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Kč</w:t>
            </w:r>
          </w:p>
        </w:tc>
      </w:tr>
      <w:tr w:rsidR="00F102D8" w:rsidRPr="0013669E" w14:paraId="377F9AD4" w14:textId="77777777" w:rsidTr="4E4F3A5E">
        <w:trPr>
          <w:trHeight w:val="33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306E190" w14:textId="344D64FB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Místo realizace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29A" w14:textId="6F14AF6C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Jihomoravský kraj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9F0005C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B145" w14:textId="77777777" w:rsidR="00F102D8" w:rsidRPr="0013669E" w:rsidRDefault="00F102D8" w:rsidP="00F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62C55FD" w14:textId="6D44225E" w:rsidR="00134750" w:rsidRDefault="00134750" w:rsidP="00225292"/>
    <w:p w14:paraId="69E7609D" w14:textId="609CB638" w:rsidR="00116081" w:rsidRDefault="00E05CAF" w:rsidP="00E05CAF">
      <w:pPr>
        <w:pStyle w:val="Nadpis2"/>
      </w:pPr>
      <w:r>
        <w:t>Část 2 – Zapojení partnera projektu</w:t>
      </w:r>
    </w:p>
    <w:p w14:paraId="77077C40" w14:textId="08BE9DBE" w:rsidR="00E05CAF" w:rsidRDefault="00E74D58" w:rsidP="002A0355">
      <w:pPr>
        <w:pStyle w:val="Nadpis3"/>
      </w:pPr>
      <w:r w:rsidRPr="00E74D58">
        <w:t>Zdůvodnění potřebnosti projektu včetně popisu výchozího stavu</w:t>
      </w:r>
    </w:p>
    <w:p w14:paraId="780CEE28" w14:textId="0D71BE0F" w:rsidR="00E74D58" w:rsidRPr="002D7113" w:rsidRDefault="00E74D58" w:rsidP="00E74D58">
      <w:pPr>
        <w:rPr>
          <w:b/>
        </w:rPr>
      </w:pPr>
      <w:r w:rsidRPr="002D7113">
        <w:rPr>
          <w:b/>
        </w:rPr>
        <w:t>Zdůvodnění potřebnosti projektu:</w:t>
      </w:r>
    </w:p>
    <w:p w14:paraId="2BA6776C" w14:textId="56F05D46" w:rsidR="009C1718" w:rsidRDefault="009C1718" w:rsidP="009C1718">
      <w:pPr>
        <w:jc w:val="both"/>
      </w:pPr>
      <w:r>
        <w:t xml:space="preserve">Pro naši školu (dále jen „SŠIPF“) je velmi důležité realizovat tento projektový záměr, neboť je v synergii s našimi dalšími projekty, zejména pilotáží studijního oboru „Kybernetická bezpečnost“, který je jedinečný v rámci výuky na středních školách v České republice. Současně úzce navazuje obsahovým zaměřením na realizaci projektu „Junior centrum excellence pro kybernetickou bezpečnost a ICT při SŠ Čichnova“, </w:t>
      </w:r>
      <w:proofErr w:type="spellStart"/>
      <w:r>
        <w:t>reg</w:t>
      </w:r>
      <w:proofErr w:type="spellEnd"/>
      <w:r>
        <w:t xml:space="preserve">. č. CZ.06.2.67/0.0/0.0/16_066/0007889 (JCEKB), který byl podpořen z programu IROP, výzvy č. 66 a 21 ITI Brněnské metropolitní oblasti a za finanční podpory zřizovatele školy – Jihomoravského kraje.  Jeho výstupem je technická a technologická infrastruktura pro podporu výuky informační a kybernetické bezpečnosti. SŠIPF se dlouhodobě zabývá oborem kybernetická bezpečnost.  Je jednou ze dvou středních škol v ČR, která je zařazena do pokusného ověřování vzdělávání podle školního vzdělávacího programu zaměřeného na kybernetickou bezpečnost podle rámcového vzdělávacího programu oboru vzdělání 18-20-M/01 Informační technologie, č. j.: MSMT-7899/2017-3.  Škola tak disponuje zcela unikátním know-how. Sleduje novinky v oboru, spolupracuje s významnými partnery z této oblasti, jako je NUKIB, NSMC, ALEF NULA, a.s., </w:t>
      </w:r>
      <w:proofErr w:type="spellStart"/>
      <w:r>
        <w:t>Kybez</w:t>
      </w:r>
      <w:proofErr w:type="spellEnd"/>
      <w:r>
        <w:t xml:space="preserve"> a výsledky této spolupráce průběžně aplikuje do ŠVP školy. Kromě zkvalitnění a rozšíření středoškolské výuky má realizace projektu vliv na celoživotní vzdělávání, kde se předpokládá </w:t>
      </w:r>
      <w:r w:rsidR="00525074">
        <w:t xml:space="preserve">další </w:t>
      </w:r>
      <w:r>
        <w:t>využití vybudovaných kapacit pro Externí vzdělávací subjekty</w:t>
      </w:r>
      <w:r w:rsidR="00525074">
        <w:t xml:space="preserve">, což bylo podpořeno </w:t>
      </w:r>
      <w:r>
        <w:t xml:space="preserve">projektem </w:t>
      </w:r>
      <w:r w:rsidRPr="009C1718">
        <w:t xml:space="preserve">CZ.02.3.68/0.0/0.0/19_078/0017177 </w:t>
      </w:r>
      <w:r>
        <w:t>Implementace KAP JMK II</w:t>
      </w:r>
      <w:r w:rsidR="00525074">
        <w:t xml:space="preserve"> (9/2020 až 8/2023). </w:t>
      </w:r>
    </w:p>
    <w:p w14:paraId="5F9507E9" w14:textId="07BB72E3" w:rsidR="00892193" w:rsidRDefault="00892193" w:rsidP="00E74D58"/>
    <w:p w14:paraId="3D3322C4" w14:textId="6DC98ACC" w:rsidR="00ED4C8A" w:rsidRDefault="00ED4C8A" w:rsidP="00E74D58"/>
    <w:p w14:paraId="67DEACE4" w14:textId="77777777" w:rsidR="00ED4C8A" w:rsidRDefault="00ED4C8A" w:rsidP="00E74D58"/>
    <w:p w14:paraId="4F8D92DB" w14:textId="5AC6D044" w:rsidR="009C1718" w:rsidRDefault="00892193" w:rsidP="009C1718">
      <w:pPr>
        <w:jc w:val="both"/>
      </w:pPr>
      <w:r w:rsidRPr="002D7113">
        <w:rPr>
          <w:b/>
        </w:rPr>
        <w:t>Výchozí stav:</w:t>
      </w:r>
      <w:r w:rsidR="009C1718">
        <w:rPr>
          <w:b/>
        </w:rPr>
        <w:t xml:space="preserve"> </w:t>
      </w:r>
      <w:r w:rsidR="009C1718" w:rsidRPr="00B573BB">
        <w:t xml:space="preserve">V případě, že projekt nebude realizován, bude nutno </w:t>
      </w:r>
      <w:r w:rsidR="00525074">
        <w:t>podporu talentovaných a motivovaných žáků</w:t>
      </w:r>
      <w:r w:rsidR="00A413D8">
        <w:t>, další vzdělávání pedagogických pracovníků</w:t>
      </w:r>
      <w:r w:rsidR="00525074">
        <w:t xml:space="preserve"> a </w:t>
      </w:r>
      <w:r w:rsidR="009C1718" w:rsidRPr="00B573BB">
        <w:t>inovace ve výuce realizovat pouze v rámci současných podmínek SŠIPF Brno, a nebude tedy možno využít pro spolupráci s partnery projektu všech technických parametrů</w:t>
      </w:r>
      <w:r w:rsidR="00525074">
        <w:t xml:space="preserve"> </w:t>
      </w:r>
      <w:r w:rsidR="009C1718" w:rsidRPr="00B573BB">
        <w:t>JCEKB.</w:t>
      </w:r>
    </w:p>
    <w:p w14:paraId="29D0974C" w14:textId="77777777" w:rsidR="0092720A" w:rsidRDefault="0092720A" w:rsidP="009C1718">
      <w:pPr>
        <w:jc w:val="both"/>
      </w:pPr>
    </w:p>
    <w:p w14:paraId="4AF765B2" w14:textId="2DA8E576" w:rsidR="0070035D" w:rsidRDefault="0070035D" w:rsidP="0070035D">
      <w:pPr>
        <w:pStyle w:val="Nadpis2"/>
      </w:pPr>
      <w:r>
        <w:t xml:space="preserve">Část 3 – </w:t>
      </w:r>
      <w:r w:rsidR="00D92947">
        <w:t>Spolupracující subjekty</w:t>
      </w:r>
    </w:p>
    <w:p w14:paraId="79D3447C" w14:textId="77777777" w:rsidR="00263A9C" w:rsidRPr="00263A9C" w:rsidRDefault="00263A9C">
      <w:pPr>
        <w:rPr>
          <w:b/>
        </w:rPr>
      </w:pPr>
      <w:r w:rsidRPr="00263A9C">
        <w:rPr>
          <w:b/>
        </w:rPr>
        <w:t>Zapojení spolupracujících subjektů:</w:t>
      </w:r>
    </w:p>
    <w:p w14:paraId="10D3FDF2" w14:textId="3DB566F8" w:rsidR="00A413D8" w:rsidRDefault="00A413D8" w:rsidP="00A413D8">
      <w:pPr>
        <w:jc w:val="both"/>
      </w:pPr>
      <w:r w:rsidRPr="006C054A">
        <w:t xml:space="preserve">Do projektových aktivit plánujeme </w:t>
      </w:r>
      <w:r>
        <w:t>zapojit zejména p</w:t>
      </w:r>
      <w:r w:rsidRPr="006C054A">
        <w:t xml:space="preserve">edagogické pracovníky středních škol Jihomoravského </w:t>
      </w:r>
      <w:r w:rsidR="0092720A" w:rsidRPr="006C054A">
        <w:t>kraje,</w:t>
      </w:r>
      <w:r w:rsidR="0092720A">
        <w:t xml:space="preserve"> </w:t>
      </w:r>
      <w:r w:rsidR="0092720A" w:rsidRPr="006C054A">
        <w:t>současně</w:t>
      </w:r>
      <w:r w:rsidRPr="006C054A">
        <w:t xml:space="preserve"> však i experty ze spolupracujících subjektů, kteří se profesně zabývají problematikou informační a kybernetické bezpečností a ochranou osobních údajů GDPR. </w:t>
      </w:r>
      <w:r w:rsidR="00BB252C">
        <w:t xml:space="preserve"> Další cílovou skupinou jsou talentovaní a motivovaní žáci SŠIPF, ale rovněž i dalších středních škol JMK. </w:t>
      </w:r>
    </w:p>
    <w:p w14:paraId="076A1A67" w14:textId="77777777" w:rsidR="0092720A" w:rsidRDefault="0092720A" w:rsidP="00A413D8">
      <w:pPr>
        <w:jc w:val="both"/>
      </w:pPr>
    </w:p>
    <w:p w14:paraId="73694F13" w14:textId="13370202" w:rsidR="00892193" w:rsidRDefault="00892193" w:rsidP="00892193">
      <w:pPr>
        <w:pStyle w:val="Nadpis2"/>
      </w:pPr>
      <w:r>
        <w:t xml:space="preserve">Část </w:t>
      </w:r>
      <w:r w:rsidR="00D92947">
        <w:t>4</w:t>
      </w:r>
      <w:r>
        <w:t xml:space="preserve"> – </w:t>
      </w:r>
      <w:r w:rsidR="002D7113">
        <w:t>Zapojení do klíčových aktivit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250D0F" w:rsidRPr="00250D0F" w14:paraId="16CA432D" w14:textId="77777777" w:rsidTr="00250D0F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2220FF95" w14:textId="0AC133CA" w:rsidR="00250D0F" w:rsidRPr="00250D0F" w:rsidRDefault="00E8401A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250D0F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987E3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04-2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4F2F8434" w14:textId="63B6F167" w:rsidR="00987E36" w:rsidRPr="00987E36" w:rsidRDefault="00987E36" w:rsidP="0098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87E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Digitální gramotnost </w:t>
            </w:r>
          </w:p>
          <w:p w14:paraId="66F9C367" w14:textId="7CC29087" w:rsidR="00250D0F" w:rsidRPr="00250D0F" w:rsidRDefault="00250D0F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</w:tr>
      <w:tr w:rsidR="00250D0F" w:rsidRPr="00250D0F" w14:paraId="60A36B60" w14:textId="77777777" w:rsidTr="00250D0F">
        <w:trPr>
          <w:trHeight w:val="300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687FD961" w14:textId="0C9EDB3E" w:rsidR="00250D0F" w:rsidRPr="00250D0F" w:rsidRDefault="00E8401A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987E36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987E36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A04</w:t>
            </w:r>
            <w:r w:rsidR="00987E36" w:rsidRPr="00987E3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-3.1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0BC35BBF" w14:textId="53751A88" w:rsidR="00250D0F" w:rsidRPr="00987E36" w:rsidRDefault="00987E36" w:rsidP="00987E36">
            <w:pPr>
              <w:spacing w:after="0" w:line="240" w:lineRule="auto"/>
              <w:jc w:val="center"/>
              <w:rPr>
                <w:rStyle w:val="normaltextrun"/>
                <w:rFonts w:ascii="Calibri" w:eastAsiaTheme="majorEastAsia" w:hAnsi="Calibri" w:cs="Calibri"/>
                <w:sz w:val="24"/>
                <w:szCs w:val="24"/>
              </w:rPr>
            </w:pPr>
            <w:r w:rsidRPr="00987E36">
              <w:rPr>
                <w:rStyle w:val="normaltextrun"/>
                <w:rFonts w:ascii="Calibri" w:hAnsi="Calibri" w:cs="Calibri"/>
              </w:rPr>
              <w:t xml:space="preserve"> </w:t>
            </w:r>
            <w:r w:rsidRPr="00987E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Informační a kybernetická bezpečnost</w:t>
            </w:r>
            <w:r w:rsidRPr="00987E36">
              <w:rPr>
                <w:rStyle w:val="normaltextrun"/>
                <w:rFonts w:ascii="Calibri" w:hAnsi="Calibri" w:cs="Calibri"/>
              </w:rPr>
              <w:t> </w:t>
            </w:r>
          </w:p>
        </w:tc>
      </w:tr>
      <w:tr w:rsidR="00250D0F" w:rsidRPr="00250D0F" w14:paraId="05D596AC" w14:textId="77777777" w:rsidTr="00250D0F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785B3C88" w14:textId="77777777" w:rsidR="00250D0F" w:rsidRPr="00250D0F" w:rsidRDefault="00250D0F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5F2E1482" w14:textId="45E6E890" w:rsidR="00250D0F" w:rsidRPr="00250D0F" w:rsidRDefault="00250D0F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987E36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987E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987E36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 w:rsidR="00D730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2F694C3C" w14:textId="77777777" w:rsidR="00987E36" w:rsidRDefault="00987E36" w:rsidP="00E74D58">
      <w:pPr>
        <w:rPr>
          <w:b/>
        </w:rPr>
      </w:pPr>
    </w:p>
    <w:p w14:paraId="58CC1259" w14:textId="698506F8" w:rsidR="00C9778B" w:rsidRDefault="00C9778B" w:rsidP="00E74D58">
      <w:pPr>
        <w:rPr>
          <w:b/>
        </w:rPr>
      </w:pPr>
      <w:r w:rsidRPr="002D7113">
        <w:rPr>
          <w:b/>
        </w:rPr>
        <w:t>Popis realizace</w:t>
      </w:r>
      <w:r w:rsidR="00674AD3">
        <w:rPr>
          <w:b/>
        </w:rPr>
        <w:t xml:space="preserve"> </w:t>
      </w:r>
      <w:r w:rsidR="00080F54">
        <w:rPr>
          <w:b/>
        </w:rPr>
        <w:t>podaktivity</w:t>
      </w:r>
    </w:p>
    <w:p w14:paraId="6796A8FA" w14:textId="428BA1F4" w:rsidR="00525074" w:rsidRDefault="00525074" w:rsidP="005250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Odborný tým složený ze specialistů pro informační a kybernetickou bezpečnost a odborných expertů </w:t>
      </w:r>
      <w:r w:rsidR="00987E36">
        <w:rPr>
          <w:rStyle w:val="normaltextrun"/>
          <w:rFonts w:ascii="Calibri" w:eastAsiaTheme="majorEastAsia" w:hAnsi="Calibri" w:cs="Calibri"/>
          <w:sz w:val="22"/>
          <w:szCs w:val="22"/>
        </w:rPr>
        <w:t>zpracuje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metodiku kybernetické a informační bezpečnosti na školách Jihomoravského kraje. Cílem je </w:t>
      </w:r>
      <w:r w:rsidR="00987E36">
        <w:rPr>
          <w:rStyle w:val="normaltextrun"/>
          <w:rFonts w:ascii="Calibri" w:eastAsiaTheme="majorEastAsia" w:hAnsi="Calibri" w:cs="Calibri"/>
          <w:sz w:val="22"/>
          <w:szCs w:val="22"/>
        </w:rPr>
        <w:t>příprava na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implementaci směrnice NIS</w:t>
      </w:r>
      <w:r w:rsidR="00987E36">
        <w:rPr>
          <w:rStyle w:val="normaltextrun"/>
          <w:rFonts w:ascii="Calibri" w:eastAsiaTheme="majorEastAsia" w:hAnsi="Calibri" w:cs="Calibri"/>
          <w:sz w:val="22"/>
          <w:szCs w:val="22"/>
        </w:rPr>
        <w:t>2.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DD69EF" w14:textId="6F8246EA" w:rsidR="00525074" w:rsidRDefault="00525074" w:rsidP="005250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Aktuální informační kampaně z oblasti informační a kybernetické bezpečnosti bude možné vytvářet </w:t>
      </w:r>
      <w:r w:rsidR="00A413D8">
        <w:rPr>
          <w:rStyle w:val="normaltextrun"/>
          <w:rFonts w:ascii="Calibri" w:eastAsiaTheme="majorEastAsia" w:hAnsi="Calibri" w:cs="Calibri"/>
          <w:sz w:val="22"/>
          <w:szCs w:val="22"/>
        </w:rPr>
        <w:t>s využitím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software PSAT.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35AF38" w14:textId="77777777" w:rsidR="00525074" w:rsidRDefault="00525074" w:rsidP="00525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Bude aktualizován informační web Junior centra excelence pro kybernetickou bezpečnost, který bude na jednom místě poskytovat informace zejména pedagogickým pracovníkům SŠ z oblasti informační a kybernetické bezpečnosti. Web si klade za cíl zveřejňovat výstupy konferencí, dále pak odborné přednášky specialistů, které lze využít jako oporu pro výuku z oblasti informační a kybernetické bezpečnosti.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D84A9" w14:textId="77777777" w:rsidR="00990097" w:rsidRDefault="00990097" w:rsidP="005250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8379643" w14:textId="2F153A43" w:rsidR="00C9778B" w:rsidRPr="00CB3230" w:rsidRDefault="00CC230F" w:rsidP="00E74D58">
      <w:pPr>
        <w:rPr>
          <w:b/>
        </w:rPr>
      </w:pPr>
      <w:r w:rsidRPr="00CB3230">
        <w:rPr>
          <w:b/>
        </w:rPr>
        <w:t>Popis výstupu</w:t>
      </w:r>
      <w:r w:rsidR="00C9778B" w:rsidRPr="00CB3230">
        <w:rPr>
          <w:b/>
        </w:rPr>
        <w:t xml:space="preserve"> klíčové podaktivity</w:t>
      </w:r>
    </w:p>
    <w:p w14:paraId="5038F2F5" w14:textId="5E52AFB0" w:rsidR="00987E36" w:rsidRPr="00CB3230" w:rsidRDefault="00987E36" w:rsidP="00BE5E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CB32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-  24 </w:t>
      </w:r>
      <w:r w:rsidR="004B0925" w:rsidRPr="00CB3230">
        <w:rPr>
          <w:rStyle w:val="normaltextrun"/>
          <w:rFonts w:ascii="Calibri" w:eastAsiaTheme="majorEastAsia" w:hAnsi="Calibri" w:cs="Calibri"/>
          <w:sz w:val="22"/>
          <w:szCs w:val="22"/>
        </w:rPr>
        <w:t>kampaní pro informační a kybernetickou bezpečnost s využitím nástroje PSAT pro pedagogické pracovníky SŠ a rovněž i žák</w:t>
      </w:r>
      <w:r w:rsidR="00CB3230" w:rsidRPr="00CB3230">
        <w:rPr>
          <w:rStyle w:val="normaltextrun"/>
          <w:rFonts w:ascii="Calibri" w:eastAsiaTheme="majorEastAsia" w:hAnsi="Calibri" w:cs="Calibri"/>
          <w:sz w:val="22"/>
          <w:szCs w:val="22"/>
        </w:rPr>
        <w:t>y</w:t>
      </w:r>
      <w:r w:rsidR="004B0925" w:rsidRPr="00CB32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škol</w:t>
      </w:r>
    </w:p>
    <w:p w14:paraId="33CD7992" w14:textId="77777777" w:rsidR="00987E36" w:rsidRPr="00CB3230" w:rsidRDefault="00987E36" w:rsidP="00987E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CB3230">
        <w:rPr>
          <w:rStyle w:val="normaltextrun"/>
          <w:rFonts w:ascii="Calibri" w:eastAsiaTheme="majorEastAsia" w:hAnsi="Calibri" w:cs="Calibri"/>
          <w:sz w:val="22"/>
          <w:szCs w:val="22"/>
        </w:rPr>
        <w:t>-  průběžná aktualizace webu Junior centra excelence pro kybernetickou bezpečnost</w:t>
      </w:r>
    </w:p>
    <w:p w14:paraId="6CBDA456" w14:textId="3233DEE6" w:rsidR="00987E36" w:rsidRDefault="00987E36" w:rsidP="675652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675652C6">
        <w:rPr>
          <w:rStyle w:val="normaltextrun"/>
          <w:rFonts w:ascii="Calibri" w:eastAsiaTheme="majorEastAsia" w:hAnsi="Calibri" w:cs="Calibri"/>
          <w:sz w:val="22"/>
          <w:szCs w:val="22"/>
        </w:rPr>
        <w:t xml:space="preserve">- </w:t>
      </w:r>
      <w:r w:rsidR="286E5805" w:rsidRPr="00B916A4">
        <w:rPr>
          <w:rStyle w:val="normaltextrun"/>
          <w:rFonts w:ascii="Calibri" w:eastAsiaTheme="majorEastAsia" w:hAnsi="Calibri" w:cs="Calibri"/>
          <w:sz w:val="22"/>
          <w:szCs w:val="22"/>
        </w:rPr>
        <w:t>Metodika kybernetické</w:t>
      </w:r>
      <w:r w:rsidR="00A1139A" w:rsidRPr="00B916A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bezpečnosti</w:t>
      </w:r>
      <w:r w:rsidR="29F04A98" w:rsidRPr="00B916A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pro zavedení základních bezpečnostních opatření pro střední školy dle Vyhlášky o kybernetické bezpečnosti</w:t>
      </w:r>
    </w:p>
    <w:p w14:paraId="17571B90" w14:textId="77777777" w:rsidR="00F40667" w:rsidRPr="00CB3230" w:rsidRDefault="00F40667" w:rsidP="675652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highlight w:val="yellow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9A69CB" w:rsidRPr="00CB3230" w14:paraId="4964661B" w14:textId="77777777" w:rsidTr="00F4253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18D00CB" w14:textId="77777777" w:rsidR="009A69CB" w:rsidRPr="00CB3230" w:rsidRDefault="009A69CB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B32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9A69CB" w:rsidRPr="00CB3230" w14:paraId="30E9E682" w14:textId="77777777" w:rsidTr="00F4253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DE51D" w14:textId="77777777" w:rsidR="009A69CB" w:rsidRPr="00CB3230" w:rsidRDefault="009A69CB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B32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B5211" w14:textId="77777777" w:rsidR="009A69CB" w:rsidRPr="00CB3230" w:rsidRDefault="009A69CB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B32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3C8296D" w14:textId="77777777" w:rsidR="009A69CB" w:rsidRPr="00CB3230" w:rsidRDefault="009A69CB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B32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9A69CB" w:rsidRPr="00CB3230" w14:paraId="24845905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3CCDA4" w14:textId="77777777" w:rsidR="009A69CB" w:rsidRPr="00CB3230" w:rsidRDefault="009A69CB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B32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9B9D5" w14:textId="77777777" w:rsidR="009A69CB" w:rsidRPr="00CB3230" w:rsidRDefault="009A69CB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B32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D4B157E" w14:textId="5D50CDD0" w:rsidR="009A69CB" w:rsidRPr="00CB3230" w:rsidRDefault="009A69CB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B32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</w:tr>
      <w:tr w:rsidR="009A69CB" w:rsidRPr="00CB3230" w14:paraId="0D9EB42A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57CAEB" w14:textId="77777777" w:rsidR="009A69CB" w:rsidRPr="00CB3230" w:rsidRDefault="009A69CB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B32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05264" w14:textId="77777777" w:rsidR="009A69CB" w:rsidRPr="00CB3230" w:rsidRDefault="009A69CB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B32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835A8F0" w14:textId="46056E84" w:rsidR="009A69CB" w:rsidRPr="00CB3230" w:rsidRDefault="009A69CB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A69CB" w:rsidRPr="00CA14F0" w14:paraId="379764DE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7272D8" w14:textId="77777777" w:rsidR="009A69CB" w:rsidRPr="00CB3230" w:rsidRDefault="009A69CB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B32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AC9C29" w14:textId="77777777" w:rsidR="009A69CB" w:rsidRPr="00CA14F0" w:rsidRDefault="009A69CB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B32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1EFCCFB" w14:textId="77777777" w:rsidR="009A69CB" w:rsidRPr="00CA14F0" w:rsidRDefault="009A69CB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58AFF669" w14:textId="77777777" w:rsidR="009A69CB" w:rsidRDefault="009A69CB" w:rsidP="00987E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B47A650" w14:textId="77777777" w:rsidR="00A63060" w:rsidRDefault="00A63060" w:rsidP="00987E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45A3EB9" w14:textId="77777777" w:rsidR="00A1139A" w:rsidRDefault="00A1139A" w:rsidP="00987E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FED17E0" w14:textId="20D4F225" w:rsidR="00A63060" w:rsidRDefault="00A63060" w:rsidP="00987E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Další výstupy nenavázané na MI</w:t>
      </w:r>
    </w:p>
    <w:p w14:paraId="7326EFC2" w14:textId="77777777" w:rsidR="00A63060" w:rsidRDefault="00A63060" w:rsidP="00987E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0DA1" w14:paraId="6797776B" w14:textId="77777777" w:rsidTr="675652C6">
        <w:tc>
          <w:tcPr>
            <w:tcW w:w="4531" w:type="dxa"/>
          </w:tcPr>
          <w:p w14:paraId="3FA0E879" w14:textId="5D6A4081" w:rsidR="00810DA1" w:rsidRDefault="00894715" w:rsidP="00987E3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Další výstup </w:t>
            </w:r>
          </w:p>
        </w:tc>
        <w:tc>
          <w:tcPr>
            <w:tcW w:w="4531" w:type="dxa"/>
          </w:tcPr>
          <w:p w14:paraId="1B0345BF" w14:textId="259D43AF" w:rsidR="00810DA1" w:rsidRDefault="00894715" w:rsidP="00987E3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eop"/>
              </w:rPr>
              <w:t>počet</w:t>
            </w:r>
          </w:p>
        </w:tc>
      </w:tr>
      <w:tr w:rsidR="00A63060" w14:paraId="52C5145B" w14:textId="77777777" w:rsidTr="675652C6">
        <w:tc>
          <w:tcPr>
            <w:tcW w:w="4531" w:type="dxa"/>
          </w:tcPr>
          <w:p w14:paraId="2DE75337" w14:textId="4144E4D6" w:rsidR="00A63060" w:rsidRDefault="009A69CB" w:rsidP="00987E3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průběžná aktualizace webu Junior centra excelence pro kybernetickou bezpečnost</w:t>
            </w:r>
          </w:p>
        </w:tc>
        <w:tc>
          <w:tcPr>
            <w:tcW w:w="4531" w:type="dxa"/>
          </w:tcPr>
          <w:p w14:paraId="1E703C46" w14:textId="64890072" w:rsidR="00A63060" w:rsidRDefault="009A69CB" w:rsidP="00987E3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A69CB" w14:paraId="08EEFFAC" w14:textId="77777777" w:rsidTr="675652C6">
        <w:tc>
          <w:tcPr>
            <w:tcW w:w="4531" w:type="dxa"/>
          </w:tcPr>
          <w:p w14:paraId="7BE34A28" w14:textId="2469C990" w:rsidR="009A69CB" w:rsidRDefault="2F753382" w:rsidP="675652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  <w:r w:rsidRPr="675652C6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Metodika kybernetické</w:t>
            </w:r>
            <w:r w:rsidR="1AD0FE07" w:rsidRPr="675652C6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 bezpečnosti</w:t>
            </w:r>
          </w:p>
        </w:tc>
        <w:tc>
          <w:tcPr>
            <w:tcW w:w="4531" w:type="dxa"/>
          </w:tcPr>
          <w:p w14:paraId="59A0CD40" w14:textId="35FFCD79" w:rsidR="009A69CB" w:rsidRDefault="009A69CB" w:rsidP="00987E3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2EF54EFE" w14:textId="014B46AE" w:rsidR="00A63060" w:rsidRDefault="00A63060" w:rsidP="00987E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C42DFB9" w14:textId="77777777" w:rsidR="00987E36" w:rsidRDefault="00987E36" w:rsidP="00987E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Theme="majorEastAsia" w:hAnsi="Segoe UI" w:cs="Segoe UI"/>
          <w:sz w:val="18"/>
          <w:szCs w:val="18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987E36" w:rsidRPr="00250D0F" w14:paraId="79FFFCBA" w14:textId="77777777" w:rsidTr="00F42535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582C7609" w14:textId="49583F7E" w:rsidR="00987E36" w:rsidRPr="00250D0F" w:rsidRDefault="00E8401A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987E36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987E3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04-2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3CB927D0" w14:textId="77777777" w:rsidR="00987E36" w:rsidRPr="00987E36" w:rsidRDefault="00987E36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87E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Digitální gramotnost </w:t>
            </w:r>
          </w:p>
          <w:p w14:paraId="263929A9" w14:textId="77777777" w:rsidR="00987E36" w:rsidRPr="00250D0F" w:rsidRDefault="00987E36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</w:tr>
      <w:tr w:rsidR="00987E36" w:rsidRPr="00250D0F" w14:paraId="6B556C85" w14:textId="77777777" w:rsidTr="00F42535">
        <w:trPr>
          <w:trHeight w:val="300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6C8F5E95" w14:textId="2B78B1A5" w:rsidR="00987E36" w:rsidRPr="00250D0F" w:rsidRDefault="00E8401A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987E36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987E36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A04</w:t>
            </w:r>
            <w:r w:rsidR="00987E36" w:rsidRPr="00987E3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-3.</w:t>
            </w:r>
            <w:r w:rsidR="00A413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532C7370" w14:textId="50643A13" w:rsidR="00987E36" w:rsidRPr="00987E36" w:rsidRDefault="00987E36" w:rsidP="00F42535">
            <w:pPr>
              <w:spacing w:after="0" w:line="240" w:lineRule="auto"/>
              <w:jc w:val="center"/>
              <w:rPr>
                <w:rStyle w:val="normaltextrun"/>
                <w:rFonts w:ascii="Calibri" w:eastAsiaTheme="majorEastAsia" w:hAnsi="Calibri" w:cs="Calibri"/>
                <w:sz w:val="24"/>
                <w:szCs w:val="24"/>
              </w:rPr>
            </w:pPr>
            <w:r w:rsidRPr="00987E3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Odborné vzdělávání, sdílení dobré praxe</w:t>
            </w:r>
            <w:r w:rsidRPr="00987E36">
              <w:rPr>
                <w:rStyle w:val="eop"/>
                <w:rFonts w:ascii="Calibri Light" w:hAnsi="Calibri Light" w:cs="Calibri Light"/>
                <w:i/>
                <w:iCs/>
                <w:color w:val="000000" w:themeColor="text1"/>
              </w:rPr>
              <w:t> </w:t>
            </w:r>
          </w:p>
        </w:tc>
      </w:tr>
      <w:tr w:rsidR="00987E36" w:rsidRPr="00250D0F" w14:paraId="7B810B16" w14:textId="77777777" w:rsidTr="00F42535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47312C8B" w14:textId="77777777" w:rsidR="00987E36" w:rsidRPr="00250D0F" w:rsidRDefault="00987E36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44869EA5" w14:textId="77777777" w:rsidR="00987E36" w:rsidRPr="00250D0F" w:rsidRDefault="00987E36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1AEC9969" w14:textId="77777777" w:rsidR="0092720A" w:rsidRDefault="0092720A" w:rsidP="00987E36">
      <w:pPr>
        <w:rPr>
          <w:b/>
        </w:rPr>
      </w:pPr>
    </w:p>
    <w:p w14:paraId="079AED7C" w14:textId="04EF3FD0" w:rsidR="00987E36" w:rsidRDefault="00987E36" w:rsidP="00987E36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212A46C9" w14:textId="77777777" w:rsidR="00987E36" w:rsidRDefault="00987E36" w:rsidP="00987E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 této podaktivitě bude hlavní pozornost zaměřena na podporu pedagogických pracovníků při rozvoji kompetencí v oblasti informační a kybernetické bezpečnosti, informační a mediální gramotnost, komunikace a sociální dovednosti, bezpečnost a ochrana v kyberprostoru, tvůrčí a inovativní schopnosti a právní a etické aspekty v kyberprostoru.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EA5A31" w14:textId="77777777" w:rsidR="00987E36" w:rsidRDefault="00987E36" w:rsidP="00987E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Pro širší okruh odborné veřejnosti bude uspořádána odborná konference zejména pro management škol a pedagogické pracovníky SŠ Jihomoravského kraje, které se bude zabývat aktuální problematikou z oblasti informační a kybernetické bezpečnosti. Lektory konference budou odborníci z partnerských společností a firem, zabývající se touto problematikou. Záznam z aktivity bude publikován na webu Junior centra excelence pro kybernetickou bezpečnost. Současně proběhnou 2 přednášky a 4 workshopy, které budou zaměřeny na aktuální problematiku z oblasti informační a kybernetické bezpečnosti s cílem sdílení informací mezi pedagogy škol.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930D73" w14:textId="77777777" w:rsidR="00987E36" w:rsidRDefault="00987E36" w:rsidP="00987E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Hlavní cílovou skupinou klíčové aktivity jsou pedagogičtí pracovníci základních a středních škol.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F59C5B" w14:textId="6206E4EE" w:rsidR="00987E36" w:rsidRPr="002D7113" w:rsidRDefault="008E5C40" w:rsidP="00987E36">
      <w:pPr>
        <w:rPr>
          <w:b/>
        </w:rPr>
      </w:pPr>
      <w:r>
        <w:rPr>
          <w:b/>
        </w:rPr>
        <w:t>v</w:t>
      </w:r>
      <w:r w:rsidR="00360D25">
        <w:rPr>
          <w:b/>
        </w:rPr>
        <w:t>ýstup</w:t>
      </w:r>
      <w:r>
        <w:rPr>
          <w:b/>
        </w:rPr>
        <w:t>y</w:t>
      </w:r>
      <w:r w:rsidR="00987E36" w:rsidRPr="002D7113">
        <w:rPr>
          <w:b/>
        </w:rPr>
        <w:t xml:space="preserve"> klíčové podaktivity</w:t>
      </w:r>
    </w:p>
    <w:p w14:paraId="3242B3BD" w14:textId="57A1BE4A" w:rsidR="00987E36" w:rsidRDefault="00987E36" w:rsidP="00987E3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konference pro pedagogické pracovníky SŠ zaměřené zejména na informační bezpečnost</w:t>
      </w:r>
      <w:r>
        <w:rPr>
          <w:rStyle w:val="eop"/>
          <w:rFonts w:ascii="Calibri" w:hAnsi="Calibri" w:cs="Calibri"/>
          <w:sz w:val="22"/>
          <w:szCs w:val="22"/>
        </w:rPr>
        <w:t> a AI</w:t>
      </w:r>
      <w:r w:rsidR="008E5C40">
        <w:rPr>
          <w:rStyle w:val="eop"/>
          <w:rFonts w:ascii="Calibri" w:hAnsi="Calibri" w:cs="Calibri"/>
          <w:sz w:val="22"/>
          <w:szCs w:val="22"/>
        </w:rPr>
        <w:t xml:space="preserve"> 1x</w:t>
      </w:r>
    </w:p>
    <w:p w14:paraId="43F63AD8" w14:textId="1294BE6E" w:rsidR="00987E36" w:rsidRDefault="00987E36" w:rsidP="00987E3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workshopy a sdílení praktických zkušeností z oblasti informační a kybernetické bezpečnosti z oblasti informační a kybernetické </w:t>
      </w:r>
      <w:r w:rsidR="00681318">
        <w:rPr>
          <w:rStyle w:val="normaltextrun"/>
          <w:rFonts w:ascii="Calibri" w:eastAsiaTheme="majorEastAsia" w:hAnsi="Calibri" w:cs="Calibri"/>
          <w:sz w:val="22"/>
          <w:szCs w:val="22"/>
        </w:rPr>
        <w:t>bezpečnosti</w:t>
      </w:r>
      <w:r w:rsidR="00681318">
        <w:rPr>
          <w:rStyle w:val="eop"/>
          <w:rFonts w:ascii="Calibri" w:hAnsi="Calibri" w:cs="Calibri"/>
          <w:sz w:val="22"/>
          <w:szCs w:val="22"/>
        </w:rPr>
        <w:t xml:space="preserve"> 4</w:t>
      </w:r>
      <w:r w:rsidR="008E5C40">
        <w:rPr>
          <w:rStyle w:val="eop"/>
          <w:rFonts w:ascii="Calibri" w:hAnsi="Calibri" w:cs="Calibri"/>
          <w:sz w:val="22"/>
          <w:szCs w:val="22"/>
        </w:rPr>
        <w:t>x</w:t>
      </w:r>
    </w:p>
    <w:p w14:paraId="7D0F3E4B" w14:textId="711C7C45" w:rsidR="0092720A" w:rsidRPr="000A66FA" w:rsidRDefault="00987E36" w:rsidP="00987E3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přednášky</w:t>
      </w:r>
      <w:r w:rsidR="00584E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8E5C4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E74089" w:rsidRPr="00E74089">
        <w:rPr>
          <w:rStyle w:val="normaltextrun"/>
          <w:rFonts w:ascii="Calibri" w:eastAsiaTheme="majorEastAsia" w:hAnsi="Calibri" w:cs="Calibri"/>
          <w:sz w:val="22"/>
          <w:szCs w:val="22"/>
        </w:rPr>
        <w:t>informační a kybernetické bezpečnosti</w:t>
      </w:r>
      <w:r w:rsidR="00584E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2x</w:t>
      </w:r>
    </w:p>
    <w:p w14:paraId="2E7FE1FD" w14:textId="77777777" w:rsidR="000A66FA" w:rsidRPr="00360D25" w:rsidRDefault="000A66FA" w:rsidP="000A66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2E46412" w14:textId="77777777" w:rsidR="000A66FA" w:rsidRDefault="000A66FA" w:rsidP="008E5C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2CF646CA" w14:textId="77777777" w:rsidR="00766389" w:rsidRDefault="00766389" w:rsidP="00360D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229F3079" w14:textId="77777777" w:rsidR="00360D25" w:rsidRPr="00360D25" w:rsidRDefault="00360D25" w:rsidP="00360D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1A6E049" w14:textId="77777777" w:rsidR="00DC7374" w:rsidRDefault="00DC7374" w:rsidP="0092720A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DC7374" w:rsidRPr="00CA14F0" w14:paraId="487A5B9B" w14:textId="77777777" w:rsidTr="00F4253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9F71F58" w14:textId="77777777" w:rsidR="00DC7374" w:rsidRPr="00CA14F0" w:rsidRDefault="00DC7374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DC7374" w:rsidRPr="00CA14F0" w14:paraId="49309C2C" w14:textId="77777777" w:rsidTr="00F4253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9295F" w14:textId="77777777" w:rsidR="00DC7374" w:rsidRPr="00CA14F0" w:rsidRDefault="00DC7374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4CFBD" w14:textId="77777777" w:rsidR="00DC7374" w:rsidRPr="00CA14F0" w:rsidRDefault="00DC7374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1B288A2" w14:textId="77777777" w:rsidR="00DC7374" w:rsidRPr="00CA14F0" w:rsidRDefault="00DC7374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DC7374" w:rsidRPr="00CA14F0" w14:paraId="29EDDA24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E41E59" w14:textId="77777777" w:rsidR="00DC7374" w:rsidRPr="00CA14F0" w:rsidRDefault="00DC7374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6D186C" w14:textId="77777777" w:rsidR="00DC7374" w:rsidRPr="00CA14F0" w:rsidRDefault="00DC7374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E4EA3C6" w14:textId="02356F3D" w:rsidR="00DC7374" w:rsidRPr="00CA14F0" w:rsidRDefault="00DC7374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C7374" w:rsidRPr="00CA14F0" w14:paraId="1F14C762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6709F" w14:textId="77777777" w:rsidR="00DC7374" w:rsidRPr="00CA14F0" w:rsidRDefault="00DC7374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B398F" w14:textId="77777777" w:rsidR="00DC7374" w:rsidRPr="00CA14F0" w:rsidRDefault="00DC7374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0CC0CD3" w14:textId="56F9234B" w:rsidR="00DC7374" w:rsidRPr="00CA14F0" w:rsidRDefault="00DC7374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DC7374" w:rsidRPr="00CA14F0" w14:paraId="78A701BB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31AE13" w14:textId="77777777" w:rsidR="00DC7374" w:rsidRPr="00CA14F0" w:rsidRDefault="00DC7374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F006F0" w14:textId="77777777" w:rsidR="00DC7374" w:rsidRPr="00CA14F0" w:rsidRDefault="00DC7374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246FEBB" w14:textId="77777777" w:rsidR="00DC7374" w:rsidRPr="00CA14F0" w:rsidRDefault="00DC7374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39FA4CCF" w14:textId="77777777" w:rsidR="00DC7374" w:rsidRDefault="00DC7374" w:rsidP="00DC7374"/>
    <w:p w14:paraId="583C3A7F" w14:textId="00F0D1A2" w:rsidR="00987E36" w:rsidRDefault="00987E36" w:rsidP="0092720A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FB9ED0" w14:textId="77777777" w:rsidR="0092720A" w:rsidRDefault="0092720A" w:rsidP="0092720A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A413D8" w:rsidRPr="00250D0F" w14:paraId="171D01BC" w14:textId="77777777" w:rsidTr="0092720A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23454007" w14:textId="52DA5AF4" w:rsidR="00A413D8" w:rsidRPr="00250D0F" w:rsidRDefault="00E8401A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413D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A413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04-2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32B614A0" w14:textId="77777777" w:rsidR="00A413D8" w:rsidRPr="00987E36" w:rsidRDefault="00A413D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87E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Digitální gramotnost </w:t>
            </w:r>
          </w:p>
          <w:p w14:paraId="0E420DED" w14:textId="77777777" w:rsidR="00A413D8" w:rsidRPr="00250D0F" w:rsidRDefault="00A413D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</w:tr>
      <w:tr w:rsidR="00A413D8" w:rsidRPr="00250D0F" w14:paraId="061D84E9" w14:textId="77777777" w:rsidTr="0092720A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4ED84B75" w14:textId="36C1DB86" w:rsidR="00A413D8" w:rsidRPr="00250D0F" w:rsidRDefault="00E8401A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413D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413D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A04</w:t>
            </w:r>
            <w:r w:rsidR="00A413D8" w:rsidRPr="00987E3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-3.</w:t>
            </w:r>
            <w:r w:rsidR="00A413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5AD3B041" w14:textId="692CEE09" w:rsidR="00A413D8" w:rsidRPr="00987E36" w:rsidRDefault="00A413D8" w:rsidP="00F42535">
            <w:pPr>
              <w:spacing w:after="0" w:line="240" w:lineRule="auto"/>
              <w:jc w:val="center"/>
              <w:rPr>
                <w:rStyle w:val="normaltextrun"/>
                <w:rFonts w:ascii="Calibri" w:eastAsiaTheme="majorEastAsia" w:hAnsi="Calibri" w:cs="Calibri"/>
                <w:sz w:val="24"/>
                <w:szCs w:val="24"/>
              </w:rPr>
            </w:pPr>
            <w:r w:rsidRPr="00A413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Rozvoj potenciálu talentovaných a motivovaných žáků</w:t>
            </w:r>
            <w:r>
              <w:rPr>
                <w:rStyle w:val="eop"/>
                <w:rFonts w:ascii="Calibri Light" w:hAnsi="Calibri Light" w:cs="Calibri Light"/>
                <w:i/>
                <w:iCs/>
                <w:color w:val="2E74B5"/>
              </w:rPr>
              <w:t> </w:t>
            </w:r>
          </w:p>
        </w:tc>
      </w:tr>
      <w:tr w:rsidR="00A413D8" w:rsidRPr="00250D0F" w14:paraId="2B0CD9F9" w14:textId="77777777" w:rsidTr="0092720A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35808336" w14:textId="77777777" w:rsidR="00A413D8" w:rsidRPr="00250D0F" w:rsidRDefault="00A413D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1E367AAC" w14:textId="77777777" w:rsidR="00A413D8" w:rsidRPr="00250D0F" w:rsidRDefault="00A413D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5968C472" w14:textId="77777777" w:rsidR="00A413D8" w:rsidRDefault="00A413D8" w:rsidP="00E74D58"/>
    <w:p w14:paraId="4B907654" w14:textId="77777777" w:rsidR="00A413D8" w:rsidRDefault="00A413D8" w:rsidP="00A413D8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5FECDF3B" w14:textId="77777777" w:rsidR="00E11ECC" w:rsidRPr="00C75E0E" w:rsidRDefault="00A413D8" w:rsidP="00E11EC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V rámci této podaktivity bude rozvíjen potenciál talentovaných a motivovaných žáků SŠ v oblasti informační a kybernetické bezpečnosti. V rámci Střední školy informatiky, poštovnictví a finančnictví   budou podporováni žáci, kteří se zapojí do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Computer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Emergency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Response Teamu (CSIRT) nebo kybernetického operačního centra (KOC) a ve spolupráci s odborníky budou řešit a rozvíjet své znalosti a </w:t>
      </w:r>
      <w:r w:rsidRPr="00F21C98">
        <w:rPr>
          <w:rStyle w:val="normaltextrun"/>
          <w:rFonts w:ascii="Calibri" w:eastAsiaTheme="majorEastAsia" w:hAnsi="Calibri" w:cs="Calibri"/>
          <w:sz w:val="22"/>
          <w:szCs w:val="22"/>
        </w:rPr>
        <w:t>dovednosti v předcházení kybernetickým hrozbám a řešit bezpečnostní incidenty v Junior centru excelence kybernetické bezpečnosti.</w:t>
      </w:r>
      <w:r w:rsidRPr="00F21C98">
        <w:rPr>
          <w:rStyle w:val="eop"/>
          <w:rFonts w:ascii="Calibri" w:hAnsi="Calibri" w:cs="Calibri"/>
          <w:sz w:val="22"/>
          <w:szCs w:val="22"/>
        </w:rPr>
        <w:t> </w:t>
      </w:r>
      <w:r w:rsidR="00E11ECC" w:rsidRPr="00F21C98">
        <w:rPr>
          <w:rStyle w:val="eop"/>
          <w:rFonts w:ascii="Calibri" w:hAnsi="Calibri" w:cs="Calibri"/>
          <w:sz w:val="22"/>
          <w:szCs w:val="22"/>
        </w:rPr>
        <w:t>Jako podpora motivace pro vzdělávání budou pořádány exkurze na odborná pracoviště firem z této oblasti.</w:t>
      </w:r>
    </w:p>
    <w:p w14:paraId="37AF6E4F" w14:textId="743F725B" w:rsidR="000558AE" w:rsidRDefault="00A413D8" w:rsidP="000558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Dále budou pořádány příměstské tábory se zaměřením na informační a kybernetickou bezpečnost i AI pro žáky SŠ </w:t>
      </w:r>
    </w:p>
    <w:p w14:paraId="4288F91A" w14:textId="5F65EF22" w:rsidR="000558AE" w:rsidRDefault="00DF6A28" w:rsidP="000558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Popis:</w:t>
      </w:r>
    </w:p>
    <w:p w14:paraId="5EAB6467" w14:textId="0BF9C2BA" w:rsidR="00A413D8" w:rsidRDefault="000558AE" w:rsidP="00A413D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16</w:t>
      </w:r>
      <w:r w:rsidR="001514FB">
        <w:rPr>
          <w:rStyle w:val="normaltextrun"/>
          <w:rFonts w:ascii="Calibri" w:eastAsiaTheme="majorEastAsia" w:hAnsi="Calibri" w:cs="Calibri"/>
          <w:sz w:val="22"/>
          <w:szCs w:val="22"/>
        </w:rPr>
        <w:t>x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A413D8">
        <w:rPr>
          <w:rStyle w:val="normaltextrun"/>
          <w:rFonts w:ascii="Calibri" w:eastAsiaTheme="majorEastAsia" w:hAnsi="Calibri" w:cs="Calibri"/>
          <w:sz w:val="22"/>
          <w:szCs w:val="22"/>
        </w:rPr>
        <w:t>školní CSIRT</w:t>
      </w:r>
      <w:r w:rsidR="00A413D8">
        <w:rPr>
          <w:rStyle w:val="eop"/>
          <w:rFonts w:ascii="Calibri" w:hAnsi="Calibri" w:cs="Calibri"/>
          <w:sz w:val="22"/>
          <w:szCs w:val="22"/>
        </w:rPr>
        <w:t> </w:t>
      </w:r>
      <w:r w:rsidR="00F246B3">
        <w:rPr>
          <w:rStyle w:val="eop"/>
          <w:rFonts w:ascii="Calibri" w:hAnsi="Calibri" w:cs="Calibri"/>
          <w:sz w:val="22"/>
          <w:szCs w:val="22"/>
        </w:rPr>
        <w:t>1x</w:t>
      </w:r>
    </w:p>
    <w:p w14:paraId="7037B1EF" w14:textId="05016B74" w:rsidR="00A413D8" w:rsidRDefault="00A413D8" w:rsidP="00A413D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16 x školní KOC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F246B3">
        <w:rPr>
          <w:rStyle w:val="eop"/>
          <w:rFonts w:ascii="Calibri" w:hAnsi="Calibri" w:cs="Calibri"/>
          <w:sz w:val="22"/>
          <w:szCs w:val="22"/>
        </w:rPr>
        <w:t>1x</w:t>
      </w:r>
    </w:p>
    <w:p w14:paraId="23B21AF5" w14:textId="517D3FD9" w:rsidR="00A413D8" w:rsidRDefault="00A413D8" w:rsidP="00A413D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příměstské tábory pro žáky </w:t>
      </w:r>
      <w:r w:rsidR="00681318">
        <w:rPr>
          <w:rStyle w:val="normaltextrun"/>
          <w:rFonts w:ascii="Calibri" w:eastAsiaTheme="majorEastAsia" w:hAnsi="Calibri" w:cs="Calibri"/>
          <w:sz w:val="22"/>
          <w:szCs w:val="22"/>
        </w:rPr>
        <w:t>SŠ 2</w:t>
      </w:r>
      <w:r w:rsidR="00F246B3">
        <w:rPr>
          <w:rStyle w:val="eop"/>
          <w:rFonts w:ascii="Calibri" w:hAnsi="Calibri" w:cs="Calibri"/>
          <w:sz w:val="22"/>
          <w:szCs w:val="22"/>
        </w:rPr>
        <w:t>x</w:t>
      </w:r>
    </w:p>
    <w:p w14:paraId="7ECECEC8" w14:textId="29E3D603" w:rsidR="00EC0451" w:rsidRPr="0008645E" w:rsidRDefault="00EC0451" w:rsidP="00A413D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8645E">
        <w:rPr>
          <w:rStyle w:val="eop"/>
          <w:rFonts w:ascii="Calibri" w:hAnsi="Calibri" w:cs="Calibri"/>
          <w:sz w:val="22"/>
          <w:szCs w:val="22"/>
        </w:rPr>
        <w:t>1x exkurze žáků na pracoviště firem</w:t>
      </w:r>
    </w:p>
    <w:p w14:paraId="07C6E24A" w14:textId="77777777" w:rsidR="00DF6A28" w:rsidRDefault="00DF6A28" w:rsidP="00DF6A2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178778D" w14:textId="77777777" w:rsidR="00987E36" w:rsidRDefault="00987E36" w:rsidP="00E74D58"/>
    <w:p w14:paraId="10CB75E8" w14:textId="36190B2B" w:rsidR="00C9778B" w:rsidRPr="002D7113" w:rsidRDefault="00E31EBF" w:rsidP="00E74D58">
      <w:pPr>
        <w:rPr>
          <w:b/>
        </w:rPr>
      </w:pPr>
      <w:r w:rsidRPr="002D7113">
        <w:rPr>
          <w:b/>
        </w:rPr>
        <w:t xml:space="preserve">MI </w:t>
      </w:r>
      <w:r w:rsidR="001F6F4C" w:rsidRPr="002D7113">
        <w:rPr>
          <w:b/>
        </w:rPr>
        <w:t>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A14F0" w:rsidRPr="00CA14F0" w14:paraId="0A3F68E6" w14:textId="076C683E" w:rsidTr="00F4253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4E7D9B4" w14:textId="21530618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A14F0" w:rsidRPr="00CA14F0" w14:paraId="6ECD9539" w14:textId="76CA7EED" w:rsidTr="00CA14F0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A8041D" w14:textId="687FF3EA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B2AE17" w14:textId="6BC9BC94" w:rsidR="00CA14F0" w:rsidRPr="00CA14F0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17436BE" w14:textId="1AA578B5" w:rsidR="00CA14F0" w:rsidRPr="00CA14F0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A14F0" w:rsidRPr="00CA14F0" w14:paraId="691EB3D7" w14:textId="20B4E61E" w:rsidTr="00CA14F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2A90F" w14:textId="4A052959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71010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CA04F" w14:textId="108E1696" w:rsidR="00CA14F0" w:rsidRPr="00CA14F0" w:rsidRDefault="00710100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="00CA14F0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6ECBF66" w14:textId="605BF514" w:rsidR="00CA14F0" w:rsidRPr="00CA14F0" w:rsidRDefault="00D72C5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645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CA14F0" w:rsidRPr="00CA14F0" w14:paraId="614520A2" w14:textId="6357EAD6" w:rsidTr="00CA14F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62156" w14:textId="7080269F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A35A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9BF19" w14:textId="36CAA8AA" w:rsidR="00CA14F0" w:rsidRPr="00CA14F0" w:rsidRDefault="00A35AE7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="00CA14F0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ED90D47" w14:textId="77777777" w:rsidR="00CA14F0" w:rsidRPr="00CA14F0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C332D" w:rsidRPr="00CA14F0" w14:paraId="742AB4F7" w14:textId="77777777" w:rsidTr="00CA14F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E7802E" w14:textId="095A8443" w:rsidR="009C332D" w:rsidRPr="00CA14F0" w:rsidRDefault="00740B88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2D5DB8" w14:textId="4F02EF08" w:rsidR="009C332D" w:rsidRPr="00CA14F0" w:rsidRDefault="00740B88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071432B" w14:textId="77777777" w:rsidR="009C332D" w:rsidRPr="00CA14F0" w:rsidRDefault="009C332D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E517FF2" w14:textId="77777777" w:rsidR="001F6F4C" w:rsidRDefault="001F6F4C" w:rsidP="00E74D58"/>
    <w:p w14:paraId="62777F09" w14:textId="77777777" w:rsidR="00E03378" w:rsidRDefault="00E03378" w:rsidP="00E03378">
      <w:pPr>
        <w:pStyle w:val="Nadpis2"/>
      </w:pPr>
      <w:r>
        <w:t>Část 4 – Zapojení do klíčových aktivit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03378" w:rsidRPr="00250D0F" w14:paraId="2888785C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1D516146" w14:textId="5C911A81" w:rsidR="00E03378" w:rsidRPr="00250D0F" w:rsidRDefault="00E8401A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337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E51FA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506" w:type="dxa"/>
            <w:vAlign w:val="center"/>
          </w:tcPr>
          <w:p w14:paraId="560D8E93" w14:textId="5D44A84C" w:rsidR="00E03378" w:rsidRPr="00987E36" w:rsidRDefault="00E51FA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</w:t>
            </w:r>
            <w:r w:rsidR="00E03378" w:rsidRPr="00987E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gramotnost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í a </w:t>
            </w:r>
            <w:r w:rsidR="000150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STEAM</w:t>
            </w:r>
          </w:p>
          <w:p w14:paraId="61237691" w14:textId="77777777" w:rsidR="00E03378" w:rsidRPr="00955066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</w:tr>
      <w:tr w:rsidR="00E03378" w:rsidRPr="00250D0F" w14:paraId="4E5B07FE" w14:textId="77777777" w:rsidTr="00F42535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167E398A" w14:textId="2E3B4C47" w:rsidR="00E03378" w:rsidRPr="00250D0F" w:rsidRDefault="00E8401A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337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337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0150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  <w:r w:rsidR="00E0337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0150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6" w:type="dxa"/>
            <w:vAlign w:val="center"/>
          </w:tcPr>
          <w:p w14:paraId="03722DFD" w14:textId="37DA1F66" w:rsidR="00E03378" w:rsidRPr="00EF6E2A" w:rsidRDefault="0095282A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6E2A">
              <w:rPr>
                <w:rStyle w:val="normaltextrun"/>
                <w:rFonts w:ascii="Calibri" w:hAnsi="Calibri" w:cs="Calibri"/>
              </w:rPr>
              <w:t xml:space="preserve"> </w:t>
            </w:r>
            <w:r w:rsidR="00CB56E6" w:rsidRPr="00EF6E2A">
              <w:rPr>
                <w:rStyle w:val="normaltextrun"/>
                <w:rFonts w:ascii="Calibri" w:hAnsi="Calibri" w:cs="Calibri"/>
              </w:rPr>
              <w:t>Digitální gramotnost</w:t>
            </w:r>
          </w:p>
        </w:tc>
      </w:tr>
      <w:tr w:rsidR="00CB56E6" w:rsidRPr="00250D0F" w14:paraId="4224C54F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</w:tcPr>
          <w:p w14:paraId="26A7D443" w14:textId="375EE818" w:rsidR="00CB56E6" w:rsidRPr="004662EF" w:rsidRDefault="00E8401A" w:rsidP="00F42535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</w:t>
            </w:r>
            <w:r w:rsidR="00022DEC" w:rsidRPr="004662E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A17-2.1</w:t>
            </w:r>
          </w:p>
        </w:tc>
        <w:tc>
          <w:tcPr>
            <w:tcW w:w="7506" w:type="dxa"/>
            <w:vAlign w:val="center"/>
          </w:tcPr>
          <w:p w14:paraId="0F86D1A1" w14:textId="2E602B7C" w:rsidR="00CB56E6" w:rsidRPr="00EF6E2A" w:rsidRDefault="004662EF" w:rsidP="00F4253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E2A"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  <w:t>Informační a kybernetická bezpečnost</w:t>
            </w:r>
          </w:p>
        </w:tc>
      </w:tr>
      <w:tr w:rsidR="00E03378" w:rsidRPr="00250D0F" w14:paraId="2D18032F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154E873F" w14:textId="77777777" w:rsidR="00E03378" w:rsidRPr="00250D0F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vAlign w:val="center"/>
          </w:tcPr>
          <w:p w14:paraId="00A74BEA" w14:textId="77777777" w:rsidR="00E03378" w:rsidRPr="00250D0F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0D3EFE3E" w14:textId="77777777" w:rsidR="00E03378" w:rsidRDefault="00E03378" w:rsidP="00E03378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44AC392C" w14:textId="77777777" w:rsidR="00E03378" w:rsidRPr="00392BC3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392BC3">
        <w:rPr>
          <w:rFonts w:asciiTheme="minorHAnsi" w:eastAsiaTheme="minorHAnsi" w:hAnsiTheme="minorHAnsi" w:cstheme="minorBidi"/>
          <w:lang w:eastAsia="en-US"/>
        </w:rPr>
        <w:t>V prvním roce projektu byla vypracována Metodika pro zavedení základních bezpečnostních opatření pro střední školy dle Vyhlášky o kybernetické bezpečnosti. V další fázi realizace projektu je plánována podpora implementace této metodiky do škol JMK formou workshopů. Na této aktivitě se budou podílet odborníci z praxe.</w:t>
      </w:r>
    </w:p>
    <w:p w14:paraId="1E1A285D" w14:textId="77777777" w:rsidR="00E03378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6C8B2BA2" w14:textId="77777777" w:rsidR="00E03378" w:rsidRPr="00392BC3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392BC3">
        <w:rPr>
          <w:rFonts w:asciiTheme="minorHAnsi" w:eastAsiaTheme="minorHAnsi" w:hAnsiTheme="minorHAnsi" w:cstheme="minorBidi"/>
          <w:lang w:eastAsia="en-US"/>
        </w:rPr>
        <w:t xml:space="preserve">V prvním roce projektu probíhaly informační kampaně z oblasti informační a kybernetické bezpečnosti s využitím software PSAT, a to kombinovaným způsobem, tzn. zejména vzděláváním pomocí krátkých interaktivních vzdělávacích modulů a ověřováním chování uživatelů pomocí simulovaných emailových </w:t>
      </w:r>
      <w:proofErr w:type="spellStart"/>
      <w:r w:rsidRPr="00392BC3">
        <w:rPr>
          <w:rFonts w:asciiTheme="minorHAnsi" w:eastAsiaTheme="minorHAnsi" w:hAnsiTheme="minorHAnsi" w:cstheme="minorBidi"/>
          <w:lang w:eastAsia="en-US"/>
        </w:rPr>
        <w:t>phishingových</w:t>
      </w:r>
      <w:proofErr w:type="spellEnd"/>
      <w:r w:rsidRPr="00392BC3">
        <w:rPr>
          <w:rFonts w:asciiTheme="minorHAnsi" w:eastAsiaTheme="minorHAnsi" w:hAnsiTheme="minorHAnsi" w:cstheme="minorBidi"/>
          <w:lang w:eastAsia="en-US"/>
        </w:rPr>
        <w:t xml:space="preserve"> útoků. </w:t>
      </w:r>
      <w:r w:rsidRPr="00392BC3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E96F79">
        <w:rPr>
          <w:rFonts w:asciiTheme="minorHAnsi" w:eastAsiaTheme="minorHAnsi" w:hAnsiTheme="minorHAnsi" w:cstheme="minorBidi"/>
          <w:lang w:eastAsia="en-US"/>
        </w:rPr>
        <w:t xml:space="preserve">Stávající počet licencí (200 + 200) neumožňuje efektivní práci s tímto nástrojem. Každá kampaň je velice časově náročná na její plánování, což má negativní dopad na vlastní sdílení nástroje, ale rovněž i dalšími subjekty. Z těchto důvodů je optimální licencování aplikace (400+400) ks. Rostoucí požadavky </w:t>
      </w:r>
      <w:r w:rsidRPr="00E96F79">
        <w:rPr>
          <w:rFonts w:asciiTheme="minorHAnsi" w:eastAsiaTheme="minorHAnsi" w:hAnsiTheme="minorHAnsi" w:cstheme="minorBidi"/>
          <w:lang w:eastAsia="en-US"/>
        </w:rPr>
        <w:lastRenderedPageBreak/>
        <w:t>na výkon Junior centra excelence (JCEKB) však znamenají zvyšující se nároky na chladící výkon klimatizace serverovny JCEKB. Zrovna tak i na kapacitu wifi sítě školy. Z těchto důvodů je nezbytné rozšířit chladící výkon serverovny JCEKB a posílit kapacitu wifi sítě tak, aby bylo nadále možné plnohodnotně využívat kapacitu JCEKB.</w:t>
      </w:r>
    </w:p>
    <w:p w14:paraId="3215DA5E" w14:textId="77777777" w:rsidR="00E03378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0B670D03" w14:textId="77777777" w:rsidR="00E03378" w:rsidRPr="00A1139A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392BC3">
        <w:rPr>
          <w:rFonts w:asciiTheme="minorHAnsi" w:eastAsiaTheme="minorHAnsi" w:hAnsiTheme="minorHAnsi" w:cstheme="minorBidi"/>
          <w:lang w:eastAsia="en-US"/>
        </w:rPr>
        <w:t>Bude aktualizován informační web Junior centra excelence pro kybernetickou bezpečnost, který bude na jednom místě poskytovat informace zejména pedagogickým pracovníkům SŠ z oblasti informační a kybernetické bezpečnosti. Web si klade za cíl zveřejňovat výstupy konferencí, dále pak odborné přednášky specialistů, které lze využít jako oporu pro výuku z oblasti informační a kybernetické bezpečnosti. </w:t>
      </w:r>
      <w:r w:rsidRPr="00392BC3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AF275E">
        <w:rPr>
          <w:rFonts w:asciiTheme="minorHAnsi" w:eastAsiaTheme="minorHAnsi" w:hAnsiTheme="minorHAnsi" w:cstheme="minorBidi"/>
          <w:lang w:eastAsia="en-US"/>
        </w:rPr>
        <w:t xml:space="preserve">V rámci webu bude vytvořena platforma jako </w:t>
      </w:r>
      <w:r w:rsidRPr="00A1139A">
        <w:rPr>
          <w:rFonts w:asciiTheme="minorHAnsi" w:eastAsiaTheme="minorHAnsi" w:hAnsiTheme="minorHAnsi" w:cstheme="minorBidi"/>
          <w:lang w:eastAsia="en-US"/>
        </w:rPr>
        <w:t xml:space="preserve">komunita pro podporu výuky. </w:t>
      </w:r>
    </w:p>
    <w:p w14:paraId="0B6ADCCC" w14:textId="0E5A8394" w:rsidR="00E03378" w:rsidRPr="00C60780" w:rsidRDefault="009C24DD" w:rsidP="00E03378">
      <w:pPr>
        <w:rPr>
          <w:b/>
        </w:rPr>
      </w:pPr>
      <w:r w:rsidRPr="00C60780">
        <w:rPr>
          <w:b/>
        </w:rPr>
        <w:t>Popis v</w:t>
      </w:r>
      <w:r w:rsidR="00E03378" w:rsidRPr="00C60780">
        <w:rPr>
          <w:b/>
        </w:rPr>
        <w:t>ýstup</w:t>
      </w:r>
      <w:r w:rsidRPr="00C60780">
        <w:rPr>
          <w:b/>
        </w:rPr>
        <w:t>u</w:t>
      </w:r>
      <w:r w:rsidR="00E03378" w:rsidRPr="00C60780">
        <w:rPr>
          <w:b/>
        </w:rPr>
        <w:t xml:space="preserve"> klíčové podaktivity:</w:t>
      </w:r>
    </w:p>
    <w:p w14:paraId="4B3550A0" w14:textId="2BA765FF" w:rsidR="00821C58" w:rsidRPr="00C60780" w:rsidRDefault="00821C58" w:rsidP="00821C58">
      <w:pPr>
        <w:pStyle w:val="Odstavecseseznamem"/>
        <w:numPr>
          <w:ilvl w:val="0"/>
          <w:numId w:val="10"/>
        </w:numPr>
        <w:rPr>
          <w:rStyle w:val="normaltextrun"/>
          <w:rFonts w:ascii="Calibri" w:eastAsiaTheme="majorEastAsia" w:hAnsi="Calibri" w:cs="Calibri"/>
          <w:b/>
          <w:bCs/>
          <w:lang w:eastAsia="cs-CZ"/>
        </w:rPr>
      </w:pPr>
      <w:r w:rsidRPr="00C60780">
        <w:rPr>
          <w:rStyle w:val="normaltextrun"/>
          <w:rFonts w:ascii="Calibri" w:eastAsiaTheme="majorEastAsia" w:hAnsi="Calibri" w:cs="Calibri"/>
          <w:b/>
          <w:bCs/>
          <w:lang w:eastAsia="cs-CZ"/>
        </w:rPr>
        <w:t xml:space="preserve">75 kampaní pro informační a kybernetickou bezpečnost s využitím nástroje PSAT pro pedagogické pracovníky SŠ a žáky SŠ </w:t>
      </w:r>
    </w:p>
    <w:p w14:paraId="65CDD4C4" w14:textId="77777777" w:rsidR="00E03378" w:rsidRPr="00C60780" w:rsidRDefault="00E03378" w:rsidP="00E03378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 w:rsidRPr="00C6078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průběžná aktualizace webu Junior centra excelence pro kybernetickou bezpečnost a vznik platformy komunity pro IB a KB</w:t>
      </w:r>
    </w:p>
    <w:p w14:paraId="7474C124" w14:textId="77777777" w:rsidR="006E7ECE" w:rsidRPr="00C60780" w:rsidRDefault="006E7ECE" w:rsidP="006E7E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246849EF" w14:textId="63685F29" w:rsidR="00E03378" w:rsidRPr="001D4C33" w:rsidRDefault="00E03378" w:rsidP="675652C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675652C6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10 x workshop pro implementaci metodiky </w:t>
      </w:r>
      <w:r w:rsidR="64654238" w:rsidRPr="001D4C3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pro zavedení základních bezpečnostních opatření ve středních školách</w:t>
      </w:r>
      <w:r w:rsidR="64654238" w:rsidRPr="675652C6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Pr="675652C6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pro pracovníky </w:t>
      </w:r>
      <w:r w:rsidRPr="001D4C33">
        <w:rPr>
          <w:rStyle w:val="normaltextrun"/>
          <w:rFonts w:ascii="Calibri" w:eastAsiaTheme="majorEastAsia" w:hAnsi="Calibri" w:cs="Calibri"/>
          <w:sz w:val="22"/>
          <w:szCs w:val="22"/>
        </w:rPr>
        <w:t>ve vzdělávání SŠ</w:t>
      </w:r>
    </w:p>
    <w:p w14:paraId="7C22EF56" w14:textId="77777777" w:rsidR="009C24DD" w:rsidRPr="001D4C33" w:rsidRDefault="009C24DD" w:rsidP="009C24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439F5784" w14:textId="77777777" w:rsidR="009C24DD" w:rsidRPr="00C60780" w:rsidRDefault="009C24DD" w:rsidP="009C24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5A7D4EC0" w14:textId="77777777" w:rsidR="009C24DD" w:rsidRPr="00C60780" w:rsidRDefault="009C24DD" w:rsidP="009C24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4FE90A6C" w14:textId="77777777" w:rsidR="00E03378" w:rsidRPr="00C60780" w:rsidRDefault="00E03378" w:rsidP="00E0337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b/>
          <w:bCs/>
        </w:rPr>
      </w:pPr>
    </w:p>
    <w:p w14:paraId="3A41BEB5" w14:textId="43086EA7" w:rsidR="00E03378" w:rsidRPr="00C60780" w:rsidRDefault="00E03378" w:rsidP="00E03378">
      <w:pPr>
        <w:rPr>
          <w:b/>
        </w:rPr>
      </w:pPr>
      <w:r w:rsidRPr="00C60780">
        <w:rPr>
          <w:b/>
        </w:rPr>
        <w:t>MI u klíčové podaktivity</w:t>
      </w:r>
      <w:r w:rsidR="006F5943" w:rsidRPr="00C60780">
        <w:rPr>
          <w:b/>
        </w:rPr>
        <w:t xml:space="preserve">                                                                                                                  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03378" w:rsidRPr="00C60780" w14:paraId="6CEE4525" w14:textId="77777777" w:rsidTr="00F4253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73DE7B2" w14:textId="77777777" w:rsidR="00E03378" w:rsidRPr="00C6078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0" w:name="_Hlk141428963"/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03378" w:rsidRPr="00C60780" w14:paraId="0FE4A95A" w14:textId="77777777" w:rsidTr="00F4253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F8019" w14:textId="77777777" w:rsidR="00E03378" w:rsidRPr="00C6078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2090A" w14:textId="77777777" w:rsidR="00E03378" w:rsidRPr="00C6078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86182D3" w14:textId="77777777" w:rsidR="00E03378" w:rsidRPr="00C6078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03378" w:rsidRPr="00C60780" w14:paraId="53F4168C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1AD39" w14:textId="77777777" w:rsidR="00E03378" w:rsidRPr="00C6078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9F4125" w14:textId="77777777" w:rsidR="00E03378" w:rsidRPr="00C6078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492EF53" w14:textId="6787B984" w:rsidR="00E03378" w:rsidRPr="00C60780" w:rsidRDefault="0006027C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E03378"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  <w:r w:rsidR="00FF1D1B"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E03378" w:rsidRPr="00C60780" w14:paraId="1701D256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1D911" w14:textId="77777777" w:rsidR="00E03378" w:rsidRPr="00C6078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143B6" w14:textId="77777777" w:rsidR="00E03378" w:rsidRPr="00C6078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24F4B1F" w14:textId="52CBD303" w:rsidR="00E03378" w:rsidRPr="00C60780" w:rsidRDefault="0006027C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E03378"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D37EF9"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E03378" w:rsidRPr="00CA14F0" w14:paraId="5A201D8D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EEDA33" w14:textId="77777777" w:rsidR="00E03378" w:rsidRPr="00C6078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5AFC4" w14:textId="77777777" w:rsidR="00E03378" w:rsidRPr="00C6078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7A4D8DC" w14:textId="706AF427" w:rsidR="00E03378" w:rsidRPr="00CA14F0" w:rsidRDefault="0063524A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6078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bookmarkEnd w:id="0"/>
    </w:tbl>
    <w:p w14:paraId="1D1A9BD1" w14:textId="77777777" w:rsidR="00E03378" w:rsidRDefault="00E03378" w:rsidP="00E0337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24A" w14:paraId="33E73FD6" w14:textId="77777777" w:rsidTr="00F42535">
        <w:tc>
          <w:tcPr>
            <w:tcW w:w="4531" w:type="dxa"/>
          </w:tcPr>
          <w:p w14:paraId="5686B7AF" w14:textId="77777777" w:rsidR="0063524A" w:rsidRDefault="0063524A" w:rsidP="00F4253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Další výstup </w:t>
            </w:r>
          </w:p>
        </w:tc>
        <w:tc>
          <w:tcPr>
            <w:tcW w:w="4531" w:type="dxa"/>
          </w:tcPr>
          <w:p w14:paraId="09419469" w14:textId="77777777" w:rsidR="0063524A" w:rsidRDefault="0063524A" w:rsidP="00F4253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eop"/>
              </w:rPr>
              <w:t>počet</w:t>
            </w:r>
          </w:p>
        </w:tc>
      </w:tr>
      <w:tr w:rsidR="0063524A" w14:paraId="13A986C2" w14:textId="77777777" w:rsidTr="00F42535">
        <w:tc>
          <w:tcPr>
            <w:tcW w:w="4531" w:type="dxa"/>
          </w:tcPr>
          <w:p w14:paraId="4988B75A" w14:textId="56EE4FA1" w:rsidR="0063524A" w:rsidRDefault="0063524A" w:rsidP="00F4253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průběžná aktualizace webu Junior centra excelence pro kybernetickou bezpečnost</w:t>
            </w:r>
            <w:r w:rsidR="009515B8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, vznik platformy komunity pro IB a KB</w:t>
            </w:r>
          </w:p>
        </w:tc>
        <w:tc>
          <w:tcPr>
            <w:tcW w:w="4531" w:type="dxa"/>
          </w:tcPr>
          <w:p w14:paraId="1CEEE3E5" w14:textId="77777777" w:rsidR="0063524A" w:rsidRDefault="0063524A" w:rsidP="00F4253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75C9B737" w14:textId="77777777" w:rsidR="0063524A" w:rsidRDefault="0063524A" w:rsidP="00E03378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271508" w:rsidRPr="00250D0F" w14:paraId="76471357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4D473FBB" w14:textId="00D17449" w:rsidR="00271508" w:rsidRPr="00250D0F" w:rsidRDefault="00E8401A" w:rsidP="0027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27150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2715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506" w:type="dxa"/>
            <w:vAlign w:val="center"/>
          </w:tcPr>
          <w:p w14:paraId="53B8DEC5" w14:textId="7A9DCFE7" w:rsidR="00271508" w:rsidRPr="00955066" w:rsidRDefault="00CB3890" w:rsidP="002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B3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Podpora gramotností a STEAM </w:t>
            </w:r>
          </w:p>
        </w:tc>
      </w:tr>
      <w:tr w:rsidR="00271508" w:rsidRPr="00250D0F" w14:paraId="5BF3DC58" w14:textId="77777777" w:rsidTr="00F42535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1FBDE067" w14:textId="1D050650" w:rsidR="00271508" w:rsidRPr="00250D0F" w:rsidRDefault="00E8401A" w:rsidP="0027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27150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27150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7656A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  <w:r w:rsidR="0027150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2715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6" w:type="dxa"/>
            <w:vAlign w:val="center"/>
          </w:tcPr>
          <w:p w14:paraId="52568331" w14:textId="10FB79BB" w:rsidR="00271508" w:rsidRPr="00AE31B3" w:rsidRDefault="007656AC" w:rsidP="00271508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i/>
                <w:iCs/>
              </w:rPr>
            </w:pPr>
            <w:r w:rsidRPr="007656AC">
              <w:rPr>
                <w:rStyle w:val="normaltextrun"/>
                <w:rFonts w:ascii="Calibri" w:hAnsi="Calibri" w:cs="Calibri"/>
                <w:i/>
                <w:iCs/>
              </w:rPr>
              <w:t>Digitální gramotnost</w:t>
            </w:r>
          </w:p>
        </w:tc>
      </w:tr>
      <w:tr w:rsidR="007620CA" w:rsidRPr="00250D0F" w14:paraId="1525D6B6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</w:tcPr>
          <w:p w14:paraId="248EA7FB" w14:textId="1A1CB1D1" w:rsidR="007620CA" w:rsidRPr="00250D0F" w:rsidRDefault="00E8401A" w:rsidP="007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</w:t>
            </w:r>
            <w:r w:rsidR="007620CA" w:rsidRPr="004662E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A17-2.</w:t>
            </w:r>
            <w:r w:rsidR="00896CF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6" w:type="dxa"/>
            <w:vAlign w:val="center"/>
          </w:tcPr>
          <w:p w14:paraId="0FCF0CAC" w14:textId="2317F620" w:rsidR="007620CA" w:rsidRPr="00EF6E2A" w:rsidRDefault="00EF6E2A" w:rsidP="007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EF6E2A"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  <w:t>Odborné vzdělávání, sdílení dobré praxe</w:t>
            </w:r>
          </w:p>
        </w:tc>
      </w:tr>
      <w:tr w:rsidR="007620CA" w:rsidRPr="00250D0F" w14:paraId="0942AC22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35590B3D" w14:textId="77777777" w:rsidR="007620CA" w:rsidRPr="00250D0F" w:rsidRDefault="007620CA" w:rsidP="007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vAlign w:val="center"/>
          </w:tcPr>
          <w:p w14:paraId="3410F2E3" w14:textId="77777777" w:rsidR="007620CA" w:rsidRPr="00250D0F" w:rsidRDefault="007620CA" w:rsidP="007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325FA1C2" w14:textId="77777777" w:rsidR="004F16B8" w:rsidRDefault="004F16B8" w:rsidP="00E03378">
      <w:pPr>
        <w:rPr>
          <w:b/>
        </w:rPr>
      </w:pPr>
    </w:p>
    <w:p w14:paraId="5DD25AA2" w14:textId="4059069E" w:rsidR="00E03378" w:rsidRDefault="00E03378" w:rsidP="00E03378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69EBE139" w14:textId="77777777" w:rsidR="00E03378" w:rsidRPr="00AE31B3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t>V této podaktivitě bude hlavní pozornost zaměřena na podporu pedagogických pracovníků při rozvoji kompetencí v oblasti informační a kybernetické bezpečnosti, informační a mediální gramotnost, komunikace a sociální dovednosti, bezpečnost a ochrana v kyberprostoru, tvůrčí a inovativní schopnosti a právní a etické aspekty v kyberprostoru.</w:t>
      </w:r>
      <w:r w:rsidRPr="00AE31B3">
        <w:rPr>
          <w:rStyle w:val="eop"/>
          <w:rFonts w:ascii="Calibri" w:hAnsi="Calibri" w:cs="Calibri"/>
          <w:sz w:val="22"/>
          <w:szCs w:val="22"/>
        </w:rPr>
        <w:t> </w:t>
      </w:r>
    </w:p>
    <w:p w14:paraId="192C48E3" w14:textId="77777777" w:rsidR="00E03378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lastRenderedPageBreak/>
        <w:t>Pro širší okruh odborné veřejnosti bud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ou</w:t>
      </w: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uspořádán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y</w:t>
      </w: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3 </w:t>
      </w: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t>odborn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é</w:t>
      </w: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konference pro management škol a pedagogické pracovníky SŠ a ZŠ Jihomoravského kraje, které se bude zabývat aktuální problematikou z oblasti informační a kybernetické bezpečnosti. Lektory konference budou odborníci z partnerských společností a firem, zabývající se touto problematikou. Záznam z aktivity bude publikován na webu Junior centra excelence pro kybernetickou bezpečnost. Současně proběhn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</w:t>
      </w: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6</w:t>
      </w: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přednáš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</w:t>
      </w: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k a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12</w:t>
      </w: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workshop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ů</w:t>
      </w: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t>, které budou zaměřeny na aktuální problematiku z oblasti informační a kybernetické bezpečnosti s cílem sdílení informací mezi pedagogy škol.</w:t>
      </w:r>
    </w:p>
    <w:p w14:paraId="52F4E5A2" w14:textId="77777777" w:rsidR="00E03378" w:rsidRPr="00392BC3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Rostoucí požadavky na výkon Junior centra excelence (JCEKB) však znamenají zvyšující se nároky na chladící výkon klimatizace serverovny JCEKB. Zrovna tak i na kapacitu wifi sítě školy. Z těchto důvodů je nezbytné rozšířit chladící výkon serverovny JCEKB a posílit kapacitu wifi sítě tak, aby bylo nadále možné plnohodnotně využívat kapacitu JCEKB.</w:t>
      </w:r>
    </w:p>
    <w:p w14:paraId="181A6866" w14:textId="77777777" w:rsidR="00E03378" w:rsidRPr="00AE31B3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823BDC9" w14:textId="77777777" w:rsidR="00E03378" w:rsidRPr="00AE31B3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31B3">
        <w:rPr>
          <w:rStyle w:val="normaltextrun"/>
          <w:rFonts w:ascii="Calibri" w:eastAsiaTheme="majorEastAsia" w:hAnsi="Calibri" w:cs="Calibri"/>
          <w:sz w:val="22"/>
          <w:szCs w:val="22"/>
        </w:rPr>
        <w:t>Hlavní cílovou skupinou klíčové aktivity jsou pedagogičtí pracovníci základních a středních škol.</w:t>
      </w:r>
      <w:r w:rsidRPr="00AE31B3">
        <w:rPr>
          <w:rStyle w:val="eop"/>
          <w:rFonts w:ascii="Calibri" w:hAnsi="Calibri" w:cs="Calibri"/>
          <w:sz w:val="22"/>
          <w:szCs w:val="22"/>
        </w:rPr>
        <w:t> </w:t>
      </w:r>
    </w:p>
    <w:p w14:paraId="1E34B2B8" w14:textId="77777777" w:rsidR="00E03378" w:rsidRPr="00AE31B3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31B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Výstupy klíčové podaktivity:</w:t>
      </w:r>
      <w:r w:rsidRPr="00AE31B3">
        <w:rPr>
          <w:rStyle w:val="eop"/>
          <w:rFonts w:ascii="Calibri" w:hAnsi="Calibri" w:cs="Calibri"/>
          <w:sz w:val="22"/>
          <w:szCs w:val="22"/>
        </w:rPr>
        <w:t> </w:t>
      </w:r>
    </w:p>
    <w:p w14:paraId="66B9097E" w14:textId="77777777" w:rsidR="00E03378" w:rsidRPr="00BB2562" w:rsidRDefault="00E03378" w:rsidP="00E03378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BB256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3 konference pro pedagogické pracovníky SŠ a ZŠ zaměřené zejména na informační bezpečnost</w:t>
      </w:r>
      <w:r w:rsidRPr="00BB2562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06AFBEE" w14:textId="61EF0374" w:rsidR="00E03378" w:rsidRDefault="00E03378" w:rsidP="675652C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675652C6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12 x workshopy a sdílení praktických zkušeností z oblasti informační a kybernetické bezpečnosti </w:t>
      </w:r>
    </w:p>
    <w:p w14:paraId="17B8F0F1" w14:textId="4AB9C0BD" w:rsidR="00E03378" w:rsidRPr="00AD715C" w:rsidRDefault="00E03378" w:rsidP="675652C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AD715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6 přednášek </w:t>
      </w:r>
      <w:r w:rsidRPr="00AD715C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r w:rsidR="34906298" w:rsidRPr="00AD715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z oblasti informační a kybernetické bezpečnosti</w:t>
      </w:r>
      <w:r w:rsidR="34906298" w:rsidRPr="00AD715C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3494156" w14:textId="77777777" w:rsidR="00E03378" w:rsidRDefault="00E03378" w:rsidP="675652C6">
      <w:pPr>
        <w:rPr>
          <w:highlight w:val="yellow"/>
        </w:rPr>
      </w:pPr>
    </w:p>
    <w:p w14:paraId="7C5C2B9F" w14:textId="77777777" w:rsidR="00E03378" w:rsidRPr="002D7113" w:rsidRDefault="00E03378" w:rsidP="00E03378">
      <w:pPr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03378" w:rsidRPr="00CA14F0" w14:paraId="34FB544D" w14:textId="77777777" w:rsidTr="00F4253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702797B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03378" w:rsidRPr="00CA14F0" w14:paraId="5D3E8379" w14:textId="77777777" w:rsidTr="00F4253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DE81D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E67B7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D7DC6BF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03378" w:rsidRPr="00CA14F0" w14:paraId="12EC152A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469CFD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015C32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13AAC2E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03378" w:rsidRPr="00CA14F0" w14:paraId="035B09B0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4A56F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B3725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2FF332D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</w:p>
        </w:tc>
      </w:tr>
      <w:tr w:rsidR="00E03378" w:rsidRPr="00CA14F0" w14:paraId="16F3A1FD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8F4B3A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45C2F1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9546D58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1B9A124C" w14:textId="77777777" w:rsidR="00E03378" w:rsidRDefault="00E03378" w:rsidP="00E03378"/>
    <w:p w14:paraId="28134481" w14:textId="77777777" w:rsidR="00E03378" w:rsidRDefault="00E03378" w:rsidP="00E03378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7A661D" w:rsidRPr="00250D0F" w14:paraId="6B696169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0637DFDC" w14:textId="45AC55CF" w:rsidR="007A661D" w:rsidRPr="00250D0F" w:rsidRDefault="00E8401A" w:rsidP="007A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7A661D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7A66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506" w:type="dxa"/>
            <w:vAlign w:val="center"/>
          </w:tcPr>
          <w:p w14:paraId="43ECB85B" w14:textId="1C0B47AB" w:rsidR="007A661D" w:rsidRPr="00955066" w:rsidRDefault="007A661D" w:rsidP="007A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B3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Podpora gramotností a STEAM </w:t>
            </w:r>
          </w:p>
        </w:tc>
      </w:tr>
      <w:tr w:rsidR="007A661D" w:rsidRPr="00250D0F" w14:paraId="21ECC5D4" w14:textId="77777777" w:rsidTr="00F42535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44CAD7A1" w14:textId="37657EBA" w:rsidR="007A661D" w:rsidRPr="00250D0F" w:rsidRDefault="006802BB" w:rsidP="007A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7A661D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odaktiv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ita P</w:t>
            </w:r>
            <w:r w:rsidR="007A661D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7A66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  <w:r w:rsidR="007A661D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7A66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4BF1747" w14:textId="3FDDF574" w:rsidR="007A661D" w:rsidRPr="00C75E0E" w:rsidRDefault="007A661D" w:rsidP="007A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656AC">
              <w:rPr>
                <w:rStyle w:val="normaltextrun"/>
                <w:rFonts w:ascii="Calibri" w:hAnsi="Calibri" w:cs="Calibri"/>
                <w:i/>
                <w:iCs/>
              </w:rPr>
              <w:t>Digitální gramotnost</w:t>
            </w:r>
          </w:p>
        </w:tc>
      </w:tr>
      <w:tr w:rsidR="007A661D" w:rsidRPr="00250D0F" w14:paraId="4D657550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</w:tcPr>
          <w:p w14:paraId="605CF048" w14:textId="74588233" w:rsidR="007A661D" w:rsidRPr="00250D0F" w:rsidRDefault="006802BB" w:rsidP="007A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</w:t>
            </w:r>
            <w:r w:rsidR="007A661D" w:rsidRPr="004662E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A17-2.</w:t>
            </w:r>
            <w:r w:rsidR="00F22DE8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6" w:type="dxa"/>
            <w:vAlign w:val="center"/>
          </w:tcPr>
          <w:p w14:paraId="687AE30E" w14:textId="20F61213" w:rsidR="007A661D" w:rsidRPr="00250D0F" w:rsidRDefault="00F22DE8" w:rsidP="007A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F22DE8"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  <w:t>Rozvoj potenciálu talentovaných a motivovaných žáků</w:t>
            </w:r>
          </w:p>
        </w:tc>
      </w:tr>
      <w:tr w:rsidR="007A661D" w:rsidRPr="00250D0F" w14:paraId="72BF63DE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136E10FD" w14:textId="77777777" w:rsidR="007A661D" w:rsidRPr="00250D0F" w:rsidRDefault="007A661D" w:rsidP="007A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vAlign w:val="center"/>
          </w:tcPr>
          <w:p w14:paraId="008E6B84" w14:textId="77777777" w:rsidR="007A661D" w:rsidRPr="00250D0F" w:rsidRDefault="007A661D" w:rsidP="007A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33672F57" w14:textId="77777777" w:rsidR="00E03378" w:rsidRDefault="00E03378" w:rsidP="00E03378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podaktivity:</w:t>
      </w:r>
    </w:p>
    <w:p w14:paraId="188FED02" w14:textId="77777777" w:rsidR="00E03378" w:rsidRPr="00C75E0E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V rámci této podaktivity bude rozvíjen potenciál talentovaných a motivovaných žáků SŠ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a ZŠ </w:t>
      </w:r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>v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>oblasti informační a kybernetické bezpečnosti. V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rámci Střední školy informatiky, poštovnictví a finančnictví   budou podporováni žáci, kteří se zapojí do </w:t>
      </w:r>
      <w:proofErr w:type="spellStart"/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>Computer</w:t>
      </w:r>
      <w:proofErr w:type="spellEnd"/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>Emergency</w:t>
      </w:r>
      <w:proofErr w:type="spellEnd"/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Response Teamu (CSIRT) nebo kybernetického operačního centra (KOC) a ve spolupráci 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>odborníky budou řešit a rozvíjet své znalosti a dovednosti v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>předcházení kybernetickým hrozbám a řešit bezpečnostní incidenty v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>Junior centru excelence kybernetické bezpečnosti.</w:t>
      </w:r>
      <w:r w:rsidRPr="00C75E0E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Jako podpora motivace pro vzdělávání budou pořádány exkurze na odborná pracoviště firem z této oblasti.</w:t>
      </w:r>
    </w:p>
    <w:p w14:paraId="64841561" w14:textId="77777777" w:rsidR="00E03378" w:rsidRPr="00C75E0E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>Dále budou pořádány příměstské tábory se zaměřením na informační a kybernetickou bezpečnost pro žáky SŠ a rovněž i žáky závěrečných ročníků ZŠ. Lektory kurzů budou odborníci z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>této oblasti. </w:t>
      </w:r>
      <w:r w:rsidRPr="00C75E0E">
        <w:rPr>
          <w:rStyle w:val="eop"/>
          <w:rFonts w:ascii="Calibri" w:hAnsi="Calibri" w:cs="Calibri"/>
          <w:sz w:val="22"/>
          <w:szCs w:val="22"/>
        </w:rPr>
        <w:t> </w:t>
      </w:r>
    </w:p>
    <w:p w14:paraId="3A351829" w14:textId="77777777" w:rsidR="00E03378" w:rsidRPr="00392BC3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>Rovněž bude uspořádána soutěž z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C75E0E">
        <w:rPr>
          <w:rStyle w:val="normaltextrun"/>
          <w:rFonts w:ascii="Calibri" w:eastAsiaTheme="majorEastAsia" w:hAnsi="Calibri" w:cs="Calibri"/>
          <w:sz w:val="22"/>
          <w:szCs w:val="22"/>
        </w:rPr>
        <w:t>oblasti informační a kybernetické bezpečnosti pro talenty ze závěrečných ročníků základních škol.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Rostoucí požadavky na výkon Junior centra excelence (JCEKB) však znamenají zvyšující se nároky na chladící výkon klimatizace serverovny JCEKB. Zrovna tak i na kapacitu wifi sítě školy. Z těchto důvodů je nezbytné rozšířit chladící výkon serverovny JCEKB a posílit kapacitu wifi sítě tak, aby bylo nadále možné plnohodnotně využívat kapacitu JCEKB.</w:t>
      </w:r>
    </w:p>
    <w:p w14:paraId="21ECA248" w14:textId="77777777" w:rsidR="00E03378" w:rsidRPr="00C75E0E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75E0E"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0E1A5F47" w14:textId="77777777" w:rsidR="00E03378" w:rsidRPr="00C75E0E" w:rsidRDefault="00E03378" w:rsidP="00E0337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75E0E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Výstupy klíčové podaktivity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:</w:t>
      </w:r>
    </w:p>
    <w:p w14:paraId="24C5E656" w14:textId="74371669" w:rsidR="00E03378" w:rsidRPr="00BB2562" w:rsidRDefault="00E03378" w:rsidP="675652C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675652C6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4x školní CSIRT</w:t>
      </w:r>
      <w:r w:rsidRPr="675652C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572225EA" w14:textId="77777777" w:rsidR="00E03378" w:rsidRPr="00BB2562" w:rsidRDefault="00E03378" w:rsidP="00E03378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4</w:t>
      </w:r>
      <w:r w:rsidRPr="00BB25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x</w:t>
      </w:r>
      <w:r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BB25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školní KOC </w:t>
      </w:r>
      <w:r w:rsidRPr="00BB256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4157672" w14:textId="77777777" w:rsidR="00E03378" w:rsidRPr="00BB2562" w:rsidRDefault="00E03378" w:rsidP="00E03378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20</w:t>
      </w:r>
      <w:r w:rsidRPr="00BB25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x exkurze žáků na pracoviště firem</w:t>
      </w:r>
    </w:p>
    <w:p w14:paraId="566DD798" w14:textId="77777777" w:rsidR="00E03378" w:rsidRPr="00BB2562" w:rsidRDefault="00E03378" w:rsidP="00E03378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25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3 x příměstský tábor pro žáky SŠ </w:t>
      </w:r>
      <w:r w:rsidRPr="00BB256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EF4B670" w14:textId="77777777" w:rsidR="00E03378" w:rsidRPr="00BB2562" w:rsidRDefault="00E03378" w:rsidP="00E03378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25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3 x příměstský tábor informační a kybernetické bezpečnosti pro žáky ZŠ</w:t>
      </w:r>
      <w:r w:rsidRPr="00BB256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D07C6D3" w14:textId="77777777" w:rsidR="00E03378" w:rsidRPr="00BB2562" w:rsidRDefault="00E03378" w:rsidP="00E03378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4</w:t>
      </w:r>
      <w:r w:rsidRPr="00BB25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 x soutěž žáků ZŠ v informační a kybernetické bezpečnosti</w:t>
      </w:r>
      <w:r w:rsidRPr="00BB256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E6341DA" w14:textId="77777777" w:rsidR="00E03378" w:rsidRPr="00C75E0E" w:rsidRDefault="00E03378" w:rsidP="00E0337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03378" w:rsidRPr="00CA14F0" w14:paraId="0E0CC746" w14:textId="77777777" w:rsidTr="00F4253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0E220AF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03378" w:rsidRPr="00CA14F0" w14:paraId="23A15F06" w14:textId="77777777" w:rsidTr="00F4253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578E9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C4A20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AF49267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03378" w:rsidRPr="00CA14F0" w14:paraId="696CF620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C72859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39687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E929BB9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</w:tr>
      <w:tr w:rsidR="00E03378" w:rsidRPr="00CA14F0" w14:paraId="590D2562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B1560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DFBEFE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9AEFC2D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03378" w:rsidRPr="00CA14F0" w14:paraId="25AB9FCB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60150A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1404D0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0973C9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441DE3F2" w14:textId="77777777" w:rsidR="00E03378" w:rsidRDefault="00E03378" w:rsidP="00E03378"/>
    <w:p w14:paraId="093BB02F" w14:textId="77777777" w:rsidR="00E03378" w:rsidRDefault="00E03378" w:rsidP="00E03378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03378" w:rsidRPr="00137BBC" w14:paraId="72273A96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51E2BFA2" w14:textId="309B27B7" w:rsidR="00E03378" w:rsidRPr="00137BBC" w:rsidRDefault="006802BB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3378"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8652B6"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7506" w:type="dxa"/>
            <w:vAlign w:val="center"/>
          </w:tcPr>
          <w:p w14:paraId="2E9701A7" w14:textId="7FFF0981" w:rsidR="00E03378" w:rsidRPr="00137BBC" w:rsidRDefault="009C28E1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Podpora kariérového rozvoje </w:t>
            </w:r>
          </w:p>
        </w:tc>
      </w:tr>
      <w:tr w:rsidR="00E03378" w:rsidRPr="00137BBC" w14:paraId="40FB8368" w14:textId="77777777" w:rsidTr="00F42535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65FF71F1" w14:textId="46D758EE" w:rsidR="00E03378" w:rsidRPr="00137BBC" w:rsidRDefault="006802BB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3378"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3378"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8A4B28"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08</w:t>
            </w:r>
            <w:r w:rsidR="00E03378"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8A4B28"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6" w:type="dxa"/>
            <w:vAlign w:val="center"/>
          </w:tcPr>
          <w:p w14:paraId="13C328A8" w14:textId="30AD2D83" w:rsidR="00E03378" w:rsidRPr="00137BBC" w:rsidRDefault="00E63EAD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Vzdělávací akce pro žáky ZŠ na SŠ</w:t>
            </w:r>
          </w:p>
        </w:tc>
      </w:tr>
      <w:tr w:rsidR="00E03378" w:rsidRPr="00137BBC" w14:paraId="5FE64EEE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0BED0679" w14:textId="77777777" w:rsidR="00E03378" w:rsidRPr="00137BBC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vAlign w:val="center"/>
          </w:tcPr>
          <w:p w14:paraId="1F1E13B2" w14:textId="77777777" w:rsidR="00E03378" w:rsidRPr="00137BBC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07/2024–08/2028</w:t>
            </w:r>
          </w:p>
        </w:tc>
      </w:tr>
    </w:tbl>
    <w:p w14:paraId="216EF44D" w14:textId="77777777" w:rsidR="00E03378" w:rsidRPr="00137BBC" w:rsidRDefault="00E03378" w:rsidP="00E03378">
      <w:pPr>
        <w:rPr>
          <w:b/>
          <w:bCs/>
        </w:rPr>
      </w:pPr>
      <w:r w:rsidRPr="00137BBC">
        <w:rPr>
          <w:b/>
          <w:bCs/>
        </w:rPr>
        <w:t xml:space="preserve">Popis realizace podaktivity: </w:t>
      </w:r>
    </w:p>
    <w:p w14:paraId="389F00C5" w14:textId="565892BC" w:rsidR="00E03378" w:rsidRPr="00137BBC" w:rsidRDefault="00E03378" w:rsidP="00E03378">
      <w:pPr>
        <w:jc w:val="both"/>
      </w:pPr>
      <w:r w:rsidRPr="00137BBC">
        <w:t xml:space="preserve">Škola </w:t>
      </w:r>
      <w:r w:rsidR="00894AA4" w:rsidRPr="00137BBC">
        <w:t>uspořádá</w:t>
      </w:r>
      <w:r w:rsidRPr="00137BBC">
        <w:t xml:space="preserve"> workshopy pro žáky ZŠ s cílem rozvíjet kompetence žáků ZŠ a přispět k výběru vhodného vzdělávacího směru, a to pořádáním Dnů otevřených dveří v odborných učebnách školy.</w:t>
      </w:r>
    </w:p>
    <w:p w14:paraId="46ED5464" w14:textId="77777777" w:rsidR="00E03378" w:rsidRPr="00137BBC" w:rsidRDefault="00E03378" w:rsidP="00E03378">
      <w:pPr>
        <w:rPr>
          <w:b/>
          <w:bCs/>
        </w:rPr>
      </w:pPr>
      <w:r w:rsidRPr="00137BBC">
        <w:rPr>
          <w:b/>
          <w:bCs/>
        </w:rPr>
        <w:t>Výstupy klíčové podaktivity:</w:t>
      </w:r>
    </w:p>
    <w:p w14:paraId="29CD6F9B" w14:textId="77777777" w:rsidR="00E03378" w:rsidRPr="00137BBC" w:rsidRDefault="00E03378" w:rsidP="00E03378">
      <w:pPr>
        <w:pStyle w:val="Odstavecseseznamem"/>
        <w:numPr>
          <w:ilvl w:val="0"/>
          <w:numId w:val="9"/>
        </w:numPr>
        <w:rPr>
          <w:b/>
          <w:bCs/>
        </w:rPr>
      </w:pPr>
      <w:r w:rsidRPr="00137BBC">
        <w:rPr>
          <w:b/>
          <w:bCs/>
        </w:rPr>
        <w:t>4x vzdělávací akce pro žáky ZŠ – Workshopy na DOD</w:t>
      </w:r>
    </w:p>
    <w:p w14:paraId="493F4AD3" w14:textId="77777777" w:rsidR="00E03378" w:rsidRPr="00137BBC" w:rsidRDefault="00E03378" w:rsidP="00E03378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03378" w:rsidRPr="00137BBC" w14:paraId="07253D0B" w14:textId="77777777" w:rsidTr="00F4253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C265F5D" w14:textId="77777777" w:rsidR="00E03378" w:rsidRPr="00137BBC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03378" w:rsidRPr="00137BBC" w14:paraId="78ED4092" w14:textId="77777777" w:rsidTr="00F4253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382B3" w14:textId="77777777" w:rsidR="00E03378" w:rsidRPr="00137BBC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9CD3E" w14:textId="77777777" w:rsidR="00E03378" w:rsidRPr="00137BBC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7A3908D" w14:textId="77777777" w:rsidR="00E03378" w:rsidRPr="00137BBC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03378" w:rsidRPr="00137BBC" w14:paraId="79D91307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30897" w14:textId="77777777" w:rsidR="00E03378" w:rsidRPr="00137BBC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D63E4" w14:textId="77777777" w:rsidR="00E03378" w:rsidRPr="00137BBC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5EE1644" w14:textId="77777777" w:rsidR="00E03378" w:rsidRPr="00137BBC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E03378" w:rsidRPr="00137BBC" w14:paraId="4856D09E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BBFC11" w14:textId="77777777" w:rsidR="00E03378" w:rsidRPr="00137BBC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C1C9DB" w14:textId="77777777" w:rsidR="00E03378" w:rsidRPr="00137BBC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2699A72" w14:textId="1DDAD003" w:rsidR="00E03378" w:rsidRPr="00137BBC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03378" w:rsidRPr="00137BBC" w14:paraId="450897FF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8E28FF" w14:textId="77777777" w:rsidR="00E03378" w:rsidRPr="00137BBC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C7922E" w14:textId="77777777" w:rsidR="00E03378" w:rsidRPr="00137BBC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83FDCDA" w14:textId="77777777" w:rsidR="00E03378" w:rsidRPr="00137BBC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5BBF4C4" w14:textId="77777777" w:rsidR="00E03378" w:rsidRPr="00137BBC" w:rsidRDefault="00E03378" w:rsidP="00E03378"/>
    <w:p w14:paraId="595ABDDE" w14:textId="77777777" w:rsidR="00E03378" w:rsidRDefault="00E03378" w:rsidP="00E03378"/>
    <w:p w14:paraId="02147661" w14:textId="77777777" w:rsidR="00E03378" w:rsidRDefault="00E03378" w:rsidP="00E03378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6802BB" w:rsidRPr="00250D0F" w14:paraId="5CA35854" w14:textId="77777777" w:rsidTr="006802BB">
        <w:trPr>
          <w:trHeight w:val="315"/>
        </w:trPr>
        <w:tc>
          <w:tcPr>
            <w:tcW w:w="1556" w:type="dxa"/>
            <w:shd w:val="clear" w:color="000000" w:fill="A6A6A6"/>
            <w:vAlign w:val="center"/>
          </w:tcPr>
          <w:p w14:paraId="7D12A80D" w14:textId="0EE1A60D" w:rsidR="006802BB" w:rsidRPr="00250D0F" w:rsidRDefault="006802BB" w:rsidP="0068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506" w:type="dxa"/>
            <w:vAlign w:val="center"/>
          </w:tcPr>
          <w:p w14:paraId="780E6E1D" w14:textId="48BA02D1" w:rsidR="006802BB" w:rsidRPr="00955066" w:rsidRDefault="006802BB" w:rsidP="0068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t>P</w:t>
            </w:r>
            <w:r w:rsidRPr="007273AD">
              <w:t>revence předčasných odchodů ze vzdělávání</w:t>
            </w:r>
            <w:r>
              <w:t xml:space="preserve"> </w:t>
            </w:r>
          </w:p>
        </w:tc>
      </w:tr>
      <w:tr w:rsidR="006802BB" w:rsidRPr="00250D0F" w14:paraId="1116F124" w14:textId="77777777" w:rsidTr="006802BB">
        <w:trPr>
          <w:trHeight w:val="300"/>
        </w:trPr>
        <w:tc>
          <w:tcPr>
            <w:tcW w:w="1556" w:type="dxa"/>
            <w:shd w:val="clear" w:color="000000" w:fill="A6A6A6"/>
            <w:vAlign w:val="center"/>
          </w:tcPr>
          <w:p w14:paraId="2EA38D9B" w14:textId="3EE361C2" w:rsidR="006802BB" w:rsidRPr="00250D0F" w:rsidRDefault="006802BB" w:rsidP="0068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  <w:r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7506" w:type="dxa"/>
            <w:vAlign w:val="center"/>
          </w:tcPr>
          <w:p w14:paraId="3669BA25" w14:textId="42CD71C3" w:rsidR="006802BB" w:rsidRPr="00250D0F" w:rsidRDefault="006802BB" w:rsidP="0068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320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Osvětové akce k prevenci předčasných odchodů</w:t>
            </w:r>
          </w:p>
        </w:tc>
      </w:tr>
      <w:tr w:rsidR="006802BB" w:rsidRPr="00250D0F" w14:paraId="26CBE8A7" w14:textId="77777777" w:rsidTr="006802BB">
        <w:trPr>
          <w:trHeight w:val="315"/>
        </w:trPr>
        <w:tc>
          <w:tcPr>
            <w:tcW w:w="1556" w:type="dxa"/>
            <w:shd w:val="clear" w:color="000000" w:fill="A6A6A6"/>
            <w:vAlign w:val="center"/>
          </w:tcPr>
          <w:p w14:paraId="7D83066D" w14:textId="1C5A23E4" w:rsidR="006802BB" w:rsidRPr="00250D0F" w:rsidRDefault="006802BB" w:rsidP="0068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7B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vAlign w:val="center"/>
          </w:tcPr>
          <w:p w14:paraId="4B4EBD95" w14:textId="77777777" w:rsidR="006802BB" w:rsidRPr="00250D0F" w:rsidRDefault="006802BB" w:rsidP="0068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77A91B3E" w14:textId="77777777" w:rsidR="00E03378" w:rsidRDefault="00E03378" w:rsidP="00E03378">
      <w:pPr>
        <w:rPr>
          <w:b/>
          <w:bCs/>
        </w:rPr>
      </w:pPr>
      <w:r w:rsidRPr="00BB2562">
        <w:rPr>
          <w:b/>
          <w:bCs/>
        </w:rPr>
        <w:t>Popis realizace podaktivity</w:t>
      </w:r>
      <w:r>
        <w:rPr>
          <w:b/>
          <w:bCs/>
        </w:rPr>
        <w:t>:</w:t>
      </w:r>
    </w:p>
    <w:p w14:paraId="2D870BCA" w14:textId="77777777" w:rsidR="00E03378" w:rsidRDefault="00E03378" w:rsidP="00E03378">
      <w:r>
        <w:t>Výchovný poradce školy zorganizuje 1x ročně setkání ŠPZ, třídních učitelů a rodičů nastupujících žáků ke vzdělávání s cílem prevence v oblasti prevence předčasných odchodů ze vzdělávání. Současně zorganizuje 1x ročně setkání zaměřené na zvyšování motivace žáků k dokončení studia a výměnu dobré praxe v oblasti spolupráce školy, ŠPZ a rodiny určené odborné veřejnosti.</w:t>
      </w:r>
    </w:p>
    <w:p w14:paraId="30DC1E5F" w14:textId="77777777" w:rsidR="00E03378" w:rsidRPr="00384AC1" w:rsidRDefault="00E03378" w:rsidP="00E03378">
      <w:pPr>
        <w:rPr>
          <w:b/>
          <w:bCs/>
        </w:rPr>
      </w:pPr>
      <w:r w:rsidRPr="00384AC1">
        <w:rPr>
          <w:b/>
          <w:bCs/>
        </w:rPr>
        <w:lastRenderedPageBreak/>
        <w:t>Výstupy klíčové podaktivity:</w:t>
      </w:r>
    </w:p>
    <w:p w14:paraId="07860220" w14:textId="77777777" w:rsidR="00E03378" w:rsidRPr="00EC5ED3" w:rsidRDefault="00E03378" w:rsidP="00E03378">
      <w:pPr>
        <w:pStyle w:val="Odstavecseseznamem"/>
        <w:numPr>
          <w:ilvl w:val="0"/>
          <w:numId w:val="11"/>
        </w:numPr>
        <w:rPr>
          <w:b/>
          <w:bCs/>
        </w:rPr>
      </w:pPr>
      <w:r w:rsidRPr="00EC5ED3">
        <w:rPr>
          <w:b/>
          <w:bCs/>
        </w:rPr>
        <w:t xml:space="preserve">4x osvětová preventivní akce </w:t>
      </w:r>
    </w:p>
    <w:p w14:paraId="3B0C3069" w14:textId="77777777" w:rsidR="00E03378" w:rsidRPr="00EC5ED3" w:rsidRDefault="00E03378" w:rsidP="00E03378">
      <w:pPr>
        <w:pStyle w:val="Odstavecseseznamem"/>
        <w:numPr>
          <w:ilvl w:val="0"/>
          <w:numId w:val="11"/>
        </w:numPr>
        <w:rPr>
          <w:b/>
          <w:bCs/>
        </w:rPr>
      </w:pPr>
      <w:r w:rsidRPr="00EC5ED3">
        <w:rPr>
          <w:b/>
          <w:bCs/>
        </w:rPr>
        <w:t>4x osvětová motivační akce</w:t>
      </w:r>
    </w:p>
    <w:p w14:paraId="5DA9FB1E" w14:textId="77777777" w:rsidR="00E03378" w:rsidRDefault="00E03378" w:rsidP="00E03378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03378" w:rsidRPr="00CA14F0" w14:paraId="53E05196" w14:textId="77777777" w:rsidTr="00F4253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D1398F8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03378" w:rsidRPr="00CA14F0" w14:paraId="2B758776" w14:textId="77777777" w:rsidTr="00F4253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A6CC1F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198EE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B84A9DD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03378" w:rsidRPr="00CA14F0" w14:paraId="2898894F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A7D3A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02FF3A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9060FC9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03378" w:rsidRPr="00CA14F0" w14:paraId="4E9A4110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D855C4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5F37A3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BE656BB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03378" w:rsidRPr="00CA14F0" w14:paraId="3266268D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BEE9D8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1DAD94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698E3C1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</w:tbl>
    <w:p w14:paraId="7E3FD43B" w14:textId="77777777" w:rsidR="00E03378" w:rsidRDefault="00E03378" w:rsidP="00E03378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03378" w:rsidRPr="00250D0F" w14:paraId="44AB0C02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71BDDD48" w14:textId="4EB125EC" w:rsidR="00E03378" w:rsidRPr="00250D0F" w:rsidRDefault="006802BB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337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C12A5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506" w:type="dxa"/>
            <w:vAlign w:val="center"/>
          </w:tcPr>
          <w:p w14:paraId="56BA5065" w14:textId="692F0D0A" w:rsidR="00E03378" w:rsidRPr="00955066" w:rsidRDefault="006367B9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36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Podpora základních kompetencí žáků v nematuritních oborech na odborných SŠ </w:t>
            </w:r>
          </w:p>
        </w:tc>
      </w:tr>
      <w:tr w:rsidR="00E03378" w:rsidRPr="00250D0F" w14:paraId="666AE097" w14:textId="77777777" w:rsidTr="00F42535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68A41DE3" w14:textId="77777777" w:rsidR="00E03378" w:rsidRPr="00250D0F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vAlign w:val="center"/>
          </w:tcPr>
          <w:p w14:paraId="7B1B6E7E" w14:textId="77777777" w:rsidR="00E03378" w:rsidRPr="00250D0F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2D36F4C5" w14:textId="77777777" w:rsidR="00E03378" w:rsidRDefault="00E03378" w:rsidP="00E03378">
      <w:pPr>
        <w:rPr>
          <w:b/>
          <w:bCs/>
        </w:rPr>
      </w:pPr>
      <w:r w:rsidRPr="00EE6A46">
        <w:rPr>
          <w:b/>
          <w:bCs/>
        </w:rPr>
        <w:t xml:space="preserve">Popis realizace podaktivity: </w:t>
      </w:r>
    </w:p>
    <w:p w14:paraId="30590355" w14:textId="40DDFD5F" w:rsidR="00E03378" w:rsidRDefault="00E03378" w:rsidP="00E03378">
      <w:r w:rsidRPr="00AD715C">
        <w:t>Touto aktivitou budou podpořeni žáci nematuritních oborů vzdělávání školy s cílem rozvíjet jejich</w:t>
      </w:r>
      <w:r w:rsidRPr="00AD715C">
        <w:rPr>
          <w:b/>
          <w:bCs/>
        </w:rPr>
        <w:t xml:space="preserve"> </w:t>
      </w:r>
      <w:r w:rsidRPr="00AD715C">
        <w:t xml:space="preserve">základních </w:t>
      </w:r>
      <w:r w:rsidR="35048FD9" w:rsidRPr="00AD715C">
        <w:t xml:space="preserve">mateřské </w:t>
      </w:r>
      <w:r w:rsidRPr="00AD715C">
        <w:t>jazykové gramotnosti</w:t>
      </w:r>
      <w:r w:rsidR="11A9BC51" w:rsidRPr="00AD715C">
        <w:t xml:space="preserve"> </w:t>
      </w:r>
      <w:r w:rsidR="0B0D5A7A" w:rsidRPr="00AD715C">
        <w:t>a aplikačním přesahem rozvíjející kompetence sociální a personální při posuzování vlastní práce pomocí portfolia</w:t>
      </w:r>
      <w:r w:rsidR="3B37985D" w:rsidRPr="00AD715C">
        <w:t>.</w:t>
      </w:r>
      <w:r w:rsidRPr="00AD715C">
        <w:t xml:space="preserve"> Aktivita</w:t>
      </w:r>
      <w:r>
        <w:t xml:space="preserve"> proběhne za dobu trvání projektu vždy 1x ročně v rozsahu 16 vyučovacích hodin.</w:t>
      </w:r>
    </w:p>
    <w:p w14:paraId="61E19E95" w14:textId="77777777" w:rsidR="00E03378" w:rsidRPr="00384AC1" w:rsidRDefault="00E03378" w:rsidP="00E03378">
      <w:pPr>
        <w:rPr>
          <w:b/>
          <w:bCs/>
        </w:rPr>
      </w:pPr>
      <w:r w:rsidRPr="00384AC1">
        <w:rPr>
          <w:b/>
          <w:bCs/>
        </w:rPr>
        <w:t>Výstupy klíčové podaktivity:</w:t>
      </w:r>
    </w:p>
    <w:p w14:paraId="278D97A4" w14:textId="77A84B05" w:rsidR="00E03378" w:rsidRDefault="00E03378" w:rsidP="00E03378">
      <w:pPr>
        <w:rPr>
          <w:b/>
          <w:bCs/>
        </w:rPr>
      </w:pPr>
      <w:r>
        <w:rPr>
          <w:b/>
          <w:bCs/>
        </w:rPr>
        <w:t xml:space="preserve">4x vzdělávací aktivita pro žáky </w:t>
      </w:r>
      <w:r w:rsidR="004E1DA7">
        <w:rPr>
          <w:b/>
          <w:bCs/>
        </w:rPr>
        <w:t xml:space="preserve"> pro rozvoj gramotností</w:t>
      </w:r>
    </w:p>
    <w:p w14:paraId="30F38EC9" w14:textId="77777777" w:rsidR="00AD715C" w:rsidRDefault="00AD715C" w:rsidP="00E03378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03378" w:rsidRPr="00CA14F0" w14:paraId="43BE173C" w14:textId="77777777" w:rsidTr="00F4253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DFF3C6D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03378" w:rsidRPr="00CA14F0" w14:paraId="264F232E" w14:textId="77777777" w:rsidTr="00F4253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E3987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1DCFD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6C7B3F2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03378" w:rsidRPr="00CA14F0" w14:paraId="44294C97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057480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5335B4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C40271C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E03378" w:rsidRPr="00CA14F0" w14:paraId="7D40C76F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6C1A96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44F59C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D8F4B18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03378" w:rsidRPr="00CA14F0" w14:paraId="4BFE2F6F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2FE6EF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BB312B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15A305E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16E9262" w14:textId="77777777" w:rsidR="00E03378" w:rsidRDefault="00E03378" w:rsidP="00E03378"/>
    <w:p w14:paraId="39F2AA5F" w14:textId="77777777" w:rsidR="00E03378" w:rsidRPr="005A2EEE" w:rsidRDefault="00E03378" w:rsidP="00E03378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  <w:r w:rsidRPr="005A2EE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  <w:t>Část 5 – Celkové monitorovací indikátory za všechny aktivity partnera</w:t>
      </w:r>
    </w:p>
    <w:p w14:paraId="2D7EC03A" w14:textId="57894F33" w:rsidR="00E03378" w:rsidRDefault="00E03378" w:rsidP="00E03378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03378" w:rsidRPr="00CA14F0" w14:paraId="2CBBACBF" w14:textId="77777777" w:rsidTr="00F4253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2A13002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03378" w:rsidRPr="00CA14F0" w14:paraId="7EF3E780" w14:textId="77777777" w:rsidTr="00F4253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DEE425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3213B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77E9A57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03378" w:rsidRPr="00CA14F0" w14:paraId="233A7876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508EA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33FD1B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F81D7A4" w14:textId="13690994" w:rsidR="00E03378" w:rsidRPr="00CA14F0" w:rsidRDefault="00554C7C" w:rsidP="0055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525E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</w:tr>
      <w:tr w:rsidR="00E03378" w:rsidRPr="00CA14F0" w14:paraId="370D8975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BFE18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F8D2C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697C27F" w14:textId="7F90F659" w:rsidR="00E03378" w:rsidRPr="00CA14F0" w:rsidRDefault="00F800B2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</w:tr>
      <w:tr w:rsidR="00E03378" w:rsidRPr="00CA14F0" w14:paraId="1C754530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5F2925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BA2989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ED85659" w14:textId="0D4A3FE3" w:rsidR="00E03378" w:rsidRPr="00CA14F0" w:rsidRDefault="008A52AE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</w:tbl>
    <w:p w14:paraId="4EBE473A" w14:textId="77777777" w:rsidR="00E03378" w:rsidRDefault="00E03378" w:rsidP="00E03378">
      <w:pPr>
        <w:pStyle w:val="Nadpis2"/>
      </w:pPr>
      <w:r>
        <w:t>Část 6 – Plánované veřejné zakázky</w:t>
      </w:r>
    </w:p>
    <w:p w14:paraId="74BF638B" w14:textId="77777777" w:rsidR="00E03378" w:rsidRPr="00793CBF" w:rsidRDefault="00E03378" w:rsidP="00E03378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03378" w:rsidRPr="00CA14F0" w14:paraId="4E624DEA" w14:textId="77777777" w:rsidTr="00F4253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D5AC5C7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Plánované veřejné zakázky</w:t>
            </w:r>
          </w:p>
        </w:tc>
      </w:tr>
      <w:tr w:rsidR="00E03378" w:rsidRPr="00CA14F0" w14:paraId="5A69A850" w14:textId="77777777" w:rsidTr="00F4253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53F622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162DF3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veřejné zakázky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9ED9493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</w:t>
            </w:r>
          </w:p>
        </w:tc>
      </w:tr>
      <w:tr w:rsidR="00E03378" w:rsidRPr="00CA14F0" w14:paraId="1892A686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6AE7E5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4F0611" w14:textId="2AB63DFA" w:rsidR="00E03378" w:rsidRPr="00CA14F0" w:rsidRDefault="0014387E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Veřejné zakázky nejsou plánovány</w:t>
            </w:r>
            <w:r w:rsidR="00E03378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4A8BE20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03378" w:rsidRPr="00CA14F0" w14:paraId="4FF7A57F" w14:textId="77777777" w:rsidTr="00F4253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0B0E70" w14:textId="77777777" w:rsidR="00E03378" w:rsidRPr="00CA14F0" w:rsidRDefault="00E03378" w:rsidP="00F4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35BB86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467DF8A" w14:textId="77777777" w:rsidR="00E03378" w:rsidRPr="00CA14F0" w:rsidRDefault="00E03378" w:rsidP="00F4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186239AA" w14:textId="77777777" w:rsidR="00E74D58" w:rsidRDefault="00E74D58" w:rsidP="00E74D58"/>
    <w:sectPr w:rsidR="00E74D58" w:rsidSect="00833C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254B" w14:textId="77777777" w:rsidR="00BD7C72" w:rsidRDefault="00BD7C72" w:rsidP="004145A4">
      <w:pPr>
        <w:spacing w:after="0" w:line="240" w:lineRule="auto"/>
      </w:pPr>
      <w:r>
        <w:separator/>
      </w:r>
    </w:p>
  </w:endnote>
  <w:endnote w:type="continuationSeparator" w:id="0">
    <w:p w14:paraId="77BFB64A" w14:textId="77777777" w:rsidR="00BD7C72" w:rsidRDefault="00BD7C72" w:rsidP="004145A4">
      <w:pPr>
        <w:spacing w:after="0" w:line="240" w:lineRule="auto"/>
      </w:pPr>
      <w:r>
        <w:continuationSeparator/>
      </w:r>
    </w:p>
  </w:endnote>
  <w:endnote w:type="continuationNotice" w:id="1">
    <w:p w14:paraId="5B8C47DD" w14:textId="77777777" w:rsidR="00BD7C72" w:rsidRDefault="00BD7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5ED5" w14:textId="77777777" w:rsidR="00BD7C72" w:rsidRDefault="00BD7C72" w:rsidP="004145A4">
      <w:pPr>
        <w:spacing w:after="0" w:line="240" w:lineRule="auto"/>
      </w:pPr>
      <w:r>
        <w:separator/>
      </w:r>
    </w:p>
  </w:footnote>
  <w:footnote w:type="continuationSeparator" w:id="0">
    <w:p w14:paraId="221DE0D8" w14:textId="77777777" w:rsidR="00BD7C72" w:rsidRDefault="00BD7C72" w:rsidP="004145A4">
      <w:pPr>
        <w:spacing w:after="0" w:line="240" w:lineRule="auto"/>
      </w:pPr>
      <w:r>
        <w:continuationSeparator/>
      </w:r>
    </w:p>
  </w:footnote>
  <w:footnote w:type="continuationNotice" w:id="1">
    <w:p w14:paraId="275A8F81" w14:textId="77777777" w:rsidR="00BD7C72" w:rsidRDefault="00BD7C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10A2"/>
    <w:multiLevelType w:val="multilevel"/>
    <w:tmpl w:val="A93E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D701D"/>
    <w:multiLevelType w:val="hybridMultilevel"/>
    <w:tmpl w:val="C1321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66A1"/>
    <w:multiLevelType w:val="hybridMultilevel"/>
    <w:tmpl w:val="DA767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6764"/>
    <w:multiLevelType w:val="multilevel"/>
    <w:tmpl w:val="549C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410C47"/>
    <w:multiLevelType w:val="multilevel"/>
    <w:tmpl w:val="7E72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666DB6"/>
    <w:multiLevelType w:val="hybridMultilevel"/>
    <w:tmpl w:val="475C1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F4B0A"/>
    <w:multiLevelType w:val="multilevel"/>
    <w:tmpl w:val="02FE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7209C8"/>
    <w:multiLevelType w:val="hybridMultilevel"/>
    <w:tmpl w:val="86947E7C"/>
    <w:lvl w:ilvl="0" w:tplc="617AF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20A8D"/>
    <w:multiLevelType w:val="multilevel"/>
    <w:tmpl w:val="D210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8B006C"/>
    <w:multiLevelType w:val="multilevel"/>
    <w:tmpl w:val="A71C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C85150"/>
    <w:multiLevelType w:val="multilevel"/>
    <w:tmpl w:val="4F02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7183327">
    <w:abstractNumId w:val="0"/>
  </w:num>
  <w:num w:numId="2" w16cid:durableId="1697731593">
    <w:abstractNumId w:val="6"/>
  </w:num>
  <w:num w:numId="3" w16cid:durableId="1291932547">
    <w:abstractNumId w:val="3"/>
  </w:num>
  <w:num w:numId="4" w16cid:durableId="134491477">
    <w:abstractNumId w:val="7"/>
  </w:num>
  <w:num w:numId="5" w16cid:durableId="650644999">
    <w:abstractNumId w:val="4"/>
  </w:num>
  <w:num w:numId="6" w16cid:durableId="1513180054">
    <w:abstractNumId w:val="8"/>
  </w:num>
  <w:num w:numId="7" w16cid:durableId="535973152">
    <w:abstractNumId w:val="9"/>
  </w:num>
  <w:num w:numId="8" w16cid:durableId="395052589">
    <w:abstractNumId w:val="10"/>
  </w:num>
  <w:num w:numId="9" w16cid:durableId="372118036">
    <w:abstractNumId w:val="5"/>
  </w:num>
  <w:num w:numId="10" w16cid:durableId="943655192">
    <w:abstractNumId w:val="2"/>
  </w:num>
  <w:num w:numId="11" w16cid:durableId="168559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4"/>
    <w:rsid w:val="00002A04"/>
    <w:rsid w:val="00012B94"/>
    <w:rsid w:val="00015008"/>
    <w:rsid w:val="00022DEC"/>
    <w:rsid w:val="000261EA"/>
    <w:rsid w:val="000558AE"/>
    <w:rsid w:val="0006027C"/>
    <w:rsid w:val="00075608"/>
    <w:rsid w:val="00080F54"/>
    <w:rsid w:val="00082BF3"/>
    <w:rsid w:val="0008645E"/>
    <w:rsid w:val="000A027F"/>
    <w:rsid w:val="000A66FA"/>
    <w:rsid w:val="000D39F9"/>
    <w:rsid w:val="00107637"/>
    <w:rsid w:val="00113AE4"/>
    <w:rsid w:val="00116081"/>
    <w:rsid w:val="0013275F"/>
    <w:rsid w:val="00134750"/>
    <w:rsid w:val="0013669E"/>
    <w:rsid w:val="00137BBC"/>
    <w:rsid w:val="00143516"/>
    <w:rsid w:val="0014387E"/>
    <w:rsid w:val="001514FB"/>
    <w:rsid w:val="001D4C33"/>
    <w:rsid w:val="001D5511"/>
    <w:rsid w:val="001E4A0A"/>
    <w:rsid w:val="001F6F4C"/>
    <w:rsid w:val="002231AD"/>
    <w:rsid w:val="00225292"/>
    <w:rsid w:val="00235640"/>
    <w:rsid w:val="00250D0F"/>
    <w:rsid w:val="00257B23"/>
    <w:rsid w:val="00260162"/>
    <w:rsid w:val="00263A9C"/>
    <w:rsid w:val="00271508"/>
    <w:rsid w:val="002717E0"/>
    <w:rsid w:val="002A0355"/>
    <w:rsid w:val="002A4610"/>
    <w:rsid w:val="002C3847"/>
    <w:rsid w:val="002D7113"/>
    <w:rsid w:val="002F2B3F"/>
    <w:rsid w:val="00306B95"/>
    <w:rsid w:val="00320094"/>
    <w:rsid w:val="00320C7D"/>
    <w:rsid w:val="003510EF"/>
    <w:rsid w:val="00360D25"/>
    <w:rsid w:val="00375591"/>
    <w:rsid w:val="003A738D"/>
    <w:rsid w:val="003E5D94"/>
    <w:rsid w:val="003F23A2"/>
    <w:rsid w:val="003F6BE3"/>
    <w:rsid w:val="00410125"/>
    <w:rsid w:val="004145A4"/>
    <w:rsid w:val="00420BB1"/>
    <w:rsid w:val="004662EF"/>
    <w:rsid w:val="00467FB3"/>
    <w:rsid w:val="004847CA"/>
    <w:rsid w:val="00487A9F"/>
    <w:rsid w:val="004B0925"/>
    <w:rsid w:val="004D3BFE"/>
    <w:rsid w:val="004E064C"/>
    <w:rsid w:val="004E1DA7"/>
    <w:rsid w:val="004F16B8"/>
    <w:rsid w:val="00525074"/>
    <w:rsid w:val="00525EDF"/>
    <w:rsid w:val="005315D2"/>
    <w:rsid w:val="005404FF"/>
    <w:rsid w:val="00554C7C"/>
    <w:rsid w:val="00565EC9"/>
    <w:rsid w:val="00584E1D"/>
    <w:rsid w:val="00591854"/>
    <w:rsid w:val="005C5B7E"/>
    <w:rsid w:val="005C630E"/>
    <w:rsid w:val="005C7F23"/>
    <w:rsid w:val="0060310F"/>
    <w:rsid w:val="0061461F"/>
    <w:rsid w:val="0062703D"/>
    <w:rsid w:val="0063524A"/>
    <w:rsid w:val="006367B9"/>
    <w:rsid w:val="00663D4F"/>
    <w:rsid w:val="00674AD3"/>
    <w:rsid w:val="006802BB"/>
    <w:rsid w:val="00681318"/>
    <w:rsid w:val="00692FBD"/>
    <w:rsid w:val="006E7ECE"/>
    <w:rsid w:val="006F1260"/>
    <w:rsid w:val="006F5943"/>
    <w:rsid w:val="0070035D"/>
    <w:rsid w:val="007057CF"/>
    <w:rsid w:val="00710100"/>
    <w:rsid w:val="00722115"/>
    <w:rsid w:val="00740B88"/>
    <w:rsid w:val="00746AE0"/>
    <w:rsid w:val="007620CA"/>
    <w:rsid w:val="007656AC"/>
    <w:rsid w:val="00766389"/>
    <w:rsid w:val="00793840"/>
    <w:rsid w:val="00793CBF"/>
    <w:rsid w:val="0079655C"/>
    <w:rsid w:val="007A661D"/>
    <w:rsid w:val="007B129F"/>
    <w:rsid w:val="007D2D52"/>
    <w:rsid w:val="007D354F"/>
    <w:rsid w:val="00810DA1"/>
    <w:rsid w:val="00821C58"/>
    <w:rsid w:val="00833C5C"/>
    <w:rsid w:val="008652B6"/>
    <w:rsid w:val="00885959"/>
    <w:rsid w:val="00892193"/>
    <w:rsid w:val="00894715"/>
    <w:rsid w:val="00894AA4"/>
    <w:rsid w:val="00896CFE"/>
    <w:rsid w:val="008A099A"/>
    <w:rsid w:val="008A4B28"/>
    <w:rsid w:val="008A52AE"/>
    <w:rsid w:val="008B750D"/>
    <w:rsid w:val="008D578C"/>
    <w:rsid w:val="008E5C40"/>
    <w:rsid w:val="008F6C7C"/>
    <w:rsid w:val="00900290"/>
    <w:rsid w:val="00900C2A"/>
    <w:rsid w:val="00925B14"/>
    <w:rsid w:val="0092720A"/>
    <w:rsid w:val="009515B8"/>
    <w:rsid w:val="0095282A"/>
    <w:rsid w:val="00955066"/>
    <w:rsid w:val="00987E36"/>
    <w:rsid w:val="00990097"/>
    <w:rsid w:val="009978CF"/>
    <w:rsid w:val="009A69CB"/>
    <w:rsid w:val="009B43A4"/>
    <w:rsid w:val="009C038A"/>
    <w:rsid w:val="009C1718"/>
    <w:rsid w:val="009C24DD"/>
    <w:rsid w:val="009C28E1"/>
    <w:rsid w:val="009C332D"/>
    <w:rsid w:val="009C6B26"/>
    <w:rsid w:val="009D6F99"/>
    <w:rsid w:val="009E520F"/>
    <w:rsid w:val="009E5356"/>
    <w:rsid w:val="00A1139A"/>
    <w:rsid w:val="00A355A6"/>
    <w:rsid w:val="00A35AE7"/>
    <w:rsid w:val="00A368BC"/>
    <w:rsid w:val="00A3782F"/>
    <w:rsid w:val="00A413D8"/>
    <w:rsid w:val="00A63060"/>
    <w:rsid w:val="00A63823"/>
    <w:rsid w:val="00AD715C"/>
    <w:rsid w:val="00AF083A"/>
    <w:rsid w:val="00B30ED8"/>
    <w:rsid w:val="00B320B0"/>
    <w:rsid w:val="00B4334D"/>
    <w:rsid w:val="00B638DF"/>
    <w:rsid w:val="00B916A4"/>
    <w:rsid w:val="00BB252C"/>
    <w:rsid w:val="00BB3602"/>
    <w:rsid w:val="00BC161B"/>
    <w:rsid w:val="00BD5C16"/>
    <w:rsid w:val="00BD7385"/>
    <w:rsid w:val="00BD7C72"/>
    <w:rsid w:val="00BE1BA0"/>
    <w:rsid w:val="00BE5ED8"/>
    <w:rsid w:val="00BF08FC"/>
    <w:rsid w:val="00BF5B95"/>
    <w:rsid w:val="00C12A5D"/>
    <w:rsid w:val="00C23381"/>
    <w:rsid w:val="00C60780"/>
    <w:rsid w:val="00C77802"/>
    <w:rsid w:val="00C9778B"/>
    <w:rsid w:val="00CA14F0"/>
    <w:rsid w:val="00CA2F8D"/>
    <w:rsid w:val="00CB3230"/>
    <w:rsid w:val="00CB3890"/>
    <w:rsid w:val="00CB56E6"/>
    <w:rsid w:val="00CC230F"/>
    <w:rsid w:val="00CE73B9"/>
    <w:rsid w:val="00D37EF9"/>
    <w:rsid w:val="00D72C50"/>
    <w:rsid w:val="00D730F2"/>
    <w:rsid w:val="00D92947"/>
    <w:rsid w:val="00DA063C"/>
    <w:rsid w:val="00DA3FB5"/>
    <w:rsid w:val="00DA5A03"/>
    <w:rsid w:val="00DC7374"/>
    <w:rsid w:val="00DD4C04"/>
    <w:rsid w:val="00DE1A71"/>
    <w:rsid w:val="00DF6A28"/>
    <w:rsid w:val="00E03378"/>
    <w:rsid w:val="00E05CAF"/>
    <w:rsid w:val="00E11ECC"/>
    <w:rsid w:val="00E17394"/>
    <w:rsid w:val="00E20443"/>
    <w:rsid w:val="00E31EBF"/>
    <w:rsid w:val="00E47D39"/>
    <w:rsid w:val="00E51FA8"/>
    <w:rsid w:val="00E6028C"/>
    <w:rsid w:val="00E63EAD"/>
    <w:rsid w:val="00E673A6"/>
    <w:rsid w:val="00E74089"/>
    <w:rsid w:val="00E74D58"/>
    <w:rsid w:val="00E76B97"/>
    <w:rsid w:val="00E77999"/>
    <w:rsid w:val="00E80C34"/>
    <w:rsid w:val="00E8401A"/>
    <w:rsid w:val="00EB6D63"/>
    <w:rsid w:val="00EC0451"/>
    <w:rsid w:val="00EC62D1"/>
    <w:rsid w:val="00ED4C8A"/>
    <w:rsid w:val="00EF6E2A"/>
    <w:rsid w:val="00F102D8"/>
    <w:rsid w:val="00F21C98"/>
    <w:rsid w:val="00F22DE8"/>
    <w:rsid w:val="00F246B3"/>
    <w:rsid w:val="00F40667"/>
    <w:rsid w:val="00F42535"/>
    <w:rsid w:val="00F613CF"/>
    <w:rsid w:val="00F800B2"/>
    <w:rsid w:val="00FA5C42"/>
    <w:rsid w:val="00FA73F8"/>
    <w:rsid w:val="00FD2CDA"/>
    <w:rsid w:val="00FF1D1B"/>
    <w:rsid w:val="01F009CE"/>
    <w:rsid w:val="08190B65"/>
    <w:rsid w:val="0B0D5A7A"/>
    <w:rsid w:val="11A9BC51"/>
    <w:rsid w:val="11AAB41A"/>
    <w:rsid w:val="11B8F961"/>
    <w:rsid w:val="1615B8BA"/>
    <w:rsid w:val="1917F269"/>
    <w:rsid w:val="1AD0FE07"/>
    <w:rsid w:val="286E5805"/>
    <w:rsid w:val="29F04A98"/>
    <w:rsid w:val="2BC1D5C3"/>
    <w:rsid w:val="2F753382"/>
    <w:rsid w:val="32750503"/>
    <w:rsid w:val="34906298"/>
    <w:rsid w:val="35048FD9"/>
    <w:rsid w:val="35E4F5A5"/>
    <w:rsid w:val="3606D492"/>
    <w:rsid w:val="3B37985D"/>
    <w:rsid w:val="48C0BF44"/>
    <w:rsid w:val="48DFB055"/>
    <w:rsid w:val="4D61F59E"/>
    <w:rsid w:val="4E4F3A5E"/>
    <w:rsid w:val="5F75E2FB"/>
    <w:rsid w:val="63E733EF"/>
    <w:rsid w:val="64654238"/>
    <w:rsid w:val="675652C6"/>
    <w:rsid w:val="73C5A5C0"/>
    <w:rsid w:val="77418C92"/>
    <w:rsid w:val="7A7A7601"/>
    <w:rsid w:val="7AA18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F9F5A"/>
  <w15:chartTrackingRefBased/>
  <w15:docId w15:val="{A27FEE7D-3946-4671-A171-4113B9F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63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E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52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25074"/>
  </w:style>
  <w:style w:type="character" w:customStyle="1" w:styleId="eop">
    <w:name w:val="eop"/>
    <w:basedOn w:val="Standardnpsmoodstavce"/>
    <w:rsid w:val="00525074"/>
  </w:style>
  <w:style w:type="character" w:customStyle="1" w:styleId="findhit">
    <w:name w:val="findhit"/>
    <w:basedOn w:val="Standardnpsmoodstavce"/>
    <w:rsid w:val="00987E36"/>
  </w:style>
  <w:style w:type="paragraph" w:styleId="Zhlav">
    <w:name w:val="header"/>
    <w:basedOn w:val="Normln"/>
    <w:link w:val="ZhlavChar"/>
    <w:uiPriority w:val="99"/>
    <w:semiHidden/>
    <w:unhideWhenUsed/>
    <w:rsid w:val="008F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6C7C"/>
  </w:style>
  <w:style w:type="paragraph" w:styleId="Zpat">
    <w:name w:val="footer"/>
    <w:basedOn w:val="Normln"/>
    <w:link w:val="ZpatChar"/>
    <w:uiPriority w:val="99"/>
    <w:semiHidden/>
    <w:unhideWhenUsed/>
    <w:rsid w:val="008F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6C7C"/>
  </w:style>
  <w:style w:type="paragraph" w:styleId="Odstavecseseznamem">
    <w:name w:val="List Paragraph"/>
    <w:basedOn w:val="Normln"/>
    <w:uiPriority w:val="34"/>
    <w:qFormat/>
    <w:rsid w:val="000A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C766F-FA70-453C-A18D-A1A91B32D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F0E38-320D-4F9C-A8E1-DE2836984E3C}">
  <ds:schemaRefs>
    <ds:schemaRef ds:uri="http://schemas.microsoft.com/office/2006/metadata/properties"/>
    <ds:schemaRef ds:uri="http://schemas.microsoft.com/office/infopath/2007/PartnerControls"/>
    <ds:schemaRef ds:uri="3c3db478-5397-4d9d-b8f4-aeb2c9f9ebf8"/>
    <ds:schemaRef ds:uri="8b7d2623-97ce-4d3d-b38b-e619fa1cf8e4"/>
  </ds:schemaRefs>
</ds:datastoreItem>
</file>

<file path=customXml/itemProps3.xml><?xml version="1.0" encoding="utf-8"?>
<ds:datastoreItem xmlns:ds="http://schemas.openxmlformats.org/officeDocument/2006/customXml" ds:itemID="{D1E122EF-315D-42B4-87DF-6CE082E1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2534</Words>
  <Characters>14954</Characters>
  <Application>Microsoft Office Word</Application>
  <DocSecurity>0</DocSecurity>
  <Lines>124</Lines>
  <Paragraphs>34</Paragraphs>
  <ScaleCrop>false</ScaleCrop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Zedníčková Veronika</dc:creator>
  <cp:keywords/>
  <dc:description/>
  <cp:lastModifiedBy>Jobová Jana</cp:lastModifiedBy>
  <cp:revision>134</cp:revision>
  <cp:lastPrinted>2019-12-09T11:22:00Z</cp:lastPrinted>
  <dcterms:created xsi:type="dcterms:W3CDTF">2023-07-26T12:17:00Z</dcterms:created>
  <dcterms:modified xsi:type="dcterms:W3CDTF">2024-06-28T07:00:00Z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zednickova.veronika@kr-jihomoravsky.cz</vt:lpwstr>
  </property>
  <property fmtid="{D5CDD505-2E9C-101B-9397-08002B2CF9AE}" pid="5" name="MSIP_Label_690ebb53-23a2-471a-9c6e-17bd0d11311e_SetDate">
    <vt:lpwstr>2019-12-09T09:42:29.0401499Z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0x0101006802BA64DDAE634FA9C4AC7293C5F4E0</vt:lpwstr>
  </property>
  <property fmtid="{D5CDD505-2E9C-101B-9397-08002B2CF9AE}" pid="11" name="MediaServiceImageTags">
    <vt:lpwstr/>
  </property>
</Properties>
</file>