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C14A71" w14:paraId="3B844D49" w14:textId="77777777">
        <w:trPr>
          <w:cantSplit/>
        </w:trPr>
        <w:tc>
          <w:tcPr>
            <w:tcW w:w="10771" w:type="dxa"/>
            <w:gridSpan w:val="19"/>
          </w:tcPr>
          <w:p w14:paraId="1469D7B1" w14:textId="77777777" w:rsidR="00C14A71" w:rsidRDefault="00E573A7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A/0007/24/14</w:t>
            </w:r>
          </w:p>
        </w:tc>
      </w:tr>
      <w:tr w:rsidR="00C14A71" w14:paraId="5349AB0E" w14:textId="77777777">
        <w:trPr>
          <w:cantSplit/>
        </w:trPr>
        <w:tc>
          <w:tcPr>
            <w:tcW w:w="10771" w:type="dxa"/>
            <w:gridSpan w:val="19"/>
          </w:tcPr>
          <w:p w14:paraId="5D95B4E5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/0007/24/14/1</w:t>
            </w:r>
          </w:p>
        </w:tc>
      </w:tr>
      <w:tr w:rsidR="00C14A71" w14:paraId="03057544" w14:textId="77777777">
        <w:trPr>
          <w:cantSplit/>
        </w:trPr>
        <w:tc>
          <w:tcPr>
            <w:tcW w:w="10771" w:type="dxa"/>
            <w:gridSpan w:val="19"/>
          </w:tcPr>
          <w:p w14:paraId="4C340736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C14A71" w14:paraId="0BE8F03D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07298" w14:textId="77777777" w:rsidR="00C14A71" w:rsidRDefault="00E573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C14A71" w14:paraId="31EAED0F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5156B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561C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3182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6EC0F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C14A71" w14:paraId="01C3F6BE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53883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5A7D3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3FFE7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D07DF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C14A71" w14:paraId="2F731E09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D8CE5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C14A71" w14:paraId="7F77C98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41EE0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16EE3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C14A71" w14:paraId="3AC3F3A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A98A2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E4403" w14:textId="595CFAF1" w:rsidR="00C14A71" w:rsidRDefault="00E573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C14A71" w14:paraId="368F56E7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67B307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C718" w14:textId="06C04C40" w:rsidR="00C14A71" w:rsidRDefault="00E573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21BC5C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3EAB1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14A71" w14:paraId="109B47E4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3405A426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5777238A" w14:textId="34ED83FC" w:rsidR="00C14A71" w:rsidRDefault="00E573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</w:t>
            </w:r>
            <w:proofErr w:type="spellEnd"/>
          </w:p>
        </w:tc>
      </w:tr>
      <w:tr w:rsidR="00C14A71" w14:paraId="0E1C469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1B8BE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8B90C5F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C14A71" w14:paraId="6D1B376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D03E4" w14:textId="77777777" w:rsidR="00C14A71" w:rsidRDefault="00E57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Poskytovatel)</w:t>
            </w:r>
          </w:p>
        </w:tc>
      </w:tr>
      <w:tr w:rsidR="00C14A71" w14:paraId="2EBA014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8D104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770A0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892BA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1B2EC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26454807</w:t>
            </w:r>
          </w:p>
        </w:tc>
      </w:tr>
      <w:tr w:rsidR="00C14A71" w14:paraId="743DFA4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CF7F85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5BE7C9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Na Florenci 2116/15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 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D7D507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141A33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CZ26454807</w:t>
            </w:r>
          </w:p>
        </w:tc>
      </w:tr>
      <w:tr w:rsidR="00C14A71" w14:paraId="380577F2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B686C1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5C4665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C14A71" w14:paraId="53134B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D73DEE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A416" w14:textId="77777777" w:rsidR="00C14A71" w:rsidRDefault="00C14A71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6A48E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396C9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C3D2A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C14A71" w14:paraId="52FD0E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7E2CD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4AA10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a.s., číslo účtu: </w:t>
            </w:r>
            <w:r>
              <w:rPr>
                <w:rFonts w:ascii="Arial" w:hAnsi="Arial"/>
              </w:rPr>
              <w:t>1814372/0800</w:t>
            </w:r>
          </w:p>
        </w:tc>
      </w:tr>
      <w:tr w:rsidR="00C14A71" w14:paraId="099FEE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67EF7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1B314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74A8BC4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E63DF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A576C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03292D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BB4F5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9C14A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5A1564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4ADB1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83851" w14:textId="51098BAA" w:rsidR="00C14A71" w:rsidRDefault="00E573A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xxxxxxxxxxxxxxxxxxxx</w:t>
            </w:r>
            <w:proofErr w:type="spellEnd"/>
          </w:p>
        </w:tc>
      </w:tr>
      <w:tr w:rsidR="00C14A71" w14:paraId="272032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0E9CB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5C33F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zz79uga</w:t>
            </w:r>
          </w:p>
        </w:tc>
      </w:tr>
      <w:tr w:rsidR="00C14A71" w14:paraId="7E23FE5F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92D690E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1CDD4251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45E27CDF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C14A71" w14:paraId="29835899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5E5F4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3BB3F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dodatek k </w:t>
            </w:r>
            <w:proofErr w:type="gramStart"/>
            <w:r>
              <w:rPr>
                <w:rFonts w:ascii="Arial" w:hAnsi="Arial"/>
              </w:rPr>
              <w:t>objednávce - změna</w:t>
            </w:r>
            <w:proofErr w:type="gramEnd"/>
            <w:r>
              <w:rPr>
                <w:rFonts w:ascii="Arial" w:hAnsi="Arial"/>
              </w:rPr>
              <w:t xml:space="preserve"> termínu a navýšení ceny objednávky o 150h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1200 - Bikesharing – příprava smlouvy s provozovateli kol a koloběžek, vč. s tím spojených jednání a vypořádávání připomínek.</w:t>
            </w:r>
          </w:p>
        </w:tc>
      </w:tr>
      <w:tr w:rsidR="00C14A71" w14:paraId="45F5BFC6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AB0F6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39CDD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C14A71" w14:paraId="23920B33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AE192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CABA8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31.12.2024</w:t>
            </w:r>
          </w:p>
        </w:tc>
      </w:tr>
      <w:tr w:rsidR="00C14A71" w14:paraId="4A4BA8C5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45BB9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FAAE3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330 000,00 CZK</w:t>
            </w:r>
          </w:p>
        </w:tc>
      </w:tr>
      <w:tr w:rsidR="00C14A71" w14:paraId="4DD5BDC3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53967365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2350A113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BDDB40A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0F87BA1E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67402DA4" w14:textId="77777777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 </w:t>
            </w:r>
            <w:r>
              <w:rPr>
                <w:rFonts w:ascii="Arial" w:hAnsi="Arial"/>
                <w:b/>
              </w:rPr>
              <w:t>Praze dne</w:t>
            </w:r>
          </w:p>
        </w:tc>
        <w:tc>
          <w:tcPr>
            <w:tcW w:w="9411" w:type="dxa"/>
            <w:gridSpan w:val="15"/>
            <w:vAlign w:val="center"/>
          </w:tcPr>
          <w:p w14:paraId="2423E152" w14:textId="75F34436" w:rsidR="00C14A71" w:rsidRDefault="00E573A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  <w:r>
              <w:rPr>
                <w:rFonts w:ascii="Arial" w:hAnsi="Arial"/>
                <w:b/>
              </w:rPr>
              <w:t>.06.2024</w:t>
            </w:r>
          </w:p>
        </w:tc>
      </w:tr>
      <w:tr w:rsidR="00C14A71" w14:paraId="2C192C7C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64FBD4A2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27530D7A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5CCC5E85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726E1723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838D025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7695F893" w14:textId="77777777" w:rsidR="00C14A71" w:rsidRDefault="00E573A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C14A71" w14:paraId="6A36CEBE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047A7DC0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050D9A1D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53A63E5E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BB372D8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1E498204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77437755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5DE0906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PhDr. Filip Hájek</w:t>
            </w:r>
          </w:p>
        </w:tc>
        <w:tc>
          <w:tcPr>
            <w:tcW w:w="1077" w:type="dxa"/>
            <w:gridSpan w:val="2"/>
            <w:vAlign w:val="center"/>
          </w:tcPr>
          <w:p w14:paraId="620D17C0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2B55023C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1C005490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245F947" w14:textId="77777777" w:rsidR="00C14A71" w:rsidRDefault="00E573A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předseda představenstva</w:t>
            </w:r>
          </w:p>
        </w:tc>
        <w:tc>
          <w:tcPr>
            <w:tcW w:w="5669" w:type="dxa"/>
            <w:gridSpan w:val="9"/>
            <w:vAlign w:val="center"/>
          </w:tcPr>
          <w:p w14:paraId="01790D50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0FA29EB6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3B8C904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73048657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6CAF5D31" w14:textId="77777777" w:rsidR="00C14A71" w:rsidRDefault="00C14A71">
      <w:pPr>
        <w:spacing w:after="0" w:line="1" w:lineRule="auto"/>
        <w:sectPr w:rsidR="00C14A71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14A71" w14:paraId="26B496DE" w14:textId="77777777">
        <w:trPr>
          <w:cantSplit/>
        </w:trPr>
        <w:tc>
          <w:tcPr>
            <w:tcW w:w="10771" w:type="dxa"/>
            <w:vAlign w:val="center"/>
          </w:tcPr>
          <w:p w14:paraId="1E972008" w14:textId="77777777" w:rsidR="00C14A71" w:rsidRDefault="00C14A7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14A71" w14:paraId="726969C3" w14:textId="77777777">
        <w:trPr>
          <w:cantSplit/>
        </w:trPr>
        <w:tc>
          <w:tcPr>
            <w:tcW w:w="10771" w:type="dxa"/>
            <w:vAlign w:val="center"/>
          </w:tcPr>
          <w:p w14:paraId="790C92D2" w14:textId="77777777" w:rsidR="00C14A71" w:rsidRDefault="00E573A7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C14A71" w14:paraId="3B4367D5" w14:textId="77777777">
        <w:trPr>
          <w:cantSplit/>
          <w:trHeight w:hRule="exact" w:val="1383"/>
        </w:trPr>
        <w:tc>
          <w:tcPr>
            <w:tcW w:w="10771" w:type="dxa"/>
          </w:tcPr>
          <w:p w14:paraId="510B5832" w14:textId="77777777" w:rsidR="00C14A71" w:rsidRDefault="00C14A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3F31EE9" w14:textId="77777777" w:rsidR="00E573A7" w:rsidRDefault="00E573A7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5975" w14:textId="77777777" w:rsidR="00E573A7" w:rsidRDefault="00E573A7">
      <w:pPr>
        <w:spacing w:after="0" w:line="240" w:lineRule="auto"/>
      </w:pPr>
      <w:r>
        <w:separator/>
      </w:r>
    </w:p>
  </w:endnote>
  <w:endnote w:type="continuationSeparator" w:id="0">
    <w:p w14:paraId="319F60C4" w14:textId="77777777" w:rsidR="00E573A7" w:rsidRDefault="00E5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14A71" w14:paraId="57EFF2CD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A0FB718" w14:textId="77777777" w:rsidR="00C14A71" w:rsidRDefault="00C14A7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14A71" w14:paraId="338A998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B428F92" w14:textId="77777777" w:rsidR="00C14A71" w:rsidRDefault="00C14A7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14A71" w14:paraId="0B1831D9" w14:textId="77777777">
      <w:trPr>
        <w:cantSplit/>
      </w:trPr>
      <w:tc>
        <w:tcPr>
          <w:tcW w:w="2664" w:type="dxa"/>
        </w:tcPr>
        <w:p w14:paraId="672F8596" w14:textId="77777777" w:rsidR="00C14A71" w:rsidRDefault="00E573A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2524AD47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C14A71" w14:paraId="3D7DA935" w14:textId="77777777">
      <w:trPr>
        <w:cantSplit/>
      </w:trPr>
      <w:tc>
        <w:tcPr>
          <w:tcW w:w="2664" w:type="dxa"/>
        </w:tcPr>
        <w:p w14:paraId="3A3CF606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FB713C1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C14A71" w14:paraId="10F4923B" w14:textId="77777777">
      <w:trPr>
        <w:cantSplit/>
      </w:trPr>
      <w:tc>
        <w:tcPr>
          <w:tcW w:w="2664" w:type="dxa"/>
        </w:tcPr>
        <w:p w14:paraId="18D124C8" w14:textId="40D02355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xxxxxxxxxxxxxxxxxxxxxx</w:t>
          </w:r>
          <w:proofErr w:type="spellEnd"/>
        </w:p>
      </w:tc>
      <w:tc>
        <w:tcPr>
          <w:tcW w:w="8107" w:type="dxa"/>
        </w:tcPr>
        <w:p w14:paraId="2A7CCDEC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C14A71" w14:paraId="0A55A45B" w14:textId="77777777">
      <w:trPr>
        <w:cantSplit/>
      </w:trPr>
      <w:tc>
        <w:tcPr>
          <w:tcW w:w="2664" w:type="dxa"/>
        </w:tcPr>
        <w:p w14:paraId="119A9D74" w14:textId="77777777" w:rsidR="00C14A71" w:rsidRDefault="00E573A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73973192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14A71" w14:paraId="3A0121F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0EB467DC" w14:textId="77777777" w:rsidR="00C14A71" w:rsidRDefault="00C14A7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14A71" w14:paraId="0BAC9AD2" w14:textId="77777777">
      <w:trPr>
        <w:cantSplit/>
      </w:trPr>
      <w:tc>
        <w:tcPr>
          <w:tcW w:w="2664" w:type="dxa"/>
        </w:tcPr>
        <w:p w14:paraId="587FC4CF" w14:textId="77777777" w:rsidR="00C14A71" w:rsidRDefault="00E573A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38AE241F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C14A71" w14:paraId="2D9AAFFF" w14:textId="77777777">
      <w:trPr>
        <w:cantSplit/>
      </w:trPr>
      <w:tc>
        <w:tcPr>
          <w:tcW w:w="2664" w:type="dxa"/>
        </w:tcPr>
        <w:p w14:paraId="77BC30CB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9A8D908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C14A71" w14:paraId="310DD5B2" w14:textId="77777777">
      <w:trPr>
        <w:cantSplit/>
      </w:trPr>
      <w:tc>
        <w:tcPr>
          <w:tcW w:w="2664" w:type="dxa"/>
        </w:tcPr>
        <w:p w14:paraId="225E83EF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 xml:space="preserve">|  </w:t>
          </w:r>
          <w:r>
            <w:rPr>
              <w:rFonts w:ascii="Arial" w:hAnsi="Arial"/>
              <w:sz w:val="11"/>
            </w:rPr>
            <w:t>tsk@tsk-praha.cz</w:t>
          </w:r>
          <w:proofErr w:type="gramEnd"/>
        </w:p>
      </w:tc>
      <w:tc>
        <w:tcPr>
          <w:tcW w:w="8107" w:type="dxa"/>
        </w:tcPr>
        <w:p w14:paraId="1EF82771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C14A71" w14:paraId="35C6DD7D" w14:textId="77777777">
      <w:trPr>
        <w:cantSplit/>
      </w:trPr>
      <w:tc>
        <w:tcPr>
          <w:tcW w:w="2664" w:type="dxa"/>
        </w:tcPr>
        <w:p w14:paraId="7ACBD79D" w14:textId="77777777" w:rsidR="00C14A71" w:rsidRDefault="00E573A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791BACF3" w14:textId="77777777" w:rsidR="00C14A71" w:rsidRDefault="00E573A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A3E4" w14:textId="77777777" w:rsidR="00E573A7" w:rsidRDefault="00E573A7">
      <w:pPr>
        <w:spacing w:after="0" w:line="240" w:lineRule="auto"/>
      </w:pPr>
      <w:r>
        <w:separator/>
      </w:r>
    </w:p>
  </w:footnote>
  <w:footnote w:type="continuationSeparator" w:id="0">
    <w:p w14:paraId="6BE48DDA" w14:textId="77777777" w:rsidR="00E573A7" w:rsidRDefault="00E5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14A71" w14:paraId="3C11E963" w14:textId="77777777">
      <w:trPr>
        <w:cantSplit/>
        <w:trHeight w:hRule="exact" w:val="1950"/>
      </w:trPr>
      <w:tc>
        <w:tcPr>
          <w:tcW w:w="10771" w:type="dxa"/>
        </w:tcPr>
        <w:p w14:paraId="79909E32" w14:textId="77777777" w:rsidR="00C14A71" w:rsidRDefault="00E573A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501A58F" wp14:editId="0B395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71"/>
    <w:rsid w:val="00C14A71"/>
    <w:rsid w:val="00E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AAA1"/>
  <w15:docId w15:val="{A9757BA2-970E-4D39-9247-92BDD9D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3A7"/>
  </w:style>
  <w:style w:type="paragraph" w:styleId="Zpat">
    <w:name w:val="footer"/>
    <w:basedOn w:val="Normln"/>
    <w:link w:val="ZpatChar"/>
    <w:uiPriority w:val="99"/>
    <w:unhideWhenUsed/>
    <w:rsid w:val="00E57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2024-06-28T09:31:00Z</dcterms:created>
  <dcterms:modified xsi:type="dcterms:W3CDTF">2024-06-28T09:31:00Z</dcterms:modified>
</cp:coreProperties>
</file>