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DBFA2" w14:textId="5AE0BDEA" w:rsidR="009C1EFA" w:rsidRDefault="00000000">
      <w:pPr>
        <w:pStyle w:val="Zkladntext"/>
        <w:spacing w:before="70"/>
        <w:ind w:right="401"/>
        <w:jc w:val="center"/>
      </w:pPr>
      <w:r>
        <w:t>PROTOKOL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PŘEDÁNÍ</w:t>
      </w:r>
      <w:r>
        <w:rPr>
          <w:spacing w:val="-3"/>
        </w:rPr>
        <w:t xml:space="preserve"> </w:t>
      </w:r>
      <w:r>
        <w:rPr>
          <w:spacing w:val="-2"/>
        </w:rPr>
        <w:t>NEMOVITOSTI,</w:t>
      </w:r>
    </w:p>
    <w:p w14:paraId="03ADBFA3" w14:textId="77777777" w:rsidR="009C1EFA" w:rsidRDefault="00000000">
      <w:pPr>
        <w:pStyle w:val="Zkladntext"/>
        <w:ind w:left="1" w:right="401"/>
        <w:jc w:val="center"/>
      </w:pPr>
      <w:r>
        <w:t>který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nedílnou</w:t>
      </w:r>
      <w:r>
        <w:rPr>
          <w:spacing w:val="-2"/>
        </w:rPr>
        <w:t xml:space="preserve"> </w:t>
      </w:r>
      <w:r>
        <w:t>součástí</w:t>
      </w:r>
      <w:r>
        <w:rPr>
          <w:spacing w:val="-1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výpůjčce</w:t>
      </w:r>
    </w:p>
    <w:p w14:paraId="03ADBFA4" w14:textId="77777777" w:rsidR="009C1EFA" w:rsidRDefault="009C1EFA">
      <w:pPr>
        <w:spacing w:before="91" w:after="1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2"/>
        <w:gridCol w:w="5179"/>
      </w:tblGrid>
      <w:tr w:rsidR="009C1EFA" w14:paraId="03ADBFA7" w14:textId="77777777" w:rsidTr="00E62EFD">
        <w:trPr>
          <w:trHeight w:val="257"/>
        </w:trPr>
        <w:tc>
          <w:tcPr>
            <w:tcW w:w="4852" w:type="dxa"/>
            <w:tcBorders>
              <w:bottom w:val="nil"/>
            </w:tcBorders>
          </w:tcPr>
          <w:p w14:paraId="278F9A0E" w14:textId="77777777" w:rsidR="009C1EFA" w:rsidRDefault="00000000" w:rsidP="00E62EFD">
            <w:pPr>
              <w:pStyle w:val="TableParagraph"/>
              <w:spacing w:line="276" w:lineRule="auto"/>
              <w:rPr>
                <w:spacing w:val="-2"/>
              </w:rPr>
            </w:pPr>
            <w:r>
              <w:t xml:space="preserve">PŘEDÁVAJÍCÍ – </w:t>
            </w:r>
            <w:r>
              <w:rPr>
                <w:spacing w:val="-2"/>
              </w:rPr>
              <w:t>PŮJČITEL:</w:t>
            </w:r>
          </w:p>
          <w:p w14:paraId="03ADBFA5" w14:textId="77777777" w:rsidR="00E62EFD" w:rsidRDefault="00E62EFD" w:rsidP="00E62EFD">
            <w:pPr>
              <w:pStyle w:val="TableParagraph"/>
              <w:spacing w:line="276" w:lineRule="auto"/>
            </w:pPr>
          </w:p>
        </w:tc>
        <w:tc>
          <w:tcPr>
            <w:tcW w:w="5179" w:type="dxa"/>
            <w:tcBorders>
              <w:bottom w:val="nil"/>
            </w:tcBorders>
          </w:tcPr>
          <w:p w14:paraId="03ADBFA6" w14:textId="77777777" w:rsidR="009C1EFA" w:rsidRDefault="00000000" w:rsidP="00E62EFD">
            <w:pPr>
              <w:pStyle w:val="TableParagraph"/>
              <w:spacing w:line="276" w:lineRule="auto"/>
            </w:pPr>
            <w:r>
              <w:t xml:space="preserve">PŘEBÍRAJÍCÍ – </w:t>
            </w:r>
            <w:r>
              <w:rPr>
                <w:spacing w:val="-2"/>
              </w:rPr>
              <w:t>VÝPŮJČITEL:</w:t>
            </w:r>
          </w:p>
        </w:tc>
      </w:tr>
      <w:tr w:rsidR="009C1EFA" w14:paraId="03ADBFAA" w14:textId="77777777" w:rsidTr="00E62EFD">
        <w:trPr>
          <w:trHeight w:val="252"/>
        </w:trPr>
        <w:tc>
          <w:tcPr>
            <w:tcW w:w="4852" w:type="dxa"/>
            <w:tcBorders>
              <w:top w:val="nil"/>
              <w:bottom w:val="nil"/>
            </w:tcBorders>
          </w:tcPr>
          <w:p w14:paraId="03ADBFA8" w14:textId="77777777" w:rsidR="009C1EFA" w:rsidRDefault="00000000" w:rsidP="00E62EFD">
            <w:pPr>
              <w:pStyle w:val="TableParagraph"/>
              <w:spacing w:line="276" w:lineRule="auto"/>
              <w:rPr>
                <w:b/>
              </w:rPr>
            </w:pPr>
            <w:r>
              <w:rPr>
                <w:b/>
              </w:rPr>
              <w:t xml:space="preserve">Lázeňské a parky Karlovy </w:t>
            </w:r>
            <w:r>
              <w:rPr>
                <w:b/>
                <w:spacing w:val="-2"/>
              </w:rPr>
              <w:t>Vary,</w:t>
            </w: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03ADBFA9" w14:textId="77777777" w:rsidR="009C1EFA" w:rsidRDefault="00000000" w:rsidP="00E62EFD">
            <w:pPr>
              <w:pStyle w:val="TableParagraph"/>
              <w:spacing w:line="276" w:lineRule="auto"/>
              <w:rPr>
                <w:b/>
              </w:rPr>
            </w:pPr>
            <w:r>
              <w:rPr>
                <w:b/>
              </w:rPr>
              <w:t xml:space="preserve">YEZEDE </w:t>
            </w:r>
            <w:r>
              <w:rPr>
                <w:b/>
                <w:spacing w:val="-2"/>
              </w:rPr>
              <w:t>s.r.o.</w:t>
            </w:r>
          </w:p>
        </w:tc>
      </w:tr>
      <w:tr w:rsidR="009C1EFA" w14:paraId="03ADBFAD" w14:textId="77777777" w:rsidTr="00E62EFD">
        <w:trPr>
          <w:trHeight w:val="252"/>
        </w:trPr>
        <w:tc>
          <w:tcPr>
            <w:tcW w:w="4852" w:type="dxa"/>
            <w:tcBorders>
              <w:top w:val="nil"/>
              <w:bottom w:val="nil"/>
            </w:tcBorders>
          </w:tcPr>
          <w:p w14:paraId="03ADBFAB" w14:textId="77777777" w:rsidR="009C1EFA" w:rsidRDefault="00000000" w:rsidP="00E62EFD">
            <w:pPr>
              <w:pStyle w:val="TableParagraph"/>
              <w:spacing w:line="276" w:lineRule="auto"/>
              <w:rPr>
                <w:b/>
              </w:rPr>
            </w:pPr>
            <w:r>
              <w:rPr>
                <w:b/>
              </w:rPr>
              <w:t xml:space="preserve">příspěvková </w:t>
            </w:r>
            <w:r>
              <w:rPr>
                <w:b/>
                <w:spacing w:val="-2"/>
              </w:rPr>
              <w:t>organizace</w:t>
            </w: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03ADBFAC" w14:textId="77777777" w:rsidR="009C1EFA" w:rsidRDefault="00000000" w:rsidP="00E62EFD">
            <w:pPr>
              <w:pStyle w:val="TableParagraph"/>
              <w:spacing w:line="276" w:lineRule="auto"/>
            </w:pPr>
            <w:r>
              <w:t xml:space="preserve">Buchlovská </w:t>
            </w:r>
            <w:r>
              <w:rPr>
                <w:spacing w:val="-10"/>
              </w:rPr>
              <w:t>9</w:t>
            </w:r>
          </w:p>
        </w:tc>
      </w:tr>
      <w:tr w:rsidR="009C1EFA" w14:paraId="03ADBFB0" w14:textId="77777777" w:rsidTr="00E62EFD">
        <w:trPr>
          <w:trHeight w:val="252"/>
        </w:trPr>
        <w:tc>
          <w:tcPr>
            <w:tcW w:w="4852" w:type="dxa"/>
            <w:tcBorders>
              <w:top w:val="nil"/>
              <w:bottom w:val="nil"/>
            </w:tcBorders>
          </w:tcPr>
          <w:p w14:paraId="03ADBFAE" w14:textId="77777777" w:rsidR="009C1EFA" w:rsidRDefault="00000000" w:rsidP="00E62EFD">
            <w:pPr>
              <w:pStyle w:val="TableParagraph"/>
              <w:spacing w:line="276" w:lineRule="auto"/>
            </w:pPr>
            <w:r>
              <w:t xml:space="preserve">Sovova stezka </w:t>
            </w:r>
            <w:r>
              <w:rPr>
                <w:spacing w:val="-2"/>
              </w:rPr>
              <w:t>504/4</w:t>
            </w: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03ADBFAF" w14:textId="77777777" w:rsidR="009C1EFA" w:rsidRDefault="00000000" w:rsidP="00E62EFD">
            <w:pPr>
              <w:pStyle w:val="TableParagraph"/>
              <w:spacing w:line="276" w:lineRule="auto"/>
            </w:pPr>
            <w:r>
              <w:t xml:space="preserve">687 06 </w:t>
            </w:r>
            <w:r>
              <w:rPr>
                <w:spacing w:val="-2"/>
              </w:rPr>
              <w:t>Velehrad</w:t>
            </w:r>
          </w:p>
        </w:tc>
      </w:tr>
      <w:tr w:rsidR="009C1EFA" w14:paraId="03ADBFB3" w14:textId="77777777" w:rsidTr="00E62EFD">
        <w:trPr>
          <w:trHeight w:val="252"/>
        </w:trPr>
        <w:tc>
          <w:tcPr>
            <w:tcW w:w="4852" w:type="dxa"/>
            <w:tcBorders>
              <w:top w:val="nil"/>
              <w:bottom w:val="nil"/>
            </w:tcBorders>
          </w:tcPr>
          <w:p w14:paraId="03ADBFB1" w14:textId="77777777" w:rsidR="009C1EFA" w:rsidRDefault="00000000" w:rsidP="00E62EFD">
            <w:pPr>
              <w:pStyle w:val="TableParagraph"/>
              <w:spacing w:line="276" w:lineRule="auto"/>
            </w:pPr>
            <w:r>
              <w:t xml:space="preserve">360 01 Karlovy </w:t>
            </w:r>
            <w:r>
              <w:rPr>
                <w:spacing w:val="-4"/>
              </w:rPr>
              <w:t>Vary</w:t>
            </w: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03ADBFB2" w14:textId="77777777" w:rsidR="009C1EFA" w:rsidRDefault="00000000" w:rsidP="00E62EFD">
            <w:pPr>
              <w:pStyle w:val="TableParagraph"/>
              <w:spacing w:line="276" w:lineRule="auto"/>
            </w:pPr>
            <w:r>
              <w:t xml:space="preserve">IČO: </w:t>
            </w:r>
            <w:r>
              <w:rPr>
                <w:spacing w:val="-2"/>
              </w:rPr>
              <w:t>28338103</w:t>
            </w:r>
          </w:p>
        </w:tc>
      </w:tr>
      <w:tr w:rsidR="009C1EFA" w14:paraId="03ADBFB6" w14:textId="77777777" w:rsidTr="00E62EFD">
        <w:trPr>
          <w:trHeight w:val="252"/>
        </w:trPr>
        <w:tc>
          <w:tcPr>
            <w:tcW w:w="4852" w:type="dxa"/>
            <w:tcBorders>
              <w:top w:val="nil"/>
              <w:bottom w:val="nil"/>
            </w:tcBorders>
          </w:tcPr>
          <w:p w14:paraId="03ADBFB4" w14:textId="77777777" w:rsidR="009C1EFA" w:rsidRDefault="00000000" w:rsidP="00E62EFD">
            <w:pPr>
              <w:pStyle w:val="TableParagraph"/>
              <w:spacing w:line="276" w:lineRule="auto"/>
            </w:pPr>
            <w:r>
              <w:t>IČO: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00074811</w:t>
            </w: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03ADBFB5" w14:textId="6C8FD1D4" w:rsidR="009C1EFA" w:rsidRDefault="00000000" w:rsidP="00E62EFD">
            <w:pPr>
              <w:pStyle w:val="TableParagraph"/>
              <w:spacing w:line="276" w:lineRule="auto"/>
            </w:pPr>
            <w:r>
              <w:t>zastoupená:</w:t>
            </w:r>
            <w:r>
              <w:rPr>
                <w:spacing w:val="-2"/>
              </w:rPr>
              <w:t xml:space="preserve"> </w:t>
            </w:r>
            <w:r>
              <w:t xml:space="preserve">Mgr. </w:t>
            </w:r>
            <w:r>
              <w:rPr>
                <w:spacing w:val="-2"/>
              </w:rPr>
              <w:t>Terezií</w:t>
            </w:r>
            <w:r w:rsidR="00E62EFD">
              <w:t xml:space="preserve"> </w:t>
            </w:r>
            <w:r w:rsidR="00E62EFD">
              <w:t>Olivovou</w:t>
            </w:r>
            <w:r w:rsidR="00E62EFD">
              <w:t>,</w:t>
            </w:r>
          </w:p>
        </w:tc>
      </w:tr>
      <w:tr w:rsidR="009C1EFA" w14:paraId="03ADBFB9" w14:textId="77777777" w:rsidTr="00E62EFD">
        <w:trPr>
          <w:trHeight w:val="252"/>
        </w:trPr>
        <w:tc>
          <w:tcPr>
            <w:tcW w:w="4852" w:type="dxa"/>
            <w:tcBorders>
              <w:top w:val="nil"/>
              <w:bottom w:val="nil"/>
            </w:tcBorders>
          </w:tcPr>
          <w:p w14:paraId="03ADBFB7" w14:textId="6471B3DD" w:rsidR="009C1EFA" w:rsidRDefault="00000000" w:rsidP="00E62EFD">
            <w:pPr>
              <w:pStyle w:val="TableParagraph"/>
              <w:spacing w:line="276" w:lineRule="auto"/>
            </w:pPr>
            <w:r>
              <w:t xml:space="preserve">zastoupená: Ing. Bc. </w:t>
            </w:r>
            <w:r>
              <w:rPr>
                <w:spacing w:val="-2"/>
              </w:rPr>
              <w:t>Stanislavem</w:t>
            </w:r>
            <w:r w:rsidR="00E62EFD">
              <w:rPr>
                <w:spacing w:val="-2"/>
              </w:rPr>
              <w:t xml:space="preserve"> Dvořákem,</w:t>
            </w:r>
            <w:r w:rsidR="00E62EFD">
              <w:t xml:space="preserve"> </w:t>
            </w:r>
            <w:r w:rsidR="00E62EFD">
              <w:t>Ph.D.</w:t>
            </w:r>
            <w:r w:rsidR="00E62EFD">
              <w:t>,</w:t>
            </w:r>
          </w:p>
        </w:tc>
        <w:tc>
          <w:tcPr>
            <w:tcW w:w="5179" w:type="dxa"/>
            <w:tcBorders>
              <w:top w:val="nil"/>
              <w:bottom w:val="nil"/>
            </w:tcBorders>
          </w:tcPr>
          <w:p w14:paraId="03ADBFB8" w14:textId="6121E660" w:rsidR="009C1EFA" w:rsidRDefault="00000000" w:rsidP="00E62EFD">
            <w:pPr>
              <w:pStyle w:val="TableParagraph"/>
              <w:spacing w:line="276" w:lineRule="auto"/>
            </w:pPr>
            <w:r>
              <w:rPr>
                <w:spacing w:val="-2"/>
              </w:rPr>
              <w:t>jednatelkou</w:t>
            </w:r>
          </w:p>
        </w:tc>
      </w:tr>
      <w:tr w:rsidR="009C1EFA" w14:paraId="03ADBFBC" w14:textId="77777777" w:rsidTr="00E62EFD">
        <w:trPr>
          <w:trHeight w:val="501"/>
        </w:trPr>
        <w:tc>
          <w:tcPr>
            <w:tcW w:w="4852" w:type="dxa"/>
            <w:tcBorders>
              <w:top w:val="nil"/>
            </w:tcBorders>
          </w:tcPr>
          <w:p w14:paraId="03ADBFBA" w14:textId="456884CC" w:rsidR="009C1EFA" w:rsidRDefault="00E62EFD" w:rsidP="00E62EFD">
            <w:pPr>
              <w:pStyle w:val="TableParagraph"/>
              <w:spacing w:line="276" w:lineRule="auto"/>
              <w:ind w:left="0"/>
            </w:pPr>
            <w:r>
              <w:t xml:space="preserve"> </w:t>
            </w:r>
            <w:r w:rsidR="00000000">
              <w:rPr>
                <w:spacing w:val="-2"/>
              </w:rPr>
              <w:t>ředitelem</w:t>
            </w:r>
          </w:p>
        </w:tc>
        <w:tc>
          <w:tcPr>
            <w:tcW w:w="5179" w:type="dxa"/>
            <w:tcBorders>
              <w:top w:val="nil"/>
            </w:tcBorders>
          </w:tcPr>
          <w:p w14:paraId="03ADBFBB" w14:textId="77777777" w:rsidR="009C1EFA" w:rsidRDefault="009C1EFA" w:rsidP="00E62EFD">
            <w:pPr>
              <w:pStyle w:val="TableParagraph"/>
              <w:spacing w:line="276" w:lineRule="auto"/>
              <w:ind w:left="0"/>
            </w:pPr>
          </w:p>
        </w:tc>
      </w:tr>
    </w:tbl>
    <w:p w14:paraId="03ADBFBD" w14:textId="5E8FC8D7" w:rsidR="009C1EFA" w:rsidRDefault="009C1EFA">
      <w:pPr>
        <w:rPr>
          <w:b/>
          <w:sz w:val="20"/>
        </w:rPr>
      </w:pPr>
    </w:p>
    <w:p w14:paraId="09488294" w14:textId="77777777" w:rsidR="00E62EFD" w:rsidRDefault="00E62EFD">
      <w:pPr>
        <w:rPr>
          <w:b/>
          <w:sz w:val="20"/>
        </w:rPr>
      </w:pPr>
    </w:p>
    <w:p w14:paraId="03ADBFBE" w14:textId="7C2B674B" w:rsidR="009C1EFA" w:rsidRDefault="00E62EFD">
      <w:pPr>
        <w:spacing w:before="2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3ADBFD2" wp14:editId="5EC30A70">
                <wp:simplePos x="0" y="0"/>
                <wp:positionH relativeFrom="page">
                  <wp:posOffset>834390</wp:posOffset>
                </wp:positionH>
                <wp:positionV relativeFrom="paragraph">
                  <wp:posOffset>280035</wp:posOffset>
                </wp:positionV>
                <wp:extent cx="6369685" cy="349250"/>
                <wp:effectExtent l="0" t="0" r="12065" b="1270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9685" cy="3492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ADBFDA" w14:textId="7C7E1FC0" w:rsidR="009C1EFA" w:rsidRDefault="00E62EFD" w:rsidP="00E62EFD">
                            <w:pPr>
                              <w:spacing w:before="1"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  V</w:t>
                            </w:r>
                            <w:r w:rsidR="00000000" w:rsidRPr="00E62EFD">
                              <w:rPr>
                                <w:bCs/>
                              </w:rPr>
                              <w:t>ýpůjčka na základě smlouvy</w:t>
                            </w:r>
                            <w:r w:rsidR="00000000" w:rsidRPr="00E62EFD">
                              <w:rPr>
                                <w:bCs/>
                                <w:spacing w:val="-1"/>
                              </w:rPr>
                              <w:t xml:space="preserve"> </w:t>
                            </w:r>
                            <w:r w:rsidR="00000000" w:rsidRPr="00E62EFD">
                              <w:rPr>
                                <w:bCs/>
                              </w:rPr>
                              <w:t xml:space="preserve">o </w:t>
                            </w:r>
                            <w:r w:rsidR="00000000" w:rsidRPr="00E62EFD">
                              <w:rPr>
                                <w:bCs/>
                                <w:spacing w:val="-2"/>
                              </w:rPr>
                              <w:t>výpůjčce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DBFD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5.7pt;margin-top:22.05pt;width:501.55pt;height:27.5pt;z-index:-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" filled="f" strokeweight=".5pt">
                <v:path arrowok="t"/>
                <v:textbox inset="0,0,0,0">
                  <w:txbxContent>
                    <w:p w14:paraId="03ADBFDA" w14:textId="7C7E1FC0" w:rsidR="009C1EFA" w:rsidRDefault="00E62EFD" w:rsidP="00E62EFD">
                      <w:pPr>
                        <w:spacing w:before="1" w:line="276" w:lineRule="auto"/>
                        <w:rPr>
                          <w:b/>
                        </w:rPr>
                      </w:pPr>
                      <w:r>
                        <w:rPr>
                          <w:bCs/>
                        </w:rPr>
                        <w:t xml:space="preserve">  V</w:t>
                      </w:r>
                      <w:r w:rsidR="00000000" w:rsidRPr="00E62EFD">
                        <w:rPr>
                          <w:bCs/>
                        </w:rPr>
                        <w:t>ýpůjčka na základě smlouvy</w:t>
                      </w:r>
                      <w:r w:rsidR="00000000" w:rsidRPr="00E62EFD">
                        <w:rPr>
                          <w:bCs/>
                          <w:spacing w:val="-1"/>
                        </w:rPr>
                        <w:t xml:space="preserve"> </w:t>
                      </w:r>
                      <w:r w:rsidR="00000000" w:rsidRPr="00E62EFD">
                        <w:rPr>
                          <w:bCs/>
                        </w:rPr>
                        <w:t xml:space="preserve">o </w:t>
                      </w:r>
                      <w:r w:rsidR="00000000" w:rsidRPr="00E62EFD">
                        <w:rPr>
                          <w:bCs/>
                          <w:spacing w:val="-2"/>
                        </w:rPr>
                        <w:t>výpůjčce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   </w:t>
      </w:r>
      <w:r w:rsidRPr="00E62EFD">
        <w:rPr>
          <w:b/>
          <w:bCs/>
        </w:rPr>
        <w:t>Důvod</w:t>
      </w:r>
      <w:r w:rsidRPr="00E62EFD">
        <w:rPr>
          <w:b/>
          <w:bCs/>
          <w:spacing w:val="-1"/>
        </w:rPr>
        <w:t xml:space="preserve"> </w:t>
      </w:r>
      <w:r w:rsidRPr="00E62EFD">
        <w:rPr>
          <w:b/>
          <w:bCs/>
        </w:rPr>
        <w:t>předání nemovitosti:</w:t>
      </w:r>
      <w:r w:rsidRPr="00E62EFD">
        <w:rPr>
          <w:b/>
          <w:bCs/>
          <w:spacing w:val="-10"/>
        </w:rPr>
        <w:t xml:space="preserve"> </w:t>
      </w:r>
    </w:p>
    <w:p w14:paraId="03ADBFBF" w14:textId="77777777" w:rsidR="009C1EFA" w:rsidRDefault="009C1EFA">
      <w:pPr>
        <w:spacing w:before="235"/>
        <w:rPr>
          <w:b/>
          <w:sz w:val="24"/>
        </w:rPr>
      </w:pPr>
    </w:p>
    <w:p w14:paraId="03ADBFC0" w14:textId="31EA41FA" w:rsidR="009C1EFA" w:rsidRDefault="00E62EFD" w:rsidP="00E62EFD">
      <w:pPr>
        <w:spacing w:line="360" w:lineRule="auto"/>
        <w:ind w:left="180"/>
        <w:rPr>
          <w:b/>
          <w:spacing w:val="-2"/>
        </w:rPr>
      </w:pPr>
      <w:r>
        <w:rPr>
          <w:b/>
        </w:rPr>
        <w:br/>
      </w:r>
      <w:r w:rsidR="00000000">
        <w:rPr>
          <w:b/>
        </w:rPr>
        <w:t xml:space="preserve">Údaje o přebírané </w:t>
      </w:r>
      <w:r w:rsidR="00000000">
        <w:rPr>
          <w:b/>
          <w:spacing w:val="-2"/>
        </w:rPr>
        <w:t>nemovitosti:</w:t>
      </w:r>
    </w:p>
    <w:p w14:paraId="03ADBFC1" w14:textId="77777777" w:rsidR="009C1EFA" w:rsidRDefault="00000000">
      <w:pPr>
        <w:ind w:left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3ADBFD4" wp14:editId="294B0CD9">
                <wp:extent cx="6369685" cy="500822"/>
                <wp:effectExtent l="0" t="0" r="12065" b="1397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9685" cy="500822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ADBFDB" w14:textId="5DCA60F1" w:rsidR="009C1EFA" w:rsidRDefault="00000000" w:rsidP="00E62EFD">
                            <w:pPr>
                              <w:spacing w:line="276" w:lineRule="auto"/>
                              <w:ind w:left="64"/>
                            </w:pPr>
                            <w:r w:rsidRPr="00E62EFD">
                              <w:rPr>
                                <w:bCs/>
                              </w:rPr>
                              <w:t>Část</w:t>
                            </w:r>
                            <w:r w:rsidRPr="00E62EFD">
                              <w:rPr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E62EFD">
                              <w:rPr>
                                <w:bCs/>
                              </w:rPr>
                              <w:t>pozemku</w:t>
                            </w:r>
                            <w:r w:rsidRPr="00E62EFD">
                              <w:rPr>
                                <w:bCs/>
                                <w:spacing w:val="-4"/>
                              </w:rPr>
                              <w:t xml:space="preserve"> </w:t>
                            </w:r>
                            <w:r w:rsidRPr="00E62EFD">
                              <w:rPr>
                                <w:bCs/>
                              </w:rPr>
                              <w:t>p.</w:t>
                            </w:r>
                            <w:r w:rsidRPr="00E62EFD">
                              <w:rPr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E62EFD">
                              <w:rPr>
                                <w:bCs/>
                              </w:rPr>
                              <w:t>č.</w:t>
                            </w:r>
                            <w:r w:rsidRPr="00E62EFD">
                              <w:rPr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E62EFD">
                              <w:rPr>
                                <w:bCs/>
                              </w:rPr>
                              <w:t>1526/1 v</w:t>
                            </w:r>
                            <w:r w:rsidR="00E62EFD">
                              <w:rPr>
                                <w:bCs/>
                              </w:rPr>
                              <w:t> katastrálním území</w:t>
                            </w:r>
                            <w:r w:rsidRPr="00E62EFD">
                              <w:rPr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E62EFD">
                              <w:rPr>
                                <w:bCs/>
                              </w:rPr>
                              <w:t>Karlovy</w:t>
                            </w:r>
                            <w:r w:rsidRPr="00E62EFD">
                              <w:rPr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E62EFD">
                              <w:rPr>
                                <w:bCs/>
                              </w:rPr>
                              <w:t>Vary</w:t>
                            </w:r>
                            <w:r w:rsidR="00E62EFD">
                              <w:rPr>
                                <w:bCs/>
                              </w:rPr>
                              <w:t>,</w:t>
                            </w:r>
                            <w:r w:rsidRPr="00E62EFD">
                              <w:rPr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E62EFD">
                              <w:rPr>
                                <w:bCs/>
                              </w:rPr>
                              <w:t>o</w:t>
                            </w:r>
                            <w:r w:rsidRPr="00E62EFD">
                              <w:rPr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E62EFD">
                              <w:rPr>
                                <w:bCs/>
                              </w:rPr>
                              <w:t>výměře</w:t>
                            </w:r>
                            <w:r w:rsidRPr="00E62EFD">
                              <w:rPr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E62EFD">
                              <w:rPr>
                                <w:bCs/>
                              </w:rPr>
                              <w:t>této</w:t>
                            </w:r>
                            <w:r w:rsidRPr="00E62EFD">
                              <w:rPr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E62EFD">
                              <w:rPr>
                                <w:bCs/>
                              </w:rPr>
                              <w:t>části</w:t>
                            </w:r>
                            <w:r w:rsidRPr="00E62EFD">
                              <w:rPr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E62EFD">
                              <w:rPr>
                                <w:bCs/>
                              </w:rPr>
                              <w:t>90</w:t>
                            </w:r>
                            <w:r w:rsidRPr="00E62EFD">
                              <w:rPr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E62EFD">
                              <w:rPr>
                                <w:bCs/>
                              </w:rPr>
                              <w:t>m2</w:t>
                            </w:r>
                            <w:r w:rsidR="00E62EFD">
                              <w:rPr>
                                <w:bCs/>
                              </w:rPr>
                              <w:t>,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E62EFD">
                              <w:rPr>
                                <w:b/>
                              </w:rPr>
                              <w:br/>
                            </w:r>
                            <w:r w:rsidR="00E62EFD">
                              <w:t xml:space="preserve">tato část je specifikována </w:t>
                            </w:r>
                            <w:r>
                              <w:t>polohovým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zákresem, který je nedílnou součástí smlouvy o výpůjčce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ADBFD4" id="Textbox 2" o:spid="_x0000_s1027" type="#_x0000_t202" style="width:501.55pt;height:3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" filled="f" strokeweight=".5pt">
                <v:path arrowok="t"/>
                <v:textbox inset="0,0,0,0">
                  <w:txbxContent>
                    <w:p w14:paraId="03ADBFDB" w14:textId="5DCA60F1" w:rsidR="009C1EFA" w:rsidRDefault="00000000" w:rsidP="00E62EFD">
                      <w:pPr>
                        <w:spacing w:line="276" w:lineRule="auto"/>
                        <w:ind w:left="64"/>
                      </w:pPr>
                      <w:r w:rsidRPr="00E62EFD">
                        <w:rPr>
                          <w:bCs/>
                        </w:rPr>
                        <w:t>Část</w:t>
                      </w:r>
                      <w:r w:rsidRPr="00E62EFD">
                        <w:rPr>
                          <w:bCs/>
                          <w:spacing w:val="-3"/>
                        </w:rPr>
                        <w:t xml:space="preserve"> </w:t>
                      </w:r>
                      <w:r w:rsidRPr="00E62EFD">
                        <w:rPr>
                          <w:bCs/>
                        </w:rPr>
                        <w:t>pozemku</w:t>
                      </w:r>
                      <w:r w:rsidRPr="00E62EFD">
                        <w:rPr>
                          <w:bCs/>
                          <w:spacing w:val="-4"/>
                        </w:rPr>
                        <w:t xml:space="preserve"> </w:t>
                      </w:r>
                      <w:r w:rsidRPr="00E62EFD">
                        <w:rPr>
                          <w:bCs/>
                        </w:rPr>
                        <w:t>p.</w:t>
                      </w:r>
                      <w:r w:rsidRPr="00E62EFD">
                        <w:rPr>
                          <w:bCs/>
                          <w:spacing w:val="-3"/>
                        </w:rPr>
                        <w:t xml:space="preserve"> </w:t>
                      </w:r>
                      <w:r w:rsidRPr="00E62EFD">
                        <w:rPr>
                          <w:bCs/>
                        </w:rPr>
                        <w:t>č.</w:t>
                      </w:r>
                      <w:r w:rsidRPr="00E62EFD">
                        <w:rPr>
                          <w:bCs/>
                          <w:spacing w:val="-3"/>
                        </w:rPr>
                        <w:t xml:space="preserve"> </w:t>
                      </w:r>
                      <w:r w:rsidRPr="00E62EFD">
                        <w:rPr>
                          <w:bCs/>
                        </w:rPr>
                        <w:t>1526/1 v</w:t>
                      </w:r>
                      <w:r w:rsidR="00E62EFD">
                        <w:rPr>
                          <w:bCs/>
                        </w:rPr>
                        <w:t> katastrálním území</w:t>
                      </w:r>
                      <w:r w:rsidRPr="00E62EFD">
                        <w:rPr>
                          <w:bCs/>
                          <w:spacing w:val="-3"/>
                        </w:rPr>
                        <w:t xml:space="preserve"> </w:t>
                      </w:r>
                      <w:r w:rsidRPr="00E62EFD">
                        <w:rPr>
                          <w:bCs/>
                        </w:rPr>
                        <w:t>Karlovy</w:t>
                      </w:r>
                      <w:r w:rsidRPr="00E62EFD">
                        <w:rPr>
                          <w:bCs/>
                          <w:spacing w:val="-3"/>
                        </w:rPr>
                        <w:t xml:space="preserve"> </w:t>
                      </w:r>
                      <w:r w:rsidRPr="00E62EFD">
                        <w:rPr>
                          <w:bCs/>
                        </w:rPr>
                        <w:t>Vary</w:t>
                      </w:r>
                      <w:r w:rsidR="00E62EFD">
                        <w:rPr>
                          <w:bCs/>
                        </w:rPr>
                        <w:t>,</w:t>
                      </w:r>
                      <w:r w:rsidRPr="00E62EFD">
                        <w:rPr>
                          <w:bCs/>
                          <w:spacing w:val="-3"/>
                        </w:rPr>
                        <w:t xml:space="preserve"> </w:t>
                      </w:r>
                      <w:r w:rsidRPr="00E62EFD">
                        <w:rPr>
                          <w:bCs/>
                        </w:rPr>
                        <w:t>o</w:t>
                      </w:r>
                      <w:r w:rsidRPr="00E62EFD">
                        <w:rPr>
                          <w:bCs/>
                          <w:spacing w:val="-3"/>
                        </w:rPr>
                        <w:t xml:space="preserve"> </w:t>
                      </w:r>
                      <w:r w:rsidRPr="00E62EFD">
                        <w:rPr>
                          <w:bCs/>
                        </w:rPr>
                        <w:t>výměře</w:t>
                      </w:r>
                      <w:r w:rsidRPr="00E62EFD">
                        <w:rPr>
                          <w:bCs/>
                          <w:spacing w:val="-3"/>
                        </w:rPr>
                        <w:t xml:space="preserve"> </w:t>
                      </w:r>
                      <w:r w:rsidRPr="00E62EFD">
                        <w:rPr>
                          <w:bCs/>
                        </w:rPr>
                        <w:t>této</w:t>
                      </w:r>
                      <w:r w:rsidRPr="00E62EFD">
                        <w:rPr>
                          <w:bCs/>
                          <w:spacing w:val="-3"/>
                        </w:rPr>
                        <w:t xml:space="preserve"> </w:t>
                      </w:r>
                      <w:r w:rsidRPr="00E62EFD">
                        <w:rPr>
                          <w:bCs/>
                        </w:rPr>
                        <w:t>části</w:t>
                      </w:r>
                      <w:r w:rsidRPr="00E62EFD">
                        <w:rPr>
                          <w:bCs/>
                          <w:spacing w:val="-3"/>
                        </w:rPr>
                        <w:t xml:space="preserve"> </w:t>
                      </w:r>
                      <w:r w:rsidRPr="00E62EFD">
                        <w:rPr>
                          <w:bCs/>
                        </w:rPr>
                        <w:t>90</w:t>
                      </w:r>
                      <w:r w:rsidRPr="00E62EFD">
                        <w:rPr>
                          <w:bCs/>
                          <w:spacing w:val="-3"/>
                        </w:rPr>
                        <w:t xml:space="preserve"> </w:t>
                      </w:r>
                      <w:r w:rsidRPr="00E62EFD">
                        <w:rPr>
                          <w:bCs/>
                        </w:rPr>
                        <w:t>m2</w:t>
                      </w:r>
                      <w:r w:rsidR="00E62EFD">
                        <w:rPr>
                          <w:bCs/>
                        </w:rPr>
                        <w:t>,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E62EFD">
                        <w:rPr>
                          <w:b/>
                        </w:rPr>
                        <w:br/>
                      </w:r>
                      <w:r w:rsidR="00E62EFD">
                        <w:t xml:space="preserve">tato část je specifikována </w:t>
                      </w:r>
                      <w:r>
                        <w:t>polohovým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zákresem, který je nedílnou součástí smlouvy o výpůjčce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ADBFC2" w14:textId="77777777" w:rsidR="009C1EFA" w:rsidRDefault="009C1EFA">
      <w:pPr>
        <w:rPr>
          <w:b/>
        </w:rPr>
      </w:pPr>
    </w:p>
    <w:p w14:paraId="03ADBFC3" w14:textId="77777777" w:rsidR="009C1EFA" w:rsidRDefault="009C1EFA">
      <w:pPr>
        <w:rPr>
          <w:b/>
        </w:rPr>
      </w:pPr>
    </w:p>
    <w:p w14:paraId="03ADBFC9" w14:textId="56AF8B63" w:rsidR="009C1EFA" w:rsidRDefault="00000000">
      <w:pPr>
        <w:spacing w:before="1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3ADBFD8" wp14:editId="12EC7FA6">
                <wp:simplePos x="0" y="0"/>
                <wp:positionH relativeFrom="page">
                  <wp:posOffset>834390</wp:posOffset>
                </wp:positionH>
                <wp:positionV relativeFrom="paragraph">
                  <wp:posOffset>141605</wp:posOffset>
                </wp:positionV>
                <wp:extent cx="6369685" cy="429260"/>
                <wp:effectExtent l="0" t="0" r="12065" b="2794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9685" cy="4292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ADBFDD" w14:textId="77777777" w:rsidR="009C1EFA" w:rsidRDefault="009C1EFA">
                            <w:pPr>
                              <w:rPr>
                                <w:b/>
                              </w:rPr>
                            </w:pPr>
                          </w:p>
                          <w:p w14:paraId="03ADBFDE" w14:textId="77777777" w:rsidR="009C1EFA" w:rsidRDefault="00000000" w:rsidP="00E62EFD">
                            <w:pPr>
                              <w:spacing w:line="276" w:lineRule="auto"/>
                              <w:ind w:left="64"/>
                            </w:pPr>
                            <w:r>
                              <w:t>V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Karlových Varech </w:t>
                            </w:r>
                            <w:r>
                              <w:rPr>
                                <w:spacing w:val="-4"/>
                              </w:rPr>
                              <w:t>dne: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DBFD8" id="Textbox 9" o:spid="_x0000_s1028" type="#_x0000_t202" style="position:absolute;margin-left:65.7pt;margin-top:11.15pt;width:501.55pt;height:33.8pt;z-index:-157271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" filled="f" strokeweight=".5pt">
                <v:path arrowok="t"/>
                <v:textbox inset="0,0,0,0">
                  <w:txbxContent>
                    <w:p w14:paraId="03ADBFDD" w14:textId="77777777" w:rsidR="009C1EFA" w:rsidRDefault="009C1EFA">
                      <w:pPr>
                        <w:rPr>
                          <w:b/>
                        </w:rPr>
                      </w:pPr>
                    </w:p>
                    <w:p w14:paraId="03ADBFDE" w14:textId="77777777" w:rsidR="009C1EFA" w:rsidRDefault="00000000" w:rsidP="00E62EFD">
                      <w:pPr>
                        <w:spacing w:line="276" w:lineRule="auto"/>
                        <w:ind w:left="64"/>
                      </w:pPr>
                      <w:r>
                        <w:t>V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Karlových Varech </w:t>
                      </w:r>
                      <w:r>
                        <w:rPr>
                          <w:spacing w:val="-4"/>
                        </w:rPr>
                        <w:t>dne: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ADBFCA" w14:textId="77777777" w:rsidR="009C1EFA" w:rsidRDefault="009C1EFA">
      <w:pPr>
        <w:spacing w:before="28"/>
        <w:rPr>
          <w:b/>
          <w:sz w:val="20"/>
        </w:rPr>
      </w:pPr>
    </w:p>
    <w:p w14:paraId="44DBE862" w14:textId="77777777" w:rsidR="00E62EFD" w:rsidRDefault="00E62EFD">
      <w:pPr>
        <w:spacing w:before="28"/>
        <w:rPr>
          <w:b/>
          <w:sz w:val="20"/>
        </w:rPr>
      </w:pPr>
    </w:p>
    <w:p w14:paraId="10036F98" w14:textId="77777777" w:rsidR="00E62EFD" w:rsidRDefault="00E62EFD">
      <w:pPr>
        <w:spacing w:before="28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4678"/>
      </w:tblGrid>
      <w:tr w:rsidR="009C1EFA" w14:paraId="03ADBFCD" w14:textId="77777777">
        <w:trPr>
          <w:trHeight w:val="384"/>
        </w:trPr>
        <w:tc>
          <w:tcPr>
            <w:tcW w:w="5353" w:type="dxa"/>
            <w:tcBorders>
              <w:bottom w:val="nil"/>
            </w:tcBorders>
          </w:tcPr>
          <w:p w14:paraId="03ADBFCB" w14:textId="77777777" w:rsidR="009C1EFA" w:rsidRDefault="00000000" w:rsidP="00E62EFD">
            <w:pPr>
              <w:pStyle w:val="TableParagraph"/>
              <w:spacing w:line="276" w:lineRule="auto"/>
              <w:ind w:left="56"/>
            </w:pPr>
            <w:r>
              <w:t xml:space="preserve">PŘEDÁVAJÍCÍ </w:t>
            </w:r>
            <w:r>
              <w:rPr>
                <w:spacing w:val="-2"/>
              </w:rPr>
              <w:t>PŮJČITEL:</w:t>
            </w:r>
          </w:p>
        </w:tc>
        <w:tc>
          <w:tcPr>
            <w:tcW w:w="4678" w:type="dxa"/>
            <w:tcBorders>
              <w:bottom w:val="nil"/>
            </w:tcBorders>
          </w:tcPr>
          <w:p w14:paraId="03ADBFCC" w14:textId="77777777" w:rsidR="009C1EFA" w:rsidRDefault="00000000" w:rsidP="00E62EFD">
            <w:pPr>
              <w:pStyle w:val="TableParagraph"/>
              <w:spacing w:line="276" w:lineRule="auto"/>
            </w:pPr>
            <w:r>
              <w:t xml:space="preserve">PŘEBÍRAJÍCÍ </w:t>
            </w:r>
            <w:r>
              <w:rPr>
                <w:spacing w:val="-2"/>
              </w:rPr>
              <w:t>VÝPŮJČITEL:</w:t>
            </w:r>
          </w:p>
        </w:tc>
      </w:tr>
      <w:tr w:rsidR="009C1EFA" w14:paraId="03ADBFD1" w14:textId="77777777">
        <w:trPr>
          <w:trHeight w:val="2145"/>
        </w:trPr>
        <w:tc>
          <w:tcPr>
            <w:tcW w:w="5353" w:type="dxa"/>
            <w:tcBorders>
              <w:top w:val="nil"/>
            </w:tcBorders>
          </w:tcPr>
          <w:p w14:paraId="03ADBFCE" w14:textId="77777777" w:rsidR="009C1EFA" w:rsidRDefault="00000000" w:rsidP="00E62EFD">
            <w:pPr>
              <w:pStyle w:val="TableParagraph"/>
              <w:spacing w:before="122" w:line="276" w:lineRule="auto"/>
              <w:ind w:left="56" w:right="2288"/>
            </w:pPr>
            <w:r>
              <w:rPr>
                <w:b/>
              </w:rPr>
              <w:t xml:space="preserve">Lázeňské a parky Karlovy Vary, příspěvková organizace </w:t>
            </w:r>
            <w:r>
              <w:t>Ing.</w:t>
            </w:r>
            <w:r>
              <w:rPr>
                <w:spacing w:val="-10"/>
              </w:rPr>
              <w:t xml:space="preserve"> </w:t>
            </w:r>
            <w:r>
              <w:t>Bc.</w:t>
            </w:r>
            <w:r>
              <w:rPr>
                <w:spacing w:val="-10"/>
              </w:rPr>
              <w:t xml:space="preserve"> </w:t>
            </w:r>
            <w:r>
              <w:t>Stanislav</w:t>
            </w:r>
            <w:r>
              <w:rPr>
                <w:spacing w:val="-10"/>
              </w:rPr>
              <w:t xml:space="preserve"> </w:t>
            </w:r>
            <w:r>
              <w:t>Dvořák,</w:t>
            </w:r>
            <w:r>
              <w:rPr>
                <w:spacing w:val="-10"/>
              </w:rPr>
              <w:t xml:space="preserve"> </w:t>
            </w:r>
            <w:r>
              <w:t xml:space="preserve">Ph.D., </w:t>
            </w:r>
            <w:r>
              <w:rPr>
                <w:spacing w:val="-2"/>
              </w:rPr>
              <w:t>ředitel</w:t>
            </w:r>
          </w:p>
        </w:tc>
        <w:tc>
          <w:tcPr>
            <w:tcW w:w="4678" w:type="dxa"/>
            <w:tcBorders>
              <w:top w:val="nil"/>
            </w:tcBorders>
          </w:tcPr>
          <w:p w14:paraId="03ADBFCF" w14:textId="77777777" w:rsidR="009C1EFA" w:rsidRDefault="00000000" w:rsidP="00E62EFD">
            <w:pPr>
              <w:pStyle w:val="TableParagraph"/>
              <w:spacing w:before="122" w:line="276" w:lineRule="auto"/>
              <w:rPr>
                <w:b/>
              </w:rPr>
            </w:pPr>
            <w:r>
              <w:rPr>
                <w:b/>
              </w:rPr>
              <w:t xml:space="preserve">YEZEDE </w:t>
            </w:r>
            <w:r>
              <w:rPr>
                <w:b/>
                <w:spacing w:val="-2"/>
              </w:rPr>
              <w:t>s.r.o.</w:t>
            </w:r>
          </w:p>
          <w:p w14:paraId="03ADBFD0" w14:textId="77777777" w:rsidR="009C1EFA" w:rsidRDefault="00000000" w:rsidP="00E62EFD">
            <w:pPr>
              <w:pStyle w:val="TableParagraph"/>
              <w:spacing w:line="276" w:lineRule="auto"/>
              <w:ind w:right="1796"/>
            </w:pPr>
            <w:r>
              <w:t>Mgr.</w:t>
            </w:r>
            <w:r>
              <w:rPr>
                <w:spacing w:val="-14"/>
              </w:rPr>
              <w:t xml:space="preserve"> </w:t>
            </w:r>
            <w:r>
              <w:t>Terezie</w:t>
            </w:r>
            <w:r>
              <w:rPr>
                <w:spacing w:val="-14"/>
              </w:rPr>
              <w:t xml:space="preserve"> </w:t>
            </w:r>
            <w:r>
              <w:t xml:space="preserve">Olivová, </w:t>
            </w:r>
            <w:r>
              <w:rPr>
                <w:spacing w:val="-2"/>
              </w:rPr>
              <w:t>jednatelka</w:t>
            </w:r>
          </w:p>
        </w:tc>
      </w:tr>
    </w:tbl>
    <w:p w14:paraId="03ADBFD2" w14:textId="77777777" w:rsidR="005F3799" w:rsidRDefault="005F3799"/>
    <w:sectPr w:rsidR="005F3799">
      <w:type w:val="continuous"/>
      <w:pgSz w:w="12240" w:h="15840"/>
      <w:pgMar w:top="1780" w:right="7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EFA"/>
    <w:rsid w:val="005F3799"/>
    <w:rsid w:val="00654FD3"/>
    <w:rsid w:val="009C1EFA"/>
    <w:rsid w:val="00E62EFD"/>
    <w:rsid w:val="00EE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BFA2"/>
  <w15:docId w15:val="{1F57707C-C858-44D9-A6AC-0552183C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3" w:lineRule="exact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582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PŘEDÁNÍ a PŘEVZETÍ NEMOVITOSTI,</dc:title>
  <dc:creator>noname</dc:creator>
  <cp:lastModifiedBy>Ing. Eva Svobodová</cp:lastModifiedBy>
  <cp:revision>3</cp:revision>
  <dcterms:created xsi:type="dcterms:W3CDTF">2024-06-24T11:11:00Z</dcterms:created>
  <dcterms:modified xsi:type="dcterms:W3CDTF">2024-06-24T11:12:00Z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2024-06-24T00:00:00Z</vt:filetime>
  </property>
  <property fmtid="{D5CDD505-2E9C-101B-9397-08002B2CF9AE}" pid="5" name="Producer">
    <vt:lpwstr>3-Heights™ PDF to PDF/A Converter API 6.22.0.3 (http://www.pdf-tools.com)</vt:lpwstr>
  </property>
</Properties>
</file>