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E7D8F" w14:textId="77777777" w:rsidR="00536087" w:rsidRPr="009C6D73" w:rsidRDefault="00536087" w:rsidP="009C6D73">
      <w:pPr>
        <w:pStyle w:val="Nzev"/>
        <w:spacing w:before="240"/>
        <w:rPr>
          <w:rFonts w:ascii="Arial" w:hAnsi="Arial" w:cs="Arial"/>
          <w:sz w:val="20"/>
          <w:lang w:val="cs-CZ"/>
        </w:rPr>
      </w:pPr>
      <w:r w:rsidRPr="009C6D73">
        <w:rPr>
          <w:rFonts w:ascii="Arial" w:hAnsi="Arial" w:cs="Arial"/>
          <w:sz w:val="20"/>
          <w:lang w:val="cs-CZ"/>
        </w:rPr>
        <w:t xml:space="preserve">SMLOUVA </w:t>
      </w:r>
      <w:r w:rsidR="00450816" w:rsidRPr="009C6D73">
        <w:rPr>
          <w:rFonts w:ascii="Arial" w:hAnsi="Arial" w:cs="Arial"/>
          <w:sz w:val="20"/>
          <w:lang w:val="cs-CZ"/>
        </w:rPr>
        <w:t>NA</w:t>
      </w:r>
      <w:r w:rsidR="000615ED" w:rsidRPr="009C6D73">
        <w:rPr>
          <w:rFonts w:ascii="Arial" w:hAnsi="Arial" w:cs="Arial"/>
          <w:sz w:val="20"/>
          <w:lang w:val="cs-CZ"/>
        </w:rPr>
        <w:t xml:space="preserve"> POSKYTOVÁNÍ SLUŽEB</w:t>
      </w:r>
    </w:p>
    <w:p w14:paraId="2283BCDB" w14:textId="04FDB03D" w:rsidR="00E75F96" w:rsidRPr="00DC5B62" w:rsidRDefault="006E61B1" w:rsidP="00536087">
      <w:pPr>
        <w:pStyle w:val="Nzev"/>
        <w:rPr>
          <w:rFonts w:ascii="Arial" w:hAnsi="Arial" w:cs="Arial"/>
          <w:sz w:val="20"/>
          <w:lang w:val="cs-CZ"/>
        </w:rPr>
      </w:pPr>
      <w:r w:rsidRPr="00DC5B62">
        <w:rPr>
          <w:rFonts w:ascii="Arial" w:hAnsi="Arial" w:cs="Arial"/>
          <w:sz w:val="20"/>
          <w:lang w:val="cs-CZ"/>
        </w:rPr>
        <w:t>č</w:t>
      </w:r>
      <w:r w:rsidR="00E75F96" w:rsidRPr="00DC5B62">
        <w:rPr>
          <w:rFonts w:ascii="Arial" w:hAnsi="Arial" w:cs="Arial"/>
          <w:sz w:val="20"/>
          <w:lang w:val="cs-CZ"/>
        </w:rPr>
        <w:t>íslo SD/20</w:t>
      </w:r>
      <w:r w:rsidR="00203D21" w:rsidRPr="00DC5B62">
        <w:rPr>
          <w:rFonts w:ascii="Arial" w:hAnsi="Arial" w:cs="Arial"/>
          <w:sz w:val="20"/>
          <w:lang w:val="cs-CZ"/>
        </w:rPr>
        <w:t>2</w:t>
      </w:r>
      <w:r w:rsidR="00967F8A" w:rsidRPr="00DC5B62">
        <w:rPr>
          <w:rFonts w:ascii="Arial" w:hAnsi="Arial" w:cs="Arial"/>
          <w:sz w:val="20"/>
          <w:lang w:val="cs-CZ"/>
        </w:rPr>
        <w:t>4</w:t>
      </w:r>
      <w:r w:rsidR="00E75F96" w:rsidRPr="00DC5B62">
        <w:rPr>
          <w:rFonts w:ascii="Arial" w:hAnsi="Arial" w:cs="Arial"/>
          <w:sz w:val="20"/>
          <w:lang w:val="cs-CZ"/>
        </w:rPr>
        <w:t>/</w:t>
      </w:r>
      <w:r w:rsidR="00EF3C30" w:rsidRPr="00DC5B62">
        <w:rPr>
          <w:rFonts w:ascii="Arial" w:hAnsi="Arial" w:cs="Arial"/>
          <w:sz w:val="20"/>
          <w:lang w:val="cs-CZ"/>
        </w:rPr>
        <w:t xml:space="preserve"> </w:t>
      </w:r>
      <w:r w:rsidR="00DC5B62" w:rsidRPr="00DC5B62">
        <w:rPr>
          <w:rFonts w:ascii="Arial" w:hAnsi="Arial" w:cs="Arial"/>
          <w:sz w:val="20"/>
          <w:lang w:val="cs-CZ"/>
        </w:rPr>
        <w:t>0728</w:t>
      </w:r>
      <w:r w:rsidR="00EF3C30" w:rsidRPr="00DC5B62">
        <w:rPr>
          <w:rFonts w:ascii="Arial" w:hAnsi="Arial" w:cs="Arial"/>
          <w:sz w:val="20"/>
          <w:lang w:val="cs-CZ"/>
        </w:rPr>
        <w:t xml:space="preserve">        </w:t>
      </w:r>
    </w:p>
    <w:p w14:paraId="32F0D23C" w14:textId="77777777" w:rsidR="00536087" w:rsidRPr="009C6D73" w:rsidRDefault="00536087" w:rsidP="00E6491D">
      <w:pPr>
        <w:pStyle w:val="Nzev"/>
        <w:rPr>
          <w:rFonts w:ascii="Arial" w:hAnsi="Arial" w:cs="Arial"/>
          <w:sz w:val="20"/>
          <w:lang w:val="cs-CZ"/>
        </w:rPr>
      </w:pPr>
      <w:bookmarkStart w:id="0" w:name="_Hlk161923426"/>
      <w:r w:rsidRPr="009C6D73">
        <w:rPr>
          <w:rFonts w:ascii="Arial" w:hAnsi="Arial" w:cs="Arial"/>
          <w:sz w:val="20"/>
          <w:lang w:val="cs-CZ"/>
        </w:rPr>
        <w:t xml:space="preserve">(dle § </w:t>
      </w:r>
      <w:r w:rsidR="00A52C8D" w:rsidRPr="009C6D73">
        <w:rPr>
          <w:rFonts w:ascii="Arial" w:hAnsi="Arial" w:cs="Arial"/>
          <w:sz w:val="20"/>
          <w:lang w:val="cs-CZ"/>
        </w:rPr>
        <w:t>2586 a násl.</w:t>
      </w:r>
      <w:r w:rsidRPr="009C6D73">
        <w:rPr>
          <w:rFonts w:ascii="Arial" w:hAnsi="Arial" w:cs="Arial"/>
          <w:sz w:val="20"/>
          <w:lang w:val="cs-CZ"/>
        </w:rPr>
        <w:t xml:space="preserve"> zá</w:t>
      </w:r>
      <w:r w:rsidR="00DD50C4" w:rsidRPr="009C6D73">
        <w:rPr>
          <w:rFonts w:ascii="Arial" w:hAnsi="Arial" w:cs="Arial"/>
          <w:sz w:val="20"/>
          <w:lang w:val="cs-CZ"/>
        </w:rPr>
        <w:t xml:space="preserve">kona č. </w:t>
      </w:r>
      <w:r w:rsidR="001546FE" w:rsidRPr="009C6D73">
        <w:rPr>
          <w:rFonts w:ascii="Arial" w:hAnsi="Arial" w:cs="Arial"/>
          <w:sz w:val="20"/>
          <w:lang w:val="cs-CZ"/>
        </w:rPr>
        <w:t>89/2012</w:t>
      </w:r>
      <w:r w:rsidR="00DD50C4" w:rsidRPr="009C6D73">
        <w:rPr>
          <w:rFonts w:ascii="Arial" w:hAnsi="Arial" w:cs="Arial"/>
          <w:sz w:val="20"/>
          <w:lang w:val="cs-CZ"/>
        </w:rPr>
        <w:t xml:space="preserve"> Sb., o</w:t>
      </w:r>
      <w:r w:rsidR="001546FE" w:rsidRPr="009C6D73">
        <w:rPr>
          <w:rFonts w:ascii="Arial" w:hAnsi="Arial" w:cs="Arial"/>
          <w:sz w:val="20"/>
          <w:lang w:val="cs-CZ"/>
        </w:rPr>
        <w:t>bčanský</w:t>
      </w:r>
      <w:r w:rsidRPr="009C6D73">
        <w:rPr>
          <w:rFonts w:ascii="Arial" w:hAnsi="Arial" w:cs="Arial"/>
          <w:sz w:val="20"/>
          <w:lang w:val="cs-CZ"/>
        </w:rPr>
        <w:t xml:space="preserve"> zákoník</w:t>
      </w:r>
      <w:r w:rsidR="00DD50C4" w:rsidRPr="009C6D73">
        <w:rPr>
          <w:rFonts w:ascii="Arial" w:hAnsi="Arial" w:cs="Arial"/>
          <w:sz w:val="20"/>
          <w:lang w:val="cs-CZ"/>
        </w:rPr>
        <w:t>, ve znění pozdějších předpisů)</w:t>
      </w:r>
      <w:bookmarkEnd w:id="0"/>
    </w:p>
    <w:p w14:paraId="5BBE15DF" w14:textId="77777777" w:rsidR="00536087" w:rsidRPr="009C6D73" w:rsidRDefault="00536087" w:rsidP="009C6D73">
      <w:pPr>
        <w:spacing w:before="360"/>
        <w:jc w:val="center"/>
        <w:rPr>
          <w:rFonts w:ascii="Arial" w:hAnsi="Arial" w:cs="Arial"/>
        </w:rPr>
      </w:pPr>
      <w:r w:rsidRPr="009C6D73">
        <w:rPr>
          <w:rFonts w:ascii="Arial" w:hAnsi="Arial" w:cs="Arial"/>
        </w:rPr>
        <w:t>Smluvní strany:</w:t>
      </w:r>
    </w:p>
    <w:p w14:paraId="2659F031" w14:textId="77777777" w:rsidR="00C54394" w:rsidRPr="009C6D73" w:rsidRDefault="00203D21" w:rsidP="009C6D73">
      <w:pPr>
        <w:pStyle w:val="Zkladntext"/>
        <w:numPr>
          <w:ilvl w:val="0"/>
          <w:numId w:val="1"/>
        </w:numPr>
        <w:adjustRightInd w:val="0"/>
        <w:spacing w:before="240" w:after="60"/>
        <w:ind w:left="714" w:hanging="357"/>
        <w:rPr>
          <w:rFonts w:ascii="Arial" w:hAnsi="Arial" w:cs="Arial"/>
          <w:b/>
          <w:bCs/>
          <w:sz w:val="20"/>
          <w:szCs w:val="20"/>
          <w:lang w:val="cs-CZ"/>
        </w:rPr>
      </w:pPr>
      <w:bookmarkStart w:id="1" w:name="_Hlk161923481"/>
      <w:r w:rsidRPr="009C6D73">
        <w:rPr>
          <w:rFonts w:ascii="Arial" w:hAnsi="Arial" w:cs="Arial"/>
          <w:b/>
          <w:bCs/>
          <w:sz w:val="20"/>
          <w:szCs w:val="20"/>
          <w:lang w:val="cs-CZ"/>
        </w:rPr>
        <w:t>S</w:t>
      </w:r>
      <w:r w:rsidR="00C54394" w:rsidRPr="009C6D73">
        <w:rPr>
          <w:rFonts w:ascii="Arial" w:hAnsi="Arial" w:cs="Arial"/>
          <w:b/>
          <w:bCs/>
          <w:sz w:val="20"/>
          <w:szCs w:val="20"/>
          <w:lang w:val="cs-CZ"/>
        </w:rPr>
        <w:t xml:space="preserve">tatutární město </w:t>
      </w:r>
      <w:r w:rsidR="00C11A59" w:rsidRPr="009C6D73">
        <w:rPr>
          <w:rFonts w:ascii="Arial" w:hAnsi="Arial" w:cs="Arial"/>
          <w:b/>
          <w:bCs/>
          <w:sz w:val="20"/>
          <w:szCs w:val="20"/>
          <w:lang w:val="cs-CZ"/>
        </w:rPr>
        <w:t>Jablonec nad Nisou</w:t>
      </w:r>
      <w:bookmarkEnd w:id="1"/>
    </w:p>
    <w:p w14:paraId="63605C05" w14:textId="77777777" w:rsidR="00E75F96" w:rsidRPr="009C6D73" w:rsidRDefault="0096238A" w:rsidP="007B0E26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9C6D73">
        <w:rPr>
          <w:rFonts w:ascii="Arial" w:hAnsi="Arial" w:cs="Arial"/>
          <w:sz w:val="20"/>
          <w:szCs w:val="20"/>
          <w:lang w:val="cs-CZ"/>
        </w:rPr>
        <w:t xml:space="preserve">Zastoupené: </w:t>
      </w:r>
      <w:bookmarkStart w:id="2" w:name="_Hlk161923508"/>
      <w:r w:rsidR="00023DB3" w:rsidRPr="009C6D73">
        <w:rPr>
          <w:rFonts w:ascii="Arial" w:hAnsi="Arial" w:cs="Arial"/>
          <w:sz w:val="20"/>
          <w:szCs w:val="20"/>
          <w:lang w:val="cs-CZ"/>
        </w:rPr>
        <w:t>RNDr. Lenkou Opočenskou, náměstkyní primátora</w:t>
      </w:r>
      <w:r w:rsidR="00B50E3C" w:rsidRPr="009C6D73">
        <w:rPr>
          <w:rFonts w:ascii="Arial" w:hAnsi="Arial" w:cs="Arial"/>
          <w:sz w:val="20"/>
          <w:szCs w:val="20"/>
          <w:lang w:val="cs-CZ"/>
        </w:rPr>
        <w:t xml:space="preserve">, a Ing. Štěpánkou </w:t>
      </w:r>
      <w:proofErr w:type="spellStart"/>
      <w:r w:rsidR="00B50E3C" w:rsidRPr="009C6D73">
        <w:rPr>
          <w:rFonts w:ascii="Arial" w:hAnsi="Arial" w:cs="Arial"/>
          <w:sz w:val="20"/>
          <w:szCs w:val="20"/>
          <w:lang w:val="cs-CZ"/>
        </w:rPr>
        <w:t>Gaislerovou</w:t>
      </w:r>
      <w:proofErr w:type="spellEnd"/>
      <w:r w:rsidR="00B50E3C" w:rsidRPr="009C6D73">
        <w:rPr>
          <w:rFonts w:ascii="Arial" w:hAnsi="Arial" w:cs="Arial"/>
          <w:sz w:val="20"/>
          <w:szCs w:val="20"/>
          <w:lang w:val="cs-CZ"/>
        </w:rPr>
        <w:t>, pověřenou vedením odboru městské ekologie</w:t>
      </w:r>
      <w:bookmarkEnd w:id="2"/>
    </w:p>
    <w:p w14:paraId="02B70BF4" w14:textId="77777777" w:rsidR="00833E7B" w:rsidRPr="009C6D73" w:rsidRDefault="00833E7B" w:rsidP="007B0E26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9C6D73">
        <w:rPr>
          <w:rFonts w:ascii="Arial" w:hAnsi="Arial" w:cs="Arial"/>
          <w:sz w:val="20"/>
          <w:szCs w:val="20"/>
          <w:lang w:val="cs-CZ"/>
        </w:rPr>
        <w:t>Se sídlem</w:t>
      </w:r>
      <w:r w:rsidR="0096238A" w:rsidRPr="009C6D73">
        <w:rPr>
          <w:rFonts w:ascii="Arial" w:hAnsi="Arial" w:cs="Arial"/>
          <w:sz w:val="20"/>
          <w:szCs w:val="20"/>
          <w:lang w:val="cs-CZ"/>
        </w:rPr>
        <w:t>:</w:t>
      </w:r>
      <w:r w:rsidRPr="009C6D73">
        <w:rPr>
          <w:rFonts w:ascii="Arial" w:hAnsi="Arial" w:cs="Arial"/>
          <w:sz w:val="20"/>
          <w:szCs w:val="20"/>
          <w:lang w:val="cs-CZ"/>
        </w:rPr>
        <w:t xml:space="preserve"> </w:t>
      </w:r>
      <w:bookmarkStart w:id="3" w:name="_Hlk161923533"/>
      <w:r w:rsidR="00C11A59" w:rsidRPr="009C6D73">
        <w:rPr>
          <w:rFonts w:ascii="Arial" w:hAnsi="Arial" w:cs="Arial"/>
          <w:sz w:val="20"/>
          <w:szCs w:val="20"/>
          <w:lang w:val="cs-CZ"/>
        </w:rPr>
        <w:t>Mírové náměstí 3100/19</w:t>
      </w:r>
      <w:r w:rsidRPr="009C6D73">
        <w:rPr>
          <w:rFonts w:ascii="Arial" w:hAnsi="Arial" w:cs="Arial"/>
          <w:sz w:val="20"/>
          <w:szCs w:val="20"/>
          <w:lang w:val="cs-CZ"/>
        </w:rPr>
        <w:t xml:space="preserve">, </w:t>
      </w:r>
      <w:r w:rsidR="00C11A59" w:rsidRPr="009C6D73">
        <w:rPr>
          <w:rFonts w:ascii="Arial" w:hAnsi="Arial" w:cs="Arial"/>
          <w:sz w:val="20"/>
          <w:szCs w:val="20"/>
          <w:lang w:val="cs-CZ"/>
        </w:rPr>
        <w:t>466 01 Jablonec nad Nisou</w:t>
      </w:r>
      <w:bookmarkEnd w:id="3"/>
    </w:p>
    <w:p w14:paraId="435244D7" w14:textId="77777777" w:rsidR="00371522" w:rsidRPr="009C6D73" w:rsidRDefault="00371522" w:rsidP="00833E7B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9C6D73">
        <w:rPr>
          <w:rFonts w:ascii="Arial" w:hAnsi="Arial" w:cs="Arial"/>
          <w:sz w:val="20"/>
          <w:szCs w:val="20"/>
          <w:lang w:val="cs-CZ"/>
        </w:rPr>
        <w:t xml:space="preserve">IČ: </w:t>
      </w:r>
      <w:bookmarkStart w:id="4" w:name="_Hlk161923547"/>
      <w:r w:rsidRPr="009C6D73">
        <w:rPr>
          <w:rFonts w:ascii="Arial" w:hAnsi="Arial" w:cs="Arial"/>
          <w:sz w:val="20"/>
          <w:szCs w:val="20"/>
          <w:lang w:val="cs-CZ"/>
        </w:rPr>
        <w:t>00262340</w:t>
      </w:r>
      <w:bookmarkEnd w:id="4"/>
    </w:p>
    <w:p w14:paraId="4627C499" w14:textId="77777777" w:rsidR="0096238A" w:rsidRPr="009C6D73" w:rsidRDefault="0096238A" w:rsidP="00E75F96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bookmarkStart w:id="5" w:name="_Hlk161923562"/>
      <w:r w:rsidRPr="009C6D73">
        <w:rPr>
          <w:rFonts w:ascii="Arial" w:hAnsi="Arial" w:cs="Arial"/>
          <w:sz w:val="20"/>
          <w:szCs w:val="20"/>
          <w:lang w:val="cs-CZ"/>
        </w:rPr>
        <w:t>DIČ: CZ00262340</w:t>
      </w:r>
      <w:bookmarkEnd w:id="5"/>
    </w:p>
    <w:p w14:paraId="7EADFFEA" w14:textId="77777777" w:rsidR="0096238A" w:rsidRPr="009C6D73" w:rsidRDefault="0096238A" w:rsidP="00E75F96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9C6D73">
        <w:rPr>
          <w:rFonts w:ascii="Arial" w:hAnsi="Arial" w:cs="Arial"/>
          <w:sz w:val="20"/>
          <w:szCs w:val="20"/>
          <w:lang w:val="cs-CZ"/>
        </w:rPr>
        <w:t xml:space="preserve">Bankovní spojení: </w:t>
      </w:r>
      <w:bookmarkStart w:id="6" w:name="_Hlk161923575"/>
      <w:r w:rsidRPr="009C6D73">
        <w:rPr>
          <w:rFonts w:ascii="Arial" w:hAnsi="Arial" w:cs="Arial"/>
          <w:sz w:val="20"/>
          <w:szCs w:val="20"/>
          <w:lang w:val="cs-CZ"/>
        </w:rPr>
        <w:t xml:space="preserve">Komerční banka Jablonec nad Nisou </w:t>
      </w:r>
      <w:bookmarkEnd w:id="6"/>
    </w:p>
    <w:p w14:paraId="743FA825" w14:textId="77777777" w:rsidR="00833E7B" w:rsidRPr="009C6D73" w:rsidRDefault="0096238A" w:rsidP="00833E7B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bookmarkStart w:id="7" w:name="_Hlk161923611"/>
      <w:r w:rsidRPr="009C6D73">
        <w:rPr>
          <w:rFonts w:ascii="Arial" w:hAnsi="Arial" w:cs="Arial"/>
          <w:sz w:val="20"/>
          <w:szCs w:val="20"/>
          <w:lang w:val="cs-CZ"/>
        </w:rPr>
        <w:t>Účet číslo</w:t>
      </w:r>
      <w:r w:rsidR="00833E7B" w:rsidRPr="009C6D73">
        <w:rPr>
          <w:rFonts w:ascii="Arial" w:hAnsi="Arial" w:cs="Arial"/>
          <w:sz w:val="20"/>
          <w:szCs w:val="20"/>
          <w:lang w:val="cs-CZ"/>
        </w:rPr>
        <w:t xml:space="preserve">: </w:t>
      </w:r>
      <w:r w:rsidR="00110899" w:rsidRPr="009C6D73">
        <w:rPr>
          <w:rFonts w:ascii="Arial" w:hAnsi="Arial" w:cs="Arial"/>
          <w:sz w:val="20"/>
          <w:szCs w:val="20"/>
          <w:lang w:val="cs-CZ"/>
        </w:rPr>
        <w:t>121-451/0100</w:t>
      </w:r>
      <w:bookmarkEnd w:id="7"/>
    </w:p>
    <w:p w14:paraId="4BEC10B1" w14:textId="77777777" w:rsidR="00536087" w:rsidRPr="007B0E26" w:rsidRDefault="009C6D73" w:rsidP="00E75F96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6A3896">
        <w:rPr>
          <w:rFonts w:ascii="Arial" w:hAnsi="Arial" w:cs="Arial"/>
          <w:sz w:val="20"/>
          <w:szCs w:val="20"/>
          <w:lang w:val="cs-CZ"/>
        </w:rPr>
        <w:t>(dále jen jako „</w:t>
      </w:r>
      <w:r w:rsidRPr="007B0E26">
        <w:rPr>
          <w:rFonts w:ascii="Arial" w:hAnsi="Arial" w:cs="Arial"/>
          <w:b/>
          <w:bCs/>
          <w:sz w:val="20"/>
          <w:szCs w:val="20"/>
          <w:lang w:val="cs-CZ"/>
        </w:rPr>
        <w:t>objednatel</w:t>
      </w:r>
      <w:r w:rsidRPr="006A3896">
        <w:rPr>
          <w:rFonts w:ascii="Arial" w:hAnsi="Arial" w:cs="Arial"/>
          <w:sz w:val="20"/>
          <w:szCs w:val="20"/>
          <w:lang w:val="cs-CZ"/>
        </w:rPr>
        <w:t>“)</w:t>
      </w:r>
    </w:p>
    <w:p w14:paraId="3A4933A9" w14:textId="77777777" w:rsidR="00536087" w:rsidRPr="007B0E26" w:rsidRDefault="00536087" w:rsidP="007B0E26">
      <w:pPr>
        <w:spacing w:before="240" w:after="240"/>
        <w:ind w:left="709"/>
        <w:jc w:val="center"/>
        <w:rPr>
          <w:rFonts w:ascii="Arial" w:hAnsi="Arial" w:cs="Arial"/>
        </w:rPr>
      </w:pPr>
      <w:r w:rsidRPr="007B0E26">
        <w:rPr>
          <w:rFonts w:ascii="Arial" w:hAnsi="Arial" w:cs="Arial"/>
        </w:rPr>
        <w:t>a</w:t>
      </w:r>
    </w:p>
    <w:p w14:paraId="254FC0AC" w14:textId="77777777" w:rsidR="00536087" w:rsidRPr="007B0E26" w:rsidRDefault="00116BC7" w:rsidP="007B0E26">
      <w:pPr>
        <w:pStyle w:val="Zkladntext"/>
        <w:numPr>
          <w:ilvl w:val="0"/>
          <w:numId w:val="1"/>
        </w:numPr>
        <w:adjustRightInd w:val="0"/>
        <w:spacing w:before="240" w:after="60"/>
        <w:ind w:left="714" w:hanging="357"/>
        <w:rPr>
          <w:rFonts w:ascii="Arial" w:hAnsi="Arial" w:cs="Arial"/>
          <w:b/>
          <w:bCs/>
          <w:sz w:val="20"/>
          <w:szCs w:val="20"/>
          <w:lang w:val="cs-CZ"/>
        </w:rPr>
      </w:pPr>
      <w:proofErr w:type="spellStart"/>
      <w:r w:rsidRPr="007B0E26">
        <w:rPr>
          <w:rFonts w:ascii="Arial" w:hAnsi="Arial" w:cs="Arial"/>
          <w:b/>
          <w:bCs/>
          <w:sz w:val="20"/>
          <w:szCs w:val="20"/>
          <w:lang w:val="cs-CZ"/>
        </w:rPr>
        <w:t>Photon</w:t>
      </w:r>
      <w:proofErr w:type="spellEnd"/>
      <w:r w:rsidRPr="007B0E2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7B0E26">
        <w:rPr>
          <w:rFonts w:ascii="Arial" w:hAnsi="Arial" w:cs="Arial"/>
          <w:b/>
          <w:bCs/>
          <w:sz w:val="20"/>
          <w:szCs w:val="20"/>
          <w:lang w:val="cs-CZ"/>
        </w:rPr>
        <w:t>Water</w:t>
      </w:r>
      <w:proofErr w:type="spellEnd"/>
      <w:r w:rsidRPr="007B0E26">
        <w:rPr>
          <w:rFonts w:ascii="Arial" w:hAnsi="Arial" w:cs="Arial"/>
          <w:b/>
          <w:bCs/>
          <w:sz w:val="20"/>
          <w:szCs w:val="20"/>
          <w:lang w:val="cs-CZ"/>
        </w:rPr>
        <w:t xml:space="preserve"> Technology s.</w:t>
      </w:r>
      <w:r w:rsidR="00C11A59" w:rsidRPr="007B0E2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Pr="007B0E26">
        <w:rPr>
          <w:rFonts w:ascii="Arial" w:hAnsi="Arial" w:cs="Arial"/>
          <w:b/>
          <w:bCs/>
          <w:sz w:val="20"/>
          <w:szCs w:val="20"/>
          <w:lang w:val="cs-CZ"/>
        </w:rPr>
        <w:t>r.</w:t>
      </w:r>
      <w:r w:rsidR="00C11A59" w:rsidRPr="007B0E2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Pr="007B0E26">
        <w:rPr>
          <w:rFonts w:ascii="Arial" w:hAnsi="Arial" w:cs="Arial"/>
          <w:b/>
          <w:bCs/>
          <w:sz w:val="20"/>
          <w:szCs w:val="20"/>
          <w:lang w:val="cs-CZ"/>
        </w:rPr>
        <w:t>o.</w:t>
      </w:r>
    </w:p>
    <w:p w14:paraId="7F9F5DFF" w14:textId="77777777" w:rsidR="00371522" w:rsidRPr="007B0E26" w:rsidRDefault="0037152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7B0E26">
        <w:rPr>
          <w:rFonts w:ascii="Arial" w:hAnsi="Arial" w:cs="Arial"/>
          <w:sz w:val="20"/>
          <w:szCs w:val="20"/>
          <w:lang w:val="cs-CZ"/>
        </w:rPr>
        <w:t xml:space="preserve">Zastoupená: RNDr. </w:t>
      </w:r>
      <w:r w:rsidR="00023DB3" w:rsidRPr="007B0E26">
        <w:rPr>
          <w:rFonts w:ascii="Arial" w:hAnsi="Arial" w:cs="Arial"/>
          <w:sz w:val="20"/>
          <w:szCs w:val="20"/>
          <w:lang w:val="cs-CZ"/>
        </w:rPr>
        <w:t>Petrem Kvapilem, Ph.D.</w:t>
      </w:r>
    </w:p>
    <w:p w14:paraId="1FE605D6" w14:textId="77777777" w:rsidR="00FB1882" w:rsidRPr="007B0E26" w:rsidRDefault="00FB188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7B0E26">
        <w:rPr>
          <w:rFonts w:ascii="Arial" w:hAnsi="Arial" w:cs="Arial"/>
          <w:sz w:val="20"/>
          <w:szCs w:val="20"/>
          <w:lang w:val="cs-CZ"/>
        </w:rPr>
        <w:t xml:space="preserve">Se sídlem: </w:t>
      </w:r>
      <w:r w:rsidR="009B0BA6" w:rsidRPr="007B0E26">
        <w:rPr>
          <w:rFonts w:ascii="Arial" w:hAnsi="Arial" w:cs="Arial"/>
          <w:sz w:val="20"/>
          <w:szCs w:val="20"/>
          <w:lang w:val="cs-CZ"/>
        </w:rPr>
        <w:t>Generála Svobody 25/108</w:t>
      </w:r>
      <w:r w:rsidRPr="007B0E26">
        <w:rPr>
          <w:rFonts w:ascii="Arial" w:hAnsi="Arial" w:cs="Arial"/>
          <w:sz w:val="20"/>
          <w:szCs w:val="20"/>
          <w:lang w:val="cs-CZ"/>
        </w:rPr>
        <w:t>, Liberec XII-</w:t>
      </w:r>
      <w:r w:rsidR="009B0BA6" w:rsidRPr="007B0E26">
        <w:rPr>
          <w:rFonts w:ascii="Arial" w:hAnsi="Arial" w:cs="Arial"/>
          <w:sz w:val="20"/>
          <w:szCs w:val="20"/>
          <w:lang w:val="cs-CZ"/>
        </w:rPr>
        <w:t>Staré Pavlovice</w:t>
      </w:r>
      <w:r w:rsidRPr="007B0E26">
        <w:rPr>
          <w:rFonts w:ascii="Arial" w:hAnsi="Arial" w:cs="Arial"/>
          <w:sz w:val="20"/>
          <w:szCs w:val="20"/>
          <w:lang w:val="cs-CZ"/>
        </w:rPr>
        <w:t>, 46</w:t>
      </w:r>
      <w:r w:rsidR="009B0BA6" w:rsidRPr="007B0E26">
        <w:rPr>
          <w:rFonts w:ascii="Arial" w:hAnsi="Arial" w:cs="Arial"/>
          <w:sz w:val="20"/>
          <w:szCs w:val="20"/>
          <w:lang w:val="cs-CZ"/>
        </w:rPr>
        <w:t>0</w:t>
      </w:r>
      <w:r w:rsidRPr="007B0E26">
        <w:rPr>
          <w:rFonts w:ascii="Arial" w:hAnsi="Arial" w:cs="Arial"/>
          <w:sz w:val="20"/>
          <w:szCs w:val="20"/>
          <w:lang w:val="cs-CZ"/>
        </w:rPr>
        <w:t xml:space="preserve"> </w:t>
      </w:r>
      <w:r w:rsidR="009B0BA6" w:rsidRPr="007B0E26">
        <w:rPr>
          <w:rFonts w:ascii="Arial" w:hAnsi="Arial" w:cs="Arial"/>
          <w:sz w:val="20"/>
          <w:szCs w:val="20"/>
          <w:lang w:val="cs-CZ"/>
        </w:rPr>
        <w:t>01</w:t>
      </w:r>
      <w:r w:rsidRPr="007B0E26">
        <w:rPr>
          <w:rFonts w:ascii="Arial" w:hAnsi="Arial" w:cs="Arial"/>
          <w:sz w:val="20"/>
          <w:szCs w:val="20"/>
          <w:lang w:val="cs-CZ"/>
        </w:rPr>
        <w:t xml:space="preserve"> Liberec</w:t>
      </w:r>
    </w:p>
    <w:p w14:paraId="567AA281" w14:textId="77777777" w:rsidR="00FB1882" w:rsidRPr="007B0E26" w:rsidRDefault="00FB188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7B0E26">
        <w:rPr>
          <w:rFonts w:ascii="Arial" w:hAnsi="Arial" w:cs="Arial"/>
          <w:sz w:val="20"/>
          <w:szCs w:val="20"/>
          <w:lang w:val="cs-CZ"/>
        </w:rPr>
        <w:t xml:space="preserve">Zapsaná: v obchodním rejstříku vedeném u Krajského soudu v Ústí nad Labem pod </w:t>
      </w:r>
      <w:proofErr w:type="spellStart"/>
      <w:r w:rsidRPr="007B0E26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7B0E26">
        <w:rPr>
          <w:rFonts w:ascii="Arial" w:hAnsi="Arial" w:cs="Arial"/>
          <w:sz w:val="20"/>
          <w:szCs w:val="20"/>
          <w:lang w:val="cs-CZ"/>
        </w:rPr>
        <w:t>. zn. C 38684</w:t>
      </w:r>
    </w:p>
    <w:p w14:paraId="39B91ECF" w14:textId="77777777" w:rsidR="00FB1882" w:rsidRPr="00EC24F8" w:rsidRDefault="00FB188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EC24F8">
        <w:rPr>
          <w:rFonts w:ascii="Arial" w:hAnsi="Arial" w:cs="Arial"/>
          <w:sz w:val="20"/>
          <w:szCs w:val="20"/>
          <w:lang w:val="cs-CZ"/>
        </w:rPr>
        <w:t>IČ</w:t>
      </w:r>
      <w:r w:rsidR="008F6CA7" w:rsidRPr="00EC24F8">
        <w:rPr>
          <w:rFonts w:ascii="Arial" w:hAnsi="Arial" w:cs="Arial"/>
          <w:sz w:val="20"/>
          <w:szCs w:val="20"/>
          <w:lang w:val="cs-CZ"/>
        </w:rPr>
        <w:t>O</w:t>
      </w:r>
      <w:r w:rsidRPr="00EC24F8">
        <w:rPr>
          <w:rFonts w:ascii="Arial" w:hAnsi="Arial" w:cs="Arial"/>
          <w:sz w:val="20"/>
          <w:szCs w:val="20"/>
          <w:lang w:val="cs-CZ"/>
        </w:rPr>
        <w:t xml:space="preserve">: </w:t>
      </w:r>
      <w:bookmarkStart w:id="8" w:name="_Hlk15471449"/>
      <w:r w:rsidRPr="00EC24F8">
        <w:rPr>
          <w:rFonts w:ascii="Arial" w:hAnsi="Arial" w:cs="Arial"/>
          <w:sz w:val="20"/>
          <w:szCs w:val="20"/>
          <w:lang w:val="cs-CZ"/>
        </w:rPr>
        <w:t>04568095</w:t>
      </w:r>
      <w:bookmarkEnd w:id="8"/>
    </w:p>
    <w:p w14:paraId="0DDFACEA" w14:textId="77777777" w:rsidR="00FB1882" w:rsidRPr="00EC24F8" w:rsidRDefault="00FB188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EC24F8">
        <w:rPr>
          <w:rFonts w:ascii="Arial" w:hAnsi="Arial" w:cs="Arial"/>
          <w:sz w:val="20"/>
          <w:szCs w:val="20"/>
          <w:lang w:val="cs-CZ"/>
        </w:rPr>
        <w:t>DIČ: CZ04568095</w:t>
      </w:r>
    </w:p>
    <w:p w14:paraId="58F94BF2" w14:textId="77777777" w:rsidR="00FB1882" w:rsidRPr="00EC24F8" w:rsidRDefault="00FB188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EC24F8">
        <w:rPr>
          <w:rFonts w:ascii="Arial" w:hAnsi="Arial" w:cs="Arial"/>
          <w:sz w:val="20"/>
          <w:szCs w:val="20"/>
          <w:lang w:val="cs-CZ"/>
        </w:rPr>
        <w:t xml:space="preserve">Bankovní spojení: </w:t>
      </w:r>
      <w:proofErr w:type="spellStart"/>
      <w:r w:rsidRPr="00EC24F8">
        <w:rPr>
          <w:rFonts w:ascii="Arial" w:hAnsi="Arial" w:cs="Arial"/>
          <w:sz w:val="20"/>
          <w:szCs w:val="20"/>
          <w:lang w:val="cs-CZ"/>
        </w:rPr>
        <w:t>UniCredit</w:t>
      </w:r>
      <w:proofErr w:type="spellEnd"/>
      <w:r w:rsidRPr="00EC24F8">
        <w:rPr>
          <w:rFonts w:ascii="Arial" w:hAnsi="Arial" w:cs="Arial"/>
          <w:sz w:val="20"/>
          <w:szCs w:val="20"/>
          <w:lang w:val="cs-CZ"/>
        </w:rPr>
        <w:t xml:space="preserve"> Bank</w:t>
      </w:r>
    </w:p>
    <w:p w14:paraId="6EE372EE" w14:textId="7BB959FF" w:rsidR="00FB1882" w:rsidRPr="00EC24F8" w:rsidRDefault="00FB188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EC24F8">
        <w:rPr>
          <w:rFonts w:ascii="Arial" w:hAnsi="Arial" w:cs="Arial"/>
          <w:sz w:val="20"/>
          <w:szCs w:val="20"/>
          <w:lang w:val="cs-CZ"/>
        </w:rPr>
        <w:t xml:space="preserve">Účet číslo: </w:t>
      </w:r>
      <w:r w:rsidR="00422E39" w:rsidRPr="00422E39">
        <w:rPr>
          <w:rFonts w:ascii="Arial" w:hAnsi="Arial" w:cs="Arial"/>
          <w:sz w:val="20"/>
          <w:szCs w:val="20"/>
          <w:highlight w:val="lightGray"/>
          <w:lang w:val="cs-CZ"/>
        </w:rPr>
        <w:t>……</w:t>
      </w:r>
      <w:proofErr w:type="gramStart"/>
      <w:r w:rsidR="00422E39" w:rsidRPr="00422E39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="00422E39" w:rsidRPr="00422E39">
        <w:rPr>
          <w:rFonts w:ascii="Arial" w:hAnsi="Arial" w:cs="Arial"/>
          <w:sz w:val="20"/>
          <w:szCs w:val="20"/>
          <w:highlight w:val="lightGray"/>
          <w:lang w:val="cs-CZ"/>
        </w:rPr>
        <w:t>.</w:t>
      </w:r>
    </w:p>
    <w:p w14:paraId="3C3C4D32" w14:textId="77777777" w:rsidR="00536087" w:rsidRPr="00EC24F8" w:rsidRDefault="00FB1882" w:rsidP="00EC24F8">
      <w:pPr>
        <w:pStyle w:val="Zkladntext"/>
        <w:ind w:left="720"/>
        <w:rPr>
          <w:rFonts w:ascii="Arial" w:hAnsi="Arial" w:cs="Arial"/>
          <w:sz w:val="20"/>
          <w:szCs w:val="20"/>
          <w:lang w:val="cs-CZ"/>
        </w:rPr>
      </w:pPr>
      <w:r w:rsidRPr="00EC24F8">
        <w:rPr>
          <w:rFonts w:ascii="Arial" w:hAnsi="Arial" w:cs="Arial"/>
          <w:sz w:val="20"/>
          <w:szCs w:val="20"/>
          <w:lang w:val="cs-CZ"/>
        </w:rPr>
        <w:t>(dále jen jako „</w:t>
      </w:r>
      <w:r w:rsidR="00262D1C" w:rsidRPr="00EC24F8">
        <w:rPr>
          <w:rFonts w:ascii="Arial" w:hAnsi="Arial" w:cs="Arial"/>
          <w:b/>
          <w:bCs/>
          <w:sz w:val="20"/>
          <w:szCs w:val="20"/>
          <w:lang w:val="cs-CZ"/>
        </w:rPr>
        <w:t>dodavatel</w:t>
      </w:r>
      <w:r w:rsidRPr="00EC24F8">
        <w:rPr>
          <w:rFonts w:ascii="Arial" w:hAnsi="Arial" w:cs="Arial"/>
          <w:sz w:val="20"/>
          <w:szCs w:val="20"/>
          <w:lang w:val="cs-CZ"/>
        </w:rPr>
        <w:t>“)</w:t>
      </w:r>
    </w:p>
    <w:p w14:paraId="706A4F21" w14:textId="77777777" w:rsidR="00FB1882" w:rsidRPr="00340261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</w:p>
    <w:p w14:paraId="396A8845" w14:textId="77777777" w:rsidR="00536087" w:rsidRPr="00EC24F8" w:rsidRDefault="00536087" w:rsidP="000615ED">
      <w:pPr>
        <w:pStyle w:val="Zkladntext"/>
        <w:ind w:left="708" w:firstLine="12"/>
        <w:rPr>
          <w:rFonts w:ascii="Arial" w:hAnsi="Arial" w:cs="Arial"/>
          <w:sz w:val="20"/>
          <w:szCs w:val="20"/>
          <w:lang w:val="cs-CZ"/>
        </w:rPr>
      </w:pPr>
      <w:r w:rsidRPr="00EC24F8">
        <w:rPr>
          <w:rFonts w:ascii="Arial" w:hAnsi="Arial" w:cs="Arial"/>
          <w:sz w:val="20"/>
          <w:szCs w:val="20"/>
          <w:lang w:val="cs-CZ"/>
        </w:rPr>
        <w:t>mezi sebou uzavíraj</w:t>
      </w:r>
      <w:r w:rsidR="00450816" w:rsidRPr="00EC24F8">
        <w:rPr>
          <w:rFonts w:ascii="Arial" w:hAnsi="Arial" w:cs="Arial"/>
          <w:sz w:val="20"/>
          <w:szCs w:val="20"/>
          <w:lang w:val="cs-CZ"/>
        </w:rPr>
        <w:t>í následující smlouvu na</w:t>
      </w:r>
      <w:r w:rsidRPr="00EC24F8">
        <w:rPr>
          <w:rFonts w:ascii="Arial" w:hAnsi="Arial" w:cs="Arial"/>
          <w:sz w:val="20"/>
          <w:szCs w:val="20"/>
          <w:lang w:val="cs-CZ"/>
        </w:rPr>
        <w:t xml:space="preserve"> </w:t>
      </w:r>
      <w:r w:rsidR="000615ED" w:rsidRPr="00EC24F8">
        <w:rPr>
          <w:rFonts w:ascii="Arial" w:hAnsi="Arial" w:cs="Arial"/>
          <w:sz w:val="20"/>
          <w:szCs w:val="20"/>
          <w:lang w:val="cs-CZ"/>
        </w:rPr>
        <w:t>poskytování služeb</w:t>
      </w:r>
      <w:r w:rsidRPr="00EC24F8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EC24F8">
        <w:rPr>
          <w:rFonts w:ascii="Arial" w:hAnsi="Arial" w:cs="Arial"/>
          <w:b/>
          <w:bCs/>
          <w:sz w:val="20"/>
          <w:szCs w:val="20"/>
          <w:lang w:val="cs-CZ"/>
        </w:rPr>
        <w:t>smlouva</w:t>
      </w:r>
      <w:r w:rsidRPr="00EC24F8">
        <w:rPr>
          <w:rFonts w:ascii="Arial" w:hAnsi="Arial" w:cs="Arial"/>
          <w:sz w:val="20"/>
          <w:szCs w:val="20"/>
          <w:lang w:val="cs-CZ"/>
        </w:rPr>
        <w:t>“):</w:t>
      </w:r>
    </w:p>
    <w:p w14:paraId="46FA8C78" w14:textId="77777777" w:rsidR="00536087" w:rsidRPr="00EC24F8" w:rsidRDefault="00536087" w:rsidP="00EC24F8">
      <w:pPr>
        <w:spacing w:before="360"/>
        <w:jc w:val="center"/>
        <w:rPr>
          <w:rFonts w:ascii="Arial" w:hAnsi="Arial" w:cs="Arial"/>
        </w:rPr>
      </w:pPr>
      <w:r w:rsidRPr="00EC24F8">
        <w:rPr>
          <w:rFonts w:ascii="Arial" w:hAnsi="Arial" w:cs="Arial"/>
        </w:rPr>
        <w:t>I.</w:t>
      </w:r>
    </w:p>
    <w:p w14:paraId="14EBA36D" w14:textId="77777777" w:rsidR="00536087" w:rsidRPr="00EC24F8" w:rsidRDefault="00536087" w:rsidP="00536087">
      <w:pPr>
        <w:jc w:val="center"/>
        <w:rPr>
          <w:rFonts w:ascii="Arial" w:hAnsi="Arial" w:cs="Arial"/>
          <w:b/>
        </w:rPr>
      </w:pPr>
      <w:r w:rsidRPr="00EC24F8">
        <w:rPr>
          <w:rFonts w:ascii="Arial" w:hAnsi="Arial" w:cs="Arial"/>
          <w:b/>
        </w:rPr>
        <w:t>Předmět smlouvy</w:t>
      </w:r>
    </w:p>
    <w:p w14:paraId="2EE9392E" w14:textId="77777777" w:rsidR="004553DC" w:rsidRPr="00EC24F8" w:rsidRDefault="004553DC" w:rsidP="00432B8F">
      <w:pPr>
        <w:spacing w:before="120" w:after="120"/>
        <w:ind w:left="284"/>
        <w:jc w:val="both"/>
        <w:rPr>
          <w:rFonts w:ascii="Arial" w:hAnsi="Arial" w:cs="Arial"/>
        </w:rPr>
      </w:pPr>
      <w:r w:rsidRPr="00EC24F8">
        <w:rPr>
          <w:rFonts w:ascii="Arial" w:hAnsi="Arial" w:cs="Arial"/>
        </w:rPr>
        <w:t>Předmětem této smlouvy je dodávka služeb pro zakázku “</w:t>
      </w:r>
      <w:r w:rsidRPr="00EC24F8">
        <w:rPr>
          <w:rFonts w:ascii="Arial" w:hAnsi="Arial" w:cs="Arial"/>
          <w:b/>
        </w:rPr>
        <w:t>V</w:t>
      </w:r>
      <w:r w:rsidR="00CE2F7F" w:rsidRPr="00EC24F8">
        <w:rPr>
          <w:rFonts w:ascii="Arial" w:hAnsi="Arial" w:cs="Arial"/>
          <w:b/>
        </w:rPr>
        <w:t>D</w:t>
      </w:r>
      <w:r w:rsidRPr="00EC24F8">
        <w:rPr>
          <w:rFonts w:ascii="Arial" w:hAnsi="Arial" w:cs="Arial"/>
          <w:b/>
        </w:rPr>
        <w:t xml:space="preserve"> Mšeno 202</w:t>
      </w:r>
      <w:r w:rsidR="00001EBA">
        <w:rPr>
          <w:rFonts w:ascii="Arial" w:hAnsi="Arial" w:cs="Arial"/>
          <w:b/>
        </w:rPr>
        <w:t>4</w:t>
      </w:r>
      <w:r w:rsidRPr="00EC24F8">
        <w:rPr>
          <w:rFonts w:ascii="Arial" w:hAnsi="Arial" w:cs="Arial"/>
          <w:b/>
        </w:rPr>
        <w:t xml:space="preserve"> – opatření ke zlepšení kvality vody</w:t>
      </w:r>
      <w:r w:rsidRPr="00EC24F8">
        <w:rPr>
          <w:rFonts w:ascii="Arial" w:hAnsi="Arial" w:cs="Arial"/>
        </w:rPr>
        <w:t xml:space="preserve">“, která obsahuje instalaci, provoz a související monitoring dvou vysílačů nízko-výkonného rezonančního ultrazvuku </w:t>
      </w:r>
      <w:r w:rsidR="007320AE" w:rsidRPr="00EC24F8">
        <w:rPr>
          <w:rFonts w:ascii="Arial" w:hAnsi="Arial" w:cs="Arial"/>
        </w:rPr>
        <w:t xml:space="preserve">a vody </w:t>
      </w:r>
      <w:r w:rsidRPr="00EC24F8">
        <w:rPr>
          <w:rFonts w:ascii="Arial" w:hAnsi="Arial" w:cs="Arial"/>
        </w:rPr>
        <w:t>ve zdrži nádrže Mšeno III</w:t>
      </w:r>
      <w:r w:rsidR="00D81AE0" w:rsidRPr="00EC24F8">
        <w:rPr>
          <w:rFonts w:ascii="Arial" w:hAnsi="Arial" w:cs="Arial"/>
        </w:rPr>
        <w:t>,</w:t>
      </w:r>
      <w:r w:rsidRPr="00EC24F8">
        <w:rPr>
          <w:rFonts w:ascii="Arial" w:hAnsi="Arial" w:cs="Arial"/>
        </w:rPr>
        <w:t xml:space="preserve"> monitoring kvality vody na výše položených nádržích Mšeno I a II</w:t>
      </w:r>
      <w:r w:rsidR="00D81AE0" w:rsidRPr="00EC24F8">
        <w:rPr>
          <w:rFonts w:ascii="Arial" w:hAnsi="Arial" w:cs="Arial"/>
        </w:rPr>
        <w:t xml:space="preserve"> a údržbu plovoucích vegetačních ostrovů na nádrži Mšeno II.</w:t>
      </w:r>
    </w:p>
    <w:p w14:paraId="44437679" w14:textId="77777777" w:rsidR="00FA2267" w:rsidRPr="00EC24F8" w:rsidRDefault="00444225" w:rsidP="00432B8F">
      <w:pPr>
        <w:spacing w:before="120" w:after="120"/>
        <w:ind w:left="284"/>
        <w:jc w:val="both"/>
        <w:rPr>
          <w:rFonts w:ascii="Arial" w:hAnsi="Arial" w:cs="Arial"/>
        </w:rPr>
      </w:pPr>
      <w:r w:rsidRPr="00EC24F8">
        <w:rPr>
          <w:rFonts w:ascii="Arial" w:hAnsi="Arial" w:cs="Arial"/>
        </w:rPr>
        <w:t>V</w:t>
      </w:r>
      <w:r w:rsidR="00833E7B" w:rsidRPr="00EC24F8">
        <w:rPr>
          <w:rFonts w:ascii="Arial" w:hAnsi="Arial" w:cs="Arial"/>
        </w:rPr>
        <w:t>odní</w:t>
      </w:r>
      <w:r w:rsidRPr="00EC24F8">
        <w:rPr>
          <w:rFonts w:ascii="Arial" w:hAnsi="Arial" w:cs="Arial"/>
        </w:rPr>
        <w:t xml:space="preserve"> dílo</w:t>
      </w:r>
      <w:r w:rsidR="00833E7B" w:rsidRPr="00EC24F8">
        <w:rPr>
          <w:rFonts w:ascii="Arial" w:hAnsi="Arial" w:cs="Arial"/>
        </w:rPr>
        <w:t xml:space="preserve"> </w:t>
      </w:r>
      <w:r w:rsidR="00967209" w:rsidRPr="00EC24F8">
        <w:rPr>
          <w:rFonts w:ascii="Arial" w:hAnsi="Arial" w:cs="Arial"/>
        </w:rPr>
        <w:t>Mšeno</w:t>
      </w:r>
      <w:r w:rsidR="00E910ED" w:rsidRPr="00EC24F8">
        <w:rPr>
          <w:rFonts w:ascii="Arial" w:hAnsi="Arial" w:cs="Arial"/>
        </w:rPr>
        <w:t xml:space="preserve"> I, II a III</w:t>
      </w:r>
      <w:r w:rsidR="00833E7B" w:rsidRPr="00EC24F8">
        <w:rPr>
          <w:rFonts w:ascii="Arial" w:hAnsi="Arial" w:cs="Arial"/>
        </w:rPr>
        <w:t xml:space="preserve"> („</w:t>
      </w:r>
      <w:r w:rsidR="00967209" w:rsidRPr="00EC24F8">
        <w:rPr>
          <w:rFonts w:ascii="Arial" w:hAnsi="Arial" w:cs="Arial"/>
        </w:rPr>
        <w:t>Jablonecká</w:t>
      </w:r>
      <w:r w:rsidR="00833E7B" w:rsidRPr="00EC24F8">
        <w:rPr>
          <w:rFonts w:ascii="Arial" w:hAnsi="Arial" w:cs="Arial"/>
        </w:rPr>
        <w:t xml:space="preserve"> přehrada</w:t>
      </w:r>
      <w:r w:rsidR="00784D0D" w:rsidRPr="00EC24F8">
        <w:rPr>
          <w:rFonts w:ascii="Arial" w:hAnsi="Arial" w:cs="Arial"/>
        </w:rPr>
        <w:t>“</w:t>
      </w:r>
      <w:r w:rsidR="00833E7B" w:rsidRPr="00EC24F8">
        <w:rPr>
          <w:rFonts w:ascii="Arial" w:hAnsi="Arial" w:cs="Arial"/>
        </w:rPr>
        <w:t xml:space="preserve">), p. č. </w:t>
      </w:r>
      <w:r w:rsidR="00E910ED" w:rsidRPr="00EC24F8">
        <w:rPr>
          <w:rFonts w:ascii="Arial" w:hAnsi="Arial" w:cs="Arial"/>
        </w:rPr>
        <w:t xml:space="preserve">1459, 1537/1 a </w:t>
      </w:r>
      <w:r w:rsidR="00110899" w:rsidRPr="00EC24F8">
        <w:rPr>
          <w:rFonts w:ascii="Arial" w:hAnsi="Arial" w:cs="Arial"/>
        </w:rPr>
        <w:t>1561</w:t>
      </w:r>
      <w:r w:rsidR="00E910ED" w:rsidRPr="00EC24F8">
        <w:rPr>
          <w:rFonts w:ascii="Arial" w:hAnsi="Arial" w:cs="Arial"/>
        </w:rPr>
        <w:t xml:space="preserve"> v</w:t>
      </w:r>
      <w:r w:rsidR="00833E7B" w:rsidRPr="00EC24F8">
        <w:rPr>
          <w:rFonts w:ascii="Arial" w:hAnsi="Arial" w:cs="Arial"/>
        </w:rPr>
        <w:t xml:space="preserve"> k. </w:t>
      </w:r>
      <w:proofErr w:type="spellStart"/>
      <w:r w:rsidR="00833E7B" w:rsidRPr="00EC24F8">
        <w:rPr>
          <w:rFonts w:ascii="Arial" w:hAnsi="Arial" w:cs="Arial"/>
        </w:rPr>
        <w:t>ú.</w:t>
      </w:r>
      <w:proofErr w:type="spellEnd"/>
      <w:r w:rsidR="00833E7B" w:rsidRPr="00EC24F8">
        <w:rPr>
          <w:rFonts w:ascii="Arial" w:hAnsi="Arial" w:cs="Arial"/>
        </w:rPr>
        <w:t xml:space="preserve"> </w:t>
      </w:r>
      <w:r w:rsidRPr="00EC24F8">
        <w:rPr>
          <w:rFonts w:ascii="Arial" w:hAnsi="Arial" w:cs="Arial"/>
        </w:rPr>
        <w:t>Mšeno nad Nisou</w:t>
      </w:r>
      <w:r w:rsidR="00C816DE" w:rsidRPr="00EC24F8">
        <w:rPr>
          <w:rFonts w:ascii="Arial" w:hAnsi="Arial" w:cs="Arial"/>
        </w:rPr>
        <w:t xml:space="preserve"> </w:t>
      </w:r>
      <w:bookmarkStart w:id="9" w:name="_Hlk75785798"/>
      <w:r w:rsidR="00C816DE" w:rsidRPr="00EC24F8">
        <w:rPr>
          <w:rFonts w:ascii="Arial" w:hAnsi="Arial" w:cs="Arial"/>
        </w:rPr>
        <w:t>a</w:t>
      </w:r>
      <w:r w:rsidR="000F1C03" w:rsidRPr="00EC24F8">
        <w:rPr>
          <w:rFonts w:ascii="Arial" w:hAnsi="Arial" w:cs="Arial"/>
        </w:rPr>
        <w:t> </w:t>
      </w:r>
      <w:r w:rsidR="00C816DE" w:rsidRPr="00EC24F8">
        <w:rPr>
          <w:rFonts w:ascii="Arial" w:hAnsi="Arial" w:cs="Arial"/>
        </w:rPr>
        <w:t xml:space="preserve">související pozemek 1467/1 v k. </w:t>
      </w:r>
      <w:proofErr w:type="spellStart"/>
      <w:r w:rsidR="00C816DE" w:rsidRPr="00EC24F8">
        <w:rPr>
          <w:rFonts w:ascii="Arial" w:hAnsi="Arial" w:cs="Arial"/>
        </w:rPr>
        <w:t>ú.</w:t>
      </w:r>
      <w:proofErr w:type="spellEnd"/>
      <w:r w:rsidR="00C816DE" w:rsidRPr="00EC24F8">
        <w:rPr>
          <w:rFonts w:ascii="Arial" w:hAnsi="Arial" w:cs="Arial"/>
        </w:rPr>
        <w:t xml:space="preserve"> Mšeno nad Nisou</w:t>
      </w:r>
      <w:bookmarkEnd w:id="9"/>
      <w:r w:rsidRPr="00EC24F8">
        <w:rPr>
          <w:rFonts w:ascii="Arial" w:hAnsi="Arial" w:cs="Arial"/>
        </w:rPr>
        <w:t>, j</w:t>
      </w:r>
      <w:r w:rsidR="00C816DE" w:rsidRPr="00EC24F8">
        <w:rPr>
          <w:rFonts w:ascii="Arial" w:hAnsi="Arial" w:cs="Arial"/>
        </w:rPr>
        <w:t>sou</w:t>
      </w:r>
      <w:r w:rsidRPr="00EC24F8">
        <w:rPr>
          <w:rFonts w:ascii="Arial" w:hAnsi="Arial" w:cs="Arial"/>
        </w:rPr>
        <w:t xml:space="preserve"> vlastnictvím České republiky, </w:t>
      </w:r>
      <w:r w:rsidR="0037323E" w:rsidRPr="00EC24F8">
        <w:rPr>
          <w:rFonts w:ascii="Arial" w:hAnsi="Arial" w:cs="Arial"/>
        </w:rPr>
        <w:t xml:space="preserve">s právem hospodaření </w:t>
      </w:r>
      <w:r w:rsidR="00B541D4" w:rsidRPr="00EC24F8">
        <w:rPr>
          <w:rFonts w:ascii="Arial" w:hAnsi="Arial" w:cs="Arial"/>
        </w:rPr>
        <w:t xml:space="preserve">s majetkem státu pro </w:t>
      </w:r>
      <w:r w:rsidRPr="00EC24F8">
        <w:rPr>
          <w:rFonts w:ascii="Arial" w:hAnsi="Arial" w:cs="Arial"/>
        </w:rPr>
        <w:t xml:space="preserve">Povodí Labe, státní podnik, Víta Nejedlého 951/8, Slezské Předměstí, 500 03 Hradec Králové. </w:t>
      </w:r>
      <w:r w:rsidR="00D21657" w:rsidRPr="00EC24F8">
        <w:rPr>
          <w:rFonts w:ascii="Arial" w:hAnsi="Arial" w:cs="Arial"/>
        </w:rPr>
        <w:t xml:space="preserve">Realizace předmětu této smlouvy bude provedena </w:t>
      </w:r>
      <w:r w:rsidR="0017282F" w:rsidRPr="00EC24F8">
        <w:rPr>
          <w:rFonts w:ascii="Arial" w:hAnsi="Arial" w:cs="Arial"/>
        </w:rPr>
        <w:t>v souladu</w:t>
      </w:r>
      <w:r w:rsidR="00D21657" w:rsidRPr="00EC24F8">
        <w:rPr>
          <w:rFonts w:ascii="Arial" w:hAnsi="Arial" w:cs="Arial"/>
        </w:rPr>
        <w:t xml:space="preserve"> </w:t>
      </w:r>
      <w:r w:rsidR="0017282F" w:rsidRPr="00EC24F8">
        <w:rPr>
          <w:rFonts w:ascii="Arial" w:hAnsi="Arial" w:cs="Arial"/>
        </w:rPr>
        <w:t>s</w:t>
      </w:r>
      <w:r w:rsidR="00D21657" w:rsidRPr="00EC24F8">
        <w:rPr>
          <w:rFonts w:ascii="Arial" w:hAnsi="Arial" w:cs="Arial"/>
        </w:rPr>
        <w:t xml:space="preserve"> vyjádření</w:t>
      </w:r>
      <w:r w:rsidR="0017282F" w:rsidRPr="00EC24F8">
        <w:rPr>
          <w:rFonts w:ascii="Arial" w:hAnsi="Arial" w:cs="Arial"/>
        </w:rPr>
        <w:t>m</w:t>
      </w:r>
      <w:r w:rsidR="00D21657" w:rsidRPr="00EC24F8">
        <w:rPr>
          <w:rFonts w:ascii="Arial" w:hAnsi="Arial" w:cs="Arial"/>
        </w:rPr>
        <w:t xml:space="preserve"> vlastníka</w:t>
      </w:r>
      <w:r w:rsidR="002C0BB3" w:rsidRPr="00EC24F8">
        <w:rPr>
          <w:rFonts w:ascii="Arial" w:hAnsi="Arial" w:cs="Arial"/>
        </w:rPr>
        <w:t xml:space="preserve"> </w:t>
      </w:r>
      <w:r w:rsidRPr="00EC24F8">
        <w:rPr>
          <w:rFonts w:ascii="Arial" w:hAnsi="Arial" w:cs="Arial"/>
        </w:rPr>
        <w:t>(viz výše) a dále nájemce</w:t>
      </w:r>
      <w:r w:rsidR="00496E73" w:rsidRPr="00EC24F8">
        <w:rPr>
          <w:rFonts w:ascii="Arial" w:hAnsi="Arial" w:cs="Arial"/>
        </w:rPr>
        <w:t>,</w:t>
      </w:r>
      <w:r w:rsidR="00D21657" w:rsidRPr="00EC24F8">
        <w:rPr>
          <w:rFonts w:ascii="Arial" w:hAnsi="Arial" w:cs="Arial"/>
        </w:rPr>
        <w:t xml:space="preserve"> Českého rybářského svazu, </w:t>
      </w:r>
      <w:proofErr w:type="spellStart"/>
      <w:r w:rsidR="00D21657" w:rsidRPr="00EC24F8">
        <w:rPr>
          <w:rFonts w:ascii="Arial" w:hAnsi="Arial" w:cs="Arial"/>
        </w:rPr>
        <w:t>z.s</w:t>
      </w:r>
      <w:proofErr w:type="spellEnd"/>
      <w:r w:rsidR="00D21657" w:rsidRPr="00EC24F8">
        <w:rPr>
          <w:rFonts w:ascii="Arial" w:hAnsi="Arial" w:cs="Arial"/>
        </w:rPr>
        <w:t xml:space="preserve">., Střekovské nábřeží 975/51, 400 03 Ústí nad Labem </w:t>
      </w:r>
      <w:r w:rsidR="0017282F" w:rsidRPr="00EC24F8">
        <w:rPr>
          <w:rFonts w:ascii="Arial" w:hAnsi="Arial" w:cs="Arial"/>
        </w:rPr>
        <w:t>–</w:t>
      </w:r>
      <w:r w:rsidR="00D21657" w:rsidRPr="00EC24F8">
        <w:rPr>
          <w:rFonts w:ascii="Arial" w:hAnsi="Arial" w:cs="Arial"/>
        </w:rPr>
        <w:t xml:space="preserve"> </w:t>
      </w:r>
      <w:proofErr w:type="spellStart"/>
      <w:r w:rsidR="00D21657" w:rsidRPr="00EC24F8">
        <w:rPr>
          <w:rFonts w:ascii="Arial" w:hAnsi="Arial" w:cs="Arial"/>
        </w:rPr>
        <w:t>Střekov</w:t>
      </w:r>
      <w:proofErr w:type="spellEnd"/>
      <w:r w:rsidR="00EF6ECB" w:rsidRPr="00EC24F8">
        <w:rPr>
          <w:rFonts w:ascii="Arial" w:hAnsi="Arial" w:cs="Arial"/>
        </w:rPr>
        <w:t xml:space="preserve">, resp. místní organizací Českého rybářského svazu, </w:t>
      </w:r>
      <w:proofErr w:type="spellStart"/>
      <w:r w:rsidR="00EF6ECB" w:rsidRPr="00EC24F8">
        <w:rPr>
          <w:rFonts w:ascii="Arial" w:hAnsi="Arial" w:cs="Arial"/>
        </w:rPr>
        <w:t>z.s</w:t>
      </w:r>
      <w:proofErr w:type="spellEnd"/>
      <w:r w:rsidR="0017282F" w:rsidRPr="00EC24F8">
        <w:rPr>
          <w:rFonts w:ascii="Arial" w:hAnsi="Arial" w:cs="Arial"/>
        </w:rPr>
        <w:t>.</w:t>
      </w:r>
    </w:p>
    <w:p w14:paraId="6B24D4D9" w14:textId="77777777" w:rsidR="00EE4145" w:rsidRPr="00EC24F8" w:rsidRDefault="0097664E" w:rsidP="00432B8F">
      <w:pPr>
        <w:ind w:left="284"/>
        <w:jc w:val="both"/>
        <w:rPr>
          <w:rFonts w:ascii="Arial" w:hAnsi="Arial" w:cs="Arial"/>
        </w:rPr>
      </w:pPr>
      <w:r w:rsidRPr="00EC24F8">
        <w:rPr>
          <w:rFonts w:ascii="Arial" w:hAnsi="Arial" w:cs="Arial"/>
        </w:rPr>
        <w:t>S</w:t>
      </w:r>
      <w:r w:rsidR="000A3E3C" w:rsidRPr="00EC24F8">
        <w:rPr>
          <w:rFonts w:ascii="Arial" w:hAnsi="Arial" w:cs="Arial"/>
        </w:rPr>
        <w:t>lužby zahrnují</w:t>
      </w:r>
      <w:r w:rsidR="009C363B" w:rsidRPr="00EC24F8">
        <w:rPr>
          <w:rFonts w:ascii="Arial" w:hAnsi="Arial" w:cs="Arial"/>
        </w:rPr>
        <w:t>:</w:t>
      </w:r>
      <w:r w:rsidR="000A3E3C" w:rsidRPr="00EC24F8">
        <w:rPr>
          <w:rFonts w:ascii="Arial" w:hAnsi="Arial" w:cs="Arial"/>
        </w:rPr>
        <w:t xml:space="preserve"> 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272F48" w:rsidRPr="00272F48" w14:paraId="379BDD43" w14:textId="77777777" w:rsidTr="0025111E">
        <w:trPr>
          <w:trHeight w:val="454"/>
        </w:trPr>
        <w:tc>
          <w:tcPr>
            <w:tcW w:w="9776" w:type="dxa"/>
            <w:shd w:val="clear" w:color="000000" w:fill="auto"/>
            <w:noWrap/>
            <w:vAlign w:val="bottom"/>
            <w:hideMark/>
          </w:tcPr>
          <w:p w14:paraId="7F068150" w14:textId="77777777" w:rsidR="00272F48" w:rsidRPr="00251E4D" w:rsidRDefault="00272F48" w:rsidP="00FC6CC3">
            <w:pPr>
              <w:numPr>
                <w:ilvl w:val="0"/>
                <w:numId w:val="13"/>
              </w:numPr>
              <w:spacing w:before="120" w:after="120"/>
              <w:ind w:left="567" w:hanging="357"/>
              <w:jc w:val="both"/>
              <w:rPr>
                <w:rFonts w:ascii="Arial" w:hAnsi="Arial" w:cs="Arial"/>
                <w:b/>
                <w:bCs/>
              </w:rPr>
            </w:pPr>
            <w:r w:rsidRPr="00251E4D">
              <w:rPr>
                <w:rFonts w:ascii="Arial" w:hAnsi="Arial" w:cs="Arial"/>
                <w:b/>
                <w:bCs/>
              </w:rPr>
              <w:t>Ošetření VN Mšeno III ultrazvukem</w:t>
            </w:r>
          </w:p>
        </w:tc>
      </w:tr>
      <w:tr w:rsidR="00272F48" w:rsidRPr="00272F48" w14:paraId="77168BC2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71842F46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Sled a řízení prací, komunikace se zainteresovanými stranami</w:t>
            </w:r>
          </w:p>
        </w:tc>
      </w:tr>
      <w:tr w:rsidR="00272F48" w:rsidRPr="00272F48" w14:paraId="125692FF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36FC9115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Pronájem 2 zařízení (plováková jednotka + FVE panel + UTZ vysílač + PLC pro vzdálený monitoring)</w:t>
            </w:r>
            <w:r w:rsidR="0025111E" w:rsidRPr="00251E4D">
              <w:rPr>
                <w:rFonts w:ascii="Arial" w:hAnsi="Arial" w:cs="Arial"/>
                <w:color w:val="000000"/>
              </w:rPr>
              <w:t xml:space="preserve"> </w:t>
            </w:r>
            <w:r w:rsidRPr="00251E4D">
              <w:rPr>
                <w:rFonts w:ascii="Arial" w:hAnsi="Arial" w:cs="Arial"/>
                <w:color w:val="000000"/>
              </w:rPr>
              <w:t>na</w:t>
            </w:r>
            <w:r w:rsidR="0025111E" w:rsidRPr="00251E4D">
              <w:rPr>
                <w:rFonts w:ascii="Arial" w:hAnsi="Arial" w:cs="Arial"/>
                <w:color w:val="000000"/>
              </w:rPr>
              <w:t> </w:t>
            </w:r>
            <w:r w:rsidRPr="00251E4D">
              <w:rPr>
                <w:rFonts w:ascii="Arial" w:hAnsi="Arial" w:cs="Arial"/>
                <w:color w:val="000000"/>
              </w:rPr>
              <w:t>vegetační sezónu</w:t>
            </w:r>
          </w:p>
        </w:tc>
      </w:tr>
      <w:tr w:rsidR="00272F48" w:rsidRPr="00272F48" w14:paraId="4939EC44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1E51F53D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Příprava, kompletace 2 zařízení, kalibrace UTZ signálu</w:t>
            </w:r>
          </w:p>
        </w:tc>
      </w:tr>
      <w:tr w:rsidR="00272F48" w:rsidRPr="00272F48" w14:paraId="35DD5B36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4E29D501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Instalace 2 zařízení včetně zabezpečení na vodní ploše</w:t>
            </w:r>
          </w:p>
        </w:tc>
      </w:tr>
      <w:tr w:rsidR="00272F48" w:rsidRPr="00272F48" w14:paraId="25342B73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0800E3EA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lastRenderedPageBreak/>
              <w:t>Provoz 2 zařízení na vodní ploše včetně údržby FVE panelu a očisty UTZ vysílače, kontroly ukotvení a</w:t>
            </w:r>
            <w:r w:rsidR="007320AE" w:rsidRPr="00251E4D">
              <w:rPr>
                <w:rFonts w:ascii="Arial" w:hAnsi="Arial" w:cs="Arial"/>
                <w:color w:val="000000"/>
              </w:rPr>
              <w:t> </w:t>
            </w:r>
            <w:r w:rsidRPr="00251E4D">
              <w:rPr>
                <w:rFonts w:ascii="Arial" w:hAnsi="Arial" w:cs="Arial"/>
                <w:color w:val="000000"/>
              </w:rPr>
              <w:t>zabezpečení, provoz člunu</w:t>
            </w:r>
          </w:p>
        </w:tc>
      </w:tr>
      <w:tr w:rsidR="00272F48" w:rsidRPr="00272F48" w14:paraId="3A6948A2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5D73B165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 xml:space="preserve">Vzdálený monitoring 2 zařízení </w:t>
            </w:r>
            <w:r w:rsidR="00463120" w:rsidRPr="00251E4D">
              <w:rPr>
                <w:rFonts w:ascii="Arial" w:hAnsi="Arial" w:cs="Arial"/>
                <w:color w:val="000000"/>
              </w:rPr>
              <w:t>–</w:t>
            </w:r>
            <w:r w:rsidRPr="00251E4D">
              <w:rPr>
                <w:rFonts w:ascii="Arial" w:hAnsi="Arial" w:cs="Arial"/>
                <w:color w:val="000000"/>
              </w:rPr>
              <w:t xml:space="preserve"> dobíjení z FVE panelů a funkčnosti UTZ vysílače</w:t>
            </w:r>
          </w:p>
        </w:tc>
      </w:tr>
      <w:tr w:rsidR="00272F48" w:rsidRPr="00272F48" w14:paraId="46F3B9F8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741439A1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Monitoring kvality vody ke zjišťování účinku UTZ na eliminaci sinic a řas ve VN Mšeno III</w:t>
            </w:r>
          </w:p>
        </w:tc>
      </w:tr>
      <w:tr w:rsidR="00272F48" w:rsidRPr="00272F48" w14:paraId="1257D62D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0F3228E7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 xml:space="preserve">Deinstalace 2 zařízení z vodní plochy, očista plováků, FVE </w:t>
            </w:r>
            <w:r w:rsidR="0025111E" w:rsidRPr="00251E4D">
              <w:rPr>
                <w:rFonts w:ascii="Arial" w:hAnsi="Arial" w:cs="Arial"/>
                <w:color w:val="000000"/>
              </w:rPr>
              <w:t xml:space="preserve">panelů </w:t>
            </w:r>
            <w:r w:rsidRPr="00251E4D">
              <w:rPr>
                <w:rFonts w:ascii="Arial" w:hAnsi="Arial" w:cs="Arial"/>
                <w:color w:val="000000"/>
              </w:rPr>
              <w:t>a UTZ</w:t>
            </w:r>
          </w:p>
        </w:tc>
      </w:tr>
      <w:tr w:rsidR="00272F48" w:rsidRPr="00272F48" w14:paraId="3DD504E0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4EC02EEC" w14:textId="77777777" w:rsidR="00272F48" w:rsidRPr="00251E4D" w:rsidRDefault="00272F48" w:rsidP="00FC6CC3">
            <w:pPr>
              <w:numPr>
                <w:ilvl w:val="1"/>
                <w:numId w:val="13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Doprava k instalaci, deinstalaci, provozování zařízení a monitoringu vody Mšeno III</w:t>
            </w:r>
          </w:p>
        </w:tc>
      </w:tr>
      <w:tr w:rsidR="00272F48" w:rsidRPr="00272F48" w14:paraId="2CA0404A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3028E9DB" w14:textId="77777777" w:rsidR="00272F48" w:rsidRPr="00251E4D" w:rsidRDefault="00272F48" w:rsidP="00FC6CC3">
            <w:pPr>
              <w:numPr>
                <w:ilvl w:val="1"/>
                <w:numId w:val="13"/>
              </w:numPr>
              <w:ind w:left="637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Vyhodnocení, závěrečná zpráva z monitoringu zařízení a kvality vody ve VN Mšeno III</w:t>
            </w:r>
          </w:p>
        </w:tc>
      </w:tr>
      <w:tr w:rsidR="0025111E" w:rsidRPr="0025111E" w14:paraId="18060C78" w14:textId="77777777" w:rsidTr="0025111E">
        <w:trPr>
          <w:trHeight w:val="454"/>
        </w:trPr>
        <w:tc>
          <w:tcPr>
            <w:tcW w:w="9776" w:type="dxa"/>
            <w:shd w:val="clear" w:color="auto" w:fill="auto"/>
            <w:noWrap/>
            <w:vAlign w:val="bottom"/>
            <w:hideMark/>
          </w:tcPr>
          <w:p w14:paraId="1ACF2689" w14:textId="77777777" w:rsidR="0025111E" w:rsidRPr="00251E4D" w:rsidRDefault="0025111E" w:rsidP="00FC6CC3">
            <w:pPr>
              <w:numPr>
                <w:ilvl w:val="0"/>
                <w:numId w:val="13"/>
              </w:numPr>
              <w:spacing w:before="120" w:after="120"/>
              <w:ind w:left="567" w:hanging="357"/>
              <w:jc w:val="both"/>
              <w:rPr>
                <w:rFonts w:ascii="Arial" w:hAnsi="Arial" w:cs="Arial"/>
                <w:b/>
                <w:bCs/>
              </w:rPr>
            </w:pPr>
            <w:r w:rsidRPr="00251E4D">
              <w:rPr>
                <w:rFonts w:ascii="Arial" w:hAnsi="Arial" w:cs="Arial"/>
                <w:b/>
                <w:bCs/>
              </w:rPr>
              <w:t>Monitoring VN Mšeno I a II</w:t>
            </w:r>
          </w:p>
        </w:tc>
      </w:tr>
      <w:tr w:rsidR="0025111E" w:rsidRPr="0025111E" w14:paraId="4E3A1BA3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3B192200" w14:textId="77777777" w:rsidR="0025111E" w:rsidRPr="00251E4D" w:rsidRDefault="0025111E" w:rsidP="00F35078">
            <w:pPr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Odběr vzorků vody z odběrných míst Ms01, Ms05, Ms09 - 4 kola</w:t>
            </w:r>
          </w:p>
        </w:tc>
      </w:tr>
      <w:tr w:rsidR="0025111E" w:rsidRPr="0025111E" w14:paraId="775E60FF" w14:textId="77777777" w:rsidTr="0025111E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26431A8D" w14:textId="77777777" w:rsidR="0025111E" w:rsidRPr="00251E4D" w:rsidRDefault="0025111E" w:rsidP="00FC6CC3">
            <w:pPr>
              <w:numPr>
                <w:ilvl w:val="1"/>
                <w:numId w:val="14"/>
              </w:numPr>
              <w:ind w:left="779" w:hanging="425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 xml:space="preserve">Měření </w:t>
            </w:r>
            <w:proofErr w:type="spellStart"/>
            <w:r w:rsidRPr="00251E4D">
              <w:rPr>
                <w:rFonts w:ascii="Arial" w:hAnsi="Arial" w:cs="Arial"/>
                <w:color w:val="000000"/>
              </w:rPr>
              <w:t>fyz</w:t>
            </w:r>
            <w:proofErr w:type="spellEnd"/>
            <w:r w:rsidRPr="00251E4D">
              <w:rPr>
                <w:rFonts w:ascii="Arial" w:hAnsi="Arial" w:cs="Arial"/>
                <w:color w:val="000000"/>
              </w:rPr>
              <w:t xml:space="preserve">. - </w:t>
            </w:r>
            <w:proofErr w:type="spellStart"/>
            <w:r w:rsidRPr="00251E4D">
              <w:rPr>
                <w:rFonts w:ascii="Arial" w:hAnsi="Arial" w:cs="Arial"/>
                <w:color w:val="000000"/>
              </w:rPr>
              <w:t>chem</w:t>
            </w:r>
            <w:proofErr w:type="spellEnd"/>
            <w:r w:rsidRPr="00251E4D">
              <w:rPr>
                <w:rFonts w:ascii="Arial" w:hAnsi="Arial" w:cs="Arial"/>
                <w:color w:val="000000"/>
              </w:rPr>
              <w:t>. parametrů: Ms01, Ms05 (na svislici po 1 m do hloubky) a Ms09 (z hladiny): pH, O2, ORP, konduktivita, průhlednost + měření množství chlorofylu (</w:t>
            </w:r>
            <w:proofErr w:type="spellStart"/>
            <w:r w:rsidRPr="00251E4D">
              <w:rPr>
                <w:rFonts w:ascii="Arial" w:hAnsi="Arial" w:cs="Arial"/>
                <w:color w:val="000000"/>
              </w:rPr>
              <w:t>fluorometrie</w:t>
            </w:r>
            <w:proofErr w:type="spellEnd"/>
            <w:r w:rsidRPr="00251E4D">
              <w:rPr>
                <w:rFonts w:ascii="Arial" w:hAnsi="Arial" w:cs="Arial"/>
                <w:color w:val="000000"/>
              </w:rPr>
              <w:t>) - 4 kola</w:t>
            </w:r>
          </w:p>
        </w:tc>
      </w:tr>
      <w:tr w:rsidR="0025111E" w:rsidRPr="0025111E" w14:paraId="1A24661E" w14:textId="77777777" w:rsidTr="00251E4D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7ABC054D" w14:textId="77777777" w:rsidR="0025111E" w:rsidRPr="00251E4D" w:rsidRDefault="0025111E" w:rsidP="00FC6CC3">
            <w:pPr>
              <w:numPr>
                <w:ilvl w:val="1"/>
                <w:numId w:val="14"/>
              </w:numPr>
              <w:ind w:hanging="726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Laboratorní analýzy - 4 kola</w:t>
            </w:r>
          </w:p>
        </w:tc>
      </w:tr>
      <w:tr w:rsidR="0025111E" w:rsidRPr="0025111E" w14:paraId="7F6EA01C" w14:textId="77777777" w:rsidTr="00251E4D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016E4C38" w14:textId="77777777" w:rsidR="0025111E" w:rsidRPr="00251E4D" w:rsidRDefault="0025111E" w:rsidP="00FC6CC3">
            <w:pPr>
              <w:numPr>
                <w:ilvl w:val="1"/>
                <w:numId w:val="14"/>
              </w:numPr>
              <w:ind w:hanging="726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 xml:space="preserve">Doprava </w:t>
            </w:r>
            <w:r w:rsidR="00CD1FE3" w:rsidRPr="00251E4D">
              <w:rPr>
                <w:rFonts w:ascii="Arial" w:hAnsi="Arial" w:cs="Arial"/>
                <w:color w:val="000000"/>
              </w:rPr>
              <w:t xml:space="preserve">k </w:t>
            </w:r>
            <w:r w:rsidRPr="00251E4D">
              <w:rPr>
                <w:rFonts w:ascii="Arial" w:hAnsi="Arial" w:cs="Arial"/>
                <w:color w:val="000000"/>
              </w:rPr>
              <w:t>monitoring</w:t>
            </w:r>
            <w:r w:rsidR="00CD1FE3" w:rsidRPr="00251E4D">
              <w:rPr>
                <w:rFonts w:ascii="Arial" w:hAnsi="Arial" w:cs="Arial"/>
                <w:color w:val="000000"/>
              </w:rPr>
              <w:t>u</w:t>
            </w:r>
            <w:r w:rsidRPr="00251E4D">
              <w:rPr>
                <w:rFonts w:ascii="Arial" w:hAnsi="Arial" w:cs="Arial"/>
                <w:color w:val="000000"/>
              </w:rPr>
              <w:t xml:space="preserve"> Mšeno I a II</w:t>
            </w:r>
          </w:p>
        </w:tc>
      </w:tr>
      <w:tr w:rsidR="0025111E" w:rsidRPr="0025111E" w14:paraId="4BC87987" w14:textId="77777777" w:rsidTr="00251E4D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520152F9" w14:textId="77777777" w:rsidR="0025111E" w:rsidRPr="00251E4D" w:rsidRDefault="0025111E" w:rsidP="00FC6CC3">
            <w:pPr>
              <w:numPr>
                <w:ilvl w:val="1"/>
                <w:numId w:val="14"/>
              </w:numPr>
              <w:ind w:hanging="726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Závěrečná zpráva s vyhodnocením bodového monitoringu Mšeno I, II</w:t>
            </w:r>
          </w:p>
          <w:p w14:paraId="17D90921" w14:textId="77777777" w:rsidR="007172AB" w:rsidRPr="00251E4D" w:rsidRDefault="007172AB" w:rsidP="007172AB">
            <w:pPr>
              <w:ind w:left="354"/>
              <w:rPr>
                <w:rFonts w:ascii="Arial" w:hAnsi="Arial" w:cs="Arial"/>
                <w:color w:val="000000"/>
              </w:rPr>
            </w:pPr>
          </w:p>
          <w:p w14:paraId="7C3FF553" w14:textId="77777777" w:rsidR="007172AB" w:rsidRDefault="007172AB" w:rsidP="007172AB">
            <w:pPr>
              <w:ind w:left="354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Situace bodů monitoringu, monitorované parametry, odběry vzorků vod a analýzy</w:t>
            </w:r>
            <w:r w:rsidR="00CD1FE3" w:rsidRPr="00251E4D">
              <w:rPr>
                <w:rFonts w:ascii="Arial" w:hAnsi="Arial" w:cs="Arial"/>
                <w:color w:val="000000"/>
              </w:rPr>
              <w:t xml:space="preserve"> jsou podrobně specifikovány v Příloze č.1, která je nedílnou součástí této smlouvy.</w:t>
            </w:r>
          </w:p>
          <w:p w14:paraId="3CB37627" w14:textId="77777777" w:rsidR="00251E4D" w:rsidRPr="00251E4D" w:rsidRDefault="00251E4D" w:rsidP="007172AB">
            <w:pPr>
              <w:ind w:left="354"/>
              <w:rPr>
                <w:rFonts w:ascii="Arial" w:hAnsi="Arial" w:cs="Arial"/>
                <w:color w:val="000000"/>
              </w:rPr>
            </w:pPr>
          </w:p>
        </w:tc>
      </w:tr>
      <w:tr w:rsidR="00F35078" w:rsidRPr="00F35078" w14:paraId="2999013F" w14:textId="77777777" w:rsidTr="00251E4D">
        <w:trPr>
          <w:trHeight w:val="454"/>
        </w:trPr>
        <w:tc>
          <w:tcPr>
            <w:tcW w:w="9776" w:type="dxa"/>
            <w:shd w:val="clear" w:color="auto" w:fill="auto"/>
            <w:noWrap/>
            <w:vAlign w:val="bottom"/>
            <w:hideMark/>
          </w:tcPr>
          <w:p w14:paraId="64EB1532" w14:textId="77777777" w:rsidR="00F35078" w:rsidRPr="00251E4D" w:rsidRDefault="00F35078" w:rsidP="00FC6CC3">
            <w:pPr>
              <w:numPr>
                <w:ilvl w:val="0"/>
                <w:numId w:val="13"/>
              </w:numPr>
              <w:spacing w:before="120" w:after="120"/>
              <w:ind w:left="567" w:hanging="357"/>
              <w:jc w:val="both"/>
              <w:rPr>
                <w:rFonts w:ascii="Arial" w:hAnsi="Arial" w:cs="Arial"/>
                <w:b/>
                <w:bCs/>
              </w:rPr>
            </w:pPr>
            <w:r w:rsidRPr="00251E4D">
              <w:rPr>
                <w:rFonts w:ascii="Arial" w:hAnsi="Arial" w:cs="Arial"/>
                <w:b/>
                <w:bCs/>
              </w:rPr>
              <w:t>Údržba plovoucích vegetačních ostrovů</w:t>
            </w:r>
          </w:p>
        </w:tc>
      </w:tr>
      <w:tr w:rsidR="00F35078" w:rsidRPr="00F35078" w14:paraId="1DC64BA2" w14:textId="77777777" w:rsidTr="00251E4D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6DD19ECF" w14:textId="77777777" w:rsidR="00F35078" w:rsidRPr="00251E4D" w:rsidRDefault="00F35078" w:rsidP="00FC6CC3">
            <w:pPr>
              <w:numPr>
                <w:ilvl w:val="1"/>
                <w:numId w:val="15"/>
              </w:numPr>
              <w:ind w:left="771" w:hanging="417"/>
              <w:jc w:val="both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Kontrola konstrukce, stavu porostu a kotvení včetně případných úprav pozice ostrovů po zimní sezóně</w:t>
            </w:r>
          </w:p>
        </w:tc>
      </w:tr>
      <w:tr w:rsidR="00F35078" w:rsidRPr="00F35078" w14:paraId="342669FA" w14:textId="77777777" w:rsidTr="00251E4D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5B5056FF" w14:textId="77777777" w:rsidR="00F35078" w:rsidRPr="00251E4D" w:rsidRDefault="00F35078" w:rsidP="00FC6CC3">
            <w:pPr>
              <w:numPr>
                <w:ilvl w:val="1"/>
                <w:numId w:val="15"/>
              </w:numPr>
              <w:ind w:hanging="726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 xml:space="preserve">Údržba </w:t>
            </w:r>
            <w:proofErr w:type="gramStart"/>
            <w:r w:rsidRPr="00251E4D">
              <w:rPr>
                <w:rFonts w:ascii="Arial" w:hAnsi="Arial" w:cs="Arial"/>
                <w:color w:val="000000"/>
              </w:rPr>
              <w:t>systému - kosení</w:t>
            </w:r>
            <w:proofErr w:type="gramEnd"/>
          </w:p>
        </w:tc>
      </w:tr>
      <w:tr w:rsidR="00F35078" w:rsidRPr="00F35078" w14:paraId="15D00A8A" w14:textId="77777777" w:rsidTr="00F35078">
        <w:trPr>
          <w:trHeight w:val="454"/>
        </w:trPr>
        <w:tc>
          <w:tcPr>
            <w:tcW w:w="9776" w:type="dxa"/>
            <w:shd w:val="clear" w:color="auto" w:fill="auto"/>
            <w:vAlign w:val="center"/>
            <w:hideMark/>
          </w:tcPr>
          <w:p w14:paraId="40BC6088" w14:textId="77777777" w:rsidR="00F35078" w:rsidRPr="00251E4D" w:rsidRDefault="00F35078" w:rsidP="00FC6CC3">
            <w:pPr>
              <w:numPr>
                <w:ilvl w:val="1"/>
                <w:numId w:val="15"/>
              </w:numPr>
              <w:ind w:hanging="726"/>
              <w:rPr>
                <w:rFonts w:ascii="Arial" w:hAnsi="Arial" w:cs="Arial"/>
                <w:color w:val="000000"/>
              </w:rPr>
            </w:pPr>
            <w:r w:rsidRPr="00251E4D">
              <w:rPr>
                <w:rFonts w:ascii="Arial" w:hAnsi="Arial" w:cs="Arial"/>
                <w:color w:val="000000"/>
              </w:rPr>
              <w:t>Doprava k údržbě ostrovů</w:t>
            </w:r>
          </w:p>
        </w:tc>
      </w:tr>
    </w:tbl>
    <w:p w14:paraId="69310E65" w14:textId="77777777" w:rsidR="00EF3C30" w:rsidRPr="00251E4D" w:rsidRDefault="00EF3C30" w:rsidP="00251E4D">
      <w:pPr>
        <w:spacing w:before="240"/>
        <w:jc w:val="center"/>
        <w:rPr>
          <w:rFonts w:ascii="Arial" w:hAnsi="Arial" w:cs="Arial"/>
        </w:rPr>
      </w:pPr>
      <w:r w:rsidRPr="00251E4D">
        <w:rPr>
          <w:rFonts w:ascii="Arial" w:hAnsi="Arial" w:cs="Arial"/>
        </w:rPr>
        <w:t>II.</w:t>
      </w:r>
    </w:p>
    <w:p w14:paraId="1A0236B9" w14:textId="77777777" w:rsidR="00EF3C30" w:rsidRPr="00251E4D" w:rsidRDefault="00EF3C30" w:rsidP="00EF3C30">
      <w:pPr>
        <w:jc w:val="center"/>
        <w:rPr>
          <w:rFonts w:ascii="Arial" w:hAnsi="Arial" w:cs="Arial"/>
          <w:b/>
        </w:rPr>
      </w:pPr>
      <w:r w:rsidRPr="00251E4D">
        <w:rPr>
          <w:rFonts w:ascii="Arial" w:hAnsi="Arial" w:cs="Arial"/>
          <w:b/>
        </w:rPr>
        <w:t>Termín a místo plnění služeb</w:t>
      </w:r>
    </w:p>
    <w:p w14:paraId="61FA1E9D" w14:textId="5907B303" w:rsidR="00EF3C30" w:rsidRPr="00251E4D" w:rsidRDefault="00EF3C30" w:rsidP="00FC6CC3">
      <w:pPr>
        <w:pStyle w:val="Zkladntextodsazen"/>
        <w:numPr>
          <w:ilvl w:val="0"/>
          <w:numId w:val="11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251E4D">
        <w:rPr>
          <w:rFonts w:ascii="Arial" w:hAnsi="Arial" w:cs="Arial"/>
          <w:sz w:val="20"/>
        </w:rPr>
        <w:t>Dodavatel se zavazuje plnit služby specifikované v článku Předmět smlouvy</w:t>
      </w:r>
      <w:r w:rsidR="00CB52D0" w:rsidRPr="00251E4D">
        <w:rPr>
          <w:rFonts w:ascii="Arial" w:hAnsi="Arial" w:cs="Arial"/>
          <w:sz w:val="20"/>
        </w:rPr>
        <w:t xml:space="preserve"> </w:t>
      </w:r>
      <w:r w:rsidRPr="00251E4D">
        <w:rPr>
          <w:rFonts w:ascii="Arial" w:hAnsi="Arial" w:cs="Arial"/>
          <w:sz w:val="20"/>
        </w:rPr>
        <w:t xml:space="preserve">v období od </w:t>
      </w:r>
      <w:r w:rsidR="003E63DD">
        <w:rPr>
          <w:rFonts w:ascii="Arial" w:hAnsi="Arial" w:cs="Arial"/>
          <w:sz w:val="20"/>
        </w:rPr>
        <w:t>1</w:t>
      </w:r>
      <w:r w:rsidR="003E63DD" w:rsidRPr="003E63DD">
        <w:rPr>
          <w:rFonts w:ascii="Arial" w:hAnsi="Arial" w:cs="Arial"/>
          <w:sz w:val="20"/>
        </w:rPr>
        <w:t>. 6. </w:t>
      </w:r>
      <w:r w:rsidRPr="003E63DD">
        <w:rPr>
          <w:rFonts w:ascii="Arial" w:hAnsi="Arial" w:cs="Arial"/>
          <w:sz w:val="20"/>
        </w:rPr>
        <w:t>202</w:t>
      </w:r>
      <w:r w:rsidR="00251E4D" w:rsidRPr="003E63DD">
        <w:rPr>
          <w:rFonts w:ascii="Arial" w:hAnsi="Arial" w:cs="Arial"/>
          <w:sz w:val="20"/>
        </w:rPr>
        <w:t>4</w:t>
      </w:r>
      <w:r w:rsidRPr="003E63DD">
        <w:rPr>
          <w:rFonts w:ascii="Arial" w:hAnsi="Arial" w:cs="Arial"/>
          <w:sz w:val="20"/>
        </w:rPr>
        <w:t>,</w:t>
      </w:r>
      <w:r w:rsidRPr="00251E4D">
        <w:rPr>
          <w:rFonts w:ascii="Arial" w:hAnsi="Arial" w:cs="Arial"/>
          <w:sz w:val="20"/>
        </w:rPr>
        <w:t xml:space="preserve"> resp. ode dne nabytí účinnosti této smlouvy, do 13. 12. 202</w:t>
      </w:r>
      <w:r w:rsidR="00251E4D">
        <w:rPr>
          <w:rFonts w:ascii="Arial" w:hAnsi="Arial" w:cs="Arial"/>
          <w:sz w:val="20"/>
        </w:rPr>
        <w:t>4</w:t>
      </w:r>
      <w:r w:rsidRPr="00251E4D">
        <w:rPr>
          <w:rFonts w:ascii="Arial" w:hAnsi="Arial" w:cs="Arial"/>
          <w:sz w:val="20"/>
        </w:rPr>
        <w:t xml:space="preserve">. </w:t>
      </w:r>
    </w:p>
    <w:p w14:paraId="53754AD8" w14:textId="77777777" w:rsidR="00EF3C30" w:rsidRPr="00251E4D" w:rsidRDefault="00EF3C30" w:rsidP="00FC6CC3">
      <w:pPr>
        <w:pStyle w:val="Zkladntextodsazen"/>
        <w:numPr>
          <w:ilvl w:val="0"/>
          <w:numId w:val="11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251E4D">
        <w:rPr>
          <w:rFonts w:ascii="Arial" w:hAnsi="Arial" w:cs="Arial"/>
          <w:sz w:val="20"/>
        </w:rPr>
        <w:t>Konkrétní termíny plnění služeb: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2748"/>
      </w:tblGrid>
      <w:tr w:rsidR="00DB3D0D" w:rsidRPr="00A3546D" w14:paraId="304338B9" w14:textId="77777777" w:rsidTr="008F703A">
        <w:tc>
          <w:tcPr>
            <w:tcW w:w="6628" w:type="dxa"/>
            <w:shd w:val="clear" w:color="auto" w:fill="auto"/>
          </w:tcPr>
          <w:p w14:paraId="55C52A31" w14:textId="77777777" w:rsidR="00DB3D0D" w:rsidRPr="00251E4D" w:rsidRDefault="00DB3D0D" w:rsidP="008F703A">
            <w:pPr>
              <w:jc w:val="both"/>
              <w:rPr>
                <w:rFonts w:ascii="Arial" w:hAnsi="Arial" w:cs="Arial"/>
              </w:rPr>
            </w:pPr>
            <w:bookmarkStart w:id="10" w:name="_Hlk134725733"/>
            <w:r w:rsidRPr="00251E4D">
              <w:rPr>
                <w:rFonts w:ascii="Arial" w:hAnsi="Arial" w:cs="Arial"/>
                <w:color w:val="000000"/>
              </w:rPr>
              <w:t>Kontrola konstrukce, stavu porostu a kotvení plovoucích vegetačních ostrovů včetně případných úprav pozice po zimní sezóně</w:t>
            </w:r>
            <w:bookmarkEnd w:id="10"/>
          </w:p>
        </w:tc>
        <w:tc>
          <w:tcPr>
            <w:tcW w:w="2800" w:type="dxa"/>
            <w:shd w:val="clear" w:color="auto" w:fill="auto"/>
          </w:tcPr>
          <w:p w14:paraId="07F07EF5" w14:textId="5CA52F34" w:rsidR="00DB3D0D" w:rsidRPr="00251E4D" w:rsidRDefault="003E63DD" w:rsidP="008F703A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červen 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694AAB" w:rsidRPr="00A3546D" w14:paraId="6988BC4E" w14:textId="77777777" w:rsidTr="008F703A">
        <w:tc>
          <w:tcPr>
            <w:tcW w:w="6628" w:type="dxa"/>
            <w:shd w:val="clear" w:color="auto" w:fill="auto"/>
          </w:tcPr>
          <w:p w14:paraId="1DE3E222" w14:textId="77777777" w:rsidR="00694AAB" w:rsidRPr="00251E4D" w:rsidRDefault="00694AAB" w:rsidP="008F703A">
            <w:pPr>
              <w:jc w:val="both"/>
              <w:rPr>
                <w:rFonts w:ascii="Arial" w:hAnsi="Arial" w:cs="Arial"/>
              </w:rPr>
            </w:pPr>
            <w:bookmarkStart w:id="11" w:name="_Hlk134725744"/>
            <w:r w:rsidRPr="00251E4D">
              <w:rPr>
                <w:rFonts w:ascii="Arial" w:hAnsi="Arial" w:cs="Arial"/>
              </w:rPr>
              <w:t xml:space="preserve">1. kolo monitoringu </w:t>
            </w:r>
            <w:r w:rsidR="00D30D4C" w:rsidRPr="00251E4D">
              <w:rPr>
                <w:rFonts w:ascii="Arial" w:hAnsi="Arial" w:cs="Arial"/>
              </w:rPr>
              <w:t>vod</w:t>
            </w:r>
            <w:r w:rsidR="00A2555D" w:rsidRPr="00251E4D">
              <w:rPr>
                <w:rFonts w:ascii="Arial" w:hAnsi="Arial" w:cs="Arial"/>
              </w:rPr>
              <w:t>y</w:t>
            </w:r>
            <w:r w:rsidR="00D30D4C" w:rsidRPr="00251E4D">
              <w:rPr>
                <w:rFonts w:ascii="Arial" w:hAnsi="Arial" w:cs="Arial"/>
              </w:rPr>
              <w:t xml:space="preserve"> </w:t>
            </w:r>
            <w:r w:rsidR="009573DF" w:rsidRPr="00251E4D">
              <w:rPr>
                <w:rFonts w:ascii="Arial" w:hAnsi="Arial" w:cs="Arial"/>
              </w:rPr>
              <w:t>v</w:t>
            </w:r>
            <w:r w:rsidRPr="00251E4D">
              <w:rPr>
                <w:rFonts w:ascii="Arial" w:hAnsi="Arial" w:cs="Arial"/>
              </w:rPr>
              <w:t xml:space="preserve"> nádržích Mšeno I a II</w:t>
            </w:r>
            <w:r w:rsidR="0029163C" w:rsidRPr="00251E4D">
              <w:rPr>
                <w:rFonts w:ascii="Arial" w:hAnsi="Arial" w:cs="Arial"/>
              </w:rPr>
              <w:t xml:space="preserve"> </w:t>
            </w:r>
            <w:bookmarkEnd w:id="11"/>
          </w:p>
        </w:tc>
        <w:tc>
          <w:tcPr>
            <w:tcW w:w="2800" w:type="dxa"/>
            <w:shd w:val="clear" w:color="auto" w:fill="auto"/>
          </w:tcPr>
          <w:p w14:paraId="4A66EC6C" w14:textId="77777777" w:rsidR="00694AAB" w:rsidRPr="00251E4D" w:rsidRDefault="00694AAB" w:rsidP="008F703A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červen 202</w:t>
            </w:r>
            <w:r w:rsid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10984540" w14:textId="77777777" w:rsidTr="008F703A">
        <w:tc>
          <w:tcPr>
            <w:tcW w:w="6628" w:type="dxa"/>
            <w:shd w:val="clear" w:color="auto" w:fill="auto"/>
          </w:tcPr>
          <w:p w14:paraId="3DACEAB5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Pronájem 2 zařízení (plováková jednotka + FVE panel + UTZ vysílač + PLC pro vzdálený monitoring) na vegetační sezónu</w:t>
            </w:r>
          </w:p>
        </w:tc>
        <w:tc>
          <w:tcPr>
            <w:tcW w:w="2800" w:type="dxa"/>
            <w:shd w:val="clear" w:color="auto" w:fill="auto"/>
          </w:tcPr>
          <w:p w14:paraId="2DB4EA96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červen až září 202</w:t>
            </w:r>
            <w:r w:rsid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60B0E507" w14:textId="77777777" w:rsidTr="008F703A">
        <w:tc>
          <w:tcPr>
            <w:tcW w:w="6628" w:type="dxa"/>
            <w:shd w:val="clear" w:color="auto" w:fill="auto"/>
          </w:tcPr>
          <w:p w14:paraId="3CA56A0A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bookmarkStart w:id="12" w:name="_Hlk134725757"/>
            <w:r w:rsidRPr="00251E4D">
              <w:rPr>
                <w:rFonts w:ascii="Arial" w:hAnsi="Arial" w:cs="Arial"/>
              </w:rPr>
              <w:t xml:space="preserve">Příprava, kompletace, instalace 2 zařízení na nádrž Mšeno III, zabezpečení zařízení, komunikace </w:t>
            </w:r>
            <w:r w:rsidRPr="00251E4D">
              <w:rPr>
                <w:rFonts w:ascii="Arial" w:hAnsi="Arial" w:cs="Arial"/>
                <w:color w:val="000000"/>
              </w:rPr>
              <w:t>se zainteresovanými stranami</w:t>
            </w:r>
            <w:r w:rsidRPr="00251E4D">
              <w:rPr>
                <w:rFonts w:ascii="Arial" w:hAnsi="Arial" w:cs="Arial"/>
              </w:rPr>
              <w:t>, sled a řízení prací</w:t>
            </w:r>
            <w:bookmarkEnd w:id="12"/>
          </w:p>
        </w:tc>
        <w:tc>
          <w:tcPr>
            <w:tcW w:w="2800" w:type="dxa"/>
            <w:shd w:val="clear" w:color="auto" w:fill="auto"/>
          </w:tcPr>
          <w:p w14:paraId="30E1C78B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červen 202</w:t>
            </w:r>
            <w:r w:rsid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0886637C" w14:textId="77777777" w:rsidTr="008F703A">
        <w:tc>
          <w:tcPr>
            <w:tcW w:w="6628" w:type="dxa"/>
            <w:shd w:val="clear" w:color="auto" w:fill="auto"/>
          </w:tcPr>
          <w:p w14:paraId="7D4F2CF5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bookmarkStart w:id="13" w:name="_Hlk134725775"/>
            <w:r w:rsidRPr="00251E4D">
              <w:rPr>
                <w:rFonts w:ascii="Arial" w:hAnsi="Arial" w:cs="Arial"/>
              </w:rPr>
              <w:t>Provoz 2 zařízení na nádrži Mšeno III (předpoklad zapnutí UTZ v návaznosti na údaje z monitoringu v červnu/červenci 2023), pravidelná očista a údržba zařízení, kontrola kotvení, vzdálený monitoring 2 zařízení a monitoring kvality vody ke zjišťování účinku UTZ na eliminaci sinic a řas</w:t>
            </w:r>
            <w:bookmarkEnd w:id="13"/>
          </w:p>
        </w:tc>
        <w:tc>
          <w:tcPr>
            <w:tcW w:w="2800" w:type="dxa"/>
            <w:shd w:val="clear" w:color="auto" w:fill="auto"/>
          </w:tcPr>
          <w:p w14:paraId="617CB707" w14:textId="77777777" w:rsidR="00821C1D" w:rsidRPr="00251E4D" w:rsidRDefault="00821C1D" w:rsidP="00821C1D">
            <w:pPr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červen až září 202</w:t>
            </w:r>
            <w:r w:rsid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35007831" w14:textId="77777777" w:rsidTr="008F703A">
        <w:tc>
          <w:tcPr>
            <w:tcW w:w="6628" w:type="dxa"/>
            <w:shd w:val="clear" w:color="auto" w:fill="auto"/>
          </w:tcPr>
          <w:p w14:paraId="26A33AA7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2. kolo monitoringu vody v nádržích Mšeno I a II</w:t>
            </w:r>
          </w:p>
        </w:tc>
        <w:tc>
          <w:tcPr>
            <w:tcW w:w="2800" w:type="dxa"/>
            <w:shd w:val="clear" w:color="auto" w:fill="auto"/>
          </w:tcPr>
          <w:p w14:paraId="5F0DF1C2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červenec 202</w:t>
            </w:r>
            <w:r w:rsid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56412F4A" w14:textId="77777777" w:rsidTr="008F703A">
        <w:tc>
          <w:tcPr>
            <w:tcW w:w="6628" w:type="dxa"/>
            <w:shd w:val="clear" w:color="auto" w:fill="auto"/>
          </w:tcPr>
          <w:p w14:paraId="6E0FCC09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3. kolo monitoringu vody v nádržích Mšeno I a II</w:t>
            </w:r>
          </w:p>
        </w:tc>
        <w:tc>
          <w:tcPr>
            <w:tcW w:w="2800" w:type="dxa"/>
            <w:shd w:val="clear" w:color="auto" w:fill="auto"/>
          </w:tcPr>
          <w:p w14:paraId="6F13661C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srpen 202</w:t>
            </w:r>
            <w:r w:rsid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0D2D7923" w14:textId="77777777" w:rsidTr="008F703A">
        <w:tc>
          <w:tcPr>
            <w:tcW w:w="6628" w:type="dxa"/>
            <w:shd w:val="clear" w:color="auto" w:fill="auto"/>
          </w:tcPr>
          <w:p w14:paraId="1DC0121C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4. kolo monitoringu vody v nádržích Mšeno I a II</w:t>
            </w:r>
          </w:p>
        </w:tc>
        <w:tc>
          <w:tcPr>
            <w:tcW w:w="2800" w:type="dxa"/>
            <w:shd w:val="clear" w:color="auto" w:fill="auto"/>
          </w:tcPr>
          <w:p w14:paraId="6C83890C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září 202</w:t>
            </w:r>
            <w:r w:rsid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2691DB34" w14:textId="77777777" w:rsidTr="008F703A">
        <w:tc>
          <w:tcPr>
            <w:tcW w:w="6628" w:type="dxa"/>
            <w:shd w:val="clear" w:color="auto" w:fill="auto"/>
          </w:tcPr>
          <w:p w14:paraId="248CFD39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lastRenderedPageBreak/>
              <w:t xml:space="preserve">Deinstalace 2 zařízení z nádrže Mšeno III, očista plováků, FVE panelů a UTZ </w:t>
            </w:r>
          </w:p>
        </w:tc>
        <w:tc>
          <w:tcPr>
            <w:tcW w:w="2800" w:type="dxa"/>
            <w:shd w:val="clear" w:color="auto" w:fill="auto"/>
          </w:tcPr>
          <w:p w14:paraId="4FDB2E73" w14:textId="77777777" w:rsidR="00821C1D" w:rsidRPr="00251E4D" w:rsidRDefault="00821C1D" w:rsidP="00821C1D">
            <w:pPr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září/říjen 202</w:t>
            </w:r>
            <w:r w:rsidR="00251E4D" w:rsidRP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6754CFDC" w14:textId="77777777" w:rsidTr="008F703A">
        <w:tc>
          <w:tcPr>
            <w:tcW w:w="6628" w:type="dxa"/>
            <w:shd w:val="clear" w:color="auto" w:fill="auto"/>
          </w:tcPr>
          <w:p w14:paraId="4493232C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 xml:space="preserve">Údržba systému plovoucích vegetačních ostrovů </w:t>
            </w:r>
            <w:r w:rsidR="0064029C" w:rsidRPr="00251E4D">
              <w:rPr>
                <w:rFonts w:ascii="Arial" w:hAnsi="Arial" w:cs="Arial"/>
              </w:rPr>
              <w:t>–</w:t>
            </w:r>
            <w:r w:rsidRPr="00251E4D">
              <w:rPr>
                <w:rFonts w:ascii="Arial" w:hAnsi="Arial" w:cs="Arial"/>
              </w:rPr>
              <w:t xml:space="preserve"> kosení</w:t>
            </w:r>
          </w:p>
        </w:tc>
        <w:tc>
          <w:tcPr>
            <w:tcW w:w="2800" w:type="dxa"/>
            <w:shd w:val="clear" w:color="auto" w:fill="auto"/>
          </w:tcPr>
          <w:p w14:paraId="5BB91B2F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říjen/listopad 202</w:t>
            </w:r>
            <w:r w:rsidR="00251E4D" w:rsidRPr="00251E4D">
              <w:rPr>
                <w:rFonts w:ascii="Arial" w:hAnsi="Arial" w:cs="Arial"/>
              </w:rPr>
              <w:t>4</w:t>
            </w:r>
          </w:p>
        </w:tc>
      </w:tr>
      <w:tr w:rsidR="00821C1D" w:rsidRPr="00A3546D" w14:paraId="17726ACE" w14:textId="77777777" w:rsidTr="008F703A">
        <w:tc>
          <w:tcPr>
            <w:tcW w:w="6628" w:type="dxa"/>
            <w:shd w:val="clear" w:color="auto" w:fill="auto"/>
          </w:tcPr>
          <w:p w14:paraId="3BB71971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Závěrečná zpráva s vyhodnocením bodového monitoringu Mšeno I, II, vyhodnocení a závěrečná zpráva z monitoringu zařízení a kvality vody v nádrži Mšeno III</w:t>
            </w:r>
          </w:p>
        </w:tc>
        <w:tc>
          <w:tcPr>
            <w:tcW w:w="2800" w:type="dxa"/>
            <w:shd w:val="clear" w:color="auto" w:fill="auto"/>
          </w:tcPr>
          <w:p w14:paraId="7A57DAD1" w14:textId="77777777" w:rsidR="00821C1D" w:rsidRPr="00251E4D" w:rsidRDefault="00821C1D" w:rsidP="00821C1D">
            <w:pPr>
              <w:jc w:val="both"/>
              <w:rPr>
                <w:rFonts w:ascii="Arial" w:hAnsi="Arial" w:cs="Arial"/>
              </w:rPr>
            </w:pPr>
            <w:r w:rsidRPr="00251E4D">
              <w:rPr>
                <w:rFonts w:ascii="Arial" w:hAnsi="Arial" w:cs="Arial"/>
              </w:rPr>
              <w:t>prosinec 202</w:t>
            </w:r>
            <w:r w:rsidR="00251E4D" w:rsidRPr="00251E4D">
              <w:rPr>
                <w:rFonts w:ascii="Arial" w:hAnsi="Arial" w:cs="Arial"/>
              </w:rPr>
              <w:t>4</w:t>
            </w:r>
          </w:p>
        </w:tc>
      </w:tr>
    </w:tbl>
    <w:p w14:paraId="1B782373" w14:textId="77777777" w:rsidR="00EF3C30" w:rsidRPr="00251E4D" w:rsidRDefault="00EF3C30" w:rsidP="00FC6CC3">
      <w:pPr>
        <w:pStyle w:val="Zkladntextodsazen"/>
        <w:numPr>
          <w:ilvl w:val="0"/>
          <w:numId w:val="11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251E4D">
        <w:rPr>
          <w:rFonts w:ascii="Arial" w:hAnsi="Arial" w:cs="Arial"/>
          <w:sz w:val="20"/>
        </w:rPr>
        <w:t>Místem plnění služeb je vodní nádrž Mšeno</w:t>
      </w:r>
      <w:r w:rsidR="00870E39" w:rsidRPr="00251E4D">
        <w:rPr>
          <w:rFonts w:ascii="Arial" w:hAnsi="Arial" w:cs="Arial"/>
          <w:sz w:val="20"/>
        </w:rPr>
        <w:t xml:space="preserve"> </w:t>
      </w:r>
      <w:r w:rsidR="00356575" w:rsidRPr="00251E4D">
        <w:rPr>
          <w:rFonts w:ascii="Arial" w:hAnsi="Arial" w:cs="Arial"/>
          <w:sz w:val="20"/>
        </w:rPr>
        <w:t>(</w:t>
      </w:r>
      <w:r w:rsidR="00870E39" w:rsidRPr="00251E4D">
        <w:rPr>
          <w:rFonts w:ascii="Arial" w:hAnsi="Arial" w:cs="Arial"/>
          <w:sz w:val="20"/>
        </w:rPr>
        <w:t>mšenská kaskáda</w:t>
      </w:r>
      <w:r w:rsidR="00356575" w:rsidRPr="00251E4D">
        <w:rPr>
          <w:rFonts w:ascii="Arial" w:hAnsi="Arial" w:cs="Arial"/>
          <w:sz w:val="20"/>
        </w:rPr>
        <w:t>)</w:t>
      </w:r>
      <w:r w:rsidRPr="00251E4D">
        <w:rPr>
          <w:rFonts w:ascii="Arial" w:hAnsi="Arial" w:cs="Arial"/>
          <w:sz w:val="20"/>
        </w:rPr>
        <w:t xml:space="preserve"> </w:t>
      </w:r>
      <w:proofErr w:type="spellStart"/>
      <w:r w:rsidRPr="00251E4D">
        <w:rPr>
          <w:rFonts w:ascii="Arial" w:hAnsi="Arial" w:cs="Arial"/>
          <w:sz w:val="20"/>
        </w:rPr>
        <w:t>p.p.č</w:t>
      </w:r>
      <w:proofErr w:type="spellEnd"/>
      <w:r w:rsidRPr="00251E4D">
        <w:rPr>
          <w:rFonts w:ascii="Arial" w:hAnsi="Arial" w:cs="Arial"/>
          <w:sz w:val="20"/>
        </w:rPr>
        <w:t xml:space="preserve">. 1459, 1537/1 a 1561, k. </w:t>
      </w:r>
      <w:proofErr w:type="spellStart"/>
      <w:r w:rsidRPr="00251E4D">
        <w:rPr>
          <w:rFonts w:ascii="Arial" w:hAnsi="Arial" w:cs="Arial"/>
          <w:sz w:val="20"/>
        </w:rPr>
        <w:t>ú.</w:t>
      </w:r>
      <w:proofErr w:type="spellEnd"/>
      <w:r w:rsidRPr="00251E4D">
        <w:rPr>
          <w:rFonts w:ascii="Arial" w:hAnsi="Arial" w:cs="Arial"/>
          <w:sz w:val="20"/>
        </w:rPr>
        <w:t xml:space="preserve"> Mšeno nad Nisou</w:t>
      </w:r>
      <w:r w:rsidR="0073320A" w:rsidRPr="00251E4D">
        <w:rPr>
          <w:rFonts w:ascii="Arial" w:hAnsi="Arial" w:cs="Arial"/>
          <w:sz w:val="20"/>
        </w:rPr>
        <w:t xml:space="preserve">, související pozemek 1467/1 v k. </w:t>
      </w:r>
      <w:proofErr w:type="spellStart"/>
      <w:r w:rsidR="0073320A" w:rsidRPr="00251E4D">
        <w:rPr>
          <w:rFonts w:ascii="Arial" w:hAnsi="Arial" w:cs="Arial"/>
          <w:sz w:val="20"/>
        </w:rPr>
        <w:t>ú.</w:t>
      </w:r>
      <w:proofErr w:type="spellEnd"/>
      <w:r w:rsidR="0073320A" w:rsidRPr="00251E4D">
        <w:rPr>
          <w:rFonts w:ascii="Arial" w:hAnsi="Arial" w:cs="Arial"/>
          <w:sz w:val="20"/>
        </w:rPr>
        <w:t xml:space="preserve"> Mšeno nad Nisou</w:t>
      </w:r>
      <w:r w:rsidR="00FC211E" w:rsidRPr="00251E4D">
        <w:rPr>
          <w:rFonts w:ascii="Arial" w:hAnsi="Arial" w:cs="Arial"/>
          <w:sz w:val="20"/>
        </w:rPr>
        <w:t xml:space="preserve"> </w:t>
      </w:r>
      <w:r w:rsidRPr="00251E4D">
        <w:rPr>
          <w:rFonts w:ascii="Arial" w:hAnsi="Arial" w:cs="Arial"/>
          <w:sz w:val="20"/>
        </w:rPr>
        <w:t>a provozovna dodavatele.</w:t>
      </w:r>
    </w:p>
    <w:p w14:paraId="6AF4B89C" w14:textId="77777777" w:rsidR="00536087" w:rsidRPr="00251E4D" w:rsidRDefault="00EF3C30" w:rsidP="00251E4D">
      <w:pPr>
        <w:keepNext/>
        <w:spacing w:before="240"/>
        <w:jc w:val="center"/>
        <w:rPr>
          <w:rFonts w:ascii="Arial" w:hAnsi="Arial" w:cs="Arial"/>
        </w:rPr>
      </w:pPr>
      <w:r w:rsidRPr="00251E4D">
        <w:rPr>
          <w:rFonts w:ascii="Arial" w:hAnsi="Arial" w:cs="Arial"/>
        </w:rPr>
        <w:t>I</w:t>
      </w:r>
      <w:r w:rsidR="00536087" w:rsidRPr="00251E4D">
        <w:rPr>
          <w:rFonts w:ascii="Arial" w:hAnsi="Arial" w:cs="Arial"/>
        </w:rPr>
        <w:t>II.</w:t>
      </w:r>
    </w:p>
    <w:p w14:paraId="495B1D9A" w14:textId="77777777" w:rsidR="00536087" w:rsidRPr="00251E4D" w:rsidRDefault="00536087" w:rsidP="00251E4D">
      <w:pPr>
        <w:keepNext/>
        <w:jc w:val="center"/>
        <w:rPr>
          <w:rFonts w:ascii="Arial" w:hAnsi="Arial" w:cs="Arial"/>
          <w:b/>
        </w:rPr>
      </w:pPr>
      <w:r w:rsidRPr="00251E4D">
        <w:rPr>
          <w:rFonts w:ascii="Arial" w:hAnsi="Arial" w:cs="Arial"/>
          <w:b/>
        </w:rPr>
        <w:t>Cena a platební podmínky</w:t>
      </w:r>
    </w:p>
    <w:p w14:paraId="478B6A32" w14:textId="77777777" w:rsidR="00203D21" w:rsidRPr="00251E4D" w:rsidRDefault="00C77C8C" w:rsidP="00FC6CC3">
      <w:pPr>
        <w:pStyle w:val="Zkladntextodsazen"/>
        <w:numPr>
          <w:ilvl w:val="0"/>
          <w:numId w:val="2"/>
        </w:numPr>
        <w:spacing w:before="120" w:after="120" w:line="240" w:lineRule="auto"/>
        <w:ind w:left="567" w:hanging="357"/>
        <w:rPr>
          <w:rFonts w:ascii="Arial" w:hAnsi="Arial" w:cs="Arial"/>
          <w:sz w:val="20"/>
          <w:lang w:val="cs-CZ"/>
        </w:rPr>
      </w:pPr>
      <w:r w:rsidRPr="00251E4D">
        <w:rPr>
          <w:rFonts w:ascii="Arial" w:hAnsi="Arial" w:cs="Arial"/>
          <w:sz w:val="20"/>
          <w:lang w:val="cs-CZ"/>
        </w:rPr>
        <w:t>Objednatel se zavazuje</w:t>
      </w:r>
      <w:r w:rsidR="00536087" w:rsidRPr="00251E4D">
        <w:rPr>
          <w:rFonts w:ascii="Arial" w:hAnsi="Arial" w:cs="Arial"/>
          <w:sz w:val="20"/>
          <w:lang w:val="cs-CZ"/>
        </w:rPr>
        <w:t xml:space="preserve"> </w:t>
      </w:r>
      <w:r w:rsidR="009E312D" w:rsidRPr="00251E4D">
        <w:rPr>
          <w:rFonts w:ascii="Arial" w:hAnsi="Arial" w:cs="Arial"/>
          <w:sz w:val="20"/>
          <w:lang w:val="cs-CZ"/>
        </w:rPr>
        <w:t>dodavateli</w:t>
      </w:r>
      <w:r w:rsidR="00536087" w:rsidRPr="00251E4D">
        <w:rPr>
          <w:rFonts w:ascii="Arial" w:hAnsi="Arial" w:cs="Arial"/>
          <w:sz w:val="20"/>
          <w:lang w:val="cs-CZ"/>
        </w:rPr>
        <w:t xml:space="preserve"> zaplatit cenu </w:t>
      </w:r>
      <w:r w:rsidR="0068587D" w:rsidRPr="00251E4D">
        <w:rPr>
          <w:rFonts w:ascii="Arial" w:hAnsi="Arial" w:cs="Arial"/>
          <w:sz w:val="20"/>
          <w:lang w:val="cs-CZ"/>
        </w:rPr>
        <w:t xml:space="preserve">za poskytnutí služeb </w:t>
      </w:r>
      <w:r w:rsidR="00203D21" w:rsidRPr="00251E4D">
        <w:rPr>
          <w:rFonts w:ascii="Arial" w:hAnsi="Arial" w:cs="Arial"/>
          <w:sz w:val="20"/>
          <w:lang w:val="cs-CZ"/>
        </w:rPr>
        <w:t>následovně:</w:t>
      </w:r>
    </w:p>
    <w:p w14:paraId="4A75E46B" w14:textId="7BD30618" w:rsidR="00E44301" w:rsidRPr="00251E4D" w:rsidRDefault="00203D21" w:rsidP="00432B8F">
      <w:pPr>
        <w:pStyle w:val="Zkladntextodsazen"/>
        <w:spacing w:before="120" w:after="120" w:line="240" w:lineRule="auto"/>
        <w:ind w:left="567" w:hanging="141"/>
        <w:rPr>
          <w:rFonts w:ascii="Arial" w:hAnsi="Arial" w:cs="Arial"/>
          <w:b/>
          <w:sz w:val="20"/>
          <w:lang w:val="cs-CZ"/>
        </w:rPr>
      </w:pPr>
      <w:r w:rsidRPr="00251E4D">
        <w:rPr>
          <w:rFonts w:ascii="Arial" w:hAnsi="Arial" w:cs="Arial"/>
          <w:b/>
          <w:sz w:val="20"/>
          <w:lang w:val="cs-CZ"/>
        </w:rPr>
        <w:t>-</w:t>
      </w:r>
      <w:r w:rsidRPr="00251E4D">
        <w:rPr>
          <w:rFonts w:ascii="Arial" w:hAnsi="Arial" w:cs="Arial"/>
          <w:sz w:val="20"/>
          <w:lang w:val="cs-CZ"/>
        </w:rPr>
        <w:t xml:space="preserve"> za </w:t>
      </w:r>
      <w:r w:rsidR="00E13D1B" w:rsidRPr="00251E4D">
        <w:rPr>
          <w:rFonts w:ascii="Arial" w:hAnsi="Arial" w:cs="Arial"/>
          <w:sz w:val="20"/>
          <w:lang w:val="cs-CZ"/>
        </w:rPr>
        <w:t xml:space="preserve">ošetření VN Mšeno III ultrazvukem </w:t>
      </w:r>
      <w:r w:rsidR="009A2FCB" w:rsidRPr="00251E4D">
        <w:rPr>
          <w:rFonts w:ascii="Arial" w:hAnsi="Arial" w:cs="Arial"/>
          <w:sz w:val="20"/>
          <w:lang w:val="cs-CZ"/>
        </w:rPr>
        <w:t>a další navazující činnosti uvedené v článku I., bod</w:t>
      </w:r>
      <w:r w:rsidR="007320AE" w:rsidRPr="00251E4D">
        <w:rPr>
          <w:rFonts w:ascii="Arial" w:hAnsi="Arial" w:cs="Arial"/>
          <w:sz w:val="20"/>
          <w:lang w:val="cs-CZ"/>
        </w:rPr>
        <w:t>ě</w:t>
      </w:r>
      <w:r w:rsidR="009A2FCB" w:rsidRPr="00251E4D">
        <w:rPr>
          <w:rFonts w:ascii="Arial" w:hAnsi="Arial" w:cs="Arial"/>
          <w:sz w:val="20"/>
          <w:lang w:val="cs-CZ"/>
        </w:rPr>
        <w:t xml:space="preserve"> 1 částku ve</w:t>
      </w:r>
      <w:r w:rsidR="007320AE" w:rsidRPr="00251E4D">
        <w:rPr>
          <w:rFonts w:ascii="Arial" w:hAnsi="Arial" w:cs="Arial"/>
          <w:sz w:val="20"/>
          <w:lang w:val="cs-CZ"/>
        </w:rPr>
        <w:t> </w:t>
      </w:r>
      <w:r w:rsidR="005D6F6B" w:rsidRPr="00251E4D">
        <w:rPr>
          <w:rFonts w:ascii="Arial" w:hAnsi="Arial" w:cs="Arial"/>
          <w:sz w:val="20"/>
          <w:lang w:val="cs-CZ"/>
        </w:rPr>
        <w:t xml:space="preserve">výši </w:t>
      </w:r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…………………</w:t>
      </w:r>
      <w:proofErr w:type="gramStart"/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…….</w:t>
      </w:r>
      <w:proofErr w:type="gramEnd"/>
      <w:r w:rsidR="009573DF" w:rsidRPr="00422E39">
        <w:rPr>
          <w:rFonts w:ascii="Arial" w:hAnsi="Arial" w:cs="Arial"/>
          <w:sz w:val="20"/>
          <w:highlight w:val="lightGray"/>
          <w:lang w:val="cs-CZ"/>
        </w:rPr>
        <w:t>.</w:t>
      </w:r>
    </w:p>
    <w:p w14:paraId="27C8B810" w14:textId="23DF3903" w:rsidR="009A2FCB" w:rsidRPr="00251E4D" w:rsidRDefault="009A2FCB" w:rsidP="00432B8F">
      <w:pPr>
        <w:pStyle w:val="Zkladntextodsazen"/>
        <w:spacing w:before="120" w:after="120" w:line="240" w:lineRule="auto"/>
        <w:ind w:left="567" w:hanging="141"/>
        <w:rPr>
          <w:rFonts w:ascii="Arial" w:hAnsi="Arial" w:cs="Arial"/>
          <w:bCs/>
          <w:sz w:val="20"/>
          <w:lang w:val="cs-CZ"/>
        </w:rPr>
      </w:pPr>
      <w:r w:rsidRPr="00251E4D">
        <w:rPr>
          <w:rFonts w:ascii="Arial" w:hAnsi="Arial" w:cs="Arial"/>
          <w:bCs/>
          <w:sz w:val="20"/>
          <w:lang w:val="cs-CZ"/>
        </w:rPr>
        <w:t xml:space="preserve">- za </w:t>
      </w:r>
      <w:r w:rsidR="00E13D1B" w:rsidRPr="00251E4D">
        <w:rPr>
          <w:rFonts w:ascii="Arial" w:hAnsi="Arial" w:cs="Arial"/>
          <w:bCs/>
          <w:sz w:val="20"/>
          <w:lang w:val="cs-CZ"/>
        </w:rPr>
        <w:t>realizaci</w:t>
      </w:r>
      <w:r w:rsidRPr="00251E4D">
        <w:rPr>
          <w:rFonts w:ascii="Arial" w:hAnsi="Arial" w:cs="Arial"/>
          <w:bCs/>
          <w:sz w:val="20"/>
          <w:lang w:val="cs-CZ"/>
        </w:rPr>
        <w:t xml:space="preserve"> monitoringu </w:t>
      </w:r>
      <w:r w:rsidR="009573DF" w:rsidRPr="00251E4D">
        <w:rPr>
          <w:rFonts w:ascii="Arial" w:hAnsi="Arial" w:cs="Arial"/>
          <w:bCs/>
          <w:sz w:val="20"/>
          <w:lang w:val="cs-CZ"/>
        </w:rPr>
        <w:t xml:space="preserve">vody </w:t>
      </w:r>
      <w:r w:rsidRPr="00251E4D">
        <w:rPr>
          <w:rFonts w:ascii="Arial" w:hAnsi="Arial" w:cs="Arial"/>
          <w:bCs/>
          <w:sz w:val="20"/>
          <w:lang w:val="cs-CZ"/>
        </w:rPr>
        <w:t xml:space="preserve">v nádržích </w:t>
      </w:r>
      <w:r w:rsidR="00F6658B" w:rsidRPr="00251E4D">
        <w:rPr>
          <w:rFonts w:ascii="Arial" w:hAnsi="Arial" w:cs="Arial"/>
          <w:bCs/>
          <w:sz w:val="20"/>
          <w:lang w:val="cs-CZ"/>
        </w:rPr>
        <w:t xml:space="preserve">Mšeno </w:t>
      </w:r>
      <w:r w:rsidR="004F0030" w:rsidRPr="00251E4D">
        <w:rPr>
          <w:rFonts w:ascii="Arial" w:hAnsi="Arial" w:cs="Arial"/>
          <w:bCs/>
          <w:sz w:val="20"/>
          <w:lang w:val="cs-CZ"/>
        </w:rPr>
        <w:t>I</w:t>
      </w:r>
      <w:r w:rsidRPr="00251E4D">
        <w:rPr>
          <w:rFonts w:ascii="Arial" w:hAnsi="Arial" w:cs="Arial"/>
          <w:bCs/>
          <w:sz w:val="20"/>
          <w:lang w:val="cs-CZ"/>
        </w:rPr>
        <w:t xml:space="preserve"> a II dle článku I. bod</w:t>
      </w:r>
      <w:r w:rsidR="0065463F" w:rsidRPr="00251E4D">
        <w:rPr>
          <w:rFonts w:ascii="Arial" w:hAnsi="Arial" w:cs="Arial"/>
          <w:bCs/>
          <w:sz w:val="20"/>
          <w:lang w:val="cs-CZ"/>
        </w:rPr>
        <w:t>u</w:t>
      </w:r>
      <w:r w:rsidRPr="00251E4D">
        <w:rPr>
          <w:rFonts w:ascii="Arial" w:hAnsi="Arial" w:cs="Arial"/>
          <w:bCs/>
          <w:sz w:val="20"/>
          <w:lang w:val="cs-CZ"/>
        </w:rPr>
        <w:t xml:space="preserve"> </w:t>
      </w:r>
      <w:r w:rsidR="007320AE" w:rsidRPr="00251E4D">
        <w:rPr>
          <w:rFonts w:ascii="Arial" w:hAnsi="Arial" w:cs="Arial"/>
          <w:bCs/>
          <w:sz w:val="20"/>
          <w:lang w:val="cs-CZ"/>
        </w:rPr>
        <w:t>2</w:t>
      </w:r>
      <w:r w:rsidR="00730A51" w:rsidRPr="00251E4D">
        <w:rPr>
          <w:rFonts w:ascii="Arial" w:hAnsi="Arial" w:cs="Arial"/>
          <w:sz w:val="20"/>
          <w:lang w:val="cs-CZ"/>
        </w:rPr>
        <w:t xml:space="preserve"> </w:t>
      </w:r>
      <w:r w:rsidRPr="00251E4D">
        <w:rPr>
          <w:rFonts w:ascii="Arial" w:hAnsi="Arial" w:cs="Arial"/>
          <w:bCs/>
          <w:sz w:val="20"/>
          <w:lang w:val="cs-CZ"/>
        </w:rPr>
        <w:t xml:space="preserve">částku ve výši </w:t>
      </w:r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…………</w:t>
      </w:r>
      <w:proofErr w:type="gramStart"/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…….</w:t>
      </w:r>
      <w:proofErr w:type="gramEnd"/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.</w:t>
      </w:r>
    </w:p>
    <w:p w14:paraId="5A49F376" w14:textId="6B659D2B" w:rsidR="00D25ABC" w:rsidRPr="00251E4D" w:rsidRDefault="00D25ABC" w:rsidP="00432B8F">
      <w:pPr>
        <w:pStyle w:val="Zkladntextodsazen"/>
        <w:spacing w:before="120" w:after="120" w:line="240" w:lineRule="auto"/>
        <w:ind w:left="567" w:hanging="141"/>
        <w:rPr>
          <w:rFonts w:ascii="Arial" w:hAnsi="Arial" w:cs="Arial"/>
          <w:bCs/>
          <w:sz w:val="20"/>
          <w:lang w:val="cs-CZ"/>
        </w:rPr>
      </w:pPr>
      <w:r w:rsidRPr="00251E4D">
        <w:rPr>
          <w:rFonts w:ascii="Arial" w:hAnsi="Arial" w:cs="Arial"/>
          <w:bCs/>
          <w:sz w:val="20"/>
          <w:lang w:val="cs-CZ"/>
        </w:rPr>
        <w:t>- za údržbu plovoucích vegetačních ostrovů dle článku I. bodu 3</w:t>
      </w:r>
      <w:r w:rsidRPr="00251E4D">
        <w:rPr>
          <w:rFonts w:ascii="Arial" w:hAnsi="Arial" w:cs="Arial"/>
          <w:sz w:val="20"/>
          <w:lang w:val="cs-CZ"/>
        </w:rPr>
        <w:t xml:space="preserve"> </w:t>
      </w:r>
      <w:r w:rsidRPr="00251E4D">
        <w:rPr>
          <w:rFonts w:ascii="Arial" w:hAnsi="Arial" w:cs="Arial"/>
          <w:bCs/>
          <w:sz w:val="20"/>
          <w:lang w:val="cs-CZ"/>
        </w:rPr>
        <w:t xml:space="preserve">částku ve výši </w:t>
      </w:r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……………………………</w:t>
      </w:r>
    </w:p>
    <w:p w14:paraId="620DD1CD" w14:textId="77777777" w:rsidR="00116BC7" w:rsidRPr="00251E4D" w:rsidRDefault="00536087" w:rsidP="00432B8F">
      <w:pPr>
        <w:pStyle w:val="Zkladntextodsazen"/>
        <w:spacing w:line="240" w:lineRule="auto"/>
        <w:ind w:left="426" w:firstLine="0"/>
        <w:rPr>
          <w:rFonts w:ascii="Arial" w:hAnsi="Arial" w:cs="Arial"/>
          <w:sz w:val="20"/>
          <w:lang w:val="cs-CZ"/>
        </w:rPr>
      </w:pPr>
      <w:r w:rsidRPr="00251E4D">
        <w:rPr>
          <w:rFonts w:ascii="Arial" w:hAnsi="Arial" w:cs="Arial"/>
          <w:sz w:val="20"/>
          <w:lang w:val="cs-CZ"/>
        </w:rPr>
        <w:t xml:space="preserve">Cena </w:t>
      </w:r>
      <w:r w:rsidR="009A2FCB" w:rsidRPr="00251E4D">
        <w:rPr>
          <w:rFonts w:ascii="Arial" w:hAnsi="Arial" w:cs="Arial"/>
          <w:sz w:val="20"/>
          <w:lang w:val="cs-CZ"/>
        </w:rPr>
        <w:t xml:space="preserve">zahrnuje </w:t>
      </w:r>
      <w:r w:rsidRPr="00251E4D">
        <w:rPr>
          <w:rFonts w:ascii="Arial" w:hAnsi="Arial" w:cs="Arial"/>
          <w:sz w:val="20"/>
          <w:lang w:val="cs-CZ"/>
        </w:rPr>
        <w:t xml:space="preserve">veškeré náklady </w:t>
      </w:r>
      <w:r w:rsidR="0068587D" w:rsidRPr="00251E4D">
        <w:rPr>
          <w:rFonts w:ascii="Arial" w:hAnsi="Arial" w:cs="Arial"/>
          <w:sz w:val="20"/>
          <w:lang w:val="cs-CZ"/>
        </w:rPr>
        <w:t>poskytovatel</w:t>
      </w:r>
      <w:r w:rsidRPr="00251E4D">
        <w:rPr>
          <w:rFonts w:ascii="Arial" w:hAnsi="Arial" w:cs="Arial"/>
          <w:sz w:val="20"/>
          <w:lang w:val="cs-CZ"/>
        </w:rPr>
        <w:t xml:space="preserve">e na </w:t>
      </w:r>
      <w:r w:rsidR="0027688E" w:rsidRPr="00251E4D">
        <w:rPr>
          <w:rFonts w:ascii="Arial" w:hAnsi="Arial" w:cs="Arial"/>
          <w:sz w:val="20"/>
          <w:lang w:val="cs-CZ"/>
        </w:rPr>
        <w:t>dodávku</w:t>
      </w:r>
      <w:r w:rsidR="0068587D" w:rsidRPr="00251E4D">
        <w:rPr>
          <w:rFonts w:ascii="Arial" w:hAnsi="Arial" w:cs="Arial"/>
          <w:sz w:val="20"/>
          <w:lang w:val="cs-CZ"/>
        </w:rPr>
        <w:t xml:space="preserve"> služeb </w:t>
      </w:r>
      <w:r w:rsidRPr="00251E4D">
        <w:rPr>
          <w:rFonts w:ascii="Arial" w:hAnsi="Arial" w:cs="Arial"/>
          <w:sz w:val="20"/>
          <w:lang w:val="cs-CZ"/>
        </w:rPr>
        <w:t>v dohodnutém rozsahu a termínu včetně případných nákladů způsobených</w:t>
      </w:r>
      <w:r w:rsidR="0068587D" w:rsidRPr="00251E4D">
        <w:rPr>
          <w:rFonts w:ascii="Arial" w:hAnsi="Arial" w:cs="Arial"/>
          <w:sz w:val="20"/>
          <w:lang w:val="cs-CZ"/>
        </w:rPr>
        <w:t xml:space="preserve"> zvýšením cenové úrovně vstupů </w:t>
      </w:r>
      <w:r w:rsidR="00262D1C" w:rsidRPr="00251E4D">
        <w:rPr>
          <w:rFonts w:ascii="Arial" w:hAnsi="Arial" w:cs="Arial"/>
          <w:sz w:val="20"/>
          <w:lang w:val="cs-CZ"/>
        </w:rPr>
        <w:t>dodavatele</w:t>
      </w:r>
      <w:r w:rsidRPr="00251E4D">
        <w:rPr>
          <w:rFonts w:ascii="Arial" w:hAnsi="Arial" w:cs="Arial"/>
          <w:sz w:val="20"/>
          <w:lang w:val="cs-CZ"/>
        </w:rPr>
        <w:t>.</w:t>
      </w:r>
    </w:p>
    <w:p w14:paraId="4736A0CE" w14:textId="77777777" w:rsidR="000D532E" w:rsidRPr="00422E39" w:rsidRDefault="00C94E4E" w:rsidP="00FC6CC3">
      <w:pPr>
        <w:pStyle w:val="Zkladntextodsazen"/>
        <w:numPr>
          <w:ilvl w:val="0"/>
          <w:numId w:val="2"/>
        </w:numPr>
        <w:spacing w:before="120" w:after="120" w:line="240" w:lineRule="auto"/>
        <w:ind w:left="567" w:hanging="357"/>
        <w:rPr>
          <w:rFonts w:ascii="Arial" w:hAnsi="Arial" w:cs="Arial"/>
          <w:sz w:val="20"/>
          <w:lang w:val="cs-CZ"/>
        </w:rPr>
      </w:pPr>
      <w:r w:rsidRPr="0092645F">
        <w:rPr>
          <w:rFonts w:ascii="Arial" w:hAnsi="Arial" w:cs="Arial"/>
          <w:sz w:val="20"/>
          <w:lang w:val="cs-CZ"/>
        </w:rPr>
        <w:t xml:space="preserve">Platba </w:t>
      </w:r>
      <w:r w:rsidR="00262D1C" w:rsidRPr="0092645F">
        <w:rPr>
          <w:rFonts w:ascii="Arial" w:hAnsi="Arial" w:cs="Arial"/>
          <w:sz w:val="20"/>
          <w:lang w:val="cs-CZ"/>
        </w:rPr>
        <w:t>za</w:t>
      </w:r>
      <w:r w:rsidRPr="0092645F">
        <w:rPr>
          <w:rFonts w:ascii="Arial" w:hAnsi="Arial" w:cs="Arial"/>
          <w:sz w:val="20"/>
          <w:lang w:val="cs-CZ"/>
        </w:rPr>
        <w:t xml:space="preserve"> služb</w:t>
      </w:r>
      <w:r w:rsidR="00262D1C" w:rsidRPr="0092645F">
        <w:rPr>
          <w:rFonts w:ascii="Arial" w:hAnsi="Arial" w:cs="Arial"/>
          <w:sz w:val="20"/>
          <w:lang w:val="cs-CZ"/>
        </w:rPr>
        <w:t>y uskutečněné</w:t>
      </w:r>
      <w:r w:rsidRPr="0092645F">
        <w:rPr>
          <w:rFonts w:ascii="Arial" w:hAnsi="Arial" w:cs="Arial"/>
          <w:sz w:val="20"/>
          <w:lang w:val="cs-CZ"/>
        </w:rPr>
        <w:t xml:space="preserve"> dle této smlouvy bude objednatelem provedena po řádném předání dohodnutých služeb na základě </w:t>
      </w:r>
      <w:r w:rsidR="006B7F07" w:rsidRPr="0092645F">
        <w:rPr>
          <w:rFonts w:ascii="Arial" w:hAnsi="Arial" w:cs="Arial"/>
          <w:sz w:val="20"/>
          <w:lang w:val="cs-CZ"/>
        </w:rPr>
        <w:t>4</w:t>
      </w:r>
      <w:r w:rsidRPr="0092645F">
        <w:rPr>
          <w:rFonts w:ascii="Arial" w:hAnsi="Arial" w:cs="Arial"/>
          <w:sz w:val="20"/>
          <w:lang w:val="cs-CZ"/>
        </w:rPr>
        <w:t xml:space="preserve"> </w:t>
      </w:r>
      <w:r w:rsidR="000B043C" w:rsidRPr="0092645F">
        <w:rPr>
          <w:rFonts w:ascii="Arial" w:hAnsi="Arial" w:cs="Arial"/>
          <w:sz w:val="20"/>
          <w:lang w:val="cs-CZ"/>
        </w:rPr>
        <w:t xml:space="preserve">dílčích </w:t>
      </w:r>
      <w:r w:rsidRPr="0092645F">
        <w:rPr>
          <w:rFonts w:ascii="Arial" w:hAnsi="Arial" w:cs="Arial"/>
          <w:sz w:val="20"/>
          <w:lang w:val="cs-CZ"/>
        </w:rPr>
        <w:t>faktur, které budou vystaveny v souladu s</w:t>
      </w:r>
      <w:r w:rsidR="00495991" w:rsidRPr="0092645F">
        <w:rPr>
          <w:rFonts w:ascii="Arial" w:hAnsi="Arial" w:cs="Arial"/>
          <w:sz w:val="20"/>
          <w:lang w:val="cs-CZ"/>
        </w:rPr>
        <w:t> položkovým rozpočtem</w:t>
      </w:r>
      <w:r w:rsidRPr="0092645F">
        <w:rPr>
          <w:rFonts w:ascii="Arial" w:hAnsi="Arial" w:cs="Arial"/>
          <w:sz w:val="20"/>
          <w:lang w:val="cs-CZ"/>
        </w:rPr>
        <w:t>, kter</w:t>
      </w:r>
      <w:r w:rsidR="00495991" w:rsidRPr="0092645F">
        <w:rPr>
          <w:rFonts w:ascii="Arial" w:hAnsi="Arial" w:cs="Arial"/>
          <w:sz w:val="20"/>
          <w:lang w:val="cs-CZ"/>
        </w:rPr>
        <w:t>ý</w:t>
      </w:r>
      <w:r w:rsidRPr="0092645F">
        <w:rPr>
          <w:rFonts w:ascii="Arial" w:hAnsi="Arial" w:cs="Arial"/>
          <w:sz w:val="20"/>
          <w:lang w:val="cs-CZ"/>
        </w:rPr>
        <w:t xml:space="preserve"> je jako Příloha č. </w:t>
      </w:r>
      <w:r w:rsidR="008370C1" w:rsidRPr="0092645F">
        <w:rPr>
          <w:rFonts w:ascii="Arial" w:hAnsi="Arial" w:cs="Arial"/>
          <w:sz w:val="20"/>
          <w:lang w:val="cs-CZ"/>
        </w:rPr>
        <w:t>2</w:t>
      </w:r>
      <w:r w:rsidRPr="0092645F">
        <w:rPr>
          <w:rFonts w:ascii="Arial" w:hAnsi="Arial" w:cs="Arial"/>
          <w:sz w:val="20"/>
          <w:lang w:val="cs-CZ"/>
        </w:rPr>
        <w:t xml:space="preserve"> nedílnou součástí této smlouvy.</w:t>
      </w:r>
      <w:r w:rsidR="00B5385F" w:rsidRPr="0092645F">
        <w:rPr>
          <w:rFonts w:ascii="Arial" w:hAnsi="Arial" w:cs="Arial"/>
          <w:sz w:val="20"/>
          <w:lang w:val="cs-CZ"/>
        </w:rPr>
        <w:t xml:space="preserve"> </w:t>
      </w:r>
      <w:r w:rsidR="00B50F40" w:rsidRPr="00422E39">
        <w:rPr>
          <w:rFonts w:ascii="Arial" w:hAnsi="Arial" w:cs="Arial"/>
          <w:sz w:val="20"/>
          <w:lang w:val="cs-CZ"/>
        </w:rPr>
        <w:t xml:space="preserve">Přílohu č. </w:t>
      </w:r>
      <w:r w:rsidR="001118E3" w:rsidRPr="00422E39">
        <w:rPr>
          <w:rFonts w:ascii="Arial" w:hAnsi="Arial" w:cs="Arial"/>
          <w:sz w:val="20"/>
          <w:lang w:val="cs-CZ"/>
        </w:rPr>
        <w:t>2</w:t>
      </w:r>
      <w:r w:rsidR="00B50F40" w:rsidRPr="00422E39">
        <w:rPr>
          <w:rFonts w:ascii="Arial" w:hAnsi="Arial" w:cs="Arial"/>
          <w:sz w:val="20"/>
          <w:lang w:val="cs-CZ"/>
        </w:rPr>
        <w:t xml:space="preserve"> považuje dodavatel za obchodní tajemství</w:t>
      </w:r>
      <w:r w:rsidR="007078A8" w:rsidRPr="00422E39">
        <w:rPr>
          <w:rFonts w:ascii="Arial" w:hAnsi="Arial" w:cs="Arial"/>
          <w:sz w:val="20"/>
          <w:lang w:val="cs-CZ"/>
        </w:rPr>
        <w:t>,</w:t>
      </w:r>
      <w:r w:rsidR="00B50F40" w:rsidRPr="00422E39">
        <w:rPr>
          <w:rFonts w:ascii="Arial" w:hAnsi="Arial" w:cs="Arial"/>
          <w:sz w:val="20"/>
          <w:lang w:val="cs-CZ"/>
        </w:rPr>
        <w:t xml:space="preserve"> a proto </w:t>
      </w:r>
      <w:r w:rsidR="007078A8" w:rsidRPr="00422E39">
        <w:rPr>
          <w:rFonts w:ascii="Arial" w:hAnsi="Arial" w:cs="Arial"/>
          <w:sz w:val="20"/>
          <w:lang w:val="cs-CZ"/>
        </w:rPr>
        <w:t xml:space="preserve">se </w:t>
      </w:r>
      <w:r w:rsidR="00B50F40" w:rsidRPr="00422E39">
        <w:rPr>
          <w:rFonts w:ascii="Arial" w:hAnsi="Arial" w:cs="Arial"/>
          <w:sz w:val="20"/>
          <w:lang w:val="cs-CZ"/>
        </w:rPr>
        <w:t>bude při zveřejňování smlouvy postupovat dle bodu XI, odst. 1</w:t>
      </w:r>
      <w:r w:rsidR="0073572E" w:rsidRPr="00422E39">
        <w:rPr>
          <w:rFonts w:ascii="Arial" w:hAnsi="Arial" w:cs="Arial"/>
          <w:sz w:val="20"/>
          <w:lang w:val="cs-CZ"/>
        </w:rPr>
        <w:t>2</w:t>
      </w:r>
      <w:r w:rsidR="00B50F40" w:rsidRPr="00422E39">
        <w:rPr>
          <w:rFonts w:ascii="Arial" w:hAnsi="Arial" w:cs="Arial"/>
          <w:sz w:val="20"/>
          <w:lang w:val="cs-CZ"/>
        </w:rPr>
        <w:t xml:space="preserve"> této smlouvy.</w:t>
      </w:r>
    </w:p>
    <w:p w14:paraId="15C3D7EE" w14:textId="77777777" w:rsidR="000D532E" w:rsidRPr="0092645F" w:rsidRDefault="00B5385F" w:rsidP="00432B8F">
      <w:pPr>
        <w:pStyle w:val="Zkladntextodsazen"/>
        <w:spacing w:before="120" w:after="120" w:line="240" w:lineRule="auto"/>
        <w:ind w:left="426" w:firstLine="0"/>
        <w:rPr>
          <w:rFonts w:ascii="Arial" w:hAnsi="Arial" w:cs="Arial"/>
          <w:sz w:val="20"/>
          <w:lang w:val="cs-CZ"/>
        </w:rPr>
      </w:pPr>
      <w:r w:rsidRPr="0092645F">
        <w:rPr>
          <w:rFonts w:ascii="Arial" w:hAnsi="Arial" w:cs="Arial"/>
          <w:sz w:val="20"/>
          <w:lang w:val="cs-CZ"/>
        </w:rPr>
        <w:t xml:space="preserve">Faktury budou vystaveny v tomto sledu: </w:t>
      </w:r>
    </w:p>
    <w:p w14:paraId="153F77D1" w14:textId="564044E5" w:rsidR="000D532E" w:rsidRPr="0092645F" w:rsidRDefault="00C94E4E" w:rsidP="00FC6CC3">
      <w:pPr>
        <w:pStyle w:val="Zkladntextodsazen"/>
        <w:numPr>
          <w:ilvl w:val="0"/>
          <w:numId w:val="12"/>
        </w:numPr>
        <w:spacing w:before="120" w:after="120" w:line="240" w:lineRule="auto"/>
        <w:ind w:left="709" w:hanging="283"/>
        <w:rPr>
          <w:rFonts w:ascii="Arial" w:hAnsi="Arial" w:cs="Arial"/>
          <w:sz w:val="20"/>
          <w:lang w:val="cs-CZ"/>
        </w:rPr>
      </w:pPr>
      <w:r w:rsidRPr="0092645F">
        <w:rPr>
          <w:rFonts w:ascii="Arial" w:hAnsi="Arial" w:cs="Arial"/>
          <w:b/>
          <w:sz w:val="20"/>
          <w:lang w:val="cs-CZ"/>
        </w:rPr>
        <w:t>k </w:t>
      </w:r>
      <w:r w:rsidR="00840A11" w:rsidRPr="0092645F">
        <w:rPr>
          <w:rFonts w:ascii="Arial" w:hAnsi="Arial" w:cs="Arial"/>
          <w:b/>
          <w:sz w:val="20"/>
          <w:lang w:val="cs-CZ"/>
        </w:rPr>
        <w:t>1</w:t>
      </w:r>
      <w:r w:rsidR="00FC6CC3">
        <w:rPr>
          <w:rFonts w:ascii="Arial" w:hAnsi="Arial" w:cs="Arial"/>
          <w:b/>
          <w:sz w:val="20"/>
          <w:lang w:val="cs-CZ"/>
        </w:rPr>
        <w:t>5</w:t>
      </w:r>
      <w:r w:rsidRPr="0092645F">
        <w:rPr>
          <w:rFonts w:ascii="Arial" w:hAnsi="Arial" w:cs="Arial"/>
          <w:b/>
          <w:sz w:val="20"/>
          <w:lang w:val="cs-CZ"/>
        </w:rPr>
        <w:t>. </w:t>
      </w:r>
      <w:r w:rsidR="00840A11" w:rsidRPr="0092645F">
        <w:rPr>
          <w:rFonts w:ascii="Arial" w:hAnsi="Arial" w:cs="Arial"/>
          <w:b/>
          <w:sz w:val="20"/>
          <w:lang w:val="cs-CZ"/>
        </w:rPr>
        <w:t>7</w:t>
      </w:r>
      <w:r w:rsidRPr="0092645F">
        <w:rPr>
          <w:rFonts w:ascii="Arial" w:hAnsi="Arial" w:cs="Arial"/>
          <w:b/>
          <w:sz w:val="20"/>
          <w:lang w:val="cs-CZ"/>
        </w:rPr>
        <w:t>.</w:t>
      </w:r>
      <w:r w:rsidR="005E3739" w:rsidRPr="0092645F">
        <w:rPr>
          <w:rFonts w:ascii="Arial" w:hAnsi="Arial" w:cs="Arial"/>
          <w:b/>
          <w:sz w:val="20"/>
          <w:lang w:val="cs-CZ"/>
        </w:rPr>
        <w:t> </w:t>
      </w:r>
      <w:r w:rsidRPr="0092645F">
        <w:rPr>
          <w:rFonts w:ascii="Arial" w:hAnsi="Arial" w:cs="Arial"/>
          <w:b/>
          <w:sz w:val="20"/>
          <w:lang w:val="cs-CZ"/>
        </w:rPr>
        <w:t>20</w:t>
      </w:r>
      <w:r w:rsidR="00262D1C" w:rsidRPr="0092645F">
        <w:rPr>
          <w:rFonts w:ascii="Arial" w:hAnsi="Arial" w:cs="Arial"/>
          <w:b/>
          <w:sz w:val="20"/>
          <w:lang w:val="cs-CZ"/>
        </w:rPr>
        <w:t>2</w:t>
      </w:r>
      <w:r w:rsidR="00FC6CC3">
        <w:rPr>
          <w:rFonts w:ascii="Arial" w:hAnsi="Arial" w:cs="Arial"/>
          <w:b/>
          <w:sz w:val="20"/>
          <w:lang w:val="cs-CZ"/>
        </w:rPr>
        <w:t>4</w:t>
      </w:r>
      <w:r w:rsidR="00B5385F" w:rsidRPr="0092645F">
        <w:rPr>
          <w:rFonts w:ascii="Arial" w:hAnsi="Arial" w:cs="Arial"/>
          <w:b/>
          <w:sz w:val="20"/>
          <w:lang w:val="cs-CZ"/>
        </w:rPr>
        <w:t xml:space="preserve"> na částku </w:t>
      </w:r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……………</w:t>
      </w:r>
      <w:proofErr w:type="gramStart"/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…….</w:t>
      </w:r>
      <w:proofErr w:type="gramEnd"/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.</w:t>
      </w:r>
      <w:r w:rsidR="00B5385F" w:rsidRPr="0092645F">
        <w:rPr>
          <w:rFonts w:ascii="Arial" w:hAnsi="Arial" w:cs="Arial"/>
          <w:sz w:val="20"/>
          <w:lang w:val="cs-CZ"/>
        </w:rPr>
        <w:t xml:space="preserve"> </w:t>
      </w:r>
      <w:r w:rsidR="000C365A" w:rsidRPr="0092645F">
        <w:rPr>
          <w:rFonts w:ascii="Arial" w:hAnsi="Arial" w:cs="Arial"/>
          <w:sz w:val="20"/>
          <w:lang w:val="cs-CZ"/>
        </w:rPr>
        <w:t xml:space="preserve">za kontrolu konstrukce, stavu porostu a kotvení vegetačních ostrovů včetně úprav pozice po zimní sezóně; 1. kolo monitoringu vody v nádržích Mšeno I a II; </w:t>
      </w:r>
      <w:r w:rsidR="005A7F9A" w:rsidRPr="0092645F">
        <w:rPr>
          <w:rFonts w:ascii="Arial" w:hAnsi="Arial" w:cs="Arial"/>
          <w:sz w:val="20"/>
          <w:lang w:val="cs-CZ"/>
        </w:rPr>
        <w:t>1/4</w:t>
      </w:r>
      <w:r w:rsidR="000C365A" w:rsidRPr="0092645F">
        <w:rPr>
          <w:rFonts w:ascii="Arial" w:hAnsi="Arial" w:cs="Arial"/>
          <w:sz w:val="20"/>
          <w:lang w:val="cs-CZ"/>
        </w:rPr>
        <w:t xml:space="preserve"> z celkové ceny za pronájem 2 zařízení (plováková jednotka + FVE panel + UTZ vysílač + PLC pro vzdálený monitoring); za přípravu, kompletaci a instalaci 2 zařízení na nádrž Mšeno III, zabezpečení zařízení; komunikaci se zainteresovanými stranami, sled a řízení prací; </w:t>
      </w:r>
      <w:r w:rsidR="005A7F9A" w:rsidRPr="0092645F">
        <w:rPr>
          <w:rFonts w:ascii="Arial" w:hAnsi="Arial" w:cs="Arial"/>
          <w:sz w:val="20"/>
          <w:lang w:val="cs-CZ"/>
        </w:rPr>
        <w:t>1/4</w:t>
      </w:r>
      <w:r w:rsidR="000C365A" w:rsidRPr="0092645F">
        <w:rPr>
          <w:rFonts w:ascii="Arial" w:hAnsi="Arial" w:cs="Arial"/>
          <w:sz w:val="20"/>
          <w:lang w:val="cs-CZ"/>
        </w:rPr>
        <w:t xml:space="preserve"> z celkové ceny za provoz 2 zařízení na nádrži Mšeno III včetně pravidelné očisty, údržby a kontroly kotvení; </w:t>
      </w:r>
      <w:r w:rsidR="005A7F9A" w:rsidRPr="0092645F">
        <w:rPr>
          <w:rFonts w:ascii="Arial" w:hAnsi="Arial" w:cs="Arial"/>
          <w:sz w:val="20"/>
          <w:lang w:val="cs-CZ"/>
        </w:rPr>
        <w:t>1/4</w:t>
      </w:r>
      <w:r w:rsidR="000C365A" w:rsidRPr="0092645F">
        <w:rPr>
          <w:rFonts w:ascii="Arial" w:hAnsi="Arial" w:cs="Arial"/>
          <w:sz w:val="20"/>
          <w:lang w:val="cs-CZ"/>
        </w:rPr>
        <w:t xml:space="preserve"> z celkové ceny za vzdálený monitoring 2 zařízení a monitoring kvality vody ke</w:t>
      </w:r>
      <w:r w:rsidR="000F1C03" w:rsidRPr="0092645F">
        <w:rPr>
          <w:rFonts w:ascii="Arial" w:hAnsi="Arial" w:cs="Arial"/>
          <w:sz w:val="20"/>
          <w:lang w:val="cs-CZ"/>
        </w:rPr>
        <w:t> </w:t>
      </w:r>
      <w:r w:rsidR="000C365A" w:rsidRPr="0092645F">
        <w:rPr>
          <w:rFonts w:ascii="Arial" w:hAnsi="Arial" w:cs="Arial"/>
          <w:sz w:val="20"/>
          <w:lang w:val="cs-CZ"/>
        </w:rPr>
        <w:t>zjišťování účinku UTZ na eliminaci sinic a řas; za související dopravu k těmto činnostem</w:t>
      </w:r>
    </w:p>
    <w:p w14:paraId="3EE442CD" w14:textId="6F6BA1DF" w:rsidR="000D532E" w:rsidRPr="0092645F" w:rsidRDefault="00B5385F" w:rsidP="00FC6CC3">
      <w:pPr>
        <w:pStyle w:val="Zkladntextodsazen"/>
        <w:numPr>
          <w:ilvl w:val="0"/>
          <w:numId w:val="12"/>
        </w:numPr>
        <w:spacing w:before="120" w:after="120" w:line="240" w:lineRule="auto"/>
        <w:ind w:left="709" w:hanging="283"/>
        <w:rPr>
          <w:rFonts w:ascii="Arial" w:hAnsi="Arial" w:cs="Arial"/>
          <w:sz w:val="20"/>
          <w:lang w:val="cs-CZ"/>
        </w:rPr>
      </w:pPr>
      <w:r w:rsidRPr="0092645F">
        <w:rPr>
          <w:rFonts w:ascii="Arial" w:hAnsi="Arial" w:cs="Arial"/>
          <w:b/>
          <w:sz w:val="20"/>
          <w:lang w:val="cs-CZ"/>
        </w:rPr>
        <w:t>k 3</w:t>
      </w:r>
      <w:r w:rsidR="00FC6CC3">
        <w:rPr>
          <w:rFonts w:ascii="Arial" w:hAnsi="Arial" w:cs="Arial"/>
          <w:b/>
          <w:sz w:val="20"/>
          <w:lang w:val="cs-CZ"/>
        </w:rPr>
        <w:t>0</w:t>
      </w:r>
      <w:r w:rsidRPr="0092645F">
        <w:rPr>
          <w:rFonts w:ascii="Arial" w:hAnsi="Arial" w:cs="Arial"/>
          <w:b/>
          <w:sz w:val="20"/>
          <w:lang w:val="cs-CZ"/>
        </w:rPr>
        <w:t>. </w:t>
      </w:r>
      <w:r w:rsidR="00352E0B" w:rsidRPr="0092645F">
        <w:rPr>
          <w:rFonts w:ascii="Arial" w:hAnsi="Arial" w:cs="Arial"/>
          <w:b/>
          <w:sz w:val="20"/>
          <w:lang w:val="cs-CZ"/>
        </w:rPr>
        <w:t>8</w:t>
      </w:r>
      <w:r w:rsidR="00C94E4E" w:rsidRPr="0092645F">
        <w:rPr>
          <w:rFonts w:ascii="Arial" w:hAnsi="Arial" w:cs="Arial"/>
          <w:b/>
          <w:sz w:val="20"/>
          <w:lang w:val="cs-CZ"/>
        </w:rPr>
        <w:t>.</w:t>
      </w:r>
      <w:r w:rsidRPr="0092645F">
        <w:rPr>
          <w:rFonts w:ascii="Arial" w:hAnsi="Arial" w:cs="Arial"/>
          <w:b/>
          <w:sz w:val="20"/>
          <w:lang w:val="cs-CZ"/>
        </w:rPr>
        <w:t> 20</w:t>
      </w:r>
      <w:r w:rsidR="00262D1C" w:rsidRPr="0092645F">
        <w:rPr>
          <w:rFonts w:ascii="Arial" w:hAnsi="Arial" w:cs="Arial"/>
          <w:b/>
          <w:sz w:val="20"/>
          <w:lang w:val="cs-CZ"/>
        </w:rPr>
        <w:t>2</w:t>
      </w:r>
      <w:r w:rsidR="00FC6CC3">
        <w:rPr>
          <w:rFonts w:ascii="Arial" w:hAnsi="Arial" w:cs="Arial"/>
          <w:b/>
          <w:sz w:val="20"/>
          <w:lang w:val="cs-CZ"/>
        </w:rPr>
        <w:t>4</w:t>
      </w:r>
      <w:r w:rsidRPr="0092645F">
        <w:rPr>
          <w:rFonts w:ascii="Arial" w:hAnsi="Arial" w:cs="Arial"/>
          <w:b/>
          <w:sz w:val="20"/>
          <w:lang w:val="cs-CZ"/>
        </w:rPr>
        <w:t xml:space="preserve"> na částku </w:t>
      </w:r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……………</w:t>
      </w:r>
      <w:proofErr w:type="gramStart"/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…….</w:t>
      </w:r>
      <w:proofErr w:type="gramEnd"/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.</w:t>
      </w:r>
      <w:r w:rsidR="00D560F1" w:rsidRPr="0092645F">
        <w:rPr>
          <w:rFonts w:ascii="Arial" w:hAnsi="Arial" w:cs="Arial"/>
          <w:sz w:val="20"/>
          <w:lang w:val="cs-CZ"/>
        </w:rPr>
        <w:t xml:space="preserve"> za</w:t>
      </w:r>
      <w:r w:rsidR="000D532E" w:rsidRPr="0092645F">
        <w:rPr>
          <w:rFonts w:ascii="Arial" w:hAnsi="Arial" w:cs="Arial"/>
          <w:sz w:val="20"/>
          <w:lang w:val="cs-CZ"/>
        </w:rPr>
        <w:t xml:space="preserve"> </w:t>
      </w:r>
      <w:r w:rsidR="00730A51" w:rsidRPr="0092645F">
        <w:rPr>
          <w:rFonts w:ascii="Arial" w:hAnsi="Arial" w:cs="Arial"/>
          <w:sz w:val="20"/>
          <w:lang w:val="cs-CZ"/>
        </w:rPr>
        <w:t>2. a 3. kolo monitoringu na nádržích Mšeno I, II</w:t>
      </w:r>
      <w:r w:rsidR="005A7F9A" w:rsidRPr="0092645F">
        <w:rPr>
          <w:rFonts w:ascii="Arial" w:hAnsi="Arial" w:cs="Arial"/>
          <w:sz w:val="20"/>
          <w:lang w:val="cs-CZ"/>
        </w:rPr>
        <w:t>; 2/4 z celkové ceny za pronájem 2 zařízení; 2/4 z celkové ceny za provoz 2 zařízení na nádrži Mšeno III včetně pravidelné očisty, údržby a kontroly kotvení; 2/4 z celkové ceny za vzdálený monitoring 2</w:t>
      </w:r>
      <w:r w:rsidR="000F1C03" w:rsidRPr="0092645F">
        <w:rPr>
          <w:rFonts w:ascii="Arial" w:hAnsi="Arial" w:cs="Arial"/>
          <w:sz w:val="20"/>
          <w:lang w:val="cs-CZ"/>
        </w:rPr>
        <w:t> </w:t>
      </w:r>
      <w:r w:rsidR="005A7F9A" w:rsidRPr="0092645F">
        <w:rPr>
          <w:rFonts w:ascii="Arial" w:hAnsi="Arial" w:cs="Arial"/>
          <w:sz w:val="20"/>
          <w:lang w:val="cs-CZ"/>
        </w:rPr>
        <w:t>zařízení a monitoring kvality vody ke zjišťování účinku UTZ na eliminaci sinic a řas; za související dopravu k těmto činnostem,</w:t>
      </w:r>
    </w:p>
    <w:p w14:paraId="55E37CF3" w14:textId="1539FEB2" w:rsidR="000D532E" w:rsidRPr="0092645F" w:rsidRDefault="000D532E" w:rsidP="00FC6CC3">
      <w:pPr>
        <w:pStyle w:val="Zkladntextodsazen"/>
        <w:numPr>
          <w:ilvl w:val="0"/>
          <w:numId w:val="12"/>
        </w:numPr>
        <w:spacing w:before="120" w:after="120" w:line="240" w:lineRule="auto"/>
        <w:ind w:left="709" w:hanging="283"/>
        <w:rPr>
          <w:rFonts w:ascii="Arial" w:hAnsi="Arial" w:cs="Arial"/>
          <w:sz w:val="20"/>
          <w:lang w:val="cs-CZ"/>
        </w:rPr>
      </w:pPr>
      <w:r w:rsidRPr="0092645F">
        <w:rPr>
          <w:rFonts w:ascii="Arial" w:hAnsi="Arial" w:cs="Arial"/>
          <w:b/>
          <w:sz w:val="20"/>
          <w:lang w:val="cs-CZ"/>
        </w:rPr>
        <w:t>k </w:t>
      </w:r>
      <w:r w:rsidR="00FC6CC3">
        <w:rPr>
          <w:rFonts w:ascii="Arial" w:hAnsi="Arial" w:cs="Arial"/>
          <w:b/>
          <w:sz w:val="20"/>
          <w:lang w:val="cs-CZ"/>
        </w:rPr>
        <w:t>30</w:t>
      </w:r>
      <w:r w:rsidR="008378C6" w:rsidRPr="0092645F">
        <w:rPr>
          <w:rFonts w:ascii="Arial" w:hAnsi="Arial" w:cs="Arial"/>
          <w:b/>
          <w:sz w:val="20"/>
          <w:lang w:val="cs-CZ"/>
        </w:rPr>
        <w:t>. 9. 202</w:t>
      </w:r>
      <w:r w:rsidR="00FC6CC3">
        <w:rPr>
          <w:rFonts w:ascii="Arial" w:hAnsi="Arial" w:cs="Arial"/>
          <w:b/>
          <w:sz w:val="20"/>
          <w:lang w:val="cs-CZ"/>
        </w:rPr>
        <w:t>4</w:t>
      </w:r>
      <w:r w:rsidR="008378C6" w:rsidRPr="0092645F">
        <w:rPr>
          <w:rFonts w:ascii="Arial" w:hAnsi="Arial" w:cs="Arial"/>
          <w:b/>
          <w:sz w:val="20"/>
          <w:lang w:val="cs-CZ"/>
        </w:rPr>
        <w:t xml:space="preserve"> </w:t>
      </w:r>
      <w:r w:rsidRPr="0092645F">
        <w:rPr>
          <w:rFonts w:ascii="Arial" w:hAnsi="Arial" w:cs="Arial"/>
          <w:b/>
          <w:sz w:val="20"/>
          <w:lang w:val="cs-CZ"/>
        </w:rPr>
        <w:t xml:space="preserve">na částku </w:t>
      </w:r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………………….</w:t>
      </w:r>
      <w:r w:rsidRPr="0092645F">
        <w:rPr>
          <w:rFonts w:ascii="Arial" w:hAnsi="Arial" w:cs="Arial"/>
          <w:sz w:val="20"/>
          <w:lang w:val="cs-CZ"/>
        </w:rPr>
        <w:t xml:space="preserve"> </w:t>
      </w:r>
      <w:r w:rsidR="00DF2486" w:rsidRPr="0092645F">
        <w:rPr>
          <w:rFonts w:ascii="Arial" w:hAnsi="Arial" w:cs="Arial"/>
          <w:sz w:val="20"/>
          <w:lang w:val="cs-CZ"/>
        </w:rPr>
        <w:t xml:space="preserve">4. kolo monitoringu v nádržích Mšeno I a II; </w:t>
      </w:r>
      <w:r w:rsidR="005A7F9A" w:rsidRPr="0092645F">
        <w:rPr>
          <w:rFonts w:ascii="Arial" w:hAnsi="Arial" w:cs="Arial"/>
          <w:sz w:val="20"/>
          <w:lang w:val="cs-CZ"/>
        </w:rPr>
        <w:t>1/4</w:t>
      </w:r>
      <w:r w:rsidR="00DF2486" w:rsidRPr="0092645F">
        <w:rPr>
          <w:rFonts w:ascii="Arial" w:hAnsi="Arial" w:cs="Arial"/>
          <w:sz w:val="20"/>
          <w:lang w:val="cs-CZ"/>
        </w:rPr>
        <w:t xml:space="preserve"> z celkové ceny za pronájem 2 zařízení; </w:t>
      </w:r>
      <w:r w:rsidR="005A7F9A" w:rsidRPr="0092645F">
        <w:rPr>
          <w:rFonts w:ascii="Arial" w:hAnsi="Arial" w:cs="Arial"/>
          <w:sz w:val="20"/>
          <w:lang w:val="cs-CZ"/>
        </w:rPr>
        <w:t>1/4</w:t>
      </w:r>
      <w:r w:rsidR="00DF2486" w:rsidRPr="0092645F">
        <w:rPr>
          <w:rFonts w:ascii="Arial" w:hAnsi="Arial" w:cs="Arial"/>
          <w:sz w:val="20"/>
          <w:lang w:val="cs-CZ"/>
        </w:rPr>
        <w:t xml:space="preserve"> z celkové ceny za provoz 2 zařízení na nádrži Mšeno III včetně pravidelné očisty, údržby a kontroly kotvení; </w:t>
      </w:r>
      <w:r w:rsidR="005A7F9A" w:rsidRPr="0092645F">
        <w:rPr>
          <w:rFonts w:ascii="Arial" w:hAnsi="Arial" w:cs="Arial"/>
          <w:sz w:val="20"/>
          <w:lang w:val="cs-CZ"/>
        </w:rPr>
        <w:t>1/4</w:t>
      </w:r>
      <w:r w:rsidR="00DF2486" w:rsidRPr="0092645F">
        <w:rPr>
          <w:rFonts w:ascii="Arial" w:hAnsi="Arial" w:cs="Arial"/>
          <w:sz w:val="20"/>
          <w:lang w:val="cs-CZ"/>
        </w:rPr>
        <w:t xml:space="preserve"> z celkové ceny za vzdálený monitoring 2</w:t>
      </w:r>
      <w:r w:rsidR="005A7F9A" w:rsidRPr="0092645F">
        <w:rPr>
          <w:rFonts w:ascii="Arial" w:hAnsi="Arial" w:cs="Arial"/>
          <w:sz w:val="20"/>
          <w:lang w:val="cs-CZ"/>
        </w:rPr>
        <w:t> </w:t>
      </w:r>
      <w:r w:rsidR="00DF2486" w:rsidRPr="0092645F">
        <w:rPr>
          <w:rFonts w:ascii="Arial" w:hAnsi="Arial" w:cs="Arial"/>
          <w:sz w:val="20"/>
          <w:lang w:val="cs-CZ"/>
        </w:rPr>
        <w:t>zařízení a monitoring kvality vody ke zjišťování účinku UTZ na eliminaci sinic a řas; deinstalaci 2</w:t>
      </w:r>
      <w:r w:rsidR="005A7F9A" w:rsidRPr="0092645F">
        <w:rPr>
          <w:rFonts w:ascii="Arial" w:hAnsi="Arial" w:cs="Arial"/>
          <w:sz w:val="20"/>
          <w:lang w:val="cs-CZ"/>
        </w:rPr>
        <w:t> </w:t>
      </w:r>
      <w:r w:rsidR="00DF2486" w:rsidRPr="0092645F">
        <w:rPr>
          <w:rFonts w:ascii="Arial" w:hAnsi="Arial" w:cs="Arial"/>
          <w:sz w:val="20"/>
          <w:lang w:val="cs-CZ"/>
        </w:rPr>
        <w:t>zařízení z vodní plochy; za související dopravu k těmto činnostem</w:t>
      </w:r>
      <w:r w:rsidR="00DC357C" w:rsidRPr="0092645F">
        <w:rPr>
          <w:rFonts w:ascii="Arial" w:hAnsi="Arial" w:cs="Arial"/>
          <w:sz w:val="20"/>
          <w:lang w:val="cs-CZ"/>
        </w:rPr>
        <w:t xml:space="preserve">, </w:t>
      </w:r>
    </w:p>
    <w:p w14:paraId="133D6540" w14:textId="51E1FADF" w:rsidR="00833F45" w:rsidRPr="0092645F" w:rsidRDefault="00A43D8C" w:rsidP="00FC6CC3">
      <w:pPr>
        <w:pStyle w:val="Zkladntextodsazen"/>
        <w:numPr>
          <w:ilvl w:val="0"/>
          <w:numId w:val="12"/>
        </w:numPr>
        <w:spacing w:before="120" w:after="120" w:line="240" w:lineRule="auto"/>
        <w:ind w:left="709" w:hanging="283"/>
        <w:rPr>
          <w:rFonts w:ascii="Arial" w:hAnsi="Arial" w:cs="Arial"/>
          <w:sz w:val="20"/>
          <w:lang w:val="cs-CZ"/>
        </w:rPr>
      </w:pPr>
      <w:r w:rsidRPr="0092645F">
        <w:rPr>
          <w:rFonts w:ascii="Arial" w:hAnsi="Arial" w:cs="Arial"/>
          <w:b/>
          <w:sz w:val="20"/>
          <w:lang w:val="cs-CZ"/>
        </w:rPr>
        <w:t xml:space="preserve">k </w:t>
      </w:r>
      <w:r w:rsidR="002E646F" w:rsidRPr="0092645F">
        <w:rPr>
          <w:rFonts w:ascii="Arial" w:hAnsi="Arial" w:cs="Arial"/>
          <w:b/>
          <w:sz w:val="20"/>
          <w:lang w:val="cs-CZ"/>
        </w:rPr>
        <w:t>13</w:t>
      </w:r>
      <w:r w:rsidR="00562DFD" w:rsidRPr="0092645F">
        <w:rPr>
          <w:rFonts w:ascii="Arial" w:hAnsi="Arial" w:cs="Arial"/>
          <w:b/>
          <w:sz w:val="20"/>
          <w:lang w:val="cs-CZ"/>
        </w:rPr>
        <w:t>. 1</w:t>
      </w:r>
      <w:r w:rsidR="00FC6CC3">
        <w:rPr>
          <w:rFonts w:ascii="Arial" w:hAnsi="Arial" w:cs="Arial"/>
          <w:b/>
          <w:sz w:val="20"/>
          <w:lang w:val="cs-CZ"/>
        </w:rPr>
        <w:t>4</w:t>
      </w:r>
      <w:r w:rsidR="00562DFD" w:rsidRPr="0092645F">
        <w:rPr>
          <w:rFonts w:ascii="Arial" w:hAnsi="Arial" w:cs="Arial"/>
          <w:b/>
          <w:sz w:val="20"/>
          <w:lang w:val="cs-CZ"/>
        </w:rPr>
        <w:t>. 20</w:t>
      </w:r>
      <w:r w:rsidR="00262D1C" w:rsidRPr="0092645F">
        <w:rPr>
          <w:rFonts w:ascii="Arial" w:hAnsi="Arial" w:cs="Arial"/>
          <w:b/>
          <w:sz w:val="20"/>
          <w:lang w:val="cs-CZ"/>
        </w:rPr>
        <w:t>2</w:t>
      </w:r>
      <w:r w:rsidR="00FC6CC3">
        <w:rPr>
          <w:rFonts w:ascii="Arial" w:hAnsi="Arial" w:cs="Arial"/>
          <w:b/>
          <w:sz w:val="20"/>
          <w:lang w:val="cs-CZ"/>
        </w:rPr>
        <w:t>4</w:t>
      </w:r>
      <w:r w:rsidR="00562DFD" w:rsidRPr="0092645F">
        <w:rPr>
          <w:rFonts w:ascii="Arial" w:hAnsi="Arial" w:cs="Arial"/>
          <w:b/>
          <w:sz w:val="20"/>
          <w:lang w:val="cs-CZ"/>
        </w:rPr>
        <w:t xml:space="preserve"> na částku </w:t>
      </w:r>
      <w:r w:rsidR="00422E39" w:rsidRPr="00422E39">
        <w:rPr>
          <w:rFonts w:ascii="Arial" w:hAnsi="Arial" w:cs="Arial"/>
          <w:b/>
          <w:sz w:val="20"/>
          <w:highlight w:val="lightGray"/>
          <w:lang w:val="cs-CZ"/>
        </w:rPr>
        <w:t>………………….</w:t>
      </w:r>
      <w:r w:rsidR="00562DFD" w:rsidRPr="0092645F">
        <w:rPr>
          <w:rFonts w:ascii="Arial" w:hAnsi="Arial" w:cs="Arial"/>
          <w:sz w:val="20"/>
          <w:lang w:val="cs-CZ"/>
        </w:rPr>
        <w:t xml:space="preserve"> za</w:t>
      </w:r>
      <w:r w:rsidR="008F6CA7" w:rsidRPr="0092645F">
        <w:rPr>
          <w:rFonts w:ascii="Arial" w:hAnsi="Arial" w:cs="Arial"/>
          <w:sz w:val="20"/>
          <w:lang w:val="cs-CZ"/>
        </w:rPr>
        <w:t xml:space="preserve"> </w:t>
      </w:r>
      <w:r w:rsidR="005A7F9A" w:rsidRPr="0092645F">
        <w:rPr>
          <w:rFonts w:ascii="Arial" w:hAnsi="Arial" w:cs="Arial"/>
          <w:sz w:val="20"/>
          <w:lang w:val="cs-CZ"/>
        </w:rPr>
        <w:t>údržbu vegetačních ostrovů (kosení) a související dopravu; za závěrečnou zprávu s vyhodnocením bodového monitoringu Mšeno I, II; vyhodnocení a závěrečnou zprávu z monitoringu zařízení a kvality vody v nádrži Mšeno III</w:t>
      </w:r>
      <w:r w:rsidR="00234670" w:rsidRPr="0092645F">
        <w:rPr>
          <w:rFonts w:ascii="Arial" w:hAnsi="Arial" w:cs="Arial"/>
          <w:sz w:val="20"/>
          <w:lang w:val="cs-CZ"/>
        </w:rPr>
        <w:t>.</w:t>
      </w:r>
    </w:p>
    <w:p w14:paraId="3561FC1A" w14:textId="5719666F" w:rsidR="00C94E4E" w:rsidRPr="009904F7" w:rsidRDefault="00C94E4E" w:rsidP="00432B8F">
      <w:pPr>
        <w:pStyle w:val="Zkladntextodsazen"/>
        <w:spacing w:before="120" w:after="120" w:line="240" w:lineRule="auto"/>
        <w:ind w:left="426" w:firstLine="0"/>
        <w:rPr>
          <w:rFonts w:ascii="Arial" w:hAnsi="Arial" w:cs="Arial"/>
          <w:sz w:val="20"/>
          <w:lang w:val="cs-CZ"/>
        </w:rPr>
      </w:pPr>
      <w:r w:rsidRPr="009904F7">
        <w:rPr>
          <w:rFonts w:ascii="Arial" w:hAnsi="Arial" w:cs="Arial"/>
          <w:sz w:val="20"/>
          <w:lang w:val="cs-CZ"/>
        </w:rPr>
        <w:t xml:space="preserve">Splatnost </w:t>
      </w:r>
      <w:r w:rsidR="00562DFD" w:rsidRPr="009904F7">
        <w:rPr>
          <w:rFonts w:ascii="Arial" w:hAnsi="Arial" w:cs="Arial"/>
          <w:sz w:val="20"/>
          <w:lang w:val="cs-CZ"/>
        </w:rPr>
        <w:t xml:space="preserve">faktur </w:t>
      </w:r>
      <w:r w:rsidRPr="009904F7">
        <w:rPr>
          <w:rFonts w:ascii="Arial" w:hAnsi="Arial" w:cs="Arial"/>
          <w:sz w:val="20"/>
          <w:lang w:val="cs-CZ"/>
        </w:rPr>
        <w:t xml:space="preserve">se stanovuje na </w:t>
      </w:r>
      <w:r w:rsidR="00D560F1" w:rsidRPr="009904F7">
        <w:rPr>
          <w:rFonts w:ascii="Arial" w:hAnsi="Arial" w:cs="Arial"/>
          <w:sz w:val="20"/>
          <w:lang w:val="cs-CZ"/>
        </w:rPr>
        <w:t>14</w:t>
      </w:r>
      <w:r w:rsidRPr="009904F7">
        <w:rPr>
          <w:rFonts w:ascii="Arial" w:hAnsi="Arial" w:cs="Arial"/>
          <w:sz w:val="20"/>
          <w:lang w:val="cs-CZ"/>
        </w:rPr>
        <w:t xml:space="preserve"> kalendářních dnů ode dne </w:t>
      </w:r>
      <w:r w:rsidR="00262D1C" w:rsidRPr="009904F7">
        <w:rPr>
          <w:rFonts w:ascii="Arial" w:hAnsi="Arial" w:cs="Arial"/>
          <w:sz w:val="20"/>
          <w:lang w:val="cs-CZ"/>
        </w:rPr>
        <w:t>jej</w:t>
      </w:r>
      <w:r w:rsidR="00463120" w:rsidRPr="009904F7">
        <w:rPr>
          <w:rFonts w:ascii="Arial" w:hAnsi="Arial" w:cs="Arial"/>
          <w:sz w:val="20"/>
          <w:lang w:val="cs-CZ"/>
        </w:rPr>
        <w:t>ich</w:t>
      </w:r>
      <w:r w:rsidR="00262D1C" w:rsidRPr="009904F7">
        <w:rPr>
          <w:rFonts w:ascii="Arial" w:hAnsi="Arial" w:cs="Arial"/>
          <w:sz w:val="20"/>
          <w:lang w:val="cs-CZ"/>
        </w:rPr>
        <w:t xml:space="preserve"> vystavení, </w:t>
      </w:r>
      <w:r w:rsidR="00CB7E9F" w:rsidRPr="009904F7">
        <w:rPr>
          <w:rFonts w:ascii="Arial" w:hAnsi="Arial" w:cs="Arial"/>
          <w:sz w:val="20"/>
          <w:lang w:val="cs-CZ"/>
        </w:rPr>
        <w:t>přičemž každá faktura musí být doručena do sídla objednatele</w:t>
      </w:r>
      <w:r w:rsidR="00CB7E9F">
        <w:rPr>
          <w:rFonts w:ascii="Arial" w:hAnsi="Arial" w:cs="Arial"/>
          <w:sz w:val="20"/>
          <w:lang w:val="cs-CZ"/>
        </w:rPr>
        <w:t xml:space="preserve"> nebo elektronicky e-mailem na adres</w:t>
      </w:r>
      <w:r w:rsidR="0071360E">
        <w:rPr>
          <w:rFonts w:ascii="Arial" w:hAnsi="Arial" w:cs="Arial"/>
          <w:sz w:val="20"/>
          <w:lang w:val="cs-CZ"/>
        </w:rPr>
        <w:t>y</w:t>
      </w:r>
      <w:r w:rsidR="00CB7E9F">
        <w:rPr>
          <w:rFonts w:ascii="Arial" w:hAnsi="Arial" w:cs="Arial"/>
          <w:sz w:val="20"/>
          <w:lang w:val="cs-CZ"/>
        </w:rPr>
        <w:t xml:space="preserve"> </w:t>
      </w:r>
      <w:r w:rsidR="0071360E" w:rsidRPr="0071360E">
        <w:rPr>
          <w:rFonts w:ascii="Arial" w:hAnsi="Arial" w:cs="Arial"/>
          <w:sz w:val="20"/>
          <w:lang w:val="cs-CZ"/>
        </w:rPr>
        <w:t>epodatelna@mestojablonec.cz</w:t>
      </w:r>
      <w:r w:rsidR="0074707F" w:rsidRPr="009904F7">
        <w:rPr>
          <w:rFonts w:ascii="Arial" w:hAnsi="Arial" w:cs="Arial"/>
          <w:sz w:val="20"/>
          <w:lang w:val="cs-CZ"/>
        </w:rPr>
        <w:t xml:space="preserve"> </w:t>
      </w:r>
      <w:r w:rsidR="0071360E">
        <w:rPr>
          <w:rFonts w:ascii="Arial" w:hAnsi="Arial" w:cs="Arial"/>
          <w:sz w:val="20"/>
          <w:lang w:val="cs-CZ"/>
        </w:rPr>
        <w:t xml:space="preserve">a </w:t>
      </w:r>
      <w:r w:rsidR="00B4473F" w:rsidRPr="00B4473F">
        <w:rPr>
          <w:rFonts w:ascii="Arial" w:hAnsi="Arial" w:cs="Arial"/>
          <w:sz w:val="20"/>
          <w:lang w:val="cs-CZ"/>
        </w:rPr>
        <w:t>gaislerova@mestojablonec.cz</w:t>
      </w:r>
      <w:r w:rsidR="00833F45" w:rsidRPr="009904F7">
        <w:rPr>
          <w:rFonts w:ascii="Arial" w:hAnsi="Arial" w:cs="Arial"/>
          <w:sz w:val="20"/>
          <w:lang w:val="cs-CZ"/>
        </w:rPr>
        <w:t>.</w:t>
      </w:r>
    </w:p>
    <w:p w14:paraId="0B113F99" w14:textId="77777777" w:rsidR="00833F45" w:rsidRPr="00A3546D" w:rsidRDefault="00833F45" w:rsidP="00833F45">
      <w:pPr>
        <w:pStyle w:val="Zkladntextodsazen"/>
        <w:spacing w:line="240" w:lineRule="auto"/>
        <w:ind w:left="426" w:firstLine="0"/>
        <w:rPr>
          <w:sz w:val="21"/>
          <w:szCs w:val="21"/>
          <w:lang w:val="cs-CZ"/>
        </w:rPr>
      </w:pPr>
    </w:p>
    <w:p w14:paraId="2FC1955E" w14:textId="77777777" w:rsidR="00536087" w:rsidRPr="009904F7" w:rsidRDefault="00536087" w:rsidP="00FC6CC3">
      <w:pPr>
        <w:pStyle w:val="Zkladntextodsazen"/>
        <w:numPr>
          <w:ilvl w:val="0"/>
          <w:numId w:val="2"/>
        </w:numPr>
        <w:spacing w:before="120" w:after="120" w:line="240" w:lineRule="auto"/>
        <w:ind w:left="567" w:hanging="357"/>
        <w:rPr>
          <w:rFonts w:ascii="Arial" w:hAnsi="Arial" w:cs="Arial"/>
          <w:sz w:val="20"/>
          <w:lang w:val="cs-CZ"/>
        </w:rPr>
      </w:pPr>
      <w:r w:rsidRPr="009904F7">
        <w:rPr>
          <w:rFonts w:ascii="Arial" w:hAnsi="Arial" w:cs="Arial"/>
          <w:sz w:val="20"/>
          <w:lang w:val="cs-CZ"/>
        </w:rPr>
        <w:t>Faktur</w:t>
      </w:r>
      <w:r w:rsidR="00562DFD" w:rsidRPr="009904F7">
        <w:rPr>
          <w:rFonts w:ascii="Arial" w:hAnsi="Arial" w:cs="Arial"/>
          <w:sz w:val="20"/>
          <w:lang w:val="cs-CZ"/>
        </w:rPr>
        <w:t>y</w:t>
      </w:r>
      <w:r w:rsidRPr="009904F7">
        <w:rPr>
          <w:rFonts w:ascii="Arial" w:hAnsi="Arial" w:cs="Arial"/>
          <w:sz w:val="20"/>
          <w:lang w:val="cs-CZ"/>
        </w:rPr>
        <w:t xml:space="preserve"> bud</w:t>
      </w:r>
      <w:r w:rsidR="00562DFD" w:rsidRPr="009904F7">
        <w:rPr>
          <w:rFonts w:ascii="Arial" w:hAnsi="Arial" w:cs="Arial"/>
          <w:sz w:val="20"/>
          <w:lang w:val="cs-CZ"/>
        </w:rPr>
        <w:t>ou</w:t>
      </w:r>
      <w:r w:rsidRPr="009904F7">
        <w:rPr>
          <w:rFonts w:ascii="Arial" w:hAnsi="Arial" w:cs="Arial"/>
          <w:sz w:val="20"/>
          <w:lang w:val="cs-CZ"/>
        </w:rPr>
        <w:t xml:space="preserve"> mít náležitosti účetního dokladu podle zákona č. 563/1991 Sb.</w:t>
      </w:r>
      <w:r w:rsidR="009402AF" w:rsidRPr="009904F7">
        <w:rPr>
          <w:rFonts w:ascii="Arial" w:hAnsi="Arial" w:cs="Arial"/>
          <w:sz w:val="20"/>
          <w:lang w:val="cs-CZ"/>
        </w:rPr>
        <w:t>,</w:t>
      </w:r>
      <w:r w:rsidRPr="009904F7">
        <w:rPr>
          <w:rFonts w:ascii="Arial" w:hAnsi="Arial" w:cs="Arial"/>
          <w:sz w:val="20"/>
          <w:lang w:val="cs-CZ"/>
        </w:rPr>
        <w:t xml:space="preserve"> </w:t>
      </w:r>
      <w:r w:rsidR="009402AF" w:rsidRPr="009904F7">
        <w:rPr>
          <w:rFonts w:ascii="Arial" w:hAnsi="Arial" w:cs="Arial"/>
          <w:sz w:val="20"/>
          <w:lang w:val="cs-CZ"/>
        </w:rPr>
        <w:t>v platném znění</w:t>
      </w:r>
      <w:r w:rsidRPr="009904F7">
        <w:rPr>
          <w:rFonts w:ascii="Arial" w:hAnsi="Arial" w:cs="Arial"/>
          <w:sz w:val="20"/>
          <w:lang w:val="cs-CZ"/>
        </w:rPr>
        <w:t xml:space="preserve">, náležitosti dle </w:t>
      </w:r>
      <w:r w:rsidR="009402AF" w:rsidRPr="009904F7">
        <w:rPr>
          <w:rFonts w:ascii="Arial" w:hAnsi="Arial" w:cs="Arial"/>
          <w:sz w:val="20"/>
          <w:lang w:val="cs-CZ"/>
        </w:rPr>
        <w:t xml:space="preserve">§ 435 zákona č. 89/2012 Sb., občanského zákoníku, v platném znění (dále jen jako </w:t>
      </w:r>
      <w:r w:rsidR="009402AF" w:rsidRPr="009904F7">
        <w:rPr>
          <w:rFonts w:ascii="Arial" w:hAnsi="Arial" w:cs="Arial"/>
          <w:sz w:val="20"/>
          <w:lang w:val="cs-CZ"/>
        </w:rPr>
        <w:lastRenderedPageBreak/>
        <w:t xml:space="preserve">„NOZ“) </w:t>
      </w:r>
      <w:r w:rsidR="004963F2" w:rsidRPr="009904F7">
        <w:rPr>
          <w:rFonts w:ascii="Arial" w:hAnsi="Arial" w:cs="Arial"/>
          <w:sz w:val="20"/>
          <w:lang w:val="cs-CZ"/>
        </w:rPr>
        <w:t xml:space="preserve">a pokud je </w:t>
      </w:r>
      <w:r w:rsidR="009E312D" w:rsidRPr="009904F7">
        <w:rPr>
          <w:rFonts w:ascii="Arial" w:hAnsi="Arial" w:cs="Arial"/>
          <w:sz w:val="20"/>
          <w:lang w:val="cs-CZ"/>
        </w:rPr>
        <w:t>dodavatel</w:t>
      </w:r>
      <w:r w:rsidRPr="009904F7">
        <w:rPr>
          <w:rFonts w:ascii="Arial" w:hAnsi="Arial" w:cs="Arial"/>
          <w:sz w:val="20"/>
          <w:lang w:val="cs-CZ"/>
        </w:rPr>
        <w:t xml:space="preserve"> plátce DPH</w:t>
      </w:r>
      <w:r w:rsidR="009402AF" w:rsidRPr="009904F7">
        <w:rPr>
          <w:rFonts w:ascii="Arial" w:hAnsi="Arial" w:cs="Arial"/>
          <w:sz w:val="20"/>
          <w:lang w:val="cs-CZ"/>
        </w:rPr>
        <w:t>,</w:t>
      </w:r>
      <w:r w:rsidRPr="009904F7">
        <w:rPr>
          <w:rFonts w:ascii="Arial" w:hAnsi="Arial" w:cs="Arial"/>
          <w:sz w:val="20"/>
          <w:lang w:val="cs-CZ"/>
        </w:rPr>
        <w:t xml:space="preserve"> náležitosti daňového dokladu podle zákona č. 235/2004 Sb. ve znění pozdějších předpisů.</w:t>
      </w:r>
    </w:p>
    <w:p w14:paraId="308C0740" w14:textId="77777777" w:rsidR="00536087" w:rsidRPr="009904F7" w:rsidRDefault="00562DFD" w:rsidP="00FC6CC3">
      <w:pPr>
        <w:pStyle w:val="Zkladntextodsazen"/>
        <w:numPr>
          <w:ilvl w:val="0"/>
          <w:numId w:val="2"/>
        </w:numPr>
        <w:spacing w:before="120" w:after="120" w:line="240" w:lineRule="auto"/>
        <w:ind w:left="567" w:hanging="357"/>
        <w:rPr>
          <w:rFonts w:ascii="Arial" w:hAnsi="Arial" w:cs="Arial"/>
          <w:sz w:val="20"/>
          <w:lang w:val="cs-CZ"/>
        </w:rPr>
      </w:pPr>
      <w:r w:rsidRPr="009904F7">
        <w:rPr>
          <w:rFonts w:ascii="Arial" w:hAnsi="Arial" w:cs="Arial"/>
          <w:sz w:val="20"/>
          <w:lang w:val="cs-CZ"/>
        </w:rPr>
        <w:t>V případě, že faktury</w:t>
      </w:r>
      <w:r w:rsidR="00536087" w:rsidRPr="009904F7">
        <w:rPr>
          <w:rFonts w:ascii="Arial" w:hAnsi="Arial" w:cs="Arial"/>
          <w:sz w:val="20"/>
          <w:lang w:val="cs-CZ"/>
        </w:rPr>
        <w:t xml:space="preserve"> nebud</w:t>
      </w:r>
      <w:r w:rsidRPr="009904F7">
        <w:rPr>
          <w:rFonts w:ascii="Arial" w:hAnsi="Arial" w:cs="Arial"/>
          <w:sz w:val="20"/>
          <w:lang w:val="cs-CZ"/>
        </w:rPr>
        <w:t>ou</w:t>
      </w:r>
      <w:r w:rsidR="00536087" w:rsidRPr="009904F7">
        <w:rPr>
          <w:rFonts w:ascii="Arial" w:hAnsi="Arial" w:cs="Arial"/>
          <w:sz w:val="20"/>
          <w:lang w:val="cs-CZ"/>
        </w:rPr>
        <w:t xml:space="preserve"> mít odpovídající náležitosti, je objednatel oprávněn j</w:t>
      </w:r>
      <w:r w:rsidRPr="009904F7">
        <w:rPr>
          <w:rFonts w:ascii="Arial" w:hAnsi="Arial" w:cs="Arial"/>
          <w:sz w:val="20"/>
          <w:lang w:val="cs-CZ"/>
        </w:rPr>
        <w:t>e</w:t>
      </w:r>
      <w:r w:rsidR="00536087" w:rsidRPr="009904F7">
        <w:rPr>
          <w:rFonts w:ascii="Arial" w:hAnsi="Arial" w:cs="Arial"/>
          <w:sz w:val="20"/>
          <w:lang w:val="cs-CZ"/>
        </w:rPr>
        <w:t xml:space="preserve"> vrátit ve lhůtě splatnosti zpět </w:t>
      </w:r>
      <w:r w:rsidR="009E312D" w:rsidRPr="009904F7">
        <w:rPr>
          <w:rFonts w:ascii="Arial" w:hAnsi="Arial" w:cs="Arial"/>
          <w:sz w:val="20"/>
          <w:lang w:val="cs-CZ"/>
        </w:rPr>
        <w:t>dodavateli</w:t>
      </w:r>
      <w:r w:rsidR="00536087" w:rsidRPr="009904F7">
        <w:rPr>
          <w:rFonts w:ascii="Arial" w:hAnsi="Arial" w:cs="Arial"/>
          <w:sz w:val="20"/>
          <w:lang w:val="cs-CZ"/>
        </w:rPr>
        <w:t xml:space="preserve"> k doplnění, aniž se tak dostane do prodlení se splatností. Lhůta splatnosti počíná běžet znovu od opětovného zaslání náležitě doplněného či opraveného dokladu.</w:t>
      </w:r>
    </w:p>
    <w:p w14:paraId="06FEDC66" w14:textId="77777777" w:rsidR="00536087" w:rsidRPr="000F2832" w:rsidRDefault="00536087" w:rsidP="000F2832">
      <w:pPr>
        <w:keepNext/>
        <w:spacing w:before="240"/>
        <w:jc w:val="center"/>
        <w:rPr>
          <w:rFonts w:ascii="Arial" w:hAnsi="Arial" w:cs="Arial"/>
        </w:rPr>
      </w:pPr>
      <w:r w:rsidRPr="000F2832">
        <w:rPr>
          <w:rFonts w:ascii="Arial" w:hAnsi="Arial" w:cs="Arial"/>
        </w:rPr>
        <w:t>IV.</w:t>
      </w:r>
    </w:p>
    <w:p w14:paraId="7A59E6BB" w14:textId="77777777" w:rsidR="00536087" w:rsidRPr="000F2832" w:rsidRDefault="00536087" w:rsidP="000F2832">
      <w:pPr>
        <w:keepNext/>
        <w:jc w:val="center"/>
        <w:rPr>
          <w:rFonts w:ascii="Arial" w:hAnsi="Arial" w:cs="Arial"/>
          <w:b/>
        </w:rPr>
      </w:pPr>
      <w:r w:rsidRPr="000F2832">
        <w:rPr>
          <w:rFonts w:ascii="Arial" w:hAnsi="Arial" w:cs="Arial"/>
          <w:b/>
        </w:rPr>
        <w:t xml:space="preserve">Předání a splnění </w:t>
      </w:r>
      <w:r w:rsidR="00B7070D" w:rsidRPr="000F2832">
        <w:rPr>
          <w:rFonts w:ascii="Arial" w:hAnsi="Arial" w:cs="Arial"/>
          <w:b/>
        </w:rPr>
        <w:t>služeb</w:t>
      </w:r>
    </w:p>
    <w:p w14:paraId="65F57E2E" w14:textId="77777777" w:rsidR="00536087" w:rsidRPr="000F2832" w:rsidRDefault="00833F45" w:rsidP="00FC6CC3">
      <w:pPr>
        <w:pStyle w:val="Zkladntextodsazen"/>
        <w:numPr>
          <w:ilvl w:val="0"/>
          <w:numId w:val="3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Dodavate</w:t>
      </w:r>
      <w:r w:rsidR="00901E08" w:rsidRPr="000F2832">
        <w:rPr>
          <w:rFonts w:ascii="Arial" w:hAnsi="Arial" w:cs="Arial"/>
          <w:sz w:val="20"/>
        </w:rPr>
        <w:t>l</w:t>
      </w:r>
      <w:r w:rsidR="00536087" w:rsidRPr="000F2832">
        <w:rPr>
          <w:rFonts w:ascii="Arial" w:hAnsi="Arial" w:cs="Arial"/>
          <w:sz w:val="20"/>
        </w:rPr>
        <w:t xml:space="preserve"> splní svou povinnost </w:t>
      </w:r>
      <w:r w:rsidR="00335151" w:rsidRPr="000F2832">
        <w:rPr>
          <w:rFonts w:ascii="Arial" w:hAnsi="Arial" w:cs="Arial"/>
          <w:sz w:val="20"/>
        </w:rPr>
        <w:t xml:space="preserve">dodávky </w:t>
      </w:r>
      <w:r w:rsidR="00901E08" w:rsidRPr="000F2832">
        <w:rPr>
          <w:rFonts w:ascii="Arial" w:hAnsi="Arial" w:cs="Arial"/>
          <w:sz w:val="20"/>
        </w:rPr>
        <w:t>služ</w:t>
      </w:r>
      <w:r w:rsidR="00335151" w:rsidRPr="000F2832">
        <w:rPr>
          <w:rFonts w:ascii="Arial" w:hAnsi="Arial" w:cs="Arial"/>
          <w:sz w:val="20"/>
        </w:rPr>
        <w:t>e</w:t>
      </w:r>
      <w:r w:rsidR="00901E08" w:rsidRPr="000F2832">
        <w:rPr>
          <w:rFonts w:ascii="Arial" w:hAnsi="Arial" w:cs="Arial"/>
          <w:sz w:val="20"/>
        </w:rPr>
        <w:t>b</w:t>
      </w:r>
      <w:r w:rsidR="00335151" w:rsidRPr="000F2832">
        <w:rPr>
          <w:rFonts w:ascii="Arial" w:hAnsi="Arial" w:cs="Arial"/>
          <w:sz w:val="20"/>
        </w:rPr>
        <w:t xml:space="preserve"> (nebo jejich částí)</w:t>
      </w:r>
      <w:r w:rsidR="00536087" w:rsidRPr="000F2832">
        <w:rPr>
          <w:rFonts w:ascii="Arial" w:hAnsi="Arial" w:cs="Arial"/>
          <w:sz w:val="20"/>
        </w:rPr>
        <w:t xml:space="preserve"> je</w:t>
      </w:r>
      <w:r w:rsidR="00901E08" w:rsidRPr="000F2832">
        <w:rPr>
          <w:rFonts w:ascii="Arial" w:hAnsi="Arial" w:cs="Arial"/>
          <w:sz w:val="20"/>
        </w:rPr>
        <w:t>j</w:t>
      </w:r>
      <w:r w:rsidR="00335151" w:rsidRPr="000F2832">
        <w:rPr>
          <w:rFonts w:ascii="Arial" w:hAnsi="Arial" w:cs="Arial"/>
          <w:sz w:val="20"/>
        </w:rPr>
        <w:t>ich</w:t>
      </w:r>
      <w:r w:rsidR="00536087" w:rsidRPr="000F2832">
        <w:rPr>
          <w:rFonts w:ascii="Arial" w:hAnsi="Arial" w:cs="Arial"/>
          <w:sz w:val="20"/>
        </w:rPr>
        <w:t xml:space="preserve"> řádným </w:t>
      </w:r>
      <w:r w:rsidR="0064029C" w:rsidRPr="000F2832">
        <w:rPr>
          <w:rFonts w:ascii="Arial" w:hAnsi="Arial" w:cs="Arial"/>
          <w:sz w:val="20"/>
        </w:rPr>
        <w:t>do</w:t>
      </w:r>
      <w:r w:rsidR="00536087" w:rsidRPr="000F2832">
        <w:rPr>
          <w:rFonts w:ascii="Arial" w:hAnsi="Arial" w:cs="Arial"/>
          <w:sz w:val="20"/>
        </w:rPr>
        <w:t>končením bez vad a</w:t>
      </w:r>
      <w:r w:rsidR="00A37542" w:rsidRPr="000F2832">
        <w:rPr>
          <w:rFonts w:ascii="Arial" w:hAnsi="Arial" w:cs="Arial"/>
          <w:sz w:val="20"/>
        </w:rPr>
        <w:t> </w:t>
      </w:r>
      <w:r w:rsidR="00536087" w:rsidRPr="000F2832">
        <w:rPr>
          <w:rFonts w:ascii="Arial" w:hAnsi="Arial" w:cs="Arial"/>
          <w:sz w:val="20"/>
        </w:rPr>
        <w:t xml:space="preserve">nedodělků. </w:t>
      </w:r>
    </w:p>
    <w:p w14:paraId="15F69A6F" w14:textId="77777777" w:rsidR="005519C8" w:rsidRPr="000F2832" w:rsidRDefault="00152FF2" w:rsidP="00FC6CC3">
      <w:pPr>
        <w:pStyle w:val="Zkladntextodsazen"/>
        <w:numPr>
          <w:ilvl w:val="0"/>
          <w:numId w:val="3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 xml:space="preserve">Objednatel potvrdí </w:t>
      </w:r>
      <w:r w:rsidR="00F64C3D" w:rsidRPr="000F2832">
        <w:rPr>
          <w:rFonts w:ascii="Arial" w:hAnsi="Arial" w:cs="Arial"/>
          <w:sz w:val="20"/>
        </w:rPr>
        <w:t>doda</w:t>
      </w:r>
      <w:r w:rsidRPr="000F2832">
        <w:rPr>
          <w:rFonts w:ascii="Arial" w:hAnsi="Arial" w:cs="Arial"/>
          <w:sz w:val="20"/>
        </w:rPr>
        <w:t xml:space="preserve">vateli nebo jeho zástupci </w:t>
      </w:r>
      <w:r w:rsidR="00901E08" w:rsidRPr="000F2832">
        <w:rPr>
          <w:rFonts w:ascii="Arial" w:hAnsi="Arial" w:cs="Arial"/>
          <w:sz w:val="20"/>
        </w:rPr>
        <w:t>p</w:t>
      </w:r>
      <w:r w:rsidR="00536087" w:rsidRPr="000F2832">
        <w:rPr>
          <w:rFonts w:ascii="Arial" w:hAnsi="Arial" w:cs="Arial"/>
          <w:sz w:val="20"/>
        </w:rPr>
        <w:t>řevzetí</w:t>
      </w:r>
      <w:r w:rsidR="00901E08" w:rsidRPr="000F2832">
        <w:rPr>
          <w:rFonts w:ascii="Arial" w:hAnsi="Arial" w:cs="Arial"/>
          <w:sz w:val="20"/>
        </w:rPr>
        <w:t xml:space="preserve"> </w:t>
      </w:r>
      <w:r w:rsidRPr="000F2832">
        <w:rPr>
          <w:rFonts w:ascii="Arial" w:hAnsi="Arial" w:cs="Arial"/>
          <w:sz w:val="20"/>
        </w:rPr>
        <w:t>provedených prací</w:t>
      </w:r>
      <w:r w:rsidR="006D5A4B" w:rsidRPr="000F2832">
        <w:rPr>
          <w:rFonts w:ascii="Arial" w:hAnsi="Arial" w:cs="Arial"/>
          <w:sz w:val="20"/>
        </w:rPr>
        <w:t xml:space="preserve"> (nebo jejich části)</w:t>
      </w:r>
      <w:r w:rsidRPr="000F2832">
        <w:rPr>
          <w:rFonts w:ascii="Arial" w:hAnsi="Arial" w:cs="Arial"/>
          <w:sz w:val="20"/>
        </w:rPr>
        <w:t xml:space="preserve"> do</w:t>
      </w:r>
      <w:r w:rsidR="00CD54FD" w:rsidRPr="000F2832">
        <w:rPr>
          <w:rFonts w:ascii="Arial" w:hAnsi="Arial" w:cs="Arial"/>
          <w:sz w:val="20"/>
        </w:rPr>
        <w:t> </w:t>
      </w:r>
      <w:r w:rsidR="00536087" w:rsidRPr="000F2832">
        <w:rPr>
          <w:rFonts w:ascii="Arial" w:hAnsi="Arial" w:cs="Arial"/>
          <w:sz w:val="20"/>
        </w:rPr>
        <w:t>Předávací</w:t>
      </w:r>
      <w:r w:rsidRPr="000F2832">
        <w:rPr>
          <w:rFonts w:ascii="Arial" w:hAnsi="Arial" w:cs="Arial"/>
          <w:sz w:val="20"/>
        </w:rPr>
        <w:t>ho</w:t>
      </w:r>
      <w:r w:rsidR="00536087" w:rsidRPr="000F2832">
        <w:rPr>
          <w:rFonts w:ascii="Arial" w:hAnsi="Arial" w:cs="Arial"/>
          <w:sz w:val="20"/>
        </w:rPr>
        <w:t xml:space="preserve"> protokolu. </w:t>
      </w:r>
      <w:r w:rsidR="00901E08" w:rsidRPr="000F2832">
        <w:rPr>
          <w:rFonts w:ascii="Arial" w:hAnsi="Arial" w:cs="Arial"/>
          <w:sz w:val="20"/>
        </w:rPr>
        <w:t>Obsahem protokolu bude</w:t>
      </w:r>
      <w:r w:rsidRPr="000F2832">
        <w:rPr>
          <w:rFonts w:ascii="Arial" w:hAnsi="Arial" w:cs="Arial"/>
          <w:sz w:val="20"/>
        </w:rPr>
        <w:t xml:space="preserve"> seznam provedených prací. Potvrzený předávací protokol bude přílohou faktury</w:t>
      </w:r>
      <w:r w:rsidR="00901E08" w:rsidRPr="000F2832">
        <w:rPr>
          <w:rFonts w:ascii="Arial" w:hAnsi="Arial" w:cs="Arial"/>
          <w:sz w:val="20"/>
        </w:rPr>
        <w:t xml:space="preserve"> </w:t>
      </w:r>
      <w:r w:rsidRPr="000F2832">
        <w:rPr>
          <w:rFonts w:ascii="Arial" w:hAnsi="Arial" w:cs="Arial"/>
          <w:sz w:val="20"/>
        </w:rPr>
        <w:t xml:space="preserve">vystavené </w:t>
      </w:r>
      <w:r w:rsidR="00A3546D" w:rsidRPr="000F2832">
        <w:rPr>
          <w:rFonts w:ascii="Arial" w:hAnsi="Arial" w:cs="Arial"/>
          <w:sz w:val="20"/>
        </w:rPr>
        <w:t>dodavatelem.</w:t>
      </w:r>
    </w:p>
    <w:p w14:paraId="308F4122" w14:textId="77777777" w:rsidR="00536087" w:rsidRPr="000F2832" w:rsidRDefault="00536087" w:rsidP="000F2832">
      <w:pPr>
        <w:keepNext/>
        <w:spacing w:before="240"/>
        <w:jc w:val="center"/>
        <w:rPr>
          <w:rFonts w:ascii="Arial" w:hAnsi="Arial" w:cs="Arial"/>
        </w:rPr>
      </w:pPr>
      <w:r w:rsidRPr="000F2832">
        <w:rPr>
          <w:rFonts w:ascii="Arial" w:hAnsi="Arial" w:cs="Arial"/>
        </w:rPr>
        <w:t>V.</w:t>
      </w:r>
    </w:p>
    <w:p w14:paraId="02C280A9" w14:textId="77777777" w:rsidR="00536087" w:rsidRPr="000F2832" w:rsidRDefault="00536087" w:rsidP="000F2832">
      <w:pPr>
        <w:keepNext/>
        <w:jc w:val="center"/>
        <w:rPr>
          <w:rFonts w:ascii="Arial" w:hAnsi="Arial" w:cs="Arial"/>
          <w:b/>
        </w:rPr>
      </w:pPr>
      <w:r w:rsidRPr="000F2832">
        <w:rPr>
          <w:rFonts w:ascii="Arial" w:hAnsi="Arial" w:cs="Arial"/>
          <w:b/>
        </w:rPr>
        <w:t xml:space="preserve">Způsob provádění </w:t>
      </w:r>
      <w:r w:rsidR="00B7070D" w:rsidRPr="000F2832">
        <w:rPr>
          <w:rFonts w:ascii="Arial" w:hAnsi="Arial" w:cs="Arial"/>
          <w:b/>
        </w:rPr>
        <w:t>služeb</w:t>
      </w:r>
      <w:r w:rsidRPr="000F2832">
        <w:rPr>
          <w:rFonts w:ascii="Arial" w:hAnsi="Arial" w:cs="Arial"/>
          <w:b/>
        </w:rPr>
        <w:t xml:space="preserve">, povinnosti </w:t>
      </w:r>
      <w:r w:rsidR="00715936" w:rsidRPr="000F2832">
        <w:rPr>
          <w:rFonts w:ascii="Arial" w:hAnsi="Arial" w:cs="Arial"/>
          <w:b/>
        </w:rPr>
        <w:t>dodavatele</w:t>
      </w:r>
    </w:p>
    <w:p w14:paraId="7ACE758F" w14:textId="77777777" w:rsidR="00536087" w:rsidRPr="000F2832" w:rsidRDefault="00536087" w:rsidP="00FC6CC3">
      <w:pPr>
        <w:pStyle w:val="Zkladntextodsazen"/>
        <w:numPr>
          <w:ilvl w:val="0"/>
          <w:numId w:val="4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 xml:space="preserve">Způsob provádění </w:t>
      </w:r>
      <w:r w:rsidR="00B7070D" w:rsidRPr="000F2832">
        <w:rPr>
          <w:rFonts w:ascii="Arial" w:hAnsi="Arial" w:cs="Arial"/>
          <w:sz w:val="20"/>
        </w:rPr>
        <w:t>služeb</w:t>
      </w:r>
      <w:r w:rsidRPr="000F2832">
        <w:rPr>
          <w:rFonts w:ascii="Arial" w:hAnsi="Arial" w:cs="Arial"/>
          <w:sz w:val="20"/>
        </w:rPr>
        <w:t xml:space="preserve"> se řídí ustanoveními § </w:t>
      </w:r>
      <w:r w:rsidR="008A4C5D" w:rsidRPr="000F2832">
        <w:rPr>
          <w:rFonts w:ascii="Arial" w:hAnsi="Arial" w:cs="Arial"/>
          <w:sz w:val="20"/>
        </w:rPr>
        <w:t>2589</w:t>
      </w:r>
      <w:r w:rsidRPr="000F2832">
        <w:rPr>
          <w:rFonts w:ascii="Arial" w:hAnsi="Arial" w:cs="Arial"/>
          <w:sz w:val="20"/>
        </w:rPr>
        <w:t xml:space="preserve"> a následujícími </w:t>
      </w:r>
      <w:r w:rsidR="008A4C5D" w:rsidRPr="000F2832">
        <w:rPr>
          <w:rFonts w:ascii="Arial" w:hAnsi="Arial" w:cs="Arial"/>
          <w:sz w:val="20"/>
        </w:rPr>
        <w:t>NOZ</w:t>
      </w:r>
      <w:r w:rsidRPr="000F2832">
        <w:rPr>
          <w:rFonts w:ascii="Arial" w:hAnsi="Arial" w:cs="Arial"/>
          <w:sz w:val="20"/>
        </w:rPr>
        <w:t>, pokud není v této smlouvě dohodnuto jinak.</w:t>
      </w:r>
    </w:p>
    <w:p w14:paraId="5D80E88F" w14:textId="77777777" w:rsidR="00F805EE" w:rsidRPr="000F2832" w:rsidRDefault="00F64C3D" w:rsidP="00FC6CC3">
      <w:pPr>
        <w:pStyle w:val="Zkladntextodsazen"/>
        <w:numPr>
          <w:ilvl w:val="0"/>
          <w:numId w:val="4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Doda</w:t>
      </w:r>
      <w:r w:rsidR="00FC7543" w:rsidRPr="000F2832">
        <w:rPr>
          <w:rFonts w:ascii="Arial" w:hAnsi="Arial" w:cs="Arial"/>
          <w:sz w:val="20"/>
        </w:rPr>
        <w:t>vatel</w:t>
      </w:r>
      <w:r w:rsidR="00F805EE" w:rsidRPr="000F2832">
        <w:rPr>
          <w:rFonts w:ascii="Arial" w:hAnsi="Arial" w:cs="Arial"/>
          <w:sz w:val="20"/>
        </w:rPr>
        <w:t xml:space="preserve"> je povinen provádět </w:t>
      </w:r>
      <w:r w:rsidR="00B7070D" w:rsidRPr="000F2832">
        <w:rPr>
          <w:rFonts w:ascii="Arial" w:hAnsi="Arial" w:cs="Arial"/>
          <w:sz w:val="20"/>
        </w:rPr>
        <w:t>služby</w:t>
      </w:r>
      <w:r w:rsidR="00F805EE" w:rsidRPr="000F2832">
        <w:rPr>
          <w:rFonts w:ascii="Arial" w:hAnsi="Arial" w:cs="Arial"/>
          <w:sz w:val="20"/>
        </w:rPr>
        <w:t xml:space="preserve"> </w:t>
      </w:r>
      <w:r w:rsidR="00416FFA" w:rsidRPr="000F2832">
        <w:rPr>
          <w:rFonts w:ascii="Arial" w:hAnsi="Arial" w:cs="Arial"/>
          <w:sz w:val="20"/>
        </w:rPr>
        <w:t>samostatně, odborně a v souladu</w:t>
      </w:r>
      <w:r w:rsidR="00F805EE" w:rsidRPr="000F2832">
        <w:rPr>
          <w:rFonts w:ascii="Arial" w:hAnsi="Arial" w:cs="Arial"/>
          <w:sz w:val="20"/>
        </w:rPr>
        <w:t xml:space="preserve"> se svými povinnostmi.</w:t>
      </w:r>
    </w:p>
    <w:p w14:paraId="35669F39" w14:textId="77777777" w:rsidR="003E5330" w:rsidRPr="000F2832" w:rsidRDefault="00F64C3D" w:rsidP="00FC6CC3">
      <w:pPr>
        <w:pStyle w:val="Zkladntextodsazen"/>
        <w:numPr>
          <w:ilvl w:val="0"/>
          <w:numId w:val="4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Doda</w:t>
      </w:r>
      <w:r w:rsidR="00FC7543" w:rsidRPr="000F2832">
        <w:rPr>
          <w:rFonts w:ascii="Arial" w:hAnsi="Arial" w:cs="Arial"/>
          <w:sz w:val="20"/>
        </w:rPr>
        <w:t>vatel</w:t>
      </w:r>
      <w:r w:rsidR="00F805EE" w:rsidRPr="000F2832">
        <w:rPr>
          <w:rFonts w:ascii="Arial" w:hAnsi="Arial" w:cs="Arial"/>
          <w:sz w:val="20"/>
        </w:rPr>
        <w:t xml:space="preserve"> odpovídá za škody jím způsobené při provádění </w:t>
      </w:r>
      <w:r w:rsidR="00B7070D" w:rsidRPr="000F2832">
        <w:rPr>
          <w:rFonts w:ascii="Arial" w:hAnsi="Arial" w:cs="Arial"/>
          <w:sz w:val="20"/>
        </w:rPr>
        <w:t>služeb</w:t>
      </w:r>
      <w:r w:rsidR="00F805EE" w:rsidRPr="000F2832">
        <w:rPr>
          <w:rFonts w:ascii="Arial" w:hAnsi="Arial" w:cs="Arial"/>
          <w:sz w:val="20"/>
        </w:rPr>
        <w:t xml:space="preserve"> nebo v souvislosti s prováděním, a to jak objednateli, tak i třetím osobám.</w:t>
      </w:r>
    </w:p>
    <w:p w14:paraId="3CF72F6A" w14:textId="77777777" w:rsidR="003E5330" w:rsidRPr="000F2832" w:rsidRDefault="003E5330" w:rsidP="00FC6CC3">
      <w:pPr>
        <w:pStyle w:val="Zkladntextodsazen"/>
        <w:numPr>
          <w:ilvl w:val="0"/>
          <w:numId w:val="4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Dodavatel je povinen při provádění služeb dodržovat ustanovení příslušných předpisů o bezpečnosti práce, ochraně zdraví při práci a zákoníku práce. Škody způsobené nedodržením předpisů hradí dodavatel.</w:t>
      </w:r>
    </w:p>
    <w:p w14:paraId="71E2C9F3" w14:textId="77777777" w:rsidR="00042373" w:rsidRPr="000F2832" w:rsidRDefault="00F64C3D" w:rsidP="00FC6CC3">
      <w:pPr>
        <w:pStyle w:val="Zkladntextodsazen"/>
        <w:numPr>
          <w:ilvl w:val="0"/>
          <w:numId w:val="4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Doda</w:t>
      </w:r>
      <w:r w:rsidR="00772A59" w:rsidRPr="000F2832">
        <w:rPr>
          <w:rFonts w:ascii="Arial" w:hAnsi="Arial" w:cs="Arial"/>
          <w:sz w:val="20"/>
        </w:rPr>
        <w:t>vat</w:t>
      </w:r>
      <w:r w:rsidR="00536087" w:rsidRPr="000F2832">
        <w:rPr>
          <w:rFonts w:ascii="Arial" w:hAnsi="Arial" w:cs="Arial"/>
          <w:sz w:val="20"/>
        </w:rPr>
        <w:t xml:space="preserve">el je povinen upozornit objednatele bez zbytečného odkladu na nevhodnou povahu </w:t>
      </w:r>
      <w:r w:rsidR="001749A9" w:rsidRPr="000F2832">
        <w:rPr>
          <w:rFonts w:ascii="Arial" w:hAnsi="Arial" w:cs="Arial"/>
          <w:sz w:val="20"/>
        </w:rPr>
        <w:t xml:space="preserve">pokynů </w:t>
      </w:r>
      <w:r w:rsidR="00536087" w:rsidRPr="000F2832">
        <w:rPr>
          <w:rFonts w:ascii="Arial" w:hAnsi="Arial" w:cs="Arial"/>
          <w:sz w:val="20"/>
        </w:rPr>
        <w:t>daných mu objednatelem k</w:t>
      </w:r>
      <w:r w:rsidR="00772A59" w:rsidRPr="000F2832">
        <w:rPr>
          <w:rFonts w:ascii="Arial" w:hAnsi="Arial" w:cs="Arial"/>
          <w:sz w:val="20"/>
        </w:rPr>
        <w:t> poskytování služeb</w:t>
      </w:r>
      <w:r w:rsidR="00BA49D0" w:rsidRPr="000F2832">
        <w:rPr>
          <w:rFonts w:ascii="Arial" w:hAnsi="Arial" w:cs="Arial"/>
          <w:sz w:val="20"/>
        </w:rPr>
        <w:t>.</w:t>
      </w:r>
    </w:p>
    <w:p w14:paraId="246A6451" w14:textId="77777777" w:rsidR="00536087" w:rsidRPr="000F2832" w:rsidRDefault="00536087" w:rsidP="000F2832">
      <w:pPr>
        <w:keepNext/>
        <w:spacing w:before="240"/>
        <w:jc w:val="center"/>
        <w:rPr>
          <w:rFonts w:ascii="Arial" w:hAnsi="Arial" w:cs="Arial"/>
        </w:rPr>
      </w:pPr>
      <w:r w:rsidRPr="000F2832">
        <w:rPr>
          <w:rFonts w:ascii="Arial" w:hAnsi="Arial" w:cs="Arial"/>
        </w:rPr>
        <w:t>VI.</w:t>
      </w:r>
    </w:p>
    <w:p w14:paraId="209746C7" w14:textId="77777777" w:rsidR="00536087" w:rsidRPr="000F2832" w:rsidRDefault="00286230" w:rsidP="000F2832">
      <w:pPr>
        <w:keepNext/>
        <w:jc w:val="center"/>
        <w:rPr>
          <w:rFonts w:ascii="Arial" w:hAnsi="Arial" w:cs="Arial"/>
          <w:b/>
        </w:rPr>
      </w:pPr>
      <w:r w:rsidRPr="000F2832">
        <w:rPr>
          <w:rFonts w:ascii="Arial" w:hAnsi="Arial" w:cs="Arial"/>
          <w:b/>
        </w:rPr>
        <w:t>Povinnosti a s</w:t>
      </w:r>
      <w:r w:rsidR="00536087" w:rsidRPr="000F2832">
        <w:rPr>
          <w:rFonts w:ascii="Arial" w:hAnsi="Arial" w:cs="Arial"/>
          <w:b/>
        </w:rPr>
        <w:t>oučinnost objednatele</w:t>
      </w:r>
    </w:p>
    <w:p w14:paraId="6683017B" w14:textId="77777777" w:rsidR="00286AD7" w:rsidRPr="000F2832" w:rsidRDefault="001749A9" w:rsidP="00FC6CC3">
      <w:pPr>
        <w:pStyle w:val="Zkladntextodsazen"/>
        <w:numPr>
          <w:ilvl w:val="0"/>
          <w:numId w:val="5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Objednatel se zavazuje poskytnout řádnou součinnost dohodnutou touto smlouvou.</w:t>
      </w:r>
    </w:p>
    <w:p w14:paraId="4ADCA692" w14:textId="77777777" w:rsidR="00286230" w:rsidRPr="000F2832" w:rsidRDefault="00FD53C1" w:rsidP="00FC6CC3">
      <w:pPr>
        <w:pStyle w:val="Zkladntextodsazen"/>
        <w:numPr>
          <w:ilvl w:val="0"/>
          <w:numId w:val="5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bookmarkStart w:id="14" w:name="_Hlk159569745"/>
      <w:r w:rsidRPr="000F2832">
        <w:rPr>
          <w:rFonts w:ascii="Arial" w:hAnsi="Arial" w:cs="Arial"/>
          <w:sz w:val="20"/>
        </w:rPr>
        <w:t xml:space="preserve">Zajištění </w:t>
      </w:r>
      <w:r w:rsidR="00D67330" w:rsidRPr="000F2832">
        <w:rPr>
          <w:rFonts w:ascii="Arial" w:hAnsi="Arial" w:cs="Arial"/>
          <w:sz w:val="20"/>
        </w:rPr>
        <w:t xml:space="preserve">souhlasu </w:t>
      </w:r>
      <w:r w:rsidR="00286230" w:rsidRPr="000F2832">
        <w:rPr>
          <w:rFonts w:ascii="Arial" w:hAnsi="Arial" w:cs="Arial"/>
          <w:sz w:val="20"/>
        </w:rPr>
        <w:t xml:space="preserve">k instalaci </w:t>
      </w:r>
      <w:r w:rsidR="002C508F" w:rsidRPr="000F2832">
        <w:rPr>
          <w:rFonts w:ascii="Arial" w:hAnsi="Arial" w:cs="Arial"/>
          <w:sz w:val="20"/>
        </w:rPr>
        <w:t xml:space="preserve">UTZ </w:t>
      </w:r>
      <w:r w:rsidR="00286230" w:rsidRPr="000F2832">
        <w:rPr>
          <w:rFonts w:ascii="Arial" w:hAnsi="Arial" w:cs="Arial"/>
          <w:sz w:val="20"/>
        </w:rPr>
        <w:t xml:space="preserve">zařízení a jeho provozování na vodní </w:t>
      </w:r>
      <w:r w:rsidR="002C508F" w:rsidRPr="000F2832">
        <w:rPr>
          <w:rFonts w:ascii="Arial" w:hAnsi="Arial" w:cs="Arial"/>
          <w:sz w:val="20"/>
        </w:rPr>
        <w:t xml:space="preserve">nádrži Mšeno III </w:t>
      </w:r>
      <w:r w:rsidRPr="000F2832">
        <w:rPr>
          <w:rFonts w:ascii="Arial" w:hAnsi="Arial" w:cs="Arial"/>
          <w:sz w:val="20"/>
        </w:rPr>
        <w:t>z hlediska majetkoprávních vztahů (vlastník, provozovatel</w:t>
      </w:r>
      <w:r w:rsidR="00E14191" w:rsidRPr="000F2832">
        <w:rPr>
          <w:rFonts w:ascii="Arial" w:hAnsi="Arial" w:cs="Arial"/>
          <w:sz w:val="20"/>
        </w:rPr>
        <w:t>, nájemce</w:t>
      </w:r>
      <w:r w:rsidRPr="000F2832">
        <w:rPr>
          <w:rFonts w:ascii="Arial" w:hAnsi="Arial" w:cs="Arial"/>
          <w:sz w:val="20"/>
        </w:rPr>
        <w:t xml:space="preserve"> vodní plochy) </w:t>
      </w:r>
      <w:bookmarkEnd w:id="14"/>
      <w:r w:rsidR="00827A29" w:rsidRPr="000F2832">
        <w:rPr>
          <w:rFonts w:ascii="Arial" w:hAnsi="Arial" w:cs="Arial"/>
          <w:sz w:val="20"/>
        </w:rPr>
        <w:t xml:space="preserve">a dalších vztahů, souhlasů a veřejnoprávních povolení vyplývajících z právních předpisů před započetím </w:t>
      </w:r>
      <w:r w:rsidR="008371F6" w:rsidRPr="000F2832">
        <w:rPr>
          <w:rFonts w:ascii="Arial" w:hAnsi="Arial" w:cs="Arial"/>
          <w:sz w:val="20"/>
        </w:rPr>
        <w:t>prací</w:t>
      </w:r>
      <w:r w:rsidR="00827A29" w:rsidRPr="000F2832">
        <w:rPr>
          <w:rFonts w:ascii="Arial" w:hAnsi="Arial" w:cs="Arial"/>
          <w:sz w:val="20"/>
        </w:rPr>
        <w:t xml:space="preserve"> dle této smlouvy, leží na straně objednatele.</w:t>
      </w:r>
      <w:r w:rsidR="008371F6" w:rsidRPr="000F2832">
        <w:rPr>
          <w:rFonts w:ascii="Arial" w:hAnsi="Arial" w:cs="Arial"/>
          <w:sz w:val="20"/>
        </w:rPr>
        <w:t xml:space="preserve"> </w:t>
      </w:r>
      <w:r w:rsidR="00F64C3D" w:rsidRPr="000F2832">
        <w:rPr>
          <w:rFonts w:ascii="Arial" w:hAnsi="Arial" w:cs="Arial"/>
          <w:sz w:val="20"/>
        </w:rPr>
        <w:t>Doda</w:t>
      </w:r>
      <w:r w:rsidRPr="000F2832">
        <w:rPr>
          <w:rFonts w:ascii="Arial" w:hAnsi="Arial" w:cs="Arial"/>
          <w:sz w:val="20"/>
        </w:rPr>
        <w:t>vatel poskytne pro tyto účely potřebnou součinnost</w:t>
      </w:r>
      <w:r w:rsidR="00C32E12" w:rsidRPr="000F2832">
        <w:rPr>
          <w:rFonts w:ascii="Arial" w:hAnsi="Arial" w:cs="Arial"/>
          <w:sz w:val="20"/>
        </w:rPr>
        <w:t xml:space="preserve">, tj. dodá kompletní </w:t>
      </w:r>
      <w:r w:rsidRPr="000F2832">
        <w:rPr>
          <w:rFonts w:ascii="Arial" w:hAnsi="Arial" w:cs="Arial"/>
          <w:sz w:val="20"/>
        </w:rPr>
        <w:t>dokumentac</w:t>
      </w:r>
      <w:r w:rsidR="00C32E12" w:rsidRPr="000F2832">
        <w:rPr>
          <w:rFonts w:ascii="Arial" w:hAnsi="Arial" w:cs="Arial"/>
          <w:sz w:val="20"/>
        </w:rPr>
        <w:t>i</w:t>
      </w:r>
      <w:r w:rsidRPr="000F2832">
        <w:rPr>
          <w:rFonts w:ascii="Arial" w:hAnsi="Arial" w:cs="Arial"/>
          <w:sz w:val="20"/>
        </w:rPr>
        <w:t xml:space="preserve"> a popis </w:t>
      </w:r>
      <w:r w:rsidR="002C508F" w:rsidRPr="000F2832">
        <w:rPr>
          <w:rFonts w:ascii="Arial" w:hAnsi="Arial" w:cs="Arial"/>
          <w:sz w:val="20"/>
        </w:rPr>
        <w:t xml:space="preserve">UTZ </w:t>
      </w:r>
      <w:r w:rsidRPr="000F2832">
        <w:rPr>
          <w:rFonts w:ascii="Arial" w:hAnsi="Arial" w:cs="Arial"/>
          <w:sz w:val="20"/>
        </w:rPr>
        <w:t>zařízení</w:t>
      </w:r>
      <w:r w:rsidR="002C508F" w:rsidRPr="000F2832">
        <w:rPr>
          <w:rFonts w:ascii="Arial" w:hAnsi="Arial" w:cs="Arial"/>
          <w:sz w:val="20"/>
        </w:rPr>
        <w:t xml:space="preserve"> </w:t>
      </w:r>
      <w:r w:rsidR="00E353C5" w:rsidRPr="000F2832">
        <w:rPr>
          <w:rFonts w:ascii="Arial" w:hAnsi="Arial" w:cs="Arial"/>
          <w:sz w:val="20"/>
        </w:rPr>
        <w:t>požadov</w:t>
      </w:r>
      <w:r w:rsidR="00C13C09" w:rsidRPr="000F2832">
        <w:rPr>
          <w:rFonts w:ascii="Arial" w:hAnsi="Arial" w:cs="Arial"/>
          <w:sz w:val="20"/>
        </w:rPr>
        <w:t>ané</w:t>
      </w:r>
      <w:r w:rsidR="00E353C5" w:rsidRPr="000F2832">
        <w:rPr>
          <w:rFonts w:ascii="Arial" w:hAnsi="Arial" w:cs="Arial"/>
          <w:sz w:val="20"/>
        </w:rPr>
        <w:t xml:space="preserve"> příslušnými institucemi či subjekty, zejména vlastníkem nádrže, Českým rybářským svazem</w:t>
      </w:r>
      <w:r w:rsidR="00576123" w:rsidRPr="000F2832">
        <w:rPr>
          <w:rFonts w:ascii="Arial" w:hAnsi="Arial" w:cs="Arial"/>
          <w:sz w:val="20"/>
        </w:rPr>
        <w:t xml:space="preserve"> </w:t>
      </w:r>
      <w:proofErr w:type="spellStart"/>
      <w:r w:rsidR="00576123" w:rsidRPr="000F2832">
        <w:rPr>
          <w:rFonts w:ascii="Arial" w:hAnsi="Arial" w:cs="Arial"/>
          <w:sz w:val="20"/>
        </w:rPr>
        <w:t>z.s</w:t>
      </w:r>
      <w:proofErr w:type="spellEnd"/>
      <w:r w:rsidR="00E353C5" w:rsidRPr="000F2832">
        <w:rPr>
          <w:rFonts w:ascii="Arial" w:hAnsi="Arial" w:cs="Arial"/>
          <w:sz w:val="20"/>
        </w:rPr>
        <w:t>.</w:t>
      </w:r>
      <w:r w:rsidR="004023BF" w:rsidRPr="000F2832">
        <w:rPr>
          <w:rFonts w:ascii="Arial" w:hAnsi="Arial" w:cs="Arial"/>
          <w:sz w:val="20"/>
        </w:rPr>
        <w:t xml:space="preserve"> Strany jsou povinny poskytnout si veškerou potřebnou součinnost k zajištění všech po</w:t>
      </w:r>
      <w:r w:rsidR="00E969DC" w:rsidRPr="000F2832">
        <w:rPr>
          <w:rFonts w:ascii="Arial" w:hAnsi="Arial" w:cs="Arial"/>
          <w:sz w:val="20"/>
        </w:rPr>
        <w:t xml:space="preserve">třebných </w:t>
      </w:r>
      <w:r w:rsidR="00D67330" w:rsidRPr="000F2832">
        <w:rPr>
          <w:rFonts w:ascii="Arial" w:hAnsi="Arial" w:cs="Arial"/>
          <w:sz w:val="20"/>
        </w:rPr>
        <w:t xml:space="preserve">souhlasů a </w:t>
      </w:r>
      <w:r w:rsidR="00E969DC" w:rsidRPr="000F2832">
        <w:rPr>
          <w:rFonts w:ascii="Arial" w:hAnsi="Arial" w:cs="Arial"/>
          <w:sz w:val="20"/>
        </w:rPr>
        <w:t>povolení.</w:t>
      </w:r>
      <w:r w:rsidR="006A5DCB" w:rsidRPr="000F2832">
        <w:rPr>
          <w:rFonts w:ascii="Arial" w:hAnsi="Arial" w:cs="Arial"/>
          <w:sz w:val="20"/>
        </w:rPr>
        <w:t xml:space="preserve"> Objednatel se zavazuje informovat dodavatele o</w:t>
      </w:r>
      <w:r w:rsidR="00A37542" w:rsidRPr="000F2832">
        <w:rPr>
          <w:rFonts w:ascii="Arial" w:hAnsi="Arial" w:cs="Arial"/>
          <w:sz w:val="20"/>
        </w:rPr>
        <w:t> </w:t>
      </w:r>
      <w:r w:rsidR="006A5DCB" w:rsidRPr="000F2832">
        <w:rPr>
          <w:rFonts w:ascii="Arial" w:hAnsi="Arial" w:cs="Arial"/>
          <w:sz w:val="20"/>
        </w:rPr>
        <w:t>získání všech potřebných souhlasů, případně o jejich odmítnutí, nejpozději následující pracovní den po</w:t>
      </w:r>
      <w:r w:rsidR="00A37542" w:rsidRPr="000F2832">
        <w:rPr>
          <w:rFonts w:ascii="Arial" w:hAnsi="Arial" w:cs="Arial"/>
          <w:sz w:val="20"/>
        </w:rPr>
        <w:t> </w:t>
      </w:r>
      <w:r w:rsidR="006A5DCB" w:rsidRPr="000F2832">
        <w:rPr>
          <w:rFonts w:ascii="Arial" w:hAnsi="Arial" w:cs="Arial"/>
          <w:sz w:val="20"/>
        </w:rPr>
        <w:t>doručení.</w:t>
      </w:r>
    </w:p>
    <w:p w14:paraId="0DEF158B" w14:textId="77777777" w:rsidR="008D5309" w:rsidRPr="000F2832" w:rsidRDefault="008D5309" w:rsidP="00FC6CC3">
      <w:pPr>
        <w:pStyle w:val="Zkladntextodsazen"/>
        <w:numPr>
          <w:ilvl w:val="0"/>
          <w:numId w:val="5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 xml:space="preserve">V případě, že </w:t>
      </w:r>
      <w:r w:rsidR="00D67330" w:rsidRPr="000F2832">
        <w:rPr>
          <w:rFonts w:ascii="Arial" w:hAnsi="Arial" w:cs="Arial"/>
          <w:sz w:val="20"/>
        </w:rPr>
        <w:t>souhlas</w:t>
      </w:r>
      <w:r w:rsidRPr="000F2832">
        <w:rPr>
          <w:rFonts w:ascii="Arial" w:hAnsi="Arial" w:cs="Arial"/>
          <w:sz w:val="20"/>
        </w:rPr>
        <w:t xml:space="preserve"> </w:t>
      </w:r>
      <w:r w:rsidR="00D67330" w:rsidRPr="000F2832">
        <w:rPr>
          <w:rFonts w:ascii="Arial" w:hAnsi="Arial" w:cs="Arial"/>
          <w:sz w:val="20"/>
        </w:rPr>
        <w:t xml:space="preserve">vlastníka, resp. osoby s právem hospodařit s majetkem státu, a nájemce </w:t>
      </w:r>
      <w:r w:rsidRPr="000F2832">
        <w:rPr>
          <w:rFonts w:ascii="Arial" w:hAnsi="Arial" w:cs="Arial"/>
          <w:sz w:val="20"/>
        </w:rPr>
        <w:t>podle předchozího odstavce nebude zajištěn nejpozději 5 pracovních dní před plánovaným započetím prací, je dodavatel oprávněn od smlouvy v rozsahu dané konkrétní činnosti dle čl. I této smlouvy odstoupit. V tom případě je objednatel povinen uhradit dodavateli náklady prokazatelně vynaložené v souvislosti s danou činností před odstoupením od smlouvy.</w:t>
      </w:r>
    </w:p>
    <w:p w14:paraId="281A3B8E" w14:textId="77777777" w:rsidR="001749A9" w:rsidRPr="000F2832" w:rsidRDefault="001749A9" w:rsidP="00FC6CC3">
      <w:pPr>
        <w:pStyle w:val="Zkladntextodsazen"/>
        <w:numPr>
          <w:ilvl w:val="0"/>
          <w:numId w:val="5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Prostoje</w:t>
      </w:r>
      <w:r w:rsidR="00C07580" w:rsidRPr="000F2832">
        <w:rPr>
          <w:rFonts w:ascii="Arial" w:hAnsi="Arial" w:cs="Arial"/>
          <w:sz w:val="20"/>
        </w:rPr>
        <w:t xml:space="preserve"> zaviněné objednatelem</w:t>
      </w:r>
      <w:r w:rsidR="003E5330" w:rsidRPr="000F2832">
        <w:rPr>
          <w:rFonts w:ascii="Arial" w:hAnsi="Arial" w:cs="Arial"/>
          <w:sz w:val="20"/>
        </w:rPr>
        <w:t xml:space="preserve"> </w:t>
      </w:r>
      <w:r w:rsidRPr="000F2832">
        <w:rPr>
          <w:rFonts w:ascii="Arial" w:hAnsi="Arial" w:cs="Arial"/>
          <w:sz w:val="20"/>
        </w:rPr>
        <w:t>jsou nezapočitatelné</w:t>
      </w:r>
      <w:r w:rsidR="006D5A4B" w:rsidRPr="000F2832">
        <w:rPr>
          <w:rFonts w:ascii="Arial" w:hAnsi="Arial" w:cs="Arial"/>
          <w:sz w:val="20"/>
        </w:rPr>
        <w:t xml:space="preserve"> </w:t>
      </w:r>
      <w:r w:rsidRPr="000F2832">
        <w:rPr>
          <w:rFonts w:ascii="Arial" w:hAnsi="Arial" w:cs="Arial"/>
          <w:sz w:val="20"/>
        </w:rPr>
        <w:t xml:space="preserve">do prodlení plnění </w:t>
      </w:r>
      <w:r w:rsidR="00B7070D" w:rsidRPr="000F2832">
        <w:rPr>
          <w:rFonts w:ascii="Arial" w:hAnsi="Arial" w:cs="Arial"/>
          <w:sz w:val="20"/>
        </w:rPr>
        <w:t>služeb</w:t>
      </w:r>
      <w:r w:rsidRPr="000F2832">
        <w:rPr>
          <w:rFonts w:ascii="Arial" w:hAnsi="Arial" w:cs="Arial"/>
          <w:sz w:val="20"/>
        </w:rPr>
        <w:t xml:space="preserve"> a o tuto dobu se prodlužuje termín dokončení </w:t>
      </w:r>
      <w:r w:rsidR="00B7070D" w:rsidRPr="000F2832">
        <w:rPr>
          <w:rFonts w:ascii="Arial" w:hAnsi="Arial" w:cs="Arial"/>
          <w:sz w:val="20"/>
        </w:rPr>
        <w:t>služeb</w:t>
      </w:r>
      <w:r w:rsidRPr="000F2832">
        <w:rPr>
          <w:rFonts w:ascii="Arial" w:hAnsi="Arial" w:cs="Arial"/>
          <w:sz w:val="20"/>
        </w:rPr>
        <w:t>.</w:t>
      </w:r>
    </w:p>
    <w:p w14:paraId="116B8A0F" w14:textId="77777777" w:rsidR="00536087" w:rsidRPr="000F2832" w:rsidRDefault="00536087" w:rsidP="000F2832">
      <w:pPr>
        <w:keepNext/>
        <w:spacing w:before="240"/>
        <w:jc w:val="center"/>
        <w:rPr>
          <w:rFonts w:ascii="Arial" w:hAnsi="Arial" w:cs="Arial"/>
        </w:rPr>
      </w:pPr>
      <w:r w:rsidRPr="000F2832">
        <w:rPr>
          <w:rFonts w:ascii="Arial" w:hAnsi="Arial" w:cs="Arial"/>
        </w:rPr>
        <w:t>VII.</w:t>
      </w:r>
    </w:p>
    <w:p w14:paraId="659C2243" w14:textId="77777777" w:rsidR="00536087" w:rsidRPr="000F2832" w:rsidRDefault="00FF1D3B" w:rsidP="000F2832">
      <w:pPr>
        <w:keepNext/>
        <w:jc w:val="center"/>
        <w:rPr>
          <w:rFonts w:ascii="Arial" w:hAnsi="Arial" w:cs="Arial"/>
          <w:b/>
        </w:rPr>
      </w:pPr>
      <w:r w:rsidRPr="000F2832">
        <w:rPr>
          <w:rFonts w:ascii="Arial" w:hAnsi="Arial" w:cs="Arial"/>
          <w:b/>
        </w:rPr>
        <w:t xml:space="preserve">Zajištění závazků </w:t>
      </w:r>
      <w:r w:rsidR="00F64C3D" w:rsidRPr="000F2832">
        <w:rPr>
          <w:rFonts w:ascii="Arial" w:hAnsi="Arial" w:cs="Arial"/>
          <w:b/>
        </w:rPr>
        <w:t>doda</w:t>
      </w:r>
      <w:r w:rsidRPr="000F2832">
        <w:rPr>
          <w:rFonts w:ascii="Arial" w:hAnsi="Arial" w:cs="Arial"/>
          <w:b/>
        </w:rPr>
        <w:t>vatele</w:t>
      </w:r>
      <w:r w:rsidR="00536087" w:rsidRPr="000F2832">
        <w:rPr>
          <w:rFonts w:ascii="Arial" w:hAnsi="Arial" w:cs="Arial"/>
          <w:b/>
        </w:rPr>
        <w:t xml:space="preserve"> a objednatele</w:t>
      </w:r>
    </w:p>
    <w:p w14:paraId="31DB42C0" w14:textId="77777777" w:rsidR="00536087" w:rsidRPr="000F2832" w:rsidRDefault="00536087" w:rsidP="00FC6CC3">
      <w:pPr>
        <w:pStyle w:val="Zkladntextodsazen"/>
        <w:numPr>
          <w:ilvl w:val="0"/>
          <w:numId w:val="10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 xml:space="preserve">V případě prodlení objednatele se zaplacením ceny </w:t>
      </w:r>
      <w:r w:rsidR="00BF4628" w:rsidRPr="000F2832">
        <w:rPr>
          <w:rFonts w:ascii="Arial" w:hAnsi="Arial" w:cs="Arial"/>
          <w:sz w:val="20"/>
        </w:rPr>
        <w:t>služby</w:t>
      </w:r>
      <w:r w:rsidR="00463120" w:rsidRPr="000F2832">
        <w:rPr>
          <w:rFonts w:ascii="Arial" w:hAnsi="Arial" w:cs="Arial"/>
          <w:sz w:val="20"/>
        </w:rPr>
        <w:t>, nebo její části,</w:t>
      </w:r>
      <w:r w:rsidRPr="000F2832">
        <w:rPr>
          <w:rFonts w:ascii="Arial" w:hAnsi="Arial" w:cs="Arial"/>
          <w:sz w:val="20"/>
        </w:rPr>
        <w:t xml:space="preserve"> je objednatel povinen zaplatit </w:t>
      </w:r>
      <w:r w:rsidR="00F64C3D" w:rsidRPr="000F2832">
        <w:rPr>
          <w:rFonts w:ascii="Arial" w:hAnsi="Arial" w:cs="Arial"/>
          <w:sz w:val="20"/>
        </w:rPr>
        <w:t>doda</w:t>
      </w:r>
      <w:r w:rsidR="00471050" w:rsidRPr="000F2832">
        <w:rPr>
          <w:rFonts w:ascii="Arial" w:hAnsi="Arial" w:cs="Arial"/>
          <w:sz w:val="20"/>
        </w:rPr>
        <w:t>vateli</w:t>
      </w:r>
      <w:r w:rsidRPr="000F2832">
        <w:rPr>
          <w:rFonts w:ascii="Arial" w:hAnsi="Arial" w:cs="Arial"/>
          <w:sz w:val="20"/>
        </w:rPr>
        <w:t xml:space="preserve"> smluvní pokutu ve výši 0,05 % z nezaplacené částky </w:t>
      </w:r>
      <w:r w:rsidR="008371F6" w:rsidRPr="000F2832">
        <w:rPr>
          <w:rFonts w:ascii="Arial" w:hAnsi="Arial" w:cs="Arial"/>
          <w:sz w:val="20"/>
        </w:rPr>
        <w:t xml:space="preserve">ceny </w:t>
      </w:r>
      <w:r w:rsidR="0074707F" w:rsidRPr="000F2832">
        <w:rPr>
          <w:rFonts w:ascii="Arial" w:hAnsi="Arial" w:cs="Arial"/>
          <w:sz w:val="20"/>
        </w:rPr>
        <w:t>s</w:t>
      </w:r>
      <w:r w:rsidR="008371F6" w:rsidRPr="000F2832">
        <w:rPr>
          <w:rFonts w:ascii="Arial" w:hAnsi="Arial" w:cs="Arial"/>
          <w:sz w:val="20"/>
        </w:rPr>
        <w:t xml:space="preserve">lužby včetně DPH </w:t>
      </w:r>
      <w:r w:rsidRPr="000F2832">
        <w:rPr>
          <w:rFonts w:ascii="Arial" w:hAnsi="Arial" w:cs="Arial"/>
          <w:sz w:val="20"/>
        </w:rPr>
        <w:t>za každý započatý den prodlení.</w:t>
      </w:r>
    </w:p>
    <w:p w14:paraId="439C947E" w14:textId="77777777" w:rsidR="00536087" w:rsidRPr="000F2832" w:rsidRDefault="00536087" w:rsidP="00FC6CC3">
      <w:pPr>
        <w:pStyle w:val="Zkladntextodsazen"/>
        <w:numPr>
          <w:ilvl w:val="0"/>
          <w:numId w:val="10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lastRenderedPageBreak/>
        <w:t xml:space="preserve">V případě prodlení </w:t>
      </w:r>
      <w:r w:rsidR="00F64C3D" w:rsidRPr="000F2832">
        <w:rPr>
          <w:rFonts w:ascii="Arial" w:hAnsi="Arial" w:cs="Arial"/>
          <w:sz w:val="20"/>
        </w:rPr>
        <w:t>doda</w:t>
      </w:r>
      <w:r w:rsidR="00FF1D3B" w:rsidRPr="000F2832">
        <w:rPr>
          <w:rFonts w:ascii="Arial" w:hAnsi="Arial" w:cs="Arial"/>
          <w:sz w:val="20"/>
        </w:rPr>
        <w:t xml:space="preserve">vatele </w:t>
      </w:r>
      <w:r w:rsidRPr="000F2832">
        <w:rPr>
          <w:rFonts w:ascii="Arial" w:hAnsi="Arial" w:cs="Arial"/>
          <w:sz w:val="20"/>
        </w:rPr>
        <w:t xml:space="preserve">s předáním </w:t>
      </w:r>
      <w:r w:rsidR="00FF1D3B" w:rsidRPr="000F2832">
        <w:rPr>
          <w:rFonts w:ascii="Arial" w:hAnsi="Arial" w:cs="Arial"/>
          <w:sz w:val="20"/>
        </w:rPr>
        <w:t xml:space="preserve">služby je </w:t>
      </w:r>
      <w:r w:rsidR="00C07580" w:rsidRPr="000F2832">
        <w:rPr>
          <w:rFonts w:ascii="Arial" w:hAnsi="Arial" w:cs="Arial"/>
          <w:sz w:val="20"/>
        </w:rPr>
        <w:t>doda</w:t>
      </w:r>
      <w:r w:rsidR="00FF1D3B" w:rsidRPr="000F2832">
        <w:rPr>
          <w:rFonts w:ascii="Arial" w:hAnsi="Arial" w:cs="Arial"/>
          <w:sz w:val="20"/>
        </w:rPr>
        <w:t>vatel</w:t>
      </w:r>
      <w:r w:rsidRPr="000F2832">
        <w:rPr>
          <w:rFonts w:ascii="Arial" w:hAnsi="Arial" w:cs="Arial"/>
          <w:sz w:val="20"/>
        </w:rPr>
        <w:t xml:space="preserve"> povinen zaplatit objednateli smluvní pok</w:t>
      </w:r>
      <w:r w:rsidR="00FF1D3B" w:rsidRPr="000F2832">
        <w:rPr>
          <w:rFonts w:ascii="Arial" w:hAnsi="Arial" w:cs="Arial"/>
          <w:sz w:val="20"/>
        </w:rPr>
        <w:t>utu ve</w:t>
      </w:r>
      <w:r w:rsidR="00A37542" w:rsidRPr="000F2832">
        <w:rPr>
          <w:rFonts w:ascii="Arial" w:hAnsi="Arial" w:cs="Arial"/>
          <w:sz w:val="20"/>
        </w:rPr>
        <w:t> </w:t>
      </w:r>
      <w:r w:rsidR="00FF1D3B" w:rsidRPr="000F2832">
        <w:rPr>
          <w:rFonts w:ascii="Arial" w:hAnsi="Arial" w:cs="Arial"/>
          <w:sz w:val="20"/>
        </w:rPr>
        <w:t xml:space="preserve">výši </w:t>
      </w:r>
      <w:r w:rsidR="00324B7A" w:rsidRPr="000F2832">
        <w:rPr>
          <w:rFonts w:ascii="Arial" w:hAnsi="Arial" w:cs="Arial"/>
          <w:sz w:val="20"/>
        </w:rPr>
        <w:t>500</w:t>
      </w:r>
      <w:r w:rsidR="008D72A7" w:rsidRPr="000F2832">
        <w:rPr>
          <w:rFonts w:ascii="Arial" w:hAnsi="Arial" w:cs="Arial"/>
          <w:sz w:val="20"/>
        </w:rPr>
        <w:t>,-</w:t>
      </w:r>
      <w:r w:rsidR="00324B7A" w:rsidRPr="000F2832">
        <w:rPr>
          <w:rFonts w:ascii="Arial" w:hAnsi="Arial" w:cs="Arial"/>
          <w:sz w:val="20"/>
        </w:rPr>
        <w:t xml:space="preserve"> </w:t>
      </w:r>
      <w:r w:rsidR="00FF1D3B" w:rsidRPr="000F2832">
        <w:rPr>
          <w:rFonts w:ascii="Arial" w:hAnsi="Arial" w:cs="Arial"/>
          <w:sz w:val="20"/>
        </w:rPr>
        <w:t>Kč</w:t>
      </w:r>
      <w:r w:rsidRPr="000F2832">
        <w:rPr>
          <w:rFonts w:ascii="Arial" w:hAnsi="Arial" w:cs="Arial"/>
          <w:sz w:val="20"/>
        </w:rPr>
        <w:t xml:space="preserve"> za každý započatý den prodlení.</w:t>
      </w:r>
    </w:p>
    <w:p w14:paraId="68F99052" w14:textId="77777777" w:rsidR="00536087" w:rsidRPr="000F2832" w:rsidRDefault="00536087" w:rsidP="00FC6CC3">
      <w:pPr>
        <w:pStyle w:val="Zkladntextodsazen"/>
        <w:numPr>
          <w:ilvl w:val="0"/>
          <w:numId w:val="10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 xml:space="preserve">V případě, že </w:t>
      </w:r>
      <w:r w:rsidR="00F64C3D" w:rsidRPr="000F2832">
        <w:rPr>
          <w:rFonts w:ascii="Arial" w:hAnsi="Arial" w:cs="Arial"/>
          <w:sz w:val="20"/>
        </w:rPr>
        <w:t>doda</w:t>
      </w:r>
      <w:r w:rsidR="00FF1D3B" w:rsidRPr="000F2832">
        <w:rPr>
          <w:rFonts w:ascii="Arial" w:hAnsi="Arial" w:cs="Arial"/>
          <w:sz w:val="20"/>
        </w:rPr>
        <w:t>va</w:t>
      </w:r>
      <w:r w:rsidRPr="000F2832">
        <w:rPr>
          <w:rFonts w:ascii="Arial" w:hAnsi="Arial" w:cs="Arial"/>
          <w:sz w:val="20"/>
        </w:rPr>
        <w:t xml:space="preserve">tel nedodrží lhůtu pro odstranění vad stanovenou v této smlouvě, je povinen zaplatit objednateli smluvní pokutu ve výši </w:t>
      </w:r>
      <w:r w:rsidR="00324B7A" w:rsidRPr="000F2832">
        <w:rPr>
          <w:rFonts w:ascii="Arial" w:hAnsi="Arial" w:cs="Arial"/>
          <w:sz w:val="20"/>
        </w:rPr>
        <w:t>500</w:t>
      </w:r>
      <w:r w:rsidR="008D72A7" w:rsidRPr="000F2832">
        <w:rPr>
          <w:rFonts w:ascii="Arial" w:hAnsi="Arial" w:cs="Arial"/>
          <w:sz w:val="20"/>
        </w:rPr>
        <w:t>,-</w:t>
      </w:r>
      <w:r w:rsidR="00324B7A" w:rsidRPr="000F2832">
        <w:rPr>
          <w:rFonts w:ascii="Arial" w:hAnsi="Arial" w:cs="Arial"/>
          <w:sz w:val="20"/>
        </w:rPr>
        <w:t xml:space="preserve"> </w:t>
      </w:r>
      <w:r w:rsidR="00FF1D3B" w:rsidRPr="000F2832">
        <w:rPr>
          <w:rFonts w:ascii="Arial" w:hAnsi="Arial" w:cs="Arial"/>
          <w:sz w:val="20"/>
        </w:rPr>
        <w:t>Kč</w:t>
      </w:r>
      <w:r w:rsidRPr="000F2832">
        <w:rPr>
          <w:rFonts w:ascii="Arial" w:hAnsi="Arial" w:cs="Arial"/>
          <w:sz w:val="20"/>
        </w:rPr>
        <w:t xml:space="preserve"> za každý započatý den prodlení s odstraněním vady.</w:t>
      </w:r>
    </w:p>
    <w:p w14:paraId="49227EDE" w14:textId="77777777" w:rsidR="00536087" w:rsidRPr="000F2832" w:rsidRDefault="00536087" w:rsidP="00FC6CC3">
      <w:pPr>
        <w:pStyle w:val="Zkladntextodsazen"/>
        <w:numPr>
          <w:ilvl w:val="0"/>
          <w:numId w:val="10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 xml:space="preserve">Oprávněnost nároku na smluvní pokutu není podmíněna žádnými formálními úkony ze strany objednatele. Zaplacení smluvní pokuty </w:t>
      </w:r>
      <w:r w:rsidR="00F64C3D" w:rsidRPr="000F2832">
        <w:rPr>
          <w:rFonts w:ascii="Arial" w:hAnsi="Arial" w:cs="Arial"/>
          <w:sz w:val="20"/>
        </w:rPr>
        <w:t>doda</w:t>
      </w:r>
      <w:r w:rsidR="00902EDE" w:rsidRPr="000F2832">
        <w:rPr>
          <w:rFonts w:ascii="Arial" w:hAnsi="Arial" w:cs="Arial"/>
          <w:sz w:val="20"/>
        </w:rPr>
        <w:t>vatelem</w:t>
      </w:r>
      <w:r w:rsidRPr="000F2832">
        <w:rPr>
          <w:rFonts w:ascii="Arial" w:hAnsi="Arial" w:cs="Arial"/>
          <w:sz w:val="20"/>
        </w:rPr>
        <w:t xml:space="preserve"> nezbavuje </w:t>
      </w:r>
      <w:r w:rsidR="00F64C3D" w:rsidRPr="000F2832">
        <w:rPr>
          <w:rFonts w:ascii="Arial" w:hAnsi="Arial" w:cs="Arial"/>
          <w:sz w:val="20"/>
        </w:rPr>
        <w:t>doda</w:t>
      </w:r>
      <w:r w:rsidR="00902EDE" w:rsidRPr="000F2832">
        <w:rPr>
          <w:rFonts w:ascii="Arial" w:hAnsi="Arial" w:cs="Arial"/>
          <w:sz w:val="20"/>
        </w:rPr>
        <w:t>vatele</w:t>
      </w:r>
      <w:r w:rsidRPr="000F2832">
        <w:rPr>
          <w:rFonts w:ascii="Arial" w:hAnsi="Arial" w:cs="Arial"/>
          <w:sz w:val="20"/>
        </w:rPr>
        <w:t xml:space="preserve"> závazku splnit povinnosti dané mu touto smlouvou.</w:t>
      </w:r>
    </w:p>
    <w:p w14:paraId="4B69E5C3" w14:textId="77777777" w:rsidR="00536087" w:rsidRPr="000F2832" w:rsidRDefault="00536087" w:rsidP="000F2832">
      <w:pPr>
        <w:keepNext/>
        <w:spacing w:before="240"/>
        <w:jc w:val="center"/>
        <w:rPr>
          <w:rFonts w:ascii="Arial" w:hAnsi="Arial" w:cs="Arial"/>
        </w:rPr>
      </w:pPr>
      <w:r w:rsidRPr="000F2832">
        <w:rPr>
          <w:rFonts w:ascii="Arial" w:hAnsi="Arial" w:cs="Arial"/>
        </w:rPr>
        <w:t>VIII.</w:t>
      </w:r>
    </w:p>
    <w:p w14:paraId="38A03EE2" w14:textId="77777777" w:rsidR="00536087" w:rsidRPr="000F2832" w:rsidRDefault="00FF1D3B" w:rsidP="000F2832">
      <w:pPr>
        <w:keepNext/>
        <w:jc w:val="center"/>
        <w:rPr>
          <w:rFonts w:ascii="Arial" w:hAnsi="Arial" w:cs="Arial"/>
          <w:b/>
        </w:rPr>
      </w:pPr>
      <w:r w:rsidRPr="000F2832">
        <w:rPr>
          <w:rFonts w:ascii="Arial" w:hAnsi="Arial" w:cs="Arial"/>
          <w:b/>
        </w:rPr>
        <w:t>Odpovědnost za vady</w:t>
      </w:r>
    </w:p>
    <w:p w14:paraId="76994428" w14:textId="77777777" w:rsidR="001E4C4F" w:rsidRPr="000F2832" w:rsidRDefault="00FF1D3B" w:rsidP="00FC6CC3">
      <w:pPr>
        <w:pStyle w:val="Zkladntextodsazen"/>
        <w:numPr>
          <w:ilvl w:val="0"/>
          <w:numId w:val="6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Služba</w:t>
      </w:r>
      <w:r w:rsidR="00536087" w:rsidRPr="000F2832">
        <w:rPr>
          <w:rFonts w:ascii="Arial" w:hAnsi="Arial" w:cs="Arial"/>
          <w:sz w:val="20"/>
        </w:rPr>
        <w:t xml:space="preserve"> má vady, jestliže neodpovídá předmětu smlouvy, účelu jeho využití, případně pokud nemá vlastnosti výslovně stanovené touto smlouvou</w:t>
      </w:r>
      <w:r w:rsidR="00C07580" w:rsidRPr="000F2832">
        <w:rPr>
          <w:rFonts w:ascii="Arial" w:hAnsi="Arial" w:cs="Arial"/>
          <w:sz w:val="20"/>
        </w:rPr>
        <w:t xml:space="preserve"> nebo</w:t>
      </w:r>
      <w:r w:rsidR="00536087" w:rsidRPr="000F2832">
        <w:rPr>
          <w:rFonts w:ascii="Arial" w:hAnsi="Arial" w:cs="Arial"/>
          <w:sz w:val="20"/>
        </w:rPr>
        <w:t xml:space="preserve"> technickými normami</w:t>
      </w:r>
      <w:r w:rsidR="00C07580" w:rsidRPr="000F2832">
        <w:rPr>
          <w:rFonts w:ascii="Arial" w:hAnsi="Arial" w:cs="Arial"/>
          <w:sz w:val="20"/>
        </w:rPr>
        <w:t>.</w:t>
      </w:r>
    </w:p>
    <w:p w14:paraId="70D8AD7C" w14:textId="201BF5B6" w:rsidR="00D23C05" w:rsidRPr="000F2832" w:rsidRDefault="001E4C4F" w:rsidP="00FC6CC3">
      <w:pPr>
        <w:pStyle w:val="Zkladntextodsazen"/>
        <w:numPr>
          <w:ilvl w:val="0"/>
          <w:numId w:val="6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O</w:t>
      </w:r>
      <w:r w:rsidR="00536087" w:rsidRPr="000F2832">
        <w:rPr>
          <w:rFonts w:ascii="Arial" w:hAnsi="Arial" w:cs="Arial"/>
          <w:sz w:val="20"/>
        </w:rPr>
        <w:t xml:space="preserve">bjednatel je povinen zjištěnou vadu písemně oznámit </w:t>
      </w:r>
      <w:r w:rsidR="00F64C3D" w:rsidRPr="000F2832">
        <w:rPr>
          <w:rFonts w:ascii="Arial" w:hAnsi="Arial" w:cs="Arial"/>
          <w:sz w:val="20"/>
        </w:rPr>
        <w:t>doda</w:t>
      </w:r>
      <w:r w:rsidR="00FF1D3B" w:rsidRPr="000F2832">
        <w:rPr>
          <w:rFonts w:ascii="Arial" w:hAnsi="Arial" w:cs="Arial"/>
          <w:sz w:val="20"/>
        </w:rPr>
        <w:t>vate</w:t>
      </w:r>
      <w:r w:rsidR="00536087" w:rsidRPr="000F2832">
        <w:rPr>
          <w:rFonts w:ascii="Arial" w:hAnsi="Arial" w:cs="Arial"/>
          <w:sz w:val="20"/>
        </w:rPr>
        <w:t>li bez zbytečného odkladu</w:t>
      </w:r>
      <w:r w:rsidR="00D23C05" w:rsidRPr="000F2832">
        <w:rPr>
          <w:rFonts w:ascii="Arial" w:hAnsi="Arial" w:cs="Arial"/>
          <w:sz w:val="20"/>
        </w:rPr>
        <w:t>, nejdéle však do</w:t>
      </w:r>
      <w:r w:rsidR="00CD54FD" w:rsidRPr="000F2832">
        <w:rPr>
          <w:rFonts w:ascii="Arial" w:hAnsi="Arial" w:cs="Arial"/>
          <w:sz w:val="20"/>
        </w:rPr>
        <w:t> </w:t>
      </w:r>
      <w:r w:rsidR="00D23C05" w:rsidRPr="000F2832">
        <w:rPr>
          <w:rFonts w:ascii="Arial" w:hAnsi="Arial" w:cs="Arial"/>
          <w:sz w:val="20"/>
        </w:rPr>
        <w:t>3</w:t>
      </w:r>
      <w:r w:rsidR="00947F2A" w:rsidRPr="000F2832">
        <w:rPr>
          <w:rFonts w:ascii="Arial" w:hAnsi="Arial" w:cs="Arial"/>
          <w:sz w:val="20"/>
        </w:rPr>
        <w:t> </w:t>
      </w:r>
      <w:r w:rsidR="00D23C05" w:rsidRPr="000F2832">
        <w:rPr>
          <w:rFonts w:ascii="Arial" w:hAnsi="Arial" w:cs="Arial"/>
          <w:sz w:val="20"/>
        </w:rPr>
        <w:t xml:space="preserve">pracovních dnů od </w:t>
      </w:r>
      <w:r w:rsidR="008D72A7" w:rsidRPr="000F2832">
        <w:rPr>
          <w:rFonts w:ascii="Arial" w:hAnsi="Arial" w:cs="Arial"/>
          <w:sz w:val="20"/>
        </w:rPr>
        <w:t>zjištění vady</w:t>
      </w:r>
      <w:r w:rsidR="00D02658" w:rsidRPr="000F2832">
        <w:rPr>
          <w:rFonts w:ascii="Arial" w:hAnsi="Arial" w:cs="Arial"/>
          <w:sz w:val="20"/>
        </w:rPr>
        <w:t xml:space="preserve">, nejpozději však do </w:t>
      </w:r>
      <w:r w:rsidR="000C3B26" w:rsidRPr="000F2832">
        <w:rPr>
          <w:rFonts w:ascii="Arial" w:hAnsi="Arial" w:cs="Arial"/>
          <w:sz w:val="20"/>
        </w:rPr>
        <w:t>3</w:t>
      </w:r>
      <w:r w:rsidR="00D02658" w:rsidRPr="000F2832">
        <w:rPr>
          <w:rFonts w:ascii="Arial" w:hAnsi="Arial" w:cs="Arial"/>
          <w:sz w:val="20"/>
        </w:rPr>
        <w:t xml:space="preserve"> měsíců ode dne </w:t>
      </w:r>
      <w:r w:rsidR="009C05C6" w:rsidRPr="000F2832">
        <w:rPr>
          <w:rFonts w:ascii="Arial" w:hAnsi="Arial" w:cs="Arial"/>
          <w:sz w:val="20"/>
        </w:rPr>
        <w:t>převzetí prací dle čl. IV odst. 2</w:t>
      </w:r>
      <w:r w:rsidR="0074707F" w:rsidRPr="000F2832">
        <w:rPr>
          <w:rFonts w:ascii="Arial" w:hAnsi="Arial" w:cs="Arial"/>
          <w:sz w:val="20"/>
        </w:rPr>
        <w:t xml:space="preserve"> této smlouvy</w:t>
      </w:r>
      <w:r w:rsidR="00536087" w:rsidRPr="000F2832">
        <w:rPr>
          <w:rFonts w:ascii="Arial" w:hAnsi="Arial" w:cs="Arial"/>
          <w:sz w:val="20"/>
        </w:rPr>
        <w:t>. Za</w:t>
      </w:r>
      <w:r w:rsidR="00CD54FD" w:rsidRPr="000F2832">
        <w:rPr>
          <w:rFonts w:ascii="Arial" w:hAnsi="Arial" w:cs="Arial"/>
          <w:sz w:val="20"/>
        </w:rPr>
        <w:t> </w:t>
      </w:r>
      <w:r w:rsidR="00536087" w:rsidRPr="000F2832">
        <w:rPr>
          <w:rFonts w:ascii="Arial" w:hAnsi="Arial" w:cs="Arial"/>
          <w:sz w:val="20"/>
        </w:rPr>
        <w:t>písemnou formu se považuje též doručení</w:t>
      </w:r>
      <w:r w:rsidR="003E7C52">
        <w:rPr>
          <w:rFonts w:ascii="Arial" w:hAnsi="Arial" w:cs="Arial"/>
          <w:sz w:val="20"/>
        </w:rPr>
        <w:t xml:space="preserve"> </w:t>
      </w:r>
      <w:r w:rsidR="003E7C52" w:rsidRPr="00CF2AD7">
        <w:rPr>
          <w:rFonts w:ascii="Arial" w:hAnsi="Arial" w:cs="Arial"/>
          <w:sz w:val="20"/>
          <w:lang w:val="cs-CZ"/>
        </w:rPr>
        <w:t xml:space="preserve">e-mailu s oznámením vady na adresu: </w:t>
      </w:r>
      <w:r w:rsidR="00422E39" w:rsidRPr="0090267C">
        <w:rPr>
          <w:rFonts w:ascii="Arial" w:hAnsi="Arial" w:cs="Arial"/>
          <w:sz w:val="20"/>
          <w:highlight w:val="lightGray"/>
          <w:lang w:val="cs-CZ"/>
        </w:rPr>
        <w:t>………………….</w:t>
      </w:r>
    </w:p>
    <w:p w14:paraId="43847119" w14:textId="77777777" w:rsidR="00536087" w:rsidRPr="000F2832" w:rsidRDefault="00451462" w:rsidP="00FC6CC3">
      <w:pPr>
        <w:pStyle w:val="Zkladntextodsazen"/>
        <w:numPr>
          <w:ilvl w:val="0"/>
          <w:numId w:val="6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</w:t>
      </w:r>
      <w:r w:rsidR="00F64C3D" w:rsidRPr="000F2832">
        <w:rPr>
          <w:rFonts w:ascii="Arial" w:hAnsi="Arial" w:cs="Arial"/>
          <w:sz w:val="20"/>
        </w:rPr>
        <w:t>oda</w:t>
      </w:r>
      <w:r w:rsidR="00FF1D3B" w:rsidRPr="000F2832">
        <w:rPr>
          <w:rFonts w:ascii="Arial" w:hAnsi="Arial" w:cs="Arial"/>
          <w:sz w:val="20"/>
        </w:rPr>
        <w:t>vatel</w:t>
      </w:r>
      <w:r w:rsidR="00536087" w:rsidRPr="000F2832">
        <w:rPr>
          <w:rFonts w:ascii="Arial" w:hAnsi="Arial" w:cs="Arial"/>
          <w:sz w:val="20"/>
        </w:rPr>
        <w:t xml:space="preserve"> je povinen na základě oznámení vady objednatelem bezplatně odstranit reklamované vady </w:t>
      </w:r>
      <w:r w:rsidR="001E0B32" w:rsidRPr="000F2832">
        <w:rPr>
          <w:rFonts w:ascii="Arial" w:hAnsi="Arial" w:cs="Arial"/>
          <w:sz w:val="20"/>
        </w:rPr>
        <w:t xml:space="preserve">ve lhůtě dohodnuté mezi smluvními stranami. Nebude-li lhůta k odstranění dohodnuta, je dodavatel povinen odstranit oprávněně reklamované vady </w:t>
      </w:r>
      <w:r w:rsidR="00536087" w:rsidRPr="000F2832">
        <w:rPr>
          <w:rFonts w:ascii="Arial" w:hAnsi="Arial" w:cs="Arial"/>
          <w:sz w:val="20"/>
        </w:rPr>
        <w:t>ve</w:t>
      </w:r>
      <w:r w:rsidR="002B35AB" w:rsidRPr="000F2832">
        <w:rPr>
          <w:rFonts w:ascii="Arial" w:hAnsi="Arial" w:cs="Arial"/>
          <w:sz w:val="20"/>
        </w:rPr>
        <w:t> </w:t>
      </w:r>
      <w:r w:rsidR="00536087" w:rsidRPr="000F2832">
        <w:rPr>
          <w:rFonts w:ascii="Arial" w:hAnsi="Arial" w:cs="Arial"/>
          <w:sz w:val="20"/>
        </w:rPr>
        <w:t xml:space="preserve">lhůtě </w:t>
      </w:r>
      <w:r w:rsidR="00D50068" w:rsidRPr="000F2832">
        <w:rPr>
          <w:rFonts w:ascii="Arial" w:hAnsi="Arial" w:cs="Arial"/>
          <w:b/>
          <w:bCs/>
          <w:sz w:val="20"/>
        </w:rPr>
        <w:t xml:space="preserve">do </w:t>
      </w:r>
      <w:r w:rsidR="00D77AF6" w:rsidRPr="000F2832">
        <w:rPr>
          <w:rFonts w:ascii="Arial" w:hAnsi="Arial" w:cs="Arial"/>
          <w:b/>
          <w:bCs/>
          <w:sz w:val="20"/>
        </w:rPr>
        <w:t>10</w:t>
      </w:r>
      <w:r w:rsidR="009F1B63" w:rsidRPr="000F2832">
        <w:rPr>
          <w:rFonts w:ascii="Arial" w:hAnsi="Arial" w:cs="Arial"/>
          <w:b/>
          <w:bCs/>
          <w:sz w:val="20"/>
        </w:rPr>
        <w:t xml:space="preserve"> </w:t>
      </w:r>
      <w:r w:rsidR="00D50068" w:rsidRPr="000F2832">
        <w:rPr>
          <w:rFonts w:ascii="Arial" w:hAnsi="Arial" w:cs="Arial"/>
          <w:b/>
          <w:bCs/>
          <w:sz w:val="20"/>
        </w:rPr>
        <w:t>dnů</w:t>
      </w:r>
      <w:r w:rsidR="00D50068" w:rsidRPr="000F2832">
        <w:rPr>
          <w:rFonts w:ascii="Arial" w:hAnsi="Arial" w:cs="Arial"/>
          <w:sz w:val="20"/>
        </w:rPr>
        <w:t xml:space="preserve">. </w:t>
      </w:r>
      <w:r w:rsidR="00D23C05" w:rsidRPr="000F2832">
        <w:rPr>
          <w:rFonts w:ascii="Arial" w:hAnsi="Arial" w:cs="Arial"/>
          <w:sz w:val="20"/>
        </w:rPr>
        <w:t xml:space="preserve">Tato lhůta počíná plynout ode dne doručení písemného oznámení vady objednatelem </w:t>
      </w:r>
      <w:r w:rsidR="00F64C3D" w:rsidRPr="000F2832">
        <w:rPr>
          <w:rFonts w:ascii="Arial" w:hAnsi="Arial" w:cs="Arial"/>
          <w:sz w:val="20"/>
        </w:rPr>
        <w:t>doda</w:t>
      </w:r>
      <w:r w:rsidR="00D23C05" w:rsidRPr="000F2832">
        <w:rPr>
          <w:rFonts w:ascii="Arial" w:hAnsi="Arial" w:cs="Arial"/>
          <w:sz w:val="20"/>
        </w:rPr>
        <w:t>vateli.</w:t>
      </w:r>
    </w:p>
    <w:p w14:paraId="4AF39A15" w14:textId="77777777" w:rsidR="00536087" w:rsidRPr="000F2832" w:rsidRDefault="00303B94" w:rsidP="00FC6CC3">
      <w:pPr>
        <w:pStyle w:val="Zkladntextodsazen"/>
        <w:numPr>
          <w:ilvl w:val="0"/>
          <w:numId w:val="6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V</w:t>
      </w:r>
      <w:r w:rsidR="008D0777" w:rsidRPr="000F2832">
        <w:rPr>
          <w:rFonts w:ascii="Arial" w:hAnsi="Arial" w:cs="Arial"/>
          <w:sz w:val="20"/>
        </w:rPr>
        <w:t xml:space="preserve"> případě prodlení </w:t>
      </w:r>
      <w:r w:rsidR="00F64C3D" w:rsidRPr="000F2832">
        <w:rPr>
          <w:rFonts w:ascii="Arial" w:hAnsi="Arial" w:cs="Arial"/>
          <w:sz w:val="20"/>
        </w:rPr>
        <w:t>doda</w:t>
      </w:r>
      <w:r w:rsidR="008D0777" w:rsidRPr="000F2832">
        <w:rPr>
          <w:rFonts w:ascii="Arial" w:hAnsi="Arial" w:cs="Arial"/>
          <w:sz w:val="20"/>
        </w:rPr>
        <w:t>va</w:t>
      </w:r>
      <w:r w:rsidR="00536087" w:rsidRPr="000F2832">
        <w:rPr>
          <w:rFonts w:ascii="Arial" w:hAnsi="Arial" w:cs="Arial"/>
          <w:sz w:val="20"/>
        </w:rPr>
        <w:t xml:space="preserve">tele s odstraněním vady delším než </w:t>
      </w:r>
      <w:r w:rsidR="00F61E8C" w:rsidRPr="000F2832">
        <w:rPr>
          <w:rFonts w:ascii="Arial" w:hAnsi="Arial" w:cs="Arial"/>
          <w:sz w:val="20"/>
        </w:rPr>
        <w:t xml:space="preserve">30 </w:t>
      </w:r>
      <w:r w:rsidR="00536087" w:rsidRPr="000F2832">
        <w:rPr>
          <w:rFonts w:ascii="Arial" w:hAnsi="Arial" w:cs="Arial"/>
          <w:sz w:val="20"/>
        </w:rPr>
        <w:t>dnů má objedn</w:t>
      </w:r>
      <w:r w:rsidR="00025E82" w:rsidRPr="000F2832">
        <w:rPr>
          <w:rFonts w:ascii="Arial" w:hAnsi="Arial" w:cs="Arial"/>
          <w:sz w:val="20"/>
        </w:rPr>
        <w:t>atel právo odstoupit od</w:t>
      </w:r>
      <w:r w:rsidR="002B35AB" w:rsidRPr="000F2832">
        <w:rPr>
          <w:rFonts w:ascii="Arial" w:hAnsi="Arial" w:cs="Arial"/>
          <w:sz w:val="20"/>
        </w:rPr>
        <w:t> </w:t>
      </w:r>
      <w:r w:rsidR="00025E82" w:rsidRPr="000F2832">
        <w:rPr>
          <w:rFonts w:ascii="Arial" w:hAnsi="Arial" w:cs="Arial"/>
          <w:sz w:val="20"/>
        </w:rPr>
        <w:t>smlouvy</w:t>
      </w:r>
      <w:r w:rsidR="00536087" w:rsidRPr="000F2832">
        <w:rPr>
          <w:rFonts w:ascii="Arial" w:hAnsi="Arial" w:cs="Arial"/>
          <w:sz w:val="20"/>
        </w:rPr>
        <w:t>.</w:t>
      </w:r>
    </w:p>
    <w:p w14:paraId="7E6AF4D6" w14:textId="77777777" w:rsidR="00536087" w:rsidRPr="000F2832" w:rsidRDefault="00536087" w:rsidP="00FC6CC3">
      <w:pPr>
        <w:pStyle w:val="Zkladntextodsazen"/>
        <w:numPr>
          <w:ilvl w:val="0"/>
          <w:numId w:val="6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Odstranění vady nemá vliv na nárok objednatele na smluvní pokutu a náhradu škody.</w:t>
      </w:r>
    </w:p>
    <w:p w14:paraId="683FB472" w14:textId="77777777" w:rsidR="00536087" w:rsidRPr="000F2832" w:rsidRDefault="00536087" w:rsidP="000F2832">
      <w:pPr>
        <w:keepNext/>
        <w:spacing w:before="240"/>
        <w:jc w:val="center"/>
        <w:rPr>
          <w:rFonts w:ascii="Arial" w:hAnsi="Arial" w:cs="Arial"/>
        </w:rPr>
      </w:pPr>
      <w:r w:rsidRPr="000F2832">
        <w:rPr>
          <w:rFonts w:ascii="Arial" w:hAnsi="Arial" w:cs="Arial"/>
        </w:rPr>
        <w:t>IX.</w:t>
      </w:r>
    </w:p>
    <w:p w14:paraId="6EFA593F" w14:textId="77777777" w:rsidR="00536087" w:rsidRPr="000F2832" w:rsidRDefault="00536087" w:rsidP="000F2832">
      <w:pPr>
        <w:keepNext/>
        <w:jc w:val="center"/>
        <w:rPr>
          <w:rFonts w:ascii="Arial" w:hAnsi="Arial" w:cs="Arial"/>
          <w:b/>
        </w:rPr>
      </w:pPr>
      <w:r w:rsidRPr="000F2832">
        <w:rPr>
          <w:rFonts w:ascii="Arial" w:hAnsi="Arial" w:cs="Arial"/>
          <w:b/>
        </w:rPr>
        <w:t>Odpovědnost za škodu</w:t>
      </w:r>
    </w:p>
    <w:p w14:paraId="153EABF1" w14:textId="77777777" w:rsidR="00536087" w:rsidRPr="000F2832" w:rsidRDefault="00F64C3D" w:rsidP="00FC6CC3">
      <w:pPr>
        <w:pStyle w:val="Zkladntextodsazen"/>
        <w:numPr>
          <w:ilvl w:val="0"/>
          <w:numId w:val="9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Doda</w:t>
      </w:r>
      <w:r w:rsidR="008D0777" w:rsidRPr="000F2832">
        <w:rPr>
          <w:rFonts w:ascii="Arial" w:hAnsi="Arial" w:cs="Arial"/>
          <w:sz w:val="20"/>
        </w:rPr>
        <w:t>vatel</w:t>
      </w:r>
      <w:r w:rsidR="00536087" w:rsidRPr="000F2832">
        <w:rPr>
          <w:rFonts w:ascii="Arial" w:hAnsi="Arial" w:cs="Arial"/>
          <w:sz w:val="20"/>
        </w:rPr>
        <w:t xml:space="preserve"> odpovídá za škodu způsobenou porušením povinnosti vyplývající z této smlouvy</w:t>
      </w:r>
      <w:r w:rsidR="008B2B52" w:rsidRPr="000F2832">
        <w:rPr>
          <w:rFonts w:ascii="Arial" w:hAnsi="Arial" w:cs="Arial"/>
          <w:sz w:val="20"/>
        </w:rPr>
        <w:t>. Smluvní strany se dohodly, že kromě případů upravených v § 2913 odst. 2 NOZ zprostí škůdce povinnosti k náhradě škody také mimořádná, nepředvídatelná a nepřekonatelná překážka vzniklá nezávisle na jeho vůli v době, kdy byl škůdce v prodlení s plněním smluvených povinností, avšak pouze od okamžiku vzniku takové překážky.</w:t>
      </w:r>
      <w:r w:rsidR="00536087" w:rsidRPr="000F2832">
        <w:rPr>
          <w:rFonts w:ascii="Arial" w:hAnsi="Arial" w:cs="Arial"/>
          <w:sz w:val="20"/>
        </w:rPr>
        <w:t xml:space="preserve"> </w:t>
      </w:r>
    </w:p>
    <w:p w14:paraId="2056FF50" w14:textId="77777777" w:rsidR="00536087" w:rsidRPr="000F2832" w:rsidRDefault="00C07580" w:rsidP="00FC6CC3">
      <w:pPr>
        <w:pStyle w:val="Zkladntextodsazen"/>
        <w:numPr>
          <w:ilvl w:val="0"/>
          <w:numId w:val="9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>Dodavatel odpovídá za škodu způsobenou objednateli v souvislosti s plněním této smlouvy do výše ceny za</w:t>
      </w:r>
      <w:r w:rsidR="002B35AB" w:rsidRPr="000F2832">
        <w:rPr>
          <w:rFonts w:ascii="Arial" w:hAnsi="Arial" w:cs="Arial"/>
          <w:sz w:val="20"/>
        </w:rPr>
        <w:t> </w:t>
      </w:r>
      <w:r w:rsidRPr="000F2832">
        <w:rPr>
          <w:rFonts w:ascii="Arial" w:hAnsi="Arial" w:cs="Arial"/>
          <w:sz w:val="20"/>
        </w:rPr>
        <w:t>služby podle čl. II</w:t>
      </w:r>
      <w:r w:rsidR="00947F2A" w:rsidRPr="000F2832">
        <w:rPr>
          <w:rFonts w:ascii="Arial" w:hAnsi="Arial" w:cs="Arial"/>
          <w:sz w:val="20"/>
        </w:rPr>
        <w:t>I</w:t>
      </w:r>
      <w:r w:rsidRPr="000F2832">
        <w:rPr>
          <w:rFonts w:ascii="Arial" w:hAnsi="Arial" w:cs="Arial"/>
          <w:sz w:val="20"/>
        </w:rPr>
        <w:t>, odst. 1 této Smlouvy.</w:t>
      </w:r>
    </w:p>
    <w:p w14:paraId="448D73D5" w14:textId="77777777" w:rsidR="00536087" w:rsidRPr="000F2832" w:rsidRDefault="00536087" w:rsidP="000F2832">
      <w:pPr>
        <w:keepNext/>
        <w:spacing w:before="240"/>
        <w:jc w:val="center"/>
        <w:rPr>
          <w:rFonts w:ascii="Arial" w:hAnsi="Arial" w:cs="Arial"/>
        </w:rPr>
      </w:pPr>
      <w:r w:rsidRPr="000F2832">
        <w:rPr>
          <w:rFonts w:ascii="Arial" w:hAnsi="Arial" w:cs="Arial"/>
        </w:rPr>
        <w:t>X.</w:t>
      </w:r>
    </w:p>
    <w:p w14:paraId="01A18F12" w14:textId="77777777" w:rsidR="00536087" w:rsidRPr="000F2832" w:rsidRDefault="00536087" w:rsidP="000F2832">
      <w:pPr>
        <w:keepNext/>
        <w:jc w:val="center"/>
        <w:rPr>
          <w:rFonts w:ascii="Arial" w:hAnsi="Arial" w:cs="Arial"/>
          <w:b/>
        </w:rPr>
      </w:pPr>
      <w:r w:rsidRPr="000F2832">
        <w:rPr>
          <w:rFonts w:ascii="Arial" w:hAnsi="Arial" w:cs="Arial"/>
          <w:b/>
        </w:rPr>
        <w:t>Odstoupení od smlouvy</w:t>
      </w:r>
    </w:p>
    <w:p w14:paraId="2DFA4D1A" w14:textId="77777777" w:rsidR="00536087" w:rsidRPr="000F2832" w:rsidRDefault="00536087" w:rsidP="00FC6CC3">
      <w:pPr>
        <w:pStyle w:val="Zkladntextodsazen"/>
        <w:numPr>
          <w:ilvl w:val="0"/>
          <w:numId w:val="7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0F2832">
        <w:rPr>
          <w:rFonts w:ascii="Arial" w:hAnsi="Arial" w:cs="Arial"/>
          <w:sz w:val="20"/>
        </w:rPr>
        <w:t xml:space="preserve">Kterákoliv ze smluvních stran je oprávněna od této smlouvy odstoupit, poruší-li druhá smluvní strana podstatným </w:t>
      </w:r>
      <w:r w:rsidR="009652A6" w:rsidRPr="000F2832">
        <w:rPr>
          <w:rFonts w:ascii="Arial" w:hAnsi="Arial" w:cs="Arial"/>
          <w:sz w:val="20"/>
        </w:rPr>
        <w:t>způsobem své smluvní povinnosti</w:t>
      </w:r>
      <w:r w:rsidRPr="000F2832">
        <w:rPr>
          <w:rFonts w:ascii="Arial" w:hAnsi="Arial" w:cs="Arial"/>
          <w:sz w:val="20"/>
        </w:rPr>
        <w:t>.</w:t>
      </w:r>
    </w:p>
    <w:p w14:paraId="766CB4B0" w14:textId="77777777" w:rsidR="00353E5C" w:rsidRPr="000F2832" w:rsidRDefault="00536087" w:rsidP="00432B8F">
      <w:pPr>
        <w:pStyle w:val="Zkladntext"/>
        <w:ind w:left="426"/>
        <w:rPr>
          <w:rFonts w:ascii="Arial" w:hAnsi="Arial" w:cs="Arial"/>
          <w:sz w:val="20"/>
          <w:szCs w:val="20"/>
          <w:lang w:val="cs-CZ"/>
        </w:rPr>
      </w:pPr>
      <w:r w:rsidRPr="000F2832">
        <w:rPr>
          <w:rFonts w:ascii="Arial" w:hAnsi="Arial" w:cs="Arial"/>
          <w:sz w:val="20"/>
          <w:szCs w:val="20"/>
          <w:lang w:val="cs-CZ"/>
        </w:rPr>
        <w:t>Za podstatné porušení smlouvy se</w:t>
      </w:r>
      <w:r w:rsidR="009652A6" w:rsidRPr="000F2832">
        <w:rPr>
          <w:rFonts w:ascii="Arial" w:hAnsi="Arial" w:cs="Arial"/>
          <w:sz w:val="20"/>
          <w:szCs w:val="20"/>
          <w:lang w:val="cs-CZ"/>
        </w:rPr>
        <w:t xml:space="preserve"> zejména</w:t>
      </w:r>
      <w:r w:rsidRPr="000F2832">
        <w:rPr>
          <w:rFonts w:ascii="Arial" w:hAnsi="Arial" w:cs="Arial"/>
          <w:sz w:val="20"/>
          <w:szCs w:val="20"/>
          <w:lang w:val="cs-CZ"/>
        </w:rPr>
        <w:t xml:space="preserve"> považuje:</w:t>
      </w:r>
    </w:p>
    <w:p w14:paraId="435CABE7" w14:textId="77777777" w:rsidR="00536087" w:rsidRPr="000F2832" w:rsidRDefault="00536087" w:rsidP="00FC6CC3">
      <w:pPr>
        <w:pStyle w:val="Zkladntextodsazen"/>
        <w:numPr>
          <w:ilvl w:val="0"/>
          <w:numId w:val="12"/>
        </w:numPr>
        <w:spacing w:line="240" w:lineRule="auto"/>
        <w:ind w:left="709" w:hanging="284"/>
        <w:rPr>
          <w:rFonts w:ascii="Arial" w:hAnsi="Arial" w:cs="Arial"/>
          <w:bCs/>
          <w:sz w:val="20"/>
          <w:lang w:val="cs-CZ"/>
        </w:rPr>
      </w:pPr>
      <w:r w:rsidRPr="000F2832">
        <w:rPr>
          <w:rFonts w:ascii="Arial" w:hAnsi="Arial" w:cs="Arial"/>
          <w:bCs/>
          <w:sz w:val="20"/>
          <w:lang w:val="cs-CZ"/>
        </w:rPr>
        <w:t>prodlení objednatele se zaplacením ceny</w:t>
      </w:r>
      <w:r w:rsidR="00535664" w:rsidRPr="000F2832">
        <w:rPr>
          <w:rFonts w:ascii="Arial" w:hAnsi="Arial" w:cs="Arial"/>
          <w:bCs/>
          <w:sz w:val="20"/>
          <w:lang w:val="cs-CZ"/>
        </w:rPr>
        <w:t xml:space="preserve">, nebo její části, </w:t>
      </w:r>
      <w:r w:rsidRPr="000F2832">
        <w:rPr>
          <w:rFonts w:ascii="Arial" w:hAnsi="Arial" w:cs="Arial"/>
          <w:bCs/>
          <w:sz w:val="20"/>
          <w:lang w:val="cs-CZ"/>
        </w:rPr>
        <w:t xml:space="preserve">po dobu delší </w:t>
      </w:r>
      <w:r w:rsidR="007115F8" w:rsidRPr="000F2832">
        <w:rPr>
          <w:rFonts w:ascii="Arial" w:hAnsi="Arial" w:cs="Arial"/>
          <w:bCs/>
          <w:sz w:val="20"/>
          <w:lang w:val="cs-CZ"/>
        </w:rPr>
        <w:t>30</w:t>
      </w:r>
      <w:r w:rsidR="00353E5C" w:rsidRPr="000F2832">
        <w:rPr>
          <w:rFonts w:ascii="Arial" w:hAnsi="Arial" w:cs="Arial"/>
          <w:bCs/>
          <w:sz w:val="20"/>
          <w:lang w:val="cs-CZ"/>
        </w:rPr>
        <w:t xml:space="preserve"> dnů,</w:t>
      </w:r>
    </w:p>
    <w:p w14:paraId="553B84A0" w14:textId="77777777" w:rsidR="00536087" w:rsidRPr="000F2832" w:rsidRDefault="00353E5C" w:rsidP="00FC6CC3">
      <w:pPr>
        <w:pStyle w:val="Zkladntextodsazen"/>
        <w:numPr>
          <w:ilvl w:val="0"/>
          <w:numId w:val="12"/>
        </w:numPr>
        <w:spacing w:line="240" w:lineRule="auto"/>
        <w:ind w:left="709" w:hanging="284"/>
        <w:rPr>
          <w:rFonts w:ascii="Arial" w:hAnsi="Arial" w:cs="Arial"/>
          <w:bCs/>
          <w:sz w:val="20"/>
          <w:lang w:val="cs-CZ"/>
        </w:rPr>
      </w:pPr>
      <w:r w:rsidRPr="000F2832">
        <w:rPr>
          <w:rFonts w:ascii="Arial" w:hAnsi="Arial" w:cs="Arial"/>
          <w:bCs/>
          <w:sz w:val="20"/>
          <w:lang w:val="cs-CZ"/>
        </w:rPr>
        <w:t xml:space="preserve">prodlení </w:t>
      </w:r>
      <w:r w:rsidR="00F64C3D" w:rsidRPr="000F2832">
        <w:rPr>
          <w:rFonts w:ascii="Arial" w:hAnsi="Arial" w:cs="Arial"/>
          <w:bCs/>
          <w:sz w:val="20"/>
          <w:lang w:val="cs-CZ"/>
        </w:rPr>
        <w:t>doda</w:t>
      </w:r>
      <w:r w:rsidRPr="000F2832">
        <w:rPr>
          <w:rFonts w:ascii="Arial" w:hAnsi="Arial" w:cs="Arial"/>
          <w:bCs/>
          <w:sz w:val="20"/>
          <w:lang w:val="cs-CZ"/>
        </w:rPr>
        <w:t>vat</w:t>
      </w:r>
      <w:r w:rsidR="00536087" w:rsidRPr="000F2832">
        <w:rPr>
          <w:rFonts w:ascii="Arial" w:hAnsi="Arial" w:cs="Arial"/>
          <w:bCs/>
          <w:sz w:val="20"/>
          <w:lang w:val="cs-CZ"/>
        </w:rPr>
        <w:t>ele s</w:t>
      </w:r>
      <w:r w:rsidRPr="000F2832">
        <w:rPr>
          <w:rFonts w:ascii="Arial" w:hAnsi="Arial" w:cs="Arial"/>
          <w:bCs/>
          <w:sz w:val="20"/>
          <w:lang w:val="cs-CZ"/>
        </w:rPr>
        <w:t> poskytnutím služby</w:t>
      </w:r>
      <w:r w:rsidR="007115F8" w:rsidRPr="000F2832">
        <w:rPr>
          <w:rFonts w:ascii="Arial" w:hAnsi="Arial" w:cs="Arial"/>
          <w:bCs/>
          <w:sz w:val="20"/>
          <w:lang w:val="cs-CZ"/>
        </w:rPr>
        <w:t xml:space="preserve"> po dobu delší než 14</w:t>
      </w:r>
      <w:r w:rsidR="00536087" w:rsidRPr="000F2832">
        <w:rPr>
          <w:rFonts w:ascii="Arial" w:hAnsi="Arial" w:cs="Arial"/>
          <w:bCs/>
          <w:sz w:val="20"/>
          <w:lang w:val="cs-CZ"/>
        </w:rPr>
        <w:t xml:space="preserve"> dnů,</w:t>
      </w:r>
    </w:p>
    <w:p w14:paraId="675BC171" w14:textId="77777777" w:rsidR="00536087" w:rsidRPr="000F2832" w:rsidRDefault="00536087" w:rsidP="00FC6CC3">
      <w:pPr>
        <w:pStyle w:val="Zkladntextodsazen"/>
        <w:numPr>
          <w:ilvl w:val="0"/>
          <w:numId w:val="12"/>
        </w:numPr>
        <w:spacing w:line="240" w:lineRule="auto"/>
        <w:ind w:left="709" w:hanging="284"/>
        <w:rPr>
          <w:rFonts w:ascii="Arial" w:hAnsi="Arial" w:cs="Arial"/>
          <w:bCs/>
          <w:sz w:val="20"/>
          <w:lang w:val="cs-CZ"/>
        </w:rPr>
      </w:pPr>
      <w:r w:rsidRPr="000F2832">
        <w:rPr>
          <w:rFonts w:ascii="Arial" w:hAnsi="Arial" w:cs="Arial"/>
          <w:bCs/>
          <w:sz w:val="20"/>
          <w:lang w:val="cs-CZ"/>
        </w:rPr>
        <w:t xml:space="preserve">zjištění, že parametry </w:t>
      </w:r>
      <w:r w:rsidR="00353E5C" w:rsidRPr="000F2832">
        <w:rPr>
          <w:rFonts w:ascii="Arial" w:hAnsi="Arial" w:cs="Arial"/>
          <w:bCs/>
          <w:sz w:val="20"/>
          <w:lang w:val="cs-CZ"/>
        </w:rPr>
        <w:t>služby</w:t>
      </w:r>
      <w:r w:rsidRPr="000F2832">
        <w:rPr>
          <w:rFonts w:ascii="Arial" w:hAnsi="Arial" w:cs="Arial"/>
          <w:bCs/>
          <w:sz w:val="20"/>
          <w:lang w:val="cs-CZ"/>
        </w:rPr>
        <w:t xml:space="preserve"> neodpovídají požadavkům stanoveným smlouvou, technickými normami,</w:t>
      </w:r>
      <w:r w:rsidR="001E0B32" w:rsidRPr="000F2832">
        <w:rPr>
          <w:rFonts w:ascii="Arial" w:hAnsi="Arial" w:cs="Arial"/>
          <w:bCs/>
          <w:sz w:val="20"/>
          <w:lang w:val="cs-CZ"/>
        </w:rPr>
        <w:t xml:space="preserve"> ani po uplynutí náhradní (dodatečné) lhůty k nápravě nedostatků,</w:t>
      </w:r>
    </w:p>
    <w:p w14:paraId="46190BA7" w14:textId="77777777" w:rsidR="00536087" w:rsidRPr="000F2832" w:rsidRDefault="00536087" w:rsidP="00FC6CC3">
      <w:pPr>
        <w:pStyle w:val="Zkladntextodsazen"/>
        <w:numPr>
          <w:ilvl w:val="0"/>
          <w:numId w:val="12"/>
        </w:numPr>
        <w:spacing w:line="240" w:lineRule="auto"/>
        <w:ind w:left="709" w:hanging="284"/>
        <w:rPr>
          <w:rFonts w:ascii="Arial" w:hAnsi="Arial" w:cs="Arial"/>
          <w:bCs/>
          <w:sz w:val="20"/>
          <w:lang w:val="cs-CZ"/>
        </w:rPr>
      </w:pPr>
      <w:r w:rsidRPr="000F2832">
        <w:rPr>
          <w:rFonts w:ascii="Arial" w:hAnsi="Arial" w:cs="Arial"/>
          <w:bCs/>
          <w:sz w:val="20"/>
          <w:lang w:val="cs-CZ"/>
        </w:rPr>
        <w:t>opakované porušení povinností vyplývajících z této smlouvy, přičemž za opakované porušení se považuje takové porušení, na které</w:t>
      </w:r>
      <w:r w:rsidR="00C07580" w:rsidRPr="000F2832">
        <w:rPr>
          <w:rFonts w:ascii="Arial" w:hAnsi="Arial" w:cs="Arial"/>
          <w:bCs/>
          <w:sz w:val="20"/>
          <w:lang w:val="cs-CZ"/>
        </w:rPr>
        <w:t xml:space="preserve"> druhá strana</w:t>
      </w:r>
      <w:r w:rsidRPr="000F2832">
        <w:rPr>
          <w:rFonts w:ascii="Arial" w:hAnsi="Arial" w:cs="Arial"/>
          <w:bCs/>
          <w:sz w:val="20"/>
          <w:lang w:val="cs-CZ"/>
        </w:rPr>
        <w:t xml:space="preserve"> již</w:t>
      </w:r>
      <w:r w:rsidR="00353E5C" w:rsidRPr="000F2832">
        <w:rPr>
          <w:rFonts w:ascii="Arial" w:hAnsi="Arial" w:cs="Arial"/>
          <w:bCs/>
          <w:sz w:val="20"/>
          <w:lang w:val="cs-CZ"/>
        </w:rPr>
        <w:t xml:space="preserve"> v minulosti výslovně upozornil</w:t>
      </w:r>
      <w:r w:rsidR="00C07580" w:rsidRPr="000F2832">
        <w:rPr>
          <w:rFonts w:ascii="Arial" w:hAnsi="Arial" w:cs="Arial"/>
          <w:bCs/>
          <w:sz w:val="20"/>
          <w:lang w:val="cs-CZ"/>
        </w:rPr>
        <w:t>a</w:t>
      </w:r>
      <w:r w:rsidR="00353E5C" w:rsidRPr="000F2832">
        <w:rPr>
          <w:rFonts w:ascii="Arial" w:hAnsi="Arial" w:cs="Arial"/>
          <w:bCs/>
          <w:sz w:val="20"/>
          <w:lang w:val="cs-CZ"/>
        </w:rPr>
        <w:t>.</w:t>
      </w:r>
    </w:p>
    <w:p w14:paraId="49E0EC52" w14:textId="77777777" w:rsidR="004C6115" w:rsidRPr="005C4F70" w:rsidRDefault="004C6115" w:rsidP="00FC6CC3">
      <w:pPr>
        <w:pStyle w:val="Zkladntextodsazen"/>
        <w:numPr>
          <w:ilvl w:val="0"/>
          <w:numId w:val="7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5C4F70">
        <w:rPr>
          <w:rFonts w:ascii="Arial" w:hAnsi="Arial" w:cs="Arial"/>
          <w:sz w:val="20"/>
        </w:rPr>
        <w:t>Stanoví-li o</w:t>
      </w:r>
      <w:r w:rsidR="003C24F9" w:rsidRPr="005C4F70">
        <w:rPr>
          <w:rFonts w:ascii="Arial" w:hAnsi="Arial" w:cs="Arial"/>
          <w:sz w:val="20"/>
        </w:rPr>
        <w:t>právněná smluvní strana druhé smluvní straně</w:t>
      </w:r>
      <w:r w:rsidRPr="005C4F70">
        <w:rPr>
          <w:rFonts w:ascii="Arial" w:hAnsi="Arial" w:cs="Arial"/>
          <w:sz w:val="20"/>
        </w:rPr>
        <w:t xml:space="preserve"> pro splnění je</w:t>
      </w:r>
      <w:r w:rsidR="003C24F9" w:rsidRPr="005C4F70">
        <w:rPr>
          <w:rFonts w:ascii="Arial" w:hAnsi="Arial" w:cs="Arial"/>
          <w:sz w:val="20"/>
        </w:rPr>
        <w:t>jí</w:t>
      </w:r>
      <w:r w:rsidRPr="005C4F70">
        <w:rPr>
          <w:rFonts w:ascii="Arial" w:hAnsi="Arial" w:cs="Arial"/>
          <w:sz w:val="20"/>
        </w:rPr>
        <w:t xml:space="preserve">ho závazku náhradní (dodatečnou) lhůtu, vzniká </w:t>
      </w:r>
      <w:r w:rsidR="003C24F9" w:rsidRPr="005C4F70">
        <w:rPr>
          <w:rFonts w:ascii="Arial" w:hAnsi="Arial" w:cs="Arial"/>
          <w:sz w:val="20"/>
        </w:rPr>
        <w:t>jí</w:t>
      </w:r>
      <w:r w:rsidRPr="005C4F70">
        <w:rPr>
          <w:rFonts w:ascii="Arial" w:hAnsi="Arial" w:cs="Arial"/>
          <w:sz w:val="20"/>
        </w:rPr>
        <w:t xml:space="preserve"> právo odstoupit od smlouvy až po marném uplynutí té</w:t>
      </w:r>
      <w:r w:rsidR="003C24F9" w:rsidRPr="005C4F70">
        <w:rPr>
          <w:rFonts w:ascii="Arial" w:hAnsi="Arial" w:cs="Arial"/>
          <w:sz w:val="20"/>
        </w:rPr>
        <w:t>to lhůty, to neplatí, jestliže druhá smluvní strana</w:t>
      </w:r>
      <w:r w:rsidRPr="005C4F70">
        <w:rPr>
          <w:rFonts w:ascii="Arial" w:hAnsi="Arial" w:cs="Arial"/>
          <w:sz w:val="20"/>
        </w:rPr>
        <w:t xml:space="preserve"> v průběhu této lhůty prohlásí, že svůj závazek nesplní. V takovém případě může </w:t>
      </w:r>
      <w:r w:rsidR="003C24F9" w:rsidRPr="005C4F70">
        <w:rPr>
          <w:rFonts w:ascii="Arial" w:hAnsi="Arial" w:cs="Arial"/>
          <w:sz w:val="20"/>
        </w:rPr>
        <w:t>dotčená smluvní strana</w:t>
      </w:r>
      <w:r w:rsidRPr="005C4F70">
        <w:rPr>
          <w:rFonts w:ascii="Arial" w:hAnsi="Arial" w:cs="Arial"/>
          <w:sz w:val="20"/>
        </w:rPr>
        <w:t xml:space="preserve"> odstoupit od smlouvy i před uplynutím lhůty dodatečné</w:t>
      </w:r>
      <w:r w:rsidR="003C24F9" w:rsidRPr="005C4F70">
        <w:rPr>
          <w:rFonts w:ascii="Arial" w:hAnsi="Arial" w:cs="Arial"/>
          <w:sz w:val="20"/>
        </w:rPr>
        <w:t>ho plnění, poté, co prohlášení druhé smluvní strany</w:t>
      </w:r>
      <w:r w:rsidRPr="005C4F70">
        <w:rPr>
          <w:rFonts w:ascii="Arial" w:hAnsi="Arial" w:cs="Arial"/>
          <w:sz w:val="20"/>
        </w:rPr>
        <w:t xml:space="preserve"> obdržel</w:t>
      </w:r>
      <w:r w:rsidR="003C24F9" w:rsidRPr="005C4F70">
        <w:rPr>
          <w:rFonts w:ascii="Arial" w:hAnsi="Arial" w:cs="Arial"/>
          <w:sz w:val="20"/>
        </w:rPr>
        <w:t>a</w:t>
      </w:r>
      <w:r w:rsidRPr="005C4F70">
        <w:rPr>
          <w:rFonts w:ascii="Arial" w:hAnsi="Arial" w:cs="Arial"/>
          <w:sz w:val="20"/>
        </w:rPr>
        <w:t>.</w:t>
      </w:r>
    </w:p>
    <w:p w14:paraId="54D6D9C8" w14:textId="77777777" w:rsidR="004C6115" w:rsidRPr="005C4F70" w:rsidRDefault="004C6115" w:rsidP="00FC6CC3">
      <w:pPr>
        <w:pStyle w:val="Zkladntextodsazen"/>
        <w:numPr>
          <w:ilvl w:val="0"/>
          <w:numId w:val="7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5C4F70">
        <w:rPr>
          <w:rFonts w:ascii="Arial" w:hAnsi="Arial" w:cs="Arial"/>
          <w:sz w:val="20"/>
        </w:rPr>
        <w:t xml:space="preserve">Smlouva zaniká dnem doručení </w:t>
      </w:r>
      <w:r w:rsidR="00FD53C1" w:rsidRPr="005C4F70">
        <w:rPr>
          <w:rFonts w:ascii="Arial" w:hAnsi="Arial" w:cs="Arial"/>
          <w:sz w:val="20"/>
        </w:rPr>
        <w:t xml:space="preserve">písemného </w:t>
      </w:r>
      <w:r w:rsidRPr="005C4F70">
        <w:rPr>
          <w:rFonts w:ascii="Arial" w:hAnsi="Arial" w:cs="Arial"/>
          <w:sz w:val="20"/>
        </w:rPr>
        <w:t>oznámení o odstoupení od smlouvy druhé smluvní straně.</w:t>
      </w:r>
      <w:r w:rsidR="00A945A6" w:rsidRPr="005C4F70">
        <w:rPr>
          <w:rFonts w:ascii="Arial" w:hAnsi="Arial" w:cs="Arial"/>
          <w:sz w:val="20"/>
        </w:rPr>
        <w:t xml:space="preserve"> V</w:t>
      </w:r>
      <w:r w:rsidR="00CD54FD" w:rsidRPr="005C4F70">
        <w:rPr>
          <w:rFonts w:ascii="Arial" w:hAnsi="Arial" w:cs="Arial"/>
          <w:sz w:val="20"/>
        </w:rPr>
        <w:t> </w:t>
      </w:r>
      <w:r w:rsidR="00A945A6" w:rsidRPr="005C4F70">
        <w:rPr>
          <w:rFonts w:ascii="Arial" w:hAnsi="Arial" w:cs="Arial"/>
          <w:sz w:val="20"/>
        </w:rPr>
        <w:t xml:space="preserve">případě odstoupení od této Smlouvy některou ze smluvních stran si smluvní strany vzájemně </w:t>
      </w:r>
      <w:r w:rsidR="00A945A6" w:rsidRPr="005C4F70">
        <w:rPr>
          <w:rFonts w:ascii="Arial" w:hAnsi="Arial" w:cs="Arial"/>
          <w:sz w:val="20"/>
        </w:rPr>
        <w:lastRenderedPageBreak/>
        <w:t>vyrovnají veškeré pohledávky a dluhy vzniklé do dne účinnosti odstoupení od této Smlouvy (nezaniká nárok zhotovitele na úhradu části ceny odpovídající rozsahu částečně provedené služby).</w:t>
      </w:r>
    </w:p>
    <w:p w14:paraId="516DBF3F" w14:textId="77777777" w:rsidR="004C6115" w:rsidRPr="005C4F70" w:rsidRDefault="004C6115" w:rsidP="00FC6CC3">
      <w:pPr>
        <w:pStyle w:val="Zkladntextodsazen"/>
        <w:numPr>
          <w:ilvl w:val="0"/>
          <w:numId w:val="7"/>
        </w:numPr>
        <w:spacing w:before="120" w:after="120" w:line="240" w:lineRule="auto"/>
        <w:ind w:left="567" w:hanging="357"/>
        <w:rPr>
          <w:rFonts w:ascii="Arial" w:hAnsi="Arial" w:cs="Arial"/>
          <w:sz w:val="20"/>
        </w:rPr>
      </w:pPr>
      <w:r w:rsidRPr="005C4F70">
        <w:rPr>
          <w:rFonts w:ascii="Arial" w:hAnsi="Arial" w:cs="Arial"/>
          <w:sz w:val="20"/>
        </w:rPr>
        <w:t>Odstoupení od smlouvy se nedotýká nároku na náhradu škody vzniklé porušením smlouvy a nároku na</w:t>
      </w:r>
      <w:r w:rsidR="00CD54FD" w:rsidRPr="005C4F70">
        <w:rPr>
          <w:rFonts w:ascii="Arial" w:hAnsi="Arial" w:cs="Arial"/>
          <w:sz w:val="20"/>
        </w:rPr>
        <w:t> </w:t>
      </w:r>
      <w:r w:rsidRPr="005C4F70">
        <w:rPr>
          <w:rFonts w:ascii="Arial" w:hAnsi="Arial" w:cs="Arial"/>
          <w:sz w:val="20"/>
        </w:rPr>
        <w:t>zaplacení smluvní pokuty.</w:t>
      </w:r>
    </w:p>
    <w:p w14:paraId="7A4EBBCF" w14:textId="77777777" w:rsidR="00536087" w:rsidRPr="005C4F70" w:rsidRDefault="00536087" w:rsidP="005C4F70">
      <w:pPr>
        <w:keepNext/>
        <w:spacing w:before="240"/>
        <w:jc w:val="center"/>
        <w:rPr>
          <w:rFonts w:ascii="Arial" w:hAnsi="Arial" w:cs="Arial"/>
        </w:rPr>
      </w:pPr>
      <w:r w:rsidRPr="005C4F70">
        <w:rPr>
          <w:rFonts w:ascii="Arial" w:hAnsi="Arial" w:cs="Arial"/>
        </w:rPr>
        <w:t>XI.</w:t>
      </w:r>
    </w:p>
    <w:p w14:paraId="3987F1EE" w14:textId="77777777" w:rsidR="00536087" w:rsidRPr="005C4F70" w:rsidRDefault="00536087" w:rsidP="005C4F70">
      <w:pPr>
        <w:keepNext/>
        <w:jc w:val="center"/>
        <w:rPr>
          <w:rFonts w:ascii="Arial" w:hAnsi="Arial" w:cs="Arial"/>
          <w:b/>
        </w:rPr>
      </w:pPr>
      <w:r w:rsidRPr="005C4F70">
        <w:rPr>
          <w:rFonts w:ascii="Arial" w:hAnsi="Arial" w:cs="Arial"/>
          <w:b/>
        </w:rPr>
        <w:t>Závěrečná ujednání</w:t>
      </w:r>
    </w:p>
    <w:p w14:paraId="2F590982" w14:textId="77777777" w:rsidR="00536087" w:rsidRPr="005C4F70" w:rsidRDefault="00536087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 xml:space="preserve">Smlouva odráží svobodný a vážný projev vůle smluvních stran. </w:t>
      </w:r>
    </w:p>
    <w:p w14:paraId="05CE9619" w14:textId="77777777" w:rsidR="00D71AFF" w:rsidRPr="005C4F70" w:rsidRDefault="00407B30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Smluvní strany prohlašují, že veškerá práva a povinnosti neupravená touto smlouvou, jakož i práva a</w:t>
      </w:r>
      <w:r w:rsidR="00CD54FD" w:rsidRPr="005C4F70">
        <w:rPr>
          <w:rFonts w:ascii="Arial" w:hAnsi="Arial" w:cs="Arial"/>
          <w:sz w:val="20"/>
          <w:szCs w:val="16"/>
          <w:lang w:val="cs-CZ"/>
        </w:rPr>
        <w:t> </w:t>
      </w:r>
      <w:r w:rsidRPr="005C4F70">
        <w:rPr>
          <w:rFonts w:ascii="Arial" w:hAnsi="Arial" w:cs="Arial"/>
          <w:sz w:val="20"/>
          <w:szCs w:val="16"/>
          <w:lang w:val="cs-CZ"/>
        </w:rPr>
        <w:t xml:space="preserve">povinnosti z této smlouvy vyplývající, budou řešit podle ustanovení NOZ. </w:t>
      </w:r>
    </w:p>
    <w:p w14:paraId="6160F6B3" w14:textId="77777777" w:rsidR="00536087" w:rsidRPr="005C4F70" w:rsidRDefault="00F64C3D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Doda</w:t>
      </w:r>
      <w:r w:rsidR="004C6C40" w:rsidRPr="005C4F70">
        <w:rPr>
          <w:rFonts w:ascii="Arial" w:hAnsi="Arial" w:cs="Arial"/>
          <w:sz w:val="20"/>
          <w:szCs w:val="16"/>
          <w:lang w:val="cs-CZ"/>
        </w:rPr>
        <w:t xml:space="preserve">vatel </w:t>
      </w:r>
      <w:r w:rsidR="00536087" w:rsidRPr="005C4F70">
        <w:rPr>
          <w:rFonts w:ascii="Arial" w:hAnsi="Arial" w:cs="Arial"/>
          <w:sz w:val="20"/>
          <w:szCs w:val="16"/>
          <w:lang w:val="cs-CZ"/>
        </w:rPr>
        <w:t>i jeho případný subdodavatel jsou povinni spolupůsobit při výkonu finanční kontroly dle § 2 písm. e) zákona č. 320/2001 Sb., o finanční kontrole ve veřejné správě.</w:t>
      </w:r>
    </w:p>
    <w:p w14:paraId="5FE52504" w14:textId="77777777" w:rsidR="00536087" w:rsidRPr="005C4F70" w:rsidRDefault="00536087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74C9EB2F" w14:textId="77777777" w:rsidR="008370C1" w:rsidRPr="005C4F70" w:rsidRDefault="005519C8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Nedílnou součástí smlouvy j</w:t>
      </w:r>
      <w:r w:rsidR="008370C1" w:rsidRPr="005C4F70">
        <w:rPr>
          <w:rFonts w:ascii="Arial" w:hAnsi="Arial" w:cs="Arial"/>
          <w:sz w:val="20"/>
          <w:szCs w:val="16"/>
          <w:lang w:val="cs-CZ"/>
        </w:rPr>
        <w:t>sou:</w:t>
      </w:r>
    </w:p>
    <w:p w14:paraId="01505706" w14:textId="77777777" w:rsidR="008370C1" w:rsidRPr="005C4F70" w:rsidRDefault="008370C1" w:rsidP="0016318C">
      <w:pPr>
        <w:pStyle w:val="Zkladntextodsazen"/>
        <w:spacing w:before="120" w:after="120" w:line="240" w:lineRule="auto"/>
        <w:ind w:left="567" w:firstLine="0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 xml:space="preserve">Příloha č. 1: </w:t>
      </w:r>
      <w:r w:rsidR="00920C5F" w:rsidRPr="005C4F70">
        <w:rPr>
          <w:rFonts w:ascii="Arial" w:hAnsi="Arial" w:cs="Arial"/>
          <w:sz w:val="20"/>
          <w:szCs w:val="16"/>
          <w:lang w:val="cs-CZ"/>
        </w:rPr>
        <w:t>S</w:t>
      </w:r>
      <w:r w:rsidRPr="005C4F70">
        <w:rPr>
          <w:rFonts w:ascii="Arial" w:hAnsi="Arial" w:cs="Arial"/>
          <w:sz w:val="20"/>
          <w:szCs w:val="16"/>
          <w:lang w:val="cs-CZ"/>
        </w:rPr>
        <w:t xml:space="preserve">ituace bodů monitoringu, monitorované parametry, odběry vzorků </w:t>
      </w:r>
      <w:r w:rsidR="00920C5F" w:rsidRPr="005C4F70">
        <w:rPr>
          <w:rFonts w:ascii="Arial" w:hAnsi="Arial" w:cs="Arial"/>
          <w:sz w:val="20"/>
          <w:szCs w:val="16"/>
          <w:lang w:val="cs-CZ"/>
        </w:rPr>
        <w:t xml:space="preserve">vod </w:t>
      </w:r>
      <w:r w:rsidRPr="005C4F70">
        <w:rPr>
          <w:rFonts w:ascii="Arial" w:hAnsi="Arial" w:cs="Arial"/>
          <w:sz w:val="20"/>
          <w:szCs w:val="16"/>
          <w:lang w:val="cs-CZ"/>
        </w:rPr>
        <w:t>a analýzy,</w:t>
      </w:r>
    </w:p>
    <w:p w14:paraId="022738DB" w14:textId="77777777" w:rsidR="005519C8" w:rsidRPr="005C4F70" w:rsidRDefault="005519C8" w:rsidP="0016318C">
      <w:pPr>
        <w:pStyle w:val="Zkladntextodsazen"/>
        <w:spacing w:before="120" w:after="120" w:line="240" w:lineRule="auto"/>
        <w:ind w:left="567" w:firstLine="0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Příloha č.</w:t>
      </w:r>
      <w:r w:rsidR="00D560F1" w:rsidRPr="005C4F70">
        <w:rPr>
          <w:rFonts w:ascii="Arial" w:hAnsi="Arial" w:cs="Arial"/>
          <w:sz w:val="20"/>
          <w:szCs w:val="16"/>
          <w:lang w:val="cs-CZ"/>
        </w:rPr>
        <w:t xml:space="preserve"> </w:t>
      </w:r>
      <w:r w:rsidR="008370C1" w:rsidRPr="005C4F70">
        <w:rPr>
          <w:rFonts w:ascii="Arial" w:hAnsi="Arial" w:cs="Arial"/>
          <w:sz w:val="20"/>
          <w:szCs w:val="16"/>
          <w:lang w:val="cs-CZ"/>
        </w:rPr>
        <w:t>2</w:t>
      </w:r>
      <w:r w:rsidRPr="005C4F70">
        <w:rPr>
          <w:rFonts w:ascii="Arial" w:hAnsi="Arial" w:cs="Arial"/>
          <w:sz w:val="20"/>
          <w:szCs w:val="16"/>
          <w:lang w:val="cs-CZ"/>
        </w:rPr>
        <w:t xml:space="preserve">: </w:t>
      </w:r>
      <w:r w:rsidR="00764B66" w:rsidRPr="005C4F70">
        <w:rPr>
          <w:rFonts w:ascii="Arial" w:hAnsi="Arial" w:cs="Arial"/>
          <w:sz w:val="20"/>
          <w:szCs w:val="16"/>
          <w:lang w:val="cs-CZ"/>
        </w:rPr>
        <w:t>Položkový rozpočet</w:t>
      </w:r>
      <w:r w:rsidR="00360A20" w:rsidRPr="005C4F70">
        <w:rPr>
          <w:rFonts w:ascii="Arial" w:hAnsi="Arial" w:cs="Arial"/>
          <w:sz w:val="20"/>
          <w:szCs w:val="16"/>
          <w:lang w:val="cs-CZ"/>
        </w:rPr>
        <w:t xml:space="preserve"> a plán fakturace</w:t>
      </w:r>
      <w:r w:rsidR="006E61B1" w:rsidRPr="005C4F70">
        <w:rPr>
          <w:rFonts w:ascii="Arial" w:hAnsi="Arial" w:cs="Arial"/>
          <w:sz w:val="20"/>
          <w:szCs w:val="16"/>
          <w:lang w:val="cs-CZ"/>
        </w:rPr>
        <w:t>.</w:t>
      </w:r>
    </w:p>
    <w:p w14:paraId="35BCDB77" w14:textId="77777777" w:rsidR="00536087" w:rsidRPr="005C4F70" w:rsidRDefault="00536087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 xml:space="preserve">Smlouva je vyhotovena ve </w:t>
      </w:r>
      <w:r w:rsidR="00F64C3D" w:rsidRPr="005C4F70">
        <w:rPr>
          <w:rFonts w:ascii="Arial" w:hAnsi="Arial" w:cs="Arial"/>
          <w:sz w:val="20"/>
          <w:szCs w:val="16"/>
          <w:lang w:val="cs-CZ"/>
        </w:rPr>
        <w:t>dvou</w:t>
      </w:r>
      <w:r w:rsidR="00347106" w:rsidRPr="005C4F70">
        <w:rPr>
          <w:rFonts w:ascii="Arial" w:hAnsi="Arial" w:cs="Arial"/>
          <w:sz w:val="20"/>
          <w:szCs w:val="16"/>
          <w:lang w:val="cs-CZ"/>
        </w:rPr>
        <w:t xml:space="preserve"> </w:t>
      </w:r>
      <w:r w:rsidRPr="005C4F70">
        <w:rPr>
          <w:rFonts w:ascii="Arial" w:hAnsi="Arial" w:cs="Arial"/>
          <w:sz w:val="20"/>
          <w:szCs w:val="16"/>
          <w:lang w:val="cs-CZ"/>
        </w:rPr>
        <w:t xml:space="preserve">rovnocenných vyhotoveních, z nichž každé má platnost originálu. </w:t>
      </w:r>
      <w:r w:rsidR="00F64C3D" w:rsidRPr="005C4F70">
        <w:rPr>
          <w:rFonts w:ascii="Arial" w:hAnsi="Arial" w:cs="Arial"/>
          <w:sz w:val="20"/>
          <w:szCs w:val="16"/>
          <w:lang w:val="cs-CZ"/>
        </w:rPr>
        <w:t>Každá smluvní strana</w:t>
      </w:r>
      <w:r w:rsidR="00E63A77" w:rsidRPr="005C4F70">
        <w:rPr>
          <w:rFonts w:ascii="Arial" w:hAnsi="Arial" w:cs="Arial"/>
          <w:sz w:val="20"/>
          <w:szCs w:val="16"/>
          <w:lang w:val="cs-CZ"/>
        </w:rPr>
        <w:t xml:space="preserve"> obdrží</w:t>
      </w:r>
      <w:r w:rsidR="00F64C3D" w:rsidRPr="005C4F70">
        <w:rPr>
          <w:rFonts w:ascii="Arial" w:hAnsi="Arial" w:cs="Arial"/>
          <w:sz w:val="20"/>
          <w:szCs w:val="16"/>
          <w:lang w:val="cs-CZ"/>
        </w:rPr>
        <w:t xml:space="preserve"> jeden originál smlouvy</w:t>
      </w:r>
      <w:r w:rsidR="00347106" w:rsidRPr="005C4F70">
        <w:rPr>
          <w:rFonts w:ascii="Arial" w:hAnsi="Arial" w:cs="Arial"/>
          <w:sz w:val="20"/>
          <w:szCs w:val="16"/>
          <w:lang w:val="cs-CZ"/>
        </w:rPr>
        <w:t>.</w:t>
      </w:r>
    </w:p>
    <w:p w14:paraId="293C2228" w14:textId="77777777" w:rsidR="00536087" w:rsidRDefault="00536087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Změny a doplňky této smlouvy jsou možné provádět pouze formou písemných oboustranně odsouhlasených dodatků.</w:t>
      </w:r>
    </w:p>
    <w:p w14:paraId="7C318B11" w14:textId="7597B44D" w:rsidR="000702BD" w:rsidRPr="00A872EE" w:rsidRDefault="000702BD" w:rsidP="000702BD">
      <w:pPr>
        <w:pStyle w:val="standard"/>
        <w:widowControl w:val="0"/>
        <w:numPr>
          <w:ilvl w:val="0"/>
          <w:numId w:val="8"/>
        </w:numPr>
        <w:suppressLineNumbers/>
        <w:tabs>
          <w:tab w:val="left" w:pos="567"/>
        </w:tabs>
        <w:suppressAutoHyphens w:val="0"/>
        <w:autoSpaceDE w:val="0"/>
        <w:spacing w:before="0" w:line="240" w:lineRule="auto"/>
        <w:ind w:left="567" w:hanging="283"/>
        <w:rPr>
          <w:b/>
          <w:bCs/>
          <w:szCs w:val="24"/>
        </w:rPr>
      </w:pPr>
      <w:r w:rsidRPr="00A872EE">
        <w:rPr>
          <w:rFonts w:ascii="Arial" w:hAnsi="Arial" w:cs="Arial"/>
          <w:color w:val="000000"/>
          <w:sz w:val="20"/>
        </w:rPr>
        <w:t>Osoba pověřená objednatelem k jednání ve věcech technických: Ing. Štěpánka Gaislerová, tel.</w:t>
      </w:r>
      <w:r w:rsidR="00293951" w:rsidRPr="00A872EE">
        <w:rPr>
          <w:rFonts w:ascii="Arial" w:hAnsi="Arial" w:cs="Arial"/>
          <w:color w:val="000000"/>
          <w:sz w:val="20"/>
        </w:rPr>
        <w:t> </w:t>
      </w:r>
      <w:r w:rsidRPr="00A872EE">
        <w:rPr>
          <w:rFonts w:ascii="Arial" w:hAnsi="Arial" w:cs="Arial"/>
          <w:color w:val="000000"/>
          <w:sz w:val="20"/>
        </w:rPr>
        <w:t xml:space="preserve">483 357 186, osoba pověřená zhotovitelem k jednání ve věcech technických: </w:t>
      </w:r>
      <w:r w:rsidR="00727AEA" w:rsidRPr="00A872EE">
        <w:rPr>
          <w:rFonts w:ascii="Arial" w:hAnsi="Arial" w:cs="Arial"/>
          <w:color w:val="000000"/>
          <w:sz w:val="20"/>
        </w:rPr>
        <w:t>Ing. Hana Skalová</w:t>
      </w:r>
      <w:r w:rsidRPr="00A872EE">
        <w:rPr>
          <w:rFonts w:ascii="Arial" w:hAnsi="Arial" w:cs="Arial"/>
          <w:color w:val="000000"/>
          <w:sz w:val="20"/>
        </w:rPr>
        <w:t>, tel.</w:t>
      </w:r>
      <w:r w:rsidR="00293951" w:rsidRPr="00A872EE">
        <w:rPr>
          <w:rFonts w:ascii="Arial" w:hAnsi="Arial" w:cs="Arial"/>
          <w:color w:val="000000"/>
          <w:sz w:val="20"/>
        </w:rPr>
        <w:t xml:space="preserve"> 775 855 608</w:t>
      </w:r>
      <w:r w:rsidRPr="00A872EE">
        <w:rPr>
          <w:color w:val="000000"/>
          <w:szCs w:val="24"/>
        </w:rPr>
        <w:t>.</w:t>
      </w:r>
    </w:p>
    <w:p w14:paraId="02F7336C" w14:textId="77777777" w:rsidR="00536087" w:rsidRPr="005C4F70" w:rsidRDefault="00536087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V případě, že dojde k situaci, kdy některá ustanovení této smlouvy se stanou neplatnými, neúčinnými anebo nerealizovatelnými, nebude tímto ovlivněna platnost, účinnost nebo realizovatelnost ostatních ustanovení této smlouvy.</w:t>
      </w:r>
    </w:p>
    <w:p w14:paraId="607C765F" w14:textId="77777777" w:rsidR="00536087" w:rsidRPr="005C4F70" w:rsidRDefault="00536087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soudu. V souladu s § 89 a) zák. č. 99/1963 Sb., občanský soudní řád, ve znění pozdějších předpisů, se za</w:t>
      </w:r>
      <w:r w:rsidR="00CD54FD" w:rsidRPr="005C4F70">
        <w:rPr>
          <w:rFonts w:ascii="Arial" w:hAnsi="Arial" w:cs="Arial"/>
          <w:sz w:val="20"/>
          <w:szCs w:val="16"/>
          <w:lang w:val="cs-CZ"/>
        </w:rPr>
        <w:t> </w:t>
      </w:r>
      <w:r w:rsidRPr="005C4F70">
        <w:rPr>
          <w:rFonts w:ascii="Arial" w:hAnsi="Arial" w:cs="Arial"/>
          <w:sz w:val="20"/>
          <w:szCs w:val="16"/>
          <w:lang w:val="cs-CZ"/>
        </w:rPr>
        <w:t xml:space="preserve">místně příslušný soud k projednávání sporů z této smlouvy prohlašuje obecný soud </w:t>
      </w:r>
      <w:r w:rsidR="00BC1009" w:rsidRPr="005C4F70">
        <w:rPr>
          <w:rFonts w:ascii="Arial" w:hAnsi="Arial" w:cs="Arial"/>
          <w:sz w:val="20"/>
          <w:szCs w:val="16"/>
          <w:lang w:val="cs-CZ"/>
        </w:rPr>
        <w:t>dodavatele</w:t>
      </w:r>
      <w:r w:rsidRPr="005C4F70">
        <w:rPr>
          <w:rFonts w:ascii="Arial" w:hAnsi="Arial" w:cs="Arial"/>
          <w:sz w:val="20"/>
          <w:szCs w:val="16"/>
          <w:lang w:val="cs-CZ"/>
        </w:rPr>
        <w:t>.</w:t>
      </w:r>
    </w:p>
    <w:p w14:paraId="21D606F0" w14:textId="77777777" w:rsidR="00430854" w:rsidRPr="005C4F70" w:rsidRDefault="00430854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2AD4E94D" w14:textId="77777777" w:rsidR="00430854" w:rsidRPr="005C4F70" w:rsidRDefault="00430854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4506E6B8" w14:textId="77777777" w:rsidR="00430854" w:rsidRDefault="00430854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t>Smlouva nabývá platnosti dnem podpisu a účinnosti dnem uveřejnění v registru smluv podle § 6 odst. 1 zákona č. 340/2015 Sb., o zvláštních podmínkách účinnosti některých smluv, uveřejňování těchto smluv a</w:t>
      </w:r>
      <w:r w:rsidR="00CD54FD" w:rsidRPr="005C4F70">
        <w:rPr>
          <w:rFonts w:ascii="Arial" w:hAnsi="Arial" w:cs="Arial"/>
          <w:sz w:val="20"/>
          <w:szCs w:val="16"/>
          <w:lang w:val="cs-CZ"/>
        </w:rPr>
        <w:t> </w:t>
      </w:r>
      <w:r w:rsidRPr="005C4F70">
        <w:rPr>
          <w:rFonts w:ascii="Arial" w:hAnsi="Arial" w:cs="Arial"/>
          <w:sz w:val="20"/>
          <w:szCs w:val="16"/>
          <w:lang w:val="cs-CZ"/>
        </w:rPr>
        <w:t>o</w:t>
      </w:r>
      <w:r w:rsidR="00CD54FD" w:rsidRPr="005C4F70">
        <w:rPr>
          <w:rFonts w:ascii="Arial" w:hAnsi="Arial" w:cs="Arial"/>
          <w:sz w:val="20"/>
          <w:szCs w:val="16"/>
          <w:lang w:val="cs-CZ"/>
        </w:rPr>
        <w:t> </w:t>
      </w:r>
      <w:r w:rsidRPr="005C4F70">
        <w:rPr>
          <w:rFonts w:ascii="Arial" w:hAnsi="Arial" w:cs="Arial"/>
          <w:sz w:val="20"/>
          <w:szCs w:val="16"/>
          <w:lang w:val="cs-CZ"/>
        </w:rPr>
        <w:t>registru smluv (zákon o registru smluv).</w:t>
      </w:r>
    </w:p>
    <w:p w14:paraId="5BD73FE5" w14:textId="77777777" w:rsidR="000702BD" w:rsidRDefault="000702BD" w:rsidP="000702BD">
      <w:pPr>
        <w:pStyle w:val="Zkladntextodsazen"/>
        <w:spacing w:before="120" w:after="120" w:line="240" w:lineRule="auto"/>
        <w:rPr>
          <w:rFonts w:ascii="Arial" w:hAnsi="Arial" w:cs="Arial"/>
          <w:sz w:val="20"/>
          <w:szCs w:val="16"/>
          <w:lang w:val="cs-CZ"/>
        </w:rPr>
      </w:pPr>
    </w:p>
    <w:p w14:paraId="0568F44D" w14:textId="77777777" w:rsidR="000702BD" w:rsidRDefault="000702BD" w:rsidP="000702BD">
      <w:pPr>
        <w:pStyle w:val="Zkladntextodsazen"/>
        <w:spacing w:before="120" w:after="120" w:line="240" w:lineRule="auto"/>
        <w:rPr>
          <w:rFonts w:ascii="Arial" w:hAnsi="Arial" w:cs="Arial"/>
          <w:sz w:val="20"/>
          <w:szCs w:val="16"/>
          <w:lang w:val="cs-CZ"/>
        </w:rPr>
      </w:pPr>
    </w:p>
    <w:p w14:paraId="738CE165" w14:textId="77777777" w:rsidR="0090267C" w:rsidRDefault="0090267C" w:rsidP="000702BD">
      <w:pPr>
        <w:pStyle w:val="Zkladntextodsazen"/>
        <w:spacing w:before="120" w:after="120" w:line="240" w:lineRule="auto"/>
        <w:rPr>
          <w:rFonts w:ascii="Arial" w:hAnsi="Arial" w:cs="Arial"/>
          <w:sz w:val="20"/>
          <w:szCs w:val="16"/>
          <w:lang w:val="cs-CZ"/>
        </w:rPr>
      </w:pPr>
    </w:p>
    <w:p w14:paraId="3B303152" w14:textId="77777777" w:rsidR="0090267C" w:rsidRDefault="0090267C" w:rsidP="000702BD">
      <w:pPr>
        <w:pStyle w:val="Zkladntextodsazen"/>
        <w:spacing w:before="120" w:after="120" w:line="240" w:lineRule="auto"/>
        <w:rPr>
          <w:rFonts w:ascii="Arial" w:hAnsi="Arial" w:cs="Arial"/>
          <w:sz w:val="20"/>
          <w:szCs w:val="16"/>
          <w:lang w:val="cs-CZ"/>
        </w:rPr>
      </w:pPr>
    </w:p>
    <w:p w14:paraId="34CE0014" w14:textId="77777777" w:rsidR="00430854" w:rsidRPr="005C4F70" w:rsidRDefault="00430854" w:rsidP="00FC6CC3">
      <w:pPr>
        <w:pStyle w:val="Zkladntextodsazen"/>
        <w:numPr>
          <w:ilvl w:val="0"/>
          <w:numId w:val="8"/>
        </w:numPr>
        <w:spacing w:before="120" w:after="120" w:line="240" w:lineRule="auto"/>
        <w:ind w:left="567" w:hanging="357"/>
        <w:rPr>
          <w:rFonts w:ascii="Arial" w:hAnsi="Arial" w:cs="Arial"/>
          <w:sz w:val="20"/>
          <w:szCs w:val="16"/>
          <w:lang w:val="cs-CZ"/>
        </w:rPr>
      </w:pPr>
      <w:r w:rsidRPr="005C4F70">
        <w:rPr>
          <w:rFonts w:ascii="Arial" w:hAnsi="Arial" w:cs="Arial"/>
          <w:sz w:val="20"/>
          <w:szCs w:val="16"/>
          <w:lang w:val="cs-CZ"/>
        </w:rPr>
        <w:lastRenderedPageBreak/>
        <w:t>Smluvní strany berou na vědomí, že plnění podle této smlouvy poskytnutá před její účinností jsou plnění bez</w:t>
      </w:r>
      <w:r w:rsidR="00CD54FD" w:rsidRPr="005C4F70">
        <w:rPr>
          <w:rFonts w:ascii="Arial" w:hAnsi="Arial" w:cs="Arial"/>
          <w:sz w:val="20"/>
          <w:szCs w:val="16"/>
          <w:lang w:val="cs-CZ"/>
        </w:rPr>
        <w:t> </w:t>
      </w:r>
      <w:r w:rsidRPr="005C4F70">
        <w:rPr>
          <w:rFonts w:ascii="Arial" w:hAnsi="Arial" w:cs="Arial"/>
          <w:sz w:val="20"/>
          <w:szCs w:val="16"/>
          <w:lang w:val="cs-CZ"/>
        </w:rPr>
        <w:t>právního důvodu a strana, která by plnila před účinností této smlouvy, nese veškerou odpovědnost za</w:t>
      </w:r>
      <w:r w:rsidR="00CD54FD" w:rsidRPr="005C4F70">
        <w:rPr>
          <w:rFonts w:ascii="Arial" w:hAnsi="Arial" w:cs="Arial"/>
          <w:sz w:val="20"/>
          <w:szCs w:val="16"/>
          <w:lang w:val="cs-CZ"/>
        </w:rPr>
        <w:t> </w:t>
      </w:r>
      <w:r w:rsidRPr="005C4F70">
        <w:rPr>
          <w:rFonts w:ascii="Arial" w:hAnsi="Arial" w:cs="Arial"/>
          <w:sz w:val="20"/>
          <w:szCs w:val="16"/>
          <w:lang w:val="cs-CZ"/>
        </w:rPr>
        <w:t>případné škody takového plnění bez právního důvodu, a to i v případě, že druhá strana takové plnění přijme a potvrdí jeho přijetí.</w:t>
      </w:r>
    </w:p>
    <w:p w14:paraId="5DE5D3EF" w14:textId="77777777" w:rsidR="005904C8" w:rsidRPr="005C4F70" w:rsidRDefault="005904C8" w:rsidP="005C4F70">
      <w:pPr>
        <w:pStyle w:val="Zkladntext"/>
        <w:tabs>
          <w:tab w:val="center" w:pos="4820"/>
          <w:tab w:val="left" w:pos="4962"/>
        </w:tabs>
        <w:spacing w:before="480" w:after="240"/>
        <w:ind w:left="425"/>
        <w:rPr>
          <w:rFonts w:ascii="Arial" w:hAnsi="Arial" w:cs="Arial"/>
          <w:sz w:val="20"/>
          <w:szCs w:val="20"/>
        </w:rPr>
      </w:pPr>
      <w:r w:rsidRPr="005C4F70">
        <w:rPr>
          <w:rFonts w:ascii="Arial" w:hAnsi="Arial" w:cs="Arial"/>
          <w:sz w:val="20"/>
          <w:szCs w:val="20"/>
        </w:rPr>
        <w:t>V Liberci dne:</w:t>
      </w:r>
      <w:r w:rsidR="00BA08F7" w:rsidRPr="005C4F70">
        <w:rPr>
          <w:rFonts w:ascii="Arial" w:hAnsi="Arial" w:cs="Arial"/>
          <w:sz w:val="20"/>
          <w:szCs w:val="20"/>
        </w:rPr>
        <w:t xml:space="preserve"> </w:t>
      </w:r>
      <w:r w:rsidR="0093451F" w:rsidRPr="005C4F70">
        <w:rPr>
          <w:rFonts w:ascii="Arial" w:hAnsi="Arial" w:cs="Arial"/>
          <w:sz w:val="20"/>
          <w:szCs w:val="20"/>
        </w:rPr>
        <w:t xml:space="preserve">                </w:t>
      </w:r>
      <w:r w:rsidR="00D12262" w:rsidRPr="005C4F7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5C4F70">
        <w:rPr>
          <w:rFonts w:ascii="Arial" w:hAnsi="Arial" w:cs="Arial"/>
          <w:sz w:val="20"/>
          <w:szCs w:val="20"/>
        </w:rPr>
        <w:t>V Jablonci n. Nisou dne:</w:t>
      </w:r>
    </w:p>
    <w:tbl>
      <w:tblPr>
        <w:tblW w:w="9935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5301"/>
      </w:tblGrid>
      <w:tr w:rsidR="00536087" w:rsidRPr="0055176E" w14:paraId="4463E31E" w14:textId="77777777" w:rsidTr="002822C6">
        <w:trPr>
          <w:trHeight w:val="3678"/>
        </w:trPr>
        <w:tc>
          <w:tcPr>
            <w:tcW w:w="4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5005B67" w14:textId="77777777" w:rsidR="005C4F70" w:rsidRPr="006A3896" w:rsidRDefault="005C4F70" w:rsidP="005C4F70">
            <w:pPr>
              <w:spacing w:after="60"/>
              <w:rPr>
                <w:rFonts w:ascii="Arial" w:hAnsi="Arial" w:cs="Arial"/>
              </w:rPr>
            </w:pPr>
            <w:r w:rsidRPr="006A3896">
              <w:rPr>
                <w:rFonts w:ascii="Arial" w:hAnsi="Arial" w:cs="Arial"/>
              </w:rPr>
              <w:t xml:space="preserve">Razítko a podpis </w:t>
            </w:r>
            <w:r>
              <w:rPr>
                <w:rFonts w:ascii="Arial" w:hAnsi="Arial" w:cs="Arial"/>
              </w:rPr>
              <w:t>dodavatele</w:t>
            </w:r>
          </w:p>
          <w:p w14:paraId="09BF679F" w14:textId="77777777" w:rsidR="005C4F70" w:rsidRPr="006A3896" w:rsidRDefault="005C4F70" w:rsidP="005C4F7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0EF6F324" w14:textId="77777777" w:rsidR="005C4F70" w:rsidRPr="006A3896" w:rsidRDefault="005C4F70" w:rsidP="005C4F7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32DA5E48" w14:textId="77777777" w:rsidR="005C4F70" w:rsidRPr="006A3896" w:rsidRDefault="005C4F70" w:rsidP="005C4F7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7E5FBE74" w14:textId="77777777" w:rsidR="005C4F70" w:rsidRPr="006A3896" w:rsidRDefault="005C4F70" w:rsidP="005C4F7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3A1A613A" w14:textId="77777777" w:rsidR="005C4F70" w:rsidRPr="006A3896" w:rsidRDefault="005C4F70" w:rsidP="005C4F7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2110B5EE" w14:textId="77777777" w:rsidR="00104D1C" w:rsidRPr="006A3896" w:rsidRDefault="00104D1C" w:rsidP="00104D1C">
            <w:pPr>
              <w:spacing w:after="60"/>
              <w:rPr>
                <w:rFonts w:ascii="Arial" w:hAnsi="Arial" w:cs="Arial"/>
              </w:rPr>
            </w:pPr>
            <w:r w:rsidRPr="006A3896">
              <w:rPr>
                <w:rFonts w:ascii="Arial" w:hAnsi="Arial" w:cs="Arial"/>
              </w:rPr>
              <w:t>……………………………………………</w:t>
            </w:r>
          </w:p>
          <w:p w14:paraId="1920265B" w14:textId="77777777" w:rsidR="00FB1882" w:rsidRPr="00104D1C" w:rsidRDefault="00FB1882" w:rsidP="00104D1C">
            <w:pPr>
              <w:spacing w:after="60"/>
              <w:rPr>
                <w:rFonts w:ascii="Arial" w:hAnsi="Arial" w:cs="Arial"/>
              </w:rPr>
            </w:pPr>
            <w:r w:rsidRPr="00104D1C">
              <w:rPr>
                <w:rFonts w:ascii="Arial" w:hAnsi="Arial" w:cs="Arial"/>
              </w:rPr>
              <w:t xml:space="preserve">RNDr. </w:t>
            </w:r>
            <w:r w:rsidR="0093451F" w:rsidRPr="00104D1C">
              <w:rPr>
                <w:rFonts w:ascii="Arial" w:hAnsi="Arial" w:cs="Arial"/>
              </w:rPr>
              <w:t>Petr Kvapil, Ph.D.</w:t>
            </w:r>
            <w:r w:rsidR="00425911" w:rsidRPr="00104D1C">
              <w:rPr>
                <w:rFonts w:ascii="Arial" w:hAnsi="Arial" w:cs="Arial"/>
              </w:rPr>
              <w:t xml:space="preserve">, </w:t>
            </w:r>
            <w:r w:rsidR="0093451F" w:rsidRPr="00104D1C">
              <w:rPr>
                <w:rFonts w:ascii="Arial" w:hAnsi="Arial" w:cs="Arial"/>
              </w:rPr>
              <w:t>jednatel</w:t>
            </w:r>
          </w:p>
          <w:p w14:paraId="016C420F" w14:textId="77777777" w:rsidR="00536087" w:rsidRPr="00C874B2" w:rsidRDefault="00536087" w:rsidP="00D560F1">
            <w:pPr>
              <w:autoSpaceDE w:val="0"/>
              <w:autoSpaceDN w:val="0"/>
              <w:spacing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2EFA7D" w14:textId="77777777" w:rsidR="00536087" w:rsidRDefault="00536087" w:rsidP="00104D1C">
            <w:pPr>
              <w:spacing w:after="60"/>
              <w:rPr>
                <w:sz w:val="21"/>
                <w:szCs w:val="21"/>
              </w:rPr>
            </w:pPr>
            <w:r w:rsidRPr="00104D1C">
              <w:rPr>
                <w:rFonts w:ascii="Arial" w:hAnsi="Arial" w:cs="Arial"/>
              </w:rPr>
              <w:t>Razítko a podpis objednatele</w:t>
            </w:r>
          </w:p>
          <w:p w14:paraId="724C5A5C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763375AA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2F35F51E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44094B34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3396D26C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3C134C7B" w14:textId="77777777" w:rsidR="00104D1C" w:rsidRPr="006A3896" w:rsidRDefault="00104D1C" w:rsidP="00104D1C">
            <w:pPr>
              <w:spacing w:after="60"/>
              <w:rPr>
                <w:rFonts w:ascii="Arial" w:hAnsi="Arial" w:cs="Arial"/>
              </w:rPr>
            </w:pPr>
            <w:r w:rsidRPr="006A3896">
              <w:rPr>
                <w:rFonts w:ascii="Arial" w:hAnsi="Arial" w:cs="Arial"/>
              </w:rPr>
              <w:t>……………………………………………</w:t>
            </w:r>
          </w:p>
          <w:p w14:paraId="4B69DCF4" w14:textId="77777777" w:rsidR="00D20A0E" w:rsidRPr="00104D1C" w:rsidRDefault="0093451F" w:rsidP="00104D1C">
            <w:pPr>
              <w:spacing w:after="60"/>
              <w:rPr>
                <w:rFonts w:ascii="Arial" w:hAnsi="Arial" w:cs="Arial"/>
              </w:rPr>
            </w:pPr>
            <w:r w:rsidRPr="00104D1C">
              <w:rPr>
                <w:rFonts w:ascii="Arial" w:hAnsi="Arial" w:cs="Arial"/>
              </w:rPr>
              <w:t>RNDr. Lenka Opočenská, náměstkyn</w:t>
            </w:r>
            <w:r w:rsidR="00463120" w:rsidRPr="00104D1C">
              <w:rPr>
                <w:rFonts w:ascii="Arial" w:hAnsi="Arial" w:cs="Arial"/>
              </w:rPr>
              <w:t>ě</w:t>
            </w:r>
            <w:r w:rsidRPr="00104D1C">
              <w:rPr>
                <w:rFonts w:ascii="Arial" w:hAnsi="Arial" w:cs="Arial"/>
              </w:rPr>
              <w:t xml:space="preserve"> primátora</w:t>
            </w:r>
          </w:p>
          <w:p w14:paraId="374E676A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55E22120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5F1DBDBD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1304D1D5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3AF28782" w14:textId="77777777" w:rsidR="00104D1C" w:rsidRPr="006A3896" w:rsidRDefault="00104D1C" w:rsidP="00104D1C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054569BC" w14:textId="77777777" w:rsidR="00104D1C" w:rsidRPr="006A3896" w:rsidRDefault="00104D1C" w:rsidP="00104D1C">
            <w:pPr>
              <w:spacing w:after="60"/>
              <w:rPr>
                <w:rFonts w:ascii="Arial" w:hAnsi="Arial" w:cs="Arial"/>
              </w:rPr>
            </w:pPr>
            <w:r w:rsidRPr="006A3896">
              <w:rPr>
                <w:rFonts w:ascii="Arial" w:hAnsi="Arial" w:cs="Arial"/>
              </w:rPr>
              <w:t>……………………………………………</w:t>
            </w:r>
          </w:p>
          <w:p w14:paraId="52F60D2A" w14:textId="77777777" w:rsidR="00536087" w:rsidRPr="00C874B2" w:rsidRDefault="00B50E3C" w:rsidP="00104D1C">
            <w:pPr>
              <w:spacing w:after="60"/>
              <w:rPr>
                <w:sz w:val="21"/>
                <w:szCs w:val="21"/>
              </w:rPr>
            </w:pPr>
            <w:r w:rsidRPr="00104D1C">
              <w:rPr>
                <w:rFonts w:ascii="Arial" w:hAnsi="Arial" w:cs="Arial"/>
              </w:rPr>
              <w:t>Ing. Štěpánka Gaislerová, pověřená vedením odboru městské ekologie</w:t>
            </w:r>
          </w:p>
        </w:tc>
      </w:tr>
    </w:tbl>
    <w:p w14:paraId="470CCE17" w14:textId="77777777" w:rsidR="00536087" w:rsidRPr="0055176E" w:rsidRDefault="00536087" w:rsidP="00536087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14:paraId="514B1A2D" w14:textId="77777777" w:rsidR="00B87F5D" w:rsidRPr="00340261" w:rsidRDefault="00B87F5D" w:rsidP="006D51B0">
      <w:pPr>
        <w:rPr>
          <w:sz w:val="21"/>
          <w:szCs w:val="21"/>
        </w:rPr>
      </w:pPr>
    </w:p>
    <w:sectPr w:rsidR="00B87F5D" w:rsidRPr="00340261" w:rsidSect="00A0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38" w:right="1134" w:bottom="1134" w:left="1134" w:header="426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C0E46" w14:textId="77777777" w:rsidR="00330CB6" w:rsidRPr="00D91740" w:rsidRDefault="00330CB6" w:rsidP="00D91740">
      <w:r>
        <w:separator/>
      </w:r>
    </w:p>
  </w:endnote>
  <w:endnote w:type="continuationSeparator" w:id="0">
    <w:p w14:paraId="3246F155" w14:textId="77777777" w:rsidR="00330CB6" w:rsidRPr="00D91740" w:rsidRDefault="00330CB6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A28F5" w14:textId="77777777" w:rsidR="00A500F6" w:rsidRDefault="00A500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C9893" w14:textId="77777777" w:rsidR="0018642F" w:rsidRDefault="0018642F" w:rsidP="0018642F">
    <w:pPr>
      <w:pStyle w:val="Zpat"/>
    </w:pPr>
  </w:p>
  <w:p w14:paraId="7955E9F5" w14:textId="1989CE11" w:rsidR="0018642F" w:rsidRPr="006A3896" w:rsidRDefault="00A872EE" w:rsidP="0018642F">
    <w:pPr>
      <w:spacing w:line="360" w:lineRule="auto"/>
      <w:jc w:val="both"/>
      <w:rPr>
        <w:rFonts w:ascii="Arial" w:hAnsi="Arial" w:cs="Arial"/>
        <w:color w:val="595959"/>
        <w:sz w:val="14"/>
        <w:szCs w:val="1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AA71ABA" wp14:editId="35EB28D2">
              <wp:simplePos x="0" y="0"/>
              <wp:positionH relativeFrom="column">
                <wp:posOffset>-1905</wp:posOffset>
              </wp:positionH>
              <wp:positionV relativeFrom="paragraph">
                <wp:posOffset>-86996</wp:posOffset>
              </wp:positionV>
              <wp:extent cx="6296025" cy="0"/>
              <wp:effectExtent l="0" t="0" r="0" b="0"/>
              <wp:wrapNone/>
              <wp:docPr id="1877710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EEAA3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.15pt;margin-top:-6.85pt;width:495.75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" strokecolor="#7f7f7f"/>
          </w:pict>
        </mc:Fallback>
      </mc:AlternateContent>
    </w:r>
    <w:r w:rsidR="0018642F" w:rsidRPr="006A3896">
      <w:rPr>
        <w:rFonts w:ascii="Arial" w:hAnsi="Arial" w:cs="Arial"/>
        <w:b/>
        <w:noProof/>
        <w:color w:val="595959"/>
        <w:sz w:val="18"/>
      </w:rPr>
      <w:t>PHOTON WATER TECHNOLOGY</w:t>
    </w:r>
    <w:r w:rsidR="0018642F" w:rsidRPr="006A3896">
      <w:rPr>
        <w:rFonts w:ascii="Arial" w:hAnsi="Arial" w:cs="Arial"/>
        <w:b/>
        <w:color w:val="595959"/>
        <w:sz w:val="18"/>
      </w:rPr>
      <w:t xml:space="preserve"> s. r. o.</w:t>
    </w:r>
    <w:r w:rsidR="0018642F" w:rsidRPr="006A3896">
      <w:rPr>
        <w:rFonts w:ascii="Arial" w:hAnsi="Arial" w:cs="Arial"/>
        <w:b/>
        <w:color w:val="595959"/>
        <w:sz w:val="18"/>
        <w:szCs w:val="18"/>
      </w:rPr>
      <w:t xml:space="preserve"> | </w:t>
    </w:r>
    <w:r w:rsidR="0018642F" w:rsidRPr="006A3896">
      <w:rPr>
        <w:rFonts w:ascii="Arial" w:hAnsi="Arial" w:cs="Arial"/>
        <w:b/>
        <w:color w:val="595959"/>
        <w:sz w:val="14"/>
        <w:szCs w:val="14"/>
      </w:rPr>
      <w:t>Generála Svobody 25/108, 460 01 Liberec XII-Staré Pavlovice | Česká republika | www.photonwater.com</w:t>
    </w:r>
    <w:r w:rsidR="0018642F" w:rsidRPr="006A3896">
      <w:rPr>
        <w:rFonts w:ascii="Arial" w:hAnsi="Arial" w:cs="Arial"/>
        <w:b/>
        <w:color w:val="595959"/>
        <w:sz w:val="18"/>
        <w:szCs w:val="18"/>
      </w:rPr>
      <w:t xml:space="preserve"> </w:t>
    </w:r>
    <w:r w:rsidR="0018642F" w:rsidRPr="006A3896">
      <w:rPr>
        <w:rFonts w:ascii="Arial" w:hAnsi="Arial" w:cs="Arial"/>
        <w:color w:val="595959"/>
        <w:sz w:val="14"/>
        <w:szCs w:val="14"/>
      </w:rPr>
      <w:t xml:space="preserve">T +420 704 296 693, </w:t>
    </w:r>
    <w:proofErr w:type="gramStart"/>
    <w:r w:rsidR="0018642F" w:rsidRPr="006A3896">
      <w:rPr>
        <w:rFonts w:ascii="Arial" w:hAnsi="Arial" w:cs="Arial"/>
        <w:sz w:val="14"/>
        <w:szCs w:val="14"/>
      </w:rPr>
      <w:t>info@photonwater.com</w:t>
    </w:r>
    <w:r w:rsidR="0018642F" w:rsidRPr="006A3896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18642F" w:rsidRPr="006A3896">
      <w:rPr>
        <w:rFonts w:ascii="Arial" w:hAnsi="Arial" w:cs="Arial"/>
        <w:color w:val="595959"/>
        <w:sz w:val="14"/>
        <w:szCs w:val="14"/>
      </w:rPr>
      <w:t xml:space="preserve">  IČ: </w:t>
    </w:r>
    <w:r w:rsidR="0018642F" w:rsidRPr="006A3896">
      <w:rPr>
        <w:rFonts w:ascii="Arial" w:hAnsi="Arial" w:cs="Arial"/>
        <w:sz w:val="14"/>
        <w:szCs w:val="14"/>
      </w:rPr>
      <w:t>04568095</w:t>
    </w:r>
    <w:r w:rsidR="0018642F" w:rsidRPr="006A3896">
      <w:rPr>
        <w:rFonts w:ascii="Arial" w:hAnsi="Arial" w:cs="Arial"/>
        <w:color w:val="595959"/>
        <w:sz w:val="14"/>
        <w:szCs w:val="14"/>
      </w:rPr>
      <w:t xml:space="preserve">|  </w:t>
    </w:r>
  </w:p>
  <w:p w14:paraId="6FFD62CC" w14:textId="77777777" w:rsidR="00F82F9D" w:rsidRPr="00C57849" w:rsidRDefault="00F82F9D" w:rsidP="00C57849">
    <w:pPr>
      <w:pStyle w:val="Zpat"/>
      <w:jc w:val="right"/>
      <w:rPr>
        <w:rFonts w:ascii="Tw Cen MT" w:hAnsi="Tw Cen MT"/>
      </w:rPr>
    </w:pPr>
    <w:r w:rsidRPr="00C57849">
      <w:rPr>
        <w:rFonts w:ascii="Tw Cen MT" w:hAnsi="Tw Cen MT"/>
        <w:color w:val="595959"/>
      </w:rPr>
      <w:fldChar w:fldCharType="begin"/>
    </w:r>
    <w:r w:rsidRPr="00C57849">
      <w:rPr>
        <w:rFonts w:ascii="Tw Cen MT" w:hAnsi="Tw Cen MT"/>
        <w:color w:val="595959"/>
      </w:rPr>
      <w:instrText xml:space="preserve"> PAGE   \* MERGEFORMAT </w:instrText>
    </w:r>
    <w:r w:rsidRPr="00C57849">
      <w:rPr>
        <w:rFonts w:ascii="Tw Cen MT" w:hAnsi="Tw Cen MT"/>
        <w:color w:val="595959"/>
      </w:rPr>
      <w:fldChar w:fldCharType="separate"/>
    </w:r>
    <w:r w:rsidR="003A721B">
      <w:rPr>
        <w:rFonts w:ascii="Tw Cen MT" w:hAnsi="Tw Cen MT"/>
        <w:noProof/>
        <w:color w:val="595959"/>
      </w:rPr>
      <w:t>6</w:t>
    </w:r>
    <w:r w:rsidRPr="00C57849">
      <w:rPr>
        <w:rFonts w:ascii="Tw Cen MT" w:hAnsi="Tw Cen MT"/>
        <w:color w:val="595959"/>
      </w:rPr>
      <w:fldChar w:fldCharType="end"/>
    </w:r>
    <w:r w:rsidRPr="00C57849">
      <w:rPr>
        <w:rFonts w:ascii="Tw Cen MT" w:hAnsi="Tw Cen MT"/>
        <w:color w:val="595959"/>
      </w:rPr>
      <w:t>/</w:t>
    </w:r>
    <w:r w:rsidRPr="00C57849">
      <w:rPr>
        <w:rFonts w:ascii="Tw Cen MT" w:hAnsi="Tw Cen MT"/>
      </w:rPr>
      <w:fldChar w:fldCharType="begin"/>
    </w:r>
    <w:r w:rsidRPr="00C57849">
      <w:rPr>
        <w:rFonts w:ascii="Tw Cen MT" w:hAnsi="Tw Cen MT"/>
      </w:rPr>
      <w:instrText xml:space="preserve"> NUMPAGES   \* MERGEFORMAT </w:instrText>
    </w:r>
    <w:r w:rsidRPr="00C57849">
      <w:rPr>
        <w:rFonts w:ascii="Tw Cen MT" w:hAnsi="Tw Cen MT"/>
      </w:rPr>
      <w:fldChar w:fldCharType="separate"/>
    </w:r>
    <w:r w:rsidR="003A721B" w:rsidRPr="003A721B">
      <w:rPr>
        <w:rFonts w:ascii="Tw Cen MT" w:hAnsi="Tw Cen MT"/>
        <w:noProof/>
        <w:color w:val="595959"/>
      </w:rPr>
      <w:t>7</w:t>
    </w:r>
    <w:r w:rsidRPr="00C57849">
      <w:rPr>
        <w:rFonts w:ascii="Tw Cen MT" w:hAnsi="Tw Cen MT"/>
        <w:noProof/>
        <w:color w:val="59595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2678A" w14:textId="77777777" w:rsidR="00A500F6" w:rsidRDefault="00A50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57E9D" w14:textId="77777777" w:rsidR="00330CB6" w:rsidRPr="00D91740" w:rsidRDefault="00330CB6" w:rsidP="00D91740">
      <w:r>
        <w:separator/>
      </w:r>
    </w:p>
  </w:footnote>
  <w:footnote w:type="continuationSeparator" w:id="0">
    <w:p w14:paraId="642D7DD5" w14:textId="77777777" w:rsidR="00330CB6" w:rsidRPr="00D91740" w:rsidRDefault="00330CB6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CC2BF" w14:textId="77777777" w:rsidR="00A500F6" w:rsidRDefault="00A500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2025" w14:textId="5518FFA7" w:rsidR="0018642F" w:rsidRPr="008E7A68" w:rsidRDefault="00A872EE" w:rsidP="0018642F">
    <w:pPr>
      <w:pStyle w:val="Zhlav"/>
      <w:rPr>
        <w:rFonts w:ascii="Tw Cen MT" w:hAnsi="Tw Cen MT"/>
        <w:b/>
        <w:color w:val="0C4DA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4D201B5" wp14:editId="0300E9E1">
          <wp:simplePos x="0" y="0"/>
          <wp:positionH relativeFrom="column">
            <wp:posOffset>99060</wp:posOffset>
          </wp:positionH>
          <wp:positionV relativeFrom="paragraph">
            <wp:posOffset>151130</wp:posOffset>
          </wp:positionV>
          <wp:extent cx="1772920" cy="31115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07983853" wp14:editId="3497BF6E">
          <wp:simplePos x="0" y="0"/>
          <wp:positionH relativeFrom="column">
            <wp:posOffset>3314700</wp:posOffset>
          </wp:positionH>
          <wp:positionV relativeFrom="page">
            <wp:posOffset>421640</wp:posOffset>
          </wp:positionV>
          <wp:extent cx="2588260" cy="29273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5B58B23" wp14:editId="43E0D640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76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0A7A664" wp14:editId="321B383B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76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22F9D" w14:textId="77777777" w:rsidR="0018642F" w:rsidRDefault="0018642F" w:rsidP="0018642F">
    <w:pPr>
      <w:pStyle w:val="Zhlav"/>
    </w:pPr>
  </w:p>
  <w:p w14:paraId="672983C2" w14:textId="77777777" w:rsidR="00F82F9D" w:rsidRDefault="00F82F9D" w:rsidP="00710A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759D1" w14:textId="364CB6BD" w:rsidR="0018642F" w:rsidRDefault="00A872EE" w:rsidP="0018642F">
    <w:pPr>
      <w:pStyle w:val="Zhlav"/>
    </w:pPr>
    <w:bookmarkStart w:id="15" w:name="_Hlk161924632"/>
    <w:r>
      <w:rPr>
        <w:noProof/>
      </w:rPr>
      <w:drawing>
        <wp:anchor distT="0" distB="0" distL="114300" distR="114300" simplePos="0" relativeHeight="251656704" behindDoc="1" locked="0" layoutInCell="1" allowOverlap="1" wp14:anchorId="07B92797" wp14:editId="4EDE0403">
          <wp:simplePos x="0" y="0"/>
          <wp:positionH relativeFrom="column">
            <wp:posOffset>-66675</wp:posOffset>
          </wp:positionH>
          <wp:positionV relativeFrom="paragraph">
            <wp:posOffset>152400</wp:posOffset>
          </wp:positionV>
          <wp:extent cx="1772920" cy="311150"/>
          <wp:effectExtent l="0" t="0" r="0" b="0"/>
          <wp:wrapNone/>
          <wp:docPr id="8" name="Obrázek 5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5D4C3F" w14:textId="77777777" w:rsidR="0018642F" w:rsidRDefault="0018642F" w:rsidP="0018642F">
    <w:pPr>
      <w:pStyle w:val="Zhlav"/>
    </w:pPr>
  </w:p>
  <w:p w14:paraId="5042AB88" w14:textId="77777777" w:rsidR="0018642F" w:rsidRDefault="0018642F" w:rsidP="0018642F">
    <w:pPr>
      <w:pStyle w:val="Zhlav"/>
    </w:pPr>
  </w:p>
  <w:p w14:paraId="28BB656A" w14:textId="77777777" w:rsidR="0018642F" w:rsidRDefault="0018642F" w:rsidP="0018642F">
    <w:pPr>
      <w:pStyle w:val="Zhlav"/>
    </w:pPr>
  </w:p>
  <w:p w14:paraId="382E584B" w14:textId="77777777" w:rsidR="0018642F" w:rsidRPr="006A3896" w:rsidRDefault="0018642F" w:rsidP="0018642F">
    <w:pPr>
      <w:pStyle w:val="Zhlav"/>
      <w:rPr>
        <w:sz w:val="12"/>
        <w:szCs w:val="12"/>
      </w:rPr>
    </w:pPr>
  </w:p>
  <w:tbl>
    <w:tblPr>
      <w:tblW w:w="1985" w:type="dxa"/>
      <w:tblInd w:w="7361" w:type="dxa"/>
      <w:tblBorders>
        <w:top w:val="single" w:sz="8" w:space="0" w:color="D7E1F5"/>
        <w:left w:val="single" w:sz="8" w:space="0" w:color="D7E1F5"/>
        <w:bottom w:val="single" w:sz="8" w:space="0" w:color="D7E1F5"/>
        <w:right w:val="single" w:sz="8" w:space="0" w:color="D7E1F5"/>
      </w:tblBorders>
      <w:shd w:val="clear" w:color="auto" w:fill="F5F5FF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985"/>
    </w:tblGrid>
    <w:tr w:rsidR="0018642F" w:rsidRPr="005E5339" w14:paraId="001FE17B" w14:textId="77777777">
      <w:trPr>
        <w:trHeight w:val="200"/>
      </w:trPr>
      <w:tc>
        <w:tcPr>
          <w:tcW w:w="1985" w:type="dxa"/>
          <w:shd w:val="clear" w:color="auto" w:fill="F5F5FF"/>
          <w:vAlign w:val="center"/>
        </w:tcPr>
        <w:p w14:paraId="64FE0558" w14:textId="532C130C" w:rsidR="0018642F" w:rsidRDefault="00A500F6">
          <w:pPr>
            <w:pStyle w:val="Bezmezer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ptos" w:hAnsi="Aptos"/>
            </w:rPr>
            <w:t>CZ-PWT-24026</w:t>
          </w:r>
        </w:p>
      </w:tc>
    </w:tr>
  </w:tbl>
  <w:bookmarkEnd w:id="15"/>
  <w:p w14:paraId="6219DD5C" w14:textId="2F42D595" w:rsidR="0018642F" w:rsidRDefault="00A872EE">
    <w:pPr>
      <w:pStyle w:val="Zhlav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5309369" wp14:editId="7DB54C73">
          <wp:simplePos x="0" y="0"/>
          <wp:positionH relativeFrom="column">
            <wp:posOffset>3362325</wp:posOffset>
          </wp:positionH>
          <wp:positionV relativeFrom="page">
            <wp:posOffset>440690</wp:posOffset>
          </wp:positionV>
          <wp:extent cx="2588260" cy="292735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644" w:hanging="36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496295F"/>
    <w:multiLevelType w:val="multilevel"/>
    <w:tmpl w:val="DC3C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26CE"/>
    <w:multiLevelType w:val="multilevel"/>
    <w:tmpl w:val="C3AAE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6455930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622C84"/>
    <w:multiLevelType w:val="hybridMultilevel"/>
    <w:tmpl w:val="E68642D8"/>
    <w:lvl w:ilvl="0" w:tplc="89807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6964"/>
    <w:multiLevelType w:val="hybridMultilevel"/>
    <w:tmpl w:val="7B54B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F17B1"/>
    <w:multiLevelType w:val="hybridMultilevel"/>
    <w:tmpl w:val="7C16DAA4"/>
    <w:lvl w:ilvl="0" w:tplc="494C4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86E31"/>
    <w:multiLevelType w:val="hybridMultilevel"/>
    <w:tmpl w:val="59185A64"/>
    <w:lvl w:ilvl="0" w:tplc="2194A6A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880B9A"/>
    <w:multiLevelType w:val="hybridMultilevel"/>
    <w:tmpl w:val="940C1F9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A357E32"/>
    <w:multiLevelType w:val="multilevel"/>
    <w:tmpl w:val="762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FE80F01"/>
    <w:multiLevelType w:val="hybridMultilevel"/>
    <w:tmpl w:val="EB420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536676"/>
    <w:multiLevelType w:val="multilevel"/>
    <w:tmpl w:val="F2DEE6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3867902">
    <w:abstractNumId w:val="12"/>
  </w:num>
  <w:num w:numId="2" w16cid:durableId="734084630">
    <w:abstractNumId w:val="7"/>
  </w:num>
  <w:num w:numId="3" w16cid:durableId="49116728">
    <w:abstractNumId w:val="9"/>
  </w:num>
  <w:num w:numId="4" w16cid:durableId="403457396">
    <w:abstractNumId w:val="8"/>
  </w:num>
  <w:num w:numId="5" w16cid:durableId="612397251">
    <w:abstractNumId w:val="2"/>
  </w:num>
  <w:num w:numId="6" w16cid:durableId="971784310">
    <w:abstractNumId w:val="4"/>
  </w:num>
  <w:num w:numId="7" w16cid:durableId="925964224">
    <w:abstractNumId w:val="13"/>
  </w:num>
  <w:num w:numId="8" w16cid:durableId="1368214068">
    <w:abstractNumId w:val="10"/>
  </w:num>
  <w:num w:numId="9" w16cid:durableId="1634482724">
    <w:abstractNumId w:val="14"/>
  </w:num>
  <w:num w:numId="10" w16cid:durableId="2034962689">
    <w:abstractNumId w:val="5"/>
  </w:num>
  <w:num w:numId="11" w16cid:durableId="1945116703">
    <w:abstractNumId w:val="6"/>
  </w:num>
  <w:num w:numId="12" w16cid:durableId="1886796827">
    <w:abstractNumId w:val="11"/>
  </w:num>
  <w:num w:numId="13" w16cid:durableId="165099483">
    <w:abstractNumId w:val="1"/>
  </w:num>
  <w:num w:numId="14" w16cid:durableId="1776559960">
    <w:abstractNumId w:val="15"/>
  </w:num>
  <w:num w:numId="15" w16cid:durableId="578370998">
    <w:abstractNumId w:val="3"/>
  </w:num>
  <w:num w:numId="16" w16cid:durableId="125635710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8"/>
    <w:rsid w:val="00001EBA"/>
    <w:rsid w:val="00003C0C"/>
    <w:rsid w:val="00005C14"/>
    <w:rsid w:val="00006F95"/>
    <w:rsid w:val="00015308"/>
    <w:rsid w:val="0001621F"/>
    <w:rsid w:val="00016D7E"/>
    <w:rsid w:val="00020671"/>
    <w:rsid w:val="0002342B"/>
    <w:rsid w:val="00023DB3"/>
    <w:rsid w:val="00025E82"/>
    <w:rsid w:val="000275C5"/>
    <w:rsid w:val="000306B7"/>
    <w:rsid w:val="00031CAA"/>
    <w:rsid w:val="00031E58"/>
    <w:rsid w:val="00036DB4"/>
    <w:rsid w:val="00037805"/>
    <w:rsid w:val="00037CD7"/>
    <w:rsid w:val="00037E8B"/>
    <w:rsid w:val="00042373"/>
    <w:rsid w:val="00055107"/>
    <w:rsid w:val="00061562"/>
    <w:rsid w:val="000615ED"/>
    <w:rsid w:val="0006372B"/>
    <w:rsid w:val="0006477C"/>
    <w:rsid w:val="000702BD"/>
    <w:rsid w:val="000710A7"/>
    <w:rsid w:val="00074791"/>
    <w:rsid w:val="00075B7B"/>
    <w:rsid w:val="0008318C"/>
    <w:rsid w:val="0008483E"/>
    <w:rsid w:val="00090C29"/>
    <w:rsid w:val="0009179E"/>
    <w:rsid w:val="000A3E3C"/>
    <w:rsid w:val="000B043C"/>
    <w:rsid w:val="000B1ECC"/>
    <w:rsid w:val="000C2118"/>
    <w:rsid w:val="000C365A"/>
    <w:rsid w:val="000C3B26"/>
    <w:rsid w:val="000C73BA"/>
    <w:rsid w:val="000D3B4F"/>
    <w:rsid w:val="000D532E"/>
    <w:rsid w:val="000D5DDA"/>
    <w:rsid w:val="000E09F5"/>
    <w:rsid w:val="000F1B08"/>
    <w:rsid w:val="000F1C03"/>
    <w:rsid w:val="000F2832"/>
    <w:rsid w:val="000F2DBB"/>
    <w:rsid w:val="000F5312"/>
    <w:rsid w:val="001038BE"/>
    <w:rsid w:val="00104D1C"/>
    <w:rsid w:val="001076D6"/>
    <w:rsid w:val="00110899"/>
    <w:rsid w:val="001118E3"/>
    <w:rsid w:val="00112127"/>
    <w:rsid w:val="001155B2"/>
    <w:rsid w:val="00115ED7"/>
    <w:rsid w:val="001166E1"/>
    <w:rsid w:val="00116BC7"/>
    <w:rsid w:val="0012073F"/>
    <w:rsid w:val="001267D8"/>
    <w:rsid w:val="0013258F"/>
    <w:rsid w:val="001329A9"/>
    <w:rsid w:val="001429EE"/>
    <w:rsid w:val="00144AFB"/>
    <w:rsid w:val="00144F0B"/>
    <w:rsid w:val="001472E5"/>
    <w:rsid w:val="00150E86"/>
    <w:rsid w:val="001520D5"/>
    <w:rsid w:val="00152FF2"/>
    <w:rsid w:val="001546FE"/>
    <w:rsid w:val="00155AFE"/>
    <w:rsid w:val="00162069"/>
    <w:rsid w:val="00162D76"/>
    <w:rsid w:val="0016318C"/>
    <w:rsid w:val="00165F5A"/>
    <w:rsid w:val="001707A8"/>
    <w:rsid w:val="0017282F"/>
    <w:rsid w:val="001749A9"/>
    <w:rsid w:val="0018642F"/>
    <w:rsid w:val="001903D8"/>
    <w:rsid w:val="00190B24"/>
    <w:rsid w:val="00193CB6"/>
    <w:rsid w:val="001943AC"/>
    <w:rsid w:val="00197647"/>
    <w:rsid w:val="001A2029"/>
    <w:rsid w:val="001A21D5"/>
    <w:rsid w:val="001A5FEB"/>
    <w:rsid w:val="001B673B"/>
    <w:rsid w:val="001C0336"/>
    <w:rsid w:val="001C307E"/>
    <w:rsid w:val="001C6CF4"/>
    <w:rsid w:val="001D03C0"/>
    <w:rsid w:val="001D0611"/>
    <w:rsid w:val="001D0688"/>
    <w:rsid w:val="001D1BF5"/>
    <w:rsid w:val="001D4809"/>
    <w:rsid w:val="001E0B32"/>
    <w:rsid w:val="001E16F8"/>
    <w:rsid w:val="001E2985"/>
    <w:rsid w:val="001E4C4F"/>
    <w:rsid w:val="001E574E"/>
    <w:rsid w:val="001F1CA5"/>
    <w:rsid w:val="001F3CE1"/>
    <w:rsid w:val="002005ED"/>
    <w:rsid w:val="00200E99"/>
    <w:rsid w:val="00203D21"/>
    <w:rsid w:val="00204972"/>
    <w:rsid w:val="00205C2A"/>
    <w:rsid w:val="00205CB1"/>
    <w:rsid w:val="00212E99"/>
    <w:rsid w:val="00214443"/>
    <w:rsid w:val="0021561A"/>
    <w:rsid w:val="0022139D"/>
    <w:rsid w:val="002303B9"/>
    <w:rsid w:val="00234429"/>
    <w:rsid w:val="00234670"/>
    <w:rsid w:val="002364C8"/>
    <w:rsid w:val="002371F2"/>
    <w:rsid w:val="0024419D"/>
    <w:rsid w:val="00244E3D"/>
    <w:rsid w:val="00246F41"/>
    <w:rsid w:val="00250145"/>
    <w:rsid w:val="0025111E"/>
    <w:rsid w:val="00251E4D"/>
    <w:rsid w:val="00254C90"/>
    <w:rsid w:val="00255922"/>
    <w:rsid w:val="00260D84"/>
    <w:rsid w:val="002612CC"/>
    <w:rsid w:val="0026272A"/>
    <w:rsid w:val="00262D1C"/>
    <w:rsid w:val="00267625"/>
    <w:rsid w:val="002677B1"/>
    <w:rsid w:val="00272F48"/>
    <w:rsid w:val="00274983"/>
    <w:rsid w:val="0027688E"/>
    <w:rsid w:val="002771F5"/>
    <w:rsid w:val="002822C6"/>
    <w:rsid w:val="00283A65"/>
    <w:rsid w:val="00284732"/>
    <w:rsid w:val="00286230"/>
    <w:rsid w:val="002863EF"/>
    <w:rsid w:val="0028673F"/>
    <w:rsid w:val="00286AD7"/>
    <w:rsid w:val="0029163C"/>
    <w:rsid w:val="00293951"/>
    <w:rsid w:val="00294D90"/>
    <w:rsid w:val="002B10B5"/>
    <w:rsid w:val="002B2010"/>
    <w:rsid w:val="002B35AB"/>
    <w:rsid w:val="002C0BB3"/>
    <w:rsid w:val="002C508F"/>
    <w:rsid w:val="002D39FE"/>
    <w:rsid w:val="002D4BF3"/>
    <w:rsid w:val="002D6702"/>
    <w:rsid w:val="002E5028"/>
    <w:rsid w:val="002E646F"/>
    <w:rsid w:val="002E6AEC"/>
    <w:rsid w:val="002F0CF3"/>
    <w:rsid w:val="002F2B07"/>
    <w:rsid w:val="002F2D27"/>
    <w:rsid w:val="002F4138"/>
    <w:rsid w:val="002F6CF7"/>
    <w:rsid w:val="0030261D"/>
    <w:rsid w:val="00303B94"/>
    <w:rsid w:val="00306417"/>
    <w:rsid w:val="00306808"/>
    <w:rsid w:val="00310766"/>
    <w:rsid w:val="0031128F"/>
    <w:rsid w:val="0031327A"/>
    <w:rsid w:val="00316B15"/>
    <w:rsid w:val="00323A5F"/>
    <w:rsid w:val="00324B7A"/>
    <w:rsid w:val="003309E8"/>
    <w:rsid w:val="00330CB6"/>
    <w:rsid w:val="00333441"/>
    <w:rsid w:val="00335151"/>
    <w:rsid w:val="00336B9B"/>
    <w:rsid w:val="003401F8"/>
    <w:rsid w:val="00340261"/>
    <w:rsid w:val="00340BE4"/>
    <w:rsid w:val="00343B13"/>
    <w:rsid w:val="00346D7D"/>
    <w:rsid w:val="00347106"/>
    <w:rsid w:val="0035076E"/>
    <w:rsid w:val="00351FA1"/>
    <w:rsid w:val="00352E0B"/>
    <w:rsid w:val="00353016"/>
    <w:rsid w:val="00353405"/>
    <w:rsid w:val="003534CF"/>
    <w:rsid w:val="00353E5C"/>
    <w:rsid w:val="003540ED"/>
    <w:rsid w:val="00355B51"/>
    <w:rsid w:val="00356575"/>
    <w:rsid w:val="00356AE7"/>
    <w:rsid w:val="00357FF7"/>
    <w:rsid w:val="00360A20"/>
    <w:rsid w:val="003677D9"/>
    <w:rsid w:val="00367DAF"/>
    <w:rsid w:val="00371198"/>
    <w:rsid w:val="00371522"/>
    <w:rsid w:val="00371C3B"/>
    <w:rsid w:val="00372720"/>
    <w:rsid w:val="0037323E"/>
    <w:rsid w:val="00381B1D"/>
    <w:rsid w:val="00381B20"/>
    <w:rsid w:val="00381B2B"/>
    <w:rsid w:val="00383429"/>
    <w:rsid w:val="0038346E"/>
    <w:rsid w:val="00385511"/>
    <w:rsid w:val="003855A8"/>
    <w:rsid w:val="00391272"/>
    <w:rsid w:val="00392572"/>
    <w:rsid w:val="003A721B"/>
    <w:rsid w:val="003B67BF"/>
    <w:rsid w:val="003C24F9"/>
    <w:rsid w:val="003C2732"/>
    <w:rsid w:val="003D000B"/>
    <w:rsid w:val="003D287E"/>
    <w:rsid w:val="003D4251"/>
    <w:rsid w:val="003D4CA7"/>
    <w:rsid w:val="003D5C54"/>
    <w:rsid w:val="003E1962"/>
    <w:rsid w:val="003E23D0"/>
    <w:rsid w:val="003E39E8"/>
    <w:rsid w:val="003E4E21"/>
    <w:rsid w:val="003E5330"/>
    <w:rsid w:val="003E63DD"/>
    <w:rsid w:val="003E73C1"/>
    <w:rsid w:val="003E7C52"/>
    <w:rsid w:val="003F0894"/>
    <w:rsid w:val="003F53C3"/>
    <w:rsid w:val="003F5C1D"/>
    <w:rsid w:val="003F5DDB"/>
    <w:rsid w:val="003F7CCD"/>
    <w:rsid w:val="004023BF"/>
    <w:rsid w:val="00407B30"/>
    <w:rsid w:val="00407E7E"/>
    <w:rsid w:val="00410260"/>
    <w:rsid w:val="0041455E"/>
    <w:rsid w:val="00414CB9"/>
    <w:rsid w:val="00415651"/>
    <w:rsid w:val="00415AD8"/>
    <w:rsid w:val="00415EDC"/>
    <w:rsid w:val="00416FFA"/>
    <w:rsid w:val="00422E39"/>
    <w:rsid w:val="00425911"/>
    <w:rsid w:val="00430854"/>
    <w:rsid w:val="00432B8F"/>
    <w:rsid w:val="00434F18"/>
    <w:rsid w:val="00441012"/>
    <w:rsid w:val="00444225"/>
    <w:rsid w:val="004449A5"/>
    <w:rsid w:val="004450D3"/>
    <w:rsid w:val="00450816"/>
    <w:rsid w:val="00451462"/>
    <w:rsid w:val="004553DC"/>
    <w:rsid w:val="00460FBE"/>
    <w:rsid w:val="00462403"/>
    <w:rsid w:val="00463120"/>
    <w:rsid w:val="00464AA3"/>
    <w:rsid w:val="00467E23"/>
    <w:rsid w:val="00470192"/>
    <w:rsid w:val="0047070C"/>
    <w:rsid w:val="00471050"/>
    <w:rsid w:val="0047294E"/>
    <w:rsid w:val="0047479D"/>
    <w:rsid w:val="00476D1D"/>
    <w:rsid w:val="00477107"/>
    <w:rsid w:val="0047747A"/>
    <w:rsid w:val="0047754F"/>
    <w:rsid w:val="004777BC"/>
    <w:rsid w:val="00481167"/>
    <w:rsid w:val="004827F2"/>
    <w:rsid w:val="004872A8"/>
    <w:rsid w:val="00490B17"/>
    <w:rsid w:val="00494F4D"/>
    <w:rsid w:val="00495991"/>
    <w:rsid w:val="004963F2"/>
    <w:rsid w:val="00496A2B"/>
    <w:rsid w:val="00496E73"/>
    <w:rsid w:val="004A1D92"/>
    <w:rsid w:val="004A2A37"/>
    <w:rsid w:val="004A5CDC"/>
    <w:rsid w:val="004A6942"/>
    <w:rsid w:val="004A72C9"/>
    <w:rsid w:val="004B1DCE"/>
    <w:rsid w:val="004B4937"/>
    <w:rsid w:val="004B60A5"/>
    <w:rsid w:val="004C24C3"/>
    <w:rsid w:val="004C6115"/>
    <w:rsid w:val="004C6BD1"/>
    <w:rsid w:val="004C6C40"/>
    <w:rsid w:val="004C7D7E"/>
    <w:rsid w:val="004D05A7"/>
    <w:rsid w:val="004D2CEC"/>
    <w:rsid w:val="004E25E0"/>
    <w:rsid w:val="004E71CE"/>
    <w:rsid w:val="004F0030"/>
    <w:rsid w:val="004F2057"/>
    <w:rsid w:val="004F2285"/>
    <w:rsid w:val="004F4410"/>
    <w:rsid w:val="004F7131"/>
    <w:rsid w:val="00500956"/>
    <w:rsid w:val="00504BC8"/>
    <w:rsid w:val="005105FB"/>
    <w:rsid w:val="00510E28"/>
    <w:rsid w:val="005124FD"/>
    <w:rsid w:val="00515D64"/>
    <w:rsid w:val="0052077A"/>
    <w:rsid w:val="00520CBA"/>
    <w:rsid w:val="0052171A"/>
    <w:rsid w:val="00524F46"/>
    <w:rsid w:val="00527FEB"/>
    <w:rsid w:val="005310FD"/>
    <w:rsid w:val="00535664"/>
    <w:rsid w:val="00536087"/>
    <w:rsid w:val="0054006C"/>
    <w:rsid w:val="0054513A"/>
    <w:rsid w:val="0054538F"/>
    <w:rsid w:val="0054551A"/>
    <w:rsid w:val="00546786"/>
    <w:rsid w:val="00547F33"/>
    <w:rsid w:val="0055176E"/>
    <w:rsid w:val="005519C8"/>
    <w:rsid w:val="00553AB5"/>
    <w:rsid w:val="005553A3"/>
    <w:rsid w:val="005559AB"/>
    <w:rsid w:val="00561E55"/>
    <w:rsid w:val="00562DFD"/>
    <w:rsid w:val="005716FC"/>
    <w:rsid w:val="005720DD"/>
    <w:rsid w:val="00573BD3"/>
    <w:rsid w:val="0057532F"/>
    <w:rsid w:val="00576123"/>
    <w:rsid w:val="00581D47"/>
    <w:rsid w:val="00585246"/>
    <w:rsid w:val="00587E71"/>
    <w:rsid w:val="005904C8"/>
    <w:rsid w:val="005919E9"/>
    <w:rsid w:val="00594D4D"/>
    <w:rsid w:val="005A67A8"/>
    <w:rsid w:val="005A7DE4"/>
    <w:rsid w:val="005A7F9A"/>
    <w:rsid w:val="005B01B4"/>
    <w:rsid w:val="005B5D06"/>
    <w:rsid w:val="005C195F"/>
    <w:rsid w:val="005C1BA3"/>
    <w:rsid w:val="005C1EB3"/>
    <w:rsid w:val="005C4F70"/>
    <w:rsid w:val="005C6CB0"/>
    <w:rsid w:val="005D6F6B"/>
    <w:rsid w:val="005E0DE9"/>
    <w:rsid w:val="005E3739"/>
    <w:rsid w:val="005E582C"/>
    <w:rsid w:val="005F2E2E"/>
    <w:rsid w:val="005F2EC7"/>
    <w:rsid w:val="005F49DA"/>
    <w:rsid w:val="005F7F44"/>
    <w:rsid w:val="006004FD"/>
    <w:rsid w:val="0060090A"/>
    <w:rsid w:val="00601BB8"/>
    <w:rsid w:val="00602159"/>
    <w:rsid w:val="00602B83"/>
    <w:rsid w:val="00605620"/>
    <w:rsid w:val="00605E84"/>
    <w:rsid w:val="006104D6"/>
    <w:rsid w:val="00610F75"/>
    <w:rsid w:val="00612A79"/>
    <w:rsid w:val="00612B2A"/>
    <w:rsid w:val="006206BD"/>
    <w:rsid w:val="00623546"/>
    <w:rsid w:val="0062547B"/>
    <w:rsid w:val="006351AB"/>
    <w:rsid w:val="00635E47"/>
    <w:rsid w:val="006369F1"/>
    <w:rsid w:val="00636BFB"/>
    <w:rsid w:val="0064029C"/>
    <w:rsid w:val="00640B22"/>
    <w:rsid w:val="006424FC"/>
    <w:rsid w:val="0064726B"/>
    <w:rsid w:val="0065463F"/>
    <w:rsid w:val="0065467C"/>
    <w:rsid w:val="00655AB2"/>
    <w:rsid w:val="00666863"/>
    <w:rsid w:val="00673028"/>
    <w:rsid w:val="00674352"/>
    <w:rsid w:val="00676896"/>
    <w:rsid w:val="006773C4"/>
    <w:rsid w:val="00682064"/>
    <w:rsid w:val="00682065"/>
    <w:rsid w:val="00682258"/>
    <w:rsid w:val="0068587D"/>
    <w:rsid w:val="00693514"/>
    <w:rsid w:val="00694AAB"/>
    <w:rsid w:val="0069600A"/>
    <w:rsid w:val="006A1F88"/>
    <w:rsid w:val="006A2B2E"/>
    <w:rsid w:val="006A5DCB"/>
    <w:rsid w:val="006A7C86"/>
    <w:rsid w:val="006B1992"/>
    <w:rsid w:val="006B2306"/>
    <w:rsid w:val="006B37CA"/>
    <w:rsid w:val="006B7F07"/>
    <w:rsid w:val="006C0360"/>
    <w:rsid w:val="006C1248"/>
    <w:rsid w:val="006C16E6"/>
    <w:rsid w:val="006C1B10"/>
    <w:rsid w:val="006C3DE4"/>
    <w:rsid w:val="006C63C3"/>
    <w:rsid w:val="006C7BCE"/>
    <w:rsid w:val="006D095D"/>
    <w:rsid w:val="006D0A47"/>
    <w:rsid w:val="006D482A"/>
    <w:rsid w:val="006D51B0"/>
    <w:rsid w:val="006D5A4B"/>
    <w:rsid w:val="006E3219"/>
    <w:rsid w:val="006E61B1"/>
    <w:rsid w:val="006E72AD"/>
    <w:rsid w:val="006F0AF0"/>
    <w:rsid w:val="006F254C"/>
    <w:rsid w:val="006F2653"/>
    <w:rsid w:val="006F541E"/>
    <w:rsid w:val="00706E57"/>
    <w:rsid w:val="007078A8"/>
    <w:rsid w:val="00710A88"/>
    <w:rsid w:val="00711125"/>
    <w:rsid w:val="007115F8"/>
    <w:rsid w:val="0071360E"/>
    <w:rsid w:val="00715936"/>
    <w:rsid w:val="007172AB"/>
    <w:rsid w:val="007206BB"/>
    <w:rsid w:val="00723886"/>
    <w:rsid w:val="00725164"/>
    <w:rsid w:val="00727AEA"/>
    <w:rsid w:val="00727D1E"/>
    <w:rsid w:val="00730A51"/>
    <w:rsid w:val="007320AE"/>
    <w:rsid w:val="0073320A"/>
    <w:rsid w:val="00733598"/>
    <w:rsid w:val="0073572E"/>
    <w:rsid w:val="00735A38"/>
    <w:rsid w:val="00735D93"/>
    <w:rsid w:val="00740646"/>
    <w:rsid w:val="0074707F"/>
    <w:rsid w:val="00750D95"/>
    <w:rsid w:val="00751CED"/>
    <w:rsid w:val="007552FE"/>
    <w:rsid w:val="00761755"/>
    <w:rsid w:val="0076227D"/>
    <w:rsid w:val="00764B66"/>
    <w:rsid w:val="00765B80"/>
    <w:rsid w:val="00767318"/>
    <w:rsid w:val="00767577"/>
    <w:rsid w:val="00770BF7"/>
    <w:rsid w:val="00772A59"/>
    <w:rsid w:val="00772D38"/>
    <w:rsid w:val="00774B5D"/>
    <w:rsid w:val="00783EED"/>
    <w:rsid w:val="00784A7F"/>
    <w:rsid w:val="00784D0D"/>
    <w:rsid w:val="007907F5"/>
    <w:rsid w:val="00791839"/>
    <w:rsid w:val="007933B8"/>
    <w:rsid w:val="007A0CB2"/>
    <w:rsid w:val="007A1661"/>
    <w:rsid w:val="007A76F3"/>
    <w:rsid w:val="007B0E26"/>
    <w:rsid w:val="007B3DF0"/>
    <w:rsid w:val="007B62B4"/>
    <w:rsid w:val="007C3172"/>
    <w:rsid w:val="007C75B1"/>
    <w:rsid w:val="007C7E5E"/>
    <w:rsid w:val="007E1211"/>
    <w:rsid w:val="007E1B00"/>
    <w:rsid w:val="007E3086"/>
    <w:rsid w:val="007F2BBE"/>
    <w:rsid w:val="007F55A7"/>
    <w:rsid w:val="007F7984"/>
    <w:rsid w:val="00803873"/>
    <w:rsid w:val="00806DD8"/>
    <w:rsid w:val="0081293F"/>
    <w:rsid w:val="00816C66"/>
    <w:rsid w:val="008175B7"/>
    <w:rsid w:val="00817BC9"/>
    <w:rsid w:val="00821C1D"/>
    <w:rsid w:val="008256E7"/>
    <w:rsid w:val="0082781C"/>
    <w:rsid w:val="00827A29"/>
    <w:rsid w:val="00830E69"/>
    <w:rsid w:val="00833E7B"/>
    <w:rsid w:val="00833F45"/>
    <w:rsid w:val="008370C1"/>
    <w:rsid w:val="008371F6"/>
    <w:rsid w:val="0083733C"/>
    <w:rsid w:val="008378C6"/>
    <w:rsid w:val="008400FF"/>
    <w:rsid w:val="00840920"/>
    <w:rsid w:val="00840A11"/>
    <w:rsid w:val="00841844"/>
    <w:rsid w:val="00843A32"/>
    <w:rsid w:val="008447A3"/>
    <w:rsid w:val="00845B9D"/>
    <w:rsid w:val="00860F45"/>
    <w:rsid w:val="00860F7D"/>
    <w:rsid w:val="0086112F"/>
    <w:rsid w:val="008626AE"/>
    <w:rsid w:val="008708AA"/>
    <w:rsid w:val="00870E39"/>
    <w:rsid w:val="00872AE2"/>
    <w:rsid w:val="00872FF3"/>
    <w:rsid w:val="00875D23"/>
    <w:rsid w:val="00884E24"/>
    <w:rsid w:val="008856E1"/>
    <w:rsid w:val="00886AF0"/>
    <w:rsid w:val="008870AD"/>
    <w:rsid w:val="0089075B"/>
    <w:rsid w:val="008A113E"/>
    <w:rsid w:val="008A4C5D"/>
    <w:rsid w:val="008A5849"/>
    <w:rsid w:val="008A59E2"/>
    <w:rsid w:val="008A71A9"/>
    <w:rsid w:val="008B2B52"/>
    <w:rsid w:val="008B48AF"/>
    <w:rsid w:val="008B631D"/>
    <w:rsid w:val="008C0752"/>
    <w:rsid w:val="008C0D57"/>
    <w:rsid w:val="008C1556"/>
    <w:rsid w:val="008C449A"/>
    <w:rsid w:val="008C4891"/>
    <w:rsid w:val="008C5072"/>
    <w:rsid w:val="008C583B"/>
    <w:rsid w:val="008C7C74"/>
    <w:rsid w:val="008D0777"/>
    <w:rsid w:val="008D2E7F"/>
    <w:rsid w:val="008D3DB2"/>
    <w:rsid w:val="008D4AC0"/>
    <w:rsid w:val="008D5309"/>
    <w:rsid w:val="008D72A7"/>
    <w:rsid w:val="008E676E"/>
    <w:rsid w:val="008E6BDB"/>
    <w:rsid w:val="008E7A68"/>
    <w:rsid w:val="008F1FFA"/>
    <w:rsid w:val="008F216A"/>
    <w:rsid w:val="008F6CA7"/>
    <w:rsid w:val="008F703A"/>
    <w:rsid w:val="009002D5"/>
    <w:rsid w:val="00900501"/>
    <w:rsid w:val="00901E08"/>
    <w:rsid w:val="009023BA"/>
    <w:rsid w:val="0090267C"/>
    <w:rsid w:val="00902EDE"/>
    <w:rsid w:val="0091364E"/>
    <w:rsid w:val="00920C5F"/>
    <w:rsid w:val="0092358D"/>
    <w:rsid w:val="00926177"/>
    <w:rsid w:val="0092645F"/>
    <w:rsid w:val="00926910"/>
    <w:rsid w:val="00932270"/>
    <w:rsid w:val="0093268F"/>
    <w:rsid w:val="00932DBF"/>
    <w:rsid w:val="009338CB"/>
    <w:rsid w:val="0093451F"/>
    <w:rsid w:val="00935579"/>
    <w:rsid w:val="009402AF"/>
    <w:rsid w:val="00940BBE"/>
    <w:rsid w:val="00943DD1"/>
    <w:rsid w:val="00944B9A"/>
    <w:rsid w:val="00947F2A"/>
    <w:rsid w:val="00952676"/>
    <w:rsid w:val="009541BE"/>
    <w:rsid w:val="009562F4"/>
    <w:rsid w:val="009573DF"/>
    <w:rsid w:val="00957C32"/>
    <w:rsid w:val="0096238A"/>
    <w:rsid w:val="009652A6"/>
    <w:rsid w:val="00965443"/>
    <w:rsid w:val="00965F3E"/>
    <w:rsid w:val="0096649F"/>
    <w:rsid w:val="00967209"/>
    <w:rsid w:val="009676C0"/>
    <w:rsid w:val="00967F8A"/>
    <w:rsid w:val="00973B05"/>
    <w:rsid w:val="009742B3"/>
    <w:rsid w:val="00975B5A"/>
    <w:rsid w:val="0097664E"/>
    <w:rsid w:val="00980BDC"/>
    <w:rsid w:val="00985243"/>
    <w:rsid w:val="00986E20"/>
    <w:rsid w:val="009904F7"/>
    <w:rsid w:val="009908DD"/>
    <w:rsid w:val="00991063"/>
    <w:rsid w:val="009959C5"/>
    <w:rsid w:val="00996536"/>
    <w:rsid w:val="00997243"/>
    <w:rsid w:val="009A1BA9"/>
    <w:rsid w:val="009A1FB4"/>
    <w:rsid w:val="009A2FCB"/>
    <w:rsid w:val="009A761F"/>
    <w:rsid w:val="009B02D0"/>
    <w:rsid w:val="009B06DB"/>
    <w:rsid w:val="009B0BA6"/>
    <w:rsid w:val="009B1229"/>
    <w:rsid w:val="009B3FFE"/>
    <w:rsid w:val="009B6FDE"/>
    <w:rsid w:val="009B7FA6"/>
    <w:rsid w:val="009C043B"/>
    <w:rsid w:val="009C05C6"/>
    <w:rsid w:val="009C28BA"/>
    <w:rsid w:val="009C2F5A"/>
    <w:rsid w:val="009C363B"/>
    <w:rsid w:val="009C3F89"/>
    <w:rsid w:val="009C6D73"/>
    <w:rsid w:val="009C7412"/>
    <w:rsid w:val="009D5B71"/>
    <w:rsid w:val="009D669C"/>
    <w:rsid w:val="009D7834"/>
    <w:rsid w:val="009E0F8A"/>
    <w:rsid w:val="009E312D"/>
    <w:rsid w:val="009E5571"/>
    <w:rsid w:val="009F0BDA"/>
    <w:rsid w:val="009F0E93"/>
    <w:rsid w:val="009F1B63"/>
    <w:rsid w:val="009F53DE"/>
    <w:rsid w:val="009F6DE2"/>
    <w:rsid w:val="00A00013"/>
    <w:rsid w:val="00A01303"/>
    <w:rsid w:val="00A05001"/>
    <w:rsid w:val="00A05252"/>
    <w:rsid w:val="00A066DA"/>
    <w:rsid w:val="00A0792E"/>
    <w:rsid w:val="00A07EA6"/>
    <w:rsid w:val="00A1575D"/>
    <w:rsid w:val="00A168E4"/>
    <w:rsid w:val="00A246C5"/>
    <w:rsid w:val="00A2555D"/>
    <w:rsid w:val="00A33F40"/>
    <w:rsid w:val="00A3546D"/>
    <w:rsid w:val="00A37542"/>
    <w:rsid w:val="00A43D8C"/>
    <w:rsid w:val="00A500F6"/>
    <w:rsid w:val="00A50913"/>
    <w:rsid w:val="00A50D4F"/>
    <w:rsid w:val="00A51007"/>
    <w:rsid w:val="00A511CF"/>
    <w:rsid w:val="00A52C8D"/>
    <w:rsid w:val="00A56F75"/>
    <w:rsid w:val="00A62AFD"/>
    <w:rsid w:val="00A66961"/>
    <w:rsid w:val="00A66FFA"/>
    <w:rsid w:val="00A70F93"/>
    <w:rsid w:val="00A742E7"/>
    <w:rsid w:val="00A76CF7"/>
    <w:rsid w:val="00A80786"/>
    <w:rsid w:val="00A81900"/>
    <w:rsid w:val="00A81DE5"/>
    <w:rsid w:val="00A83757"/>
    <w:rsid w:val="00A851C7"/>
    <w:rsid w:val="00A86107"/>
    <w:rsid w:val="00A86303"/>
    <w:rsid w:val="00A865B9"/>
    <w:rsid w:val="00A872EE"/>
    <w:rsid w:val="00A875B7"/>
    <w:rsid w:val="00A93D92"/>
    <w:rsid w:val="00A945A6"/>
    <w:rsid w:val="00AA27E9"/>
    <w:rsid w:val="00AA5BF3"/>
    <w:rsid w:val="00AB4442"/>
    <w:rsid w:val="00AB6C0D"/>
    <w:rsid w:val="00AC1EFC"/>
    <w:rsid w:val="00AC5909"/>
    <w:rsid w:val="00AC5C27"/>
    <w:rsid w:val="00AC5E75"/>
    <w:rsid w:val="00AC6790"/>
    <w:rsid w:val="00AE1B3E"/>
    <w:rsid w:val="00AE35F6"/>
    <w:rsid w:val="00AE44B5"/>
    <w:rsid w:val="00AE5879"/>
    <w:rsid w:val="00AE68B0"/>
    <w:rsid w:val="00AE7371"/>
    <w:rsid w:val="00AF60B9"/>
    <w:rsid w:val="00B024D9"/>
    <w:rsid w:val="00B038A4"/>
    <w:rsid w:val="00B04233"/>
    <w:rsid w:val="00B1046F"/>
    <w:rsid w:val="00B11F36"/>
    <w:rsid w:val="00B153B6"/>
    <w:rsid w:val="00B175E1"/>
    <w:rsid w:val="00B17E6C"/>
    <w:rsid w:val="00B22625"/>
    <w:rsid w:val="00B22B3F"/>
    <w:rsid w:val="00B2409C"/>
    <w:rsid w:val="00B2558D"/>
    <w:rsid w:val="00B27BC7"/>
    <w:rsid w:val="00B27D55"/>
    <w:rsid w:val="00B37E49"/>
    <w:rsid w:val="00B37F0F"/>
    <w:rsid w:val="00B42332"/>
    <w:rsid w:val="00B4473F"/>
    <w:rsid w:val="00B471A8"/>
    <w:rsid w:val="00B50E3C"/>
    <w:rsid w:val="00B50F40"/>
    <w:rsid w:val="00B5385F"/>
    <w:rsid w:val="00B541D4"/>
    <w:rsid w:val="00B54AB2"/>
    <w:rsid w:val="00B6036B"/>
    <w:rsid w:val="00B65538"/>
    <w:rsid w:val="00B7070D"/>
    <w:rsid w:val="00B748D3"/>
    <w:rsid w:val="00B82B57"/>
    <w:rsid w:val="00B84B4B"/>
    <w:rsid w:val="00B87811"/>
    <w:rsid w:val="00B87C71"/>
    <w:rsid w:val="00B87F5D"/>
    <w:rsid w:val="00B94D65"/>
    <w:rsid w:val="00B95FE4"/>
    <w:rsid w:val="00B975C2"/>
    <w:rsid w:val="00B97ACB"/>
    <w:rsid w:val="00BA08F7"/>
    <w:rsid w:val="00BA214D"/>
    <w:rsid w:val="00BA39EC"/>
    <w:rsid w:val="00BA49D0"/>
    <w:rsid w:val="00BB26F6"/>
    <w:rsid w:val="00BB644D"/>
    <w:rsid w:val="00BC1009"/>
    <w:rsid w:val="00BC4A32"/>
    <w:rsid w:val="00BC5496"/>
    <w:rsid w:val="00BD031D"/>
    <w:rsid w:val="00BD1048"/>
    <w:rsid w:val="00BD2B19"/>
    <w:rsid w:val="00BD357E"/>
    <w:rsid w:val="00BD4858"/>
    <w:rsid w:val="00BD4B5B"/>
    <w:rsid w:val="00BE4CE5"/>
    <w:rsid w:val="00BF054C"/>
    <w:rsid w:val="00BF3479"/>
    <w:rsid w:val="00BF4628"/>
    <w:rsid w:val="00BF5EAD"/>
    <w:rsid w:val="00C012C5"/>
    <w:rsid w:val="00C05655"/>
    <w:rsid w:val="00C07580"/>
    <w:rsid w:val="00C10D4C"/>
    <w:rsid w:val="00C11A59"/>
    <w:rsid w:val="00C13C09"/>
    <w:rsid w:val="00C15978"/>
    <w:rsid w:val="00C17DE9"/>
    <w:rsid w:val="00C2033B"/>
    <w:rsid w:val="00C211F2"/>
    <w:rsid w:val="00C26880"/>
    <w:rsid w:val="00C2729E"/>
    <w:rsid w:val="00C27B16"/>
    <w:rsid w:val="00C32513"/>
    <w:rsid w:val="00C32E12"/>
    <w:rsid w:val="00C35137"/>
    <w:rsid w:val="00C36475"/>
    <w:rsid w:val="00C36E6F"/>
    <w:rsid w:val="00C46B1E"/>
    <w:rsid w:val="00C529F3"/>
    <w:rsid w:val="00C52AF8"/>
    <w:rsid w:val="00C53D4B"/>
    <w:rsid w:val="00C54394"/>
    <w:rsid w:val="00C57849"/>
    <w:rsid w:val="00C62D29"/>
    <w:rsid w:val="00C6400C"/>
    <w:rsid w:val="00C669BD"/>
    <w:rsid w:val="00C703D7"/>
    <w:rsid w:val="00C77C8C"/>
    <w:rsid w:val="00C816DE"/>
    <w:rsid w:val="00C82E9F"/>
    <w:rsid w:val="00C833EE"/>
    <w:rsid w:val="00C83E41"/>
    <w:rsid w:val="00C85F79"/>
    <w:rsid w:val="00C874B2"/>
    <w:rsid w:val="00C87A70"/>
    <w:rsid w:val="00C94E4E"/>
    <w:rsid w:val="00C95F6E"/>
    <w:rsid w:val="00C97EBC"/>
    <w:rsid w:val="00CA06DA"/>
    <w:rsid w:val="00CA3A16"/>
    <w:rsid w:val="00CB124A"/>
    <w:rsid w:val="00CB2217"/>
    <w:rsid w:val="00CB430D"/>
    <w:rsid w:val="00CB510E"/>
    <w:rsid w:val="00CB52D0"/>
    <w:rsid w:val="00CB7900"/>
    <w:rsid w:val="00CB7E9F"/>
    <w:rsid w:val="00CC28AC"/>
    <w:rsid w:val="00CC4594"/>
    <w:rsid w:val="00CD09D4"/>
    <w:rsid w:val="00CD1FE3"/>
    <w:rsid w:val="00CD54FD"/>
    <w:rsid w:val="00CE2F7F"/>
    <w:rsid w:val="00CE7922"/>
    <w:rsid w:val="00CE7EB5"/>
    <w:rsid w:val="00CF0988"/>
    <w:rsid w:val="00CF12D4"/>
    <w:rsid w:val="00CF20AF"/>
    <w:rsid w:val="00CF4B02"/>
    <w:rsid w:val="00CF55B1"/>
    <w:rsid w:val="00CF7C7F"/>
    <w:rsid w:val="00D0000A"/>
    <w:rsid w:val="00D0208A"/>
    <w:rsid w:val="00D025EA"/>
    <w:rsid w:val="00D02658"/>
    <w:rsid w:val="00D12262"/>
    <w:rsid w:val="00D20A0E"/>
    <w:rsid w:val="00D21657"/>
    <w:rsid w:val="00D23C05"/>
    <w:rsid w:val="00D25ABC"/>
    <w:rsid w:val="00D30D4C"/>
    <w:rsid w:val="00D33DDB"/>
    <w:rsid w:val="00D4348C"/>
    <w:rsid w:val="00D47893"/>
    <w:rsid w:val="00D50068"/>
    <w:rsid w:val="00D50418"/>
    <w:rsid w:val="00D50632"/>
    <w:rsid w:val="00D55AA0"/>
    <w:rsid w:val="00D560F1"/>
    <w:rsid w:val="00D5623F"/>
    <w:rsid w:val="00D56626"/>
    <w:rsid w:val="00D67330"/>
    <w:rsid w:val="00D71AFF"/>
    <w:rsid w:val="00D72A97"/>
    <w:rsid w:val="00D75C8D"/>
    <w:rsid w:val="00D77AF6"/>
    <w:rsid w:val="00D81AE0"/>
    <w:rsid w:val="00D84075"/>
    <w:rsid w:val="00D87993"/>
    <w:rsid w:val="00D91740"/>
    <w:rsid w:val="00D92AD0"/>
    <w:rsid w:val="00DA4213"/>
    <w:rsid w:val="00DA6B94"/>
    <w:rsid w:val="00DB3D0D"/>
    <w:rsid w:val="00DB7E2D"/>
    <w:rsid w:val="00DC357C"/>
    <w:rsid w:val="00DC5B62"/>
    <w:rsid w:val="00DD2774"/>
    <w:rsid w:val="00DD47E6"/>
    <w:rsid w:val="00DD50C4"/>
    <w:rsid w:val="00DD7770"/>
    <w:rsid w:val="00DE5072"/>
    <w:rsid w:val="00DF02FA"/>
    <w:rsid w:val="00DF0712"/>
    <w:rsid w:val="00DF2486"/>
    <w:rsid w:val="00DF2D6C"/>
    <w:rsid w:val="00DF37E7"/>
    <w:rsid w:val="00DF3F1D"/>
    <w:rsid w:val="00DF4ADE"/>
    <w:rsid w:val="00DF4C0F"/>
    <w:rsid w:val="00DF56E4"/>
    <w:rsid w:val="00E00E98"/>
    <w:rsid w:val="00E010DD"/>
    <w:rsid w:val="00E014B4"/>
    <w:rsid w:val="00E01FE6"/>
    <w:rsid w:val="00E02687"/>
    <w:rsid w:val="00E02B9B"/>
    <w:rsid w:val="00E0357F"/>
    <w:rsid w:val="00E06E19"/>
    <w:rsid w:val="00E06EAC"/>
    <w:rsid w:val="00E13D1B"/>
    <w:rsid w:val="00E14191"/>
    <w:rsid w:val="00E166CE"/>
    <w:rsid w:val="00E278F0"/>
    <w:rsid w:val="00E353C5"/>
    <w:rsid w:val="00E37C22"/>
    <w:rsid w:val="00E40E93"/>
    <w:rsid w:val="00E432B3"/>
    <w:rsid w:val="00E44301"/>
    <w:rsid w:val="00E45DB6"/>
    <w:rsid w:val="00E463F0"/>
    <w:rsid w:val="00E53692"/>
    <w:rsid w:val="00E570AB"/>
    <w:rsid w:val="00E63A77"/>
    <w:rsid w:val="00E63C1E"/>
    <w:rsid w:val="00E6485A"/>
    <w:rsid w:val="00E6491D"/>
    <w:rsid w:val="00E732FC"/>
    <w:rsid w:val="00E75F96"/>
    <w:rsid w:val="00E76C95"/>
    <w:rsid w:val="00E80964"/>
    <w:rsid w:val="00E8106E"/>
    <w:rsid w:val="00E86234"/>
    <w:rsid w:val="00E910ED"/>
    <w:rsid w:val="00E969DC"/>
    <w:rsid w:val="00EA1BB7"/>
    <w:rsid w:val="00EA243D"/>
    <w:rsid w:val="00EA5AE2"/>
    <w:rsid w:val="00EB113A"/>
    <w:rsid w:val="00EB40DD"/>
    <w:rsid w:val="00EB789D"/>
    <w:rsid w:val="00EC24F8"/>
    <w:rsid w:val="00ED0000"/>
    <w:rsid w:val="00ED19A4"/>
    <w:rsid w:val="00ED2712"/>
    <w:rsid w:val="00ED7798"/>
    <w:rsid w:val="00EE4145"/>
    <w:rsid w:val="00EF179D"/>
    <w:rsid w:val="00EF3C30"/>
    <w:rsid w:val="00EF4E5B"/>
    <w:rsid w:val="00EF516B"/>
    <w:rsid w:val="00EF6ECB"/>
    <w:rsid w:val="00F06EA0"/>
    <w:rsid w:val="00F073B4"/>
    <w:rsid w:val="00F11190"/>
    <w:rsid w:val="00F120AD"/>
    <w:rsid w:val="00F153F7"/>
    <w:rsid w:val="00F15E0A"/>
    <w:rsid w:val="00F15FF1"/>
    <w:rsid w:val="00F1739E"/>
    <w:rsid w:val="00F2073A"/>
    <w:rsid w:val="00F21D13"/>
    <w:rsid w:val="00F225EA"/>
    <w:rsid w:val="00F23B2B"/>
    <w:rsid w:val="00F24053"/>
    <w:rsid w:val="00F26716"/>
    <w:rsid w:val="00F308F8"/>
    <w:rsid w:val="00F31254"/>
    <w:rsid w:val="00F33C0A"/>
    <w:rsid w:val="00F35078"/>
    <w:rsid w:val="00F426AD"/>
    <w:rsid w:val="00F471E5"/>
    <w:rsid w:val="00F47BDF"/>
    <w:rsid w:val="00F47DE0"/>
    <w:rsid w:val="00F534BA"/>
    <w:rsid w:val="00F5350E"/>
    <w:rsid w:val="00F5579F"/>
    <w:rsid w:val="00F5677A"/>
    <w:rsid w:val="00F609F2"/>
    <w:rsid w:val="00F60CAC"/>
    <w:rsid w:val="00F61E8C"/>
    <w:rsid w:val="00F622D6"/>
    <w:rsid w:val="00F64C3D"/>
    <w:rsid w:val="00F6658B"/>
    <w:rsid w:val="00F66BD6"/>
    <w:rsid w:val="00F70A4F"/>
    <w:rsid w:val="00F74D9D"/>
    <w:rsid w:val="00F770A2"/>
    <w:rsid w:val="00F805EE"/>
    <w:rsid w:val="00F81E0B"/>
    <w:rsid w:val="00F82F9D"/>
    <w:rsid w:val="00F84A9D"/>
    <w:rsid w:val="00F84DB1"/>
    <w:rsid w:val="00F94311"/>
    <w:rsid w:val="00FA2267"/>
    <w:rsid w:val="00FA5C74"/>
    <w:rsid w:val="00FA7943"/>
    <w:rsid w:val="00FB1882"/>
    <w:rsid w:val="00FB25A0"/>
    <w:rsid w:val="00FB2A8C"/>
    <w:rsid w:val="00FB3C2C"/>
    <w:rsid w:val="00FB3CEB"/>
    <w:rsid w:val="00FC06B1"/>
    <w:rsid w:val="00FC0BE4"/>
    <w:rsid w:val="00FC211E"/>
    <w:rsid w:val="00FC6CC3"/>
    <w:rsid w:val="00FC6D52"/>
    <w:rsid w:val="00FC7439"/>
    <w:rsid w:val="00FC7543"/>
    <w:rsid w:val="00FD53C1"/>
    <w:rsid w:val="00FD6B54"/>
    <w:rsid w:val="00FD6FD5"/>
    <w:rsid w:val="00FE04C0"/>
    <w:rsid w:val="00FE3A8F"/>
    <w:rsid w:val="00FE3EE0"/>
    <w:rsid w:val="00FE69E4"/>
    <w:rsid w:val="00FF0300"/>
    <w:rsid w:val="00FF1D3B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2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C3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E02687"/>
    <w:pPr>
      <w:autoSpaceDE w:val="0"/>
      <w:autoSpaceDN w:val="0"/>
      <w:jc w:val="both"/>
    </w:pPr>
    <w:rPr>
      <w:rFonts w:ascii="Tms Rmn" w:hAnsi="Tms Rm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E02687"/>
    <w:rPr>
      <w:rFonts w:ascii="Tms Rmn" w:eastAsia="Times New Roman" w:hAnsi="Tms Rm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0268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E02687"/>
    <w:rPr>
      <w:rFonts w:ascii="Times New Roman" w:eastAsia="Times New Roman" w:hAnsi="Times New Roman"/>
      <w:b/>
      <w:sz w:val="2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02687"/>
    <w:pPr>
      <w:autoSpaceDE w:val="0"/>
      <w:autoSpaceDN w:val="0"/>
      <w:ind w:left="708"/>
    </w:pPr>
    <w:rPr>
      <w:rFonts w:ascii="Tms Rmn" w:hAnsi="Tms Rmn" w:cs="Tms Rmn"/>
      <w:lang w:val="en-US"/>
    </w:rPr>
  </w:style>
  <w:style w:type="paragraph" w:styleId="Zkladntextodsazen">
    <w:name w:val="Body Text Indent"/>
    <w:basedOn w:val="Normln"/>
    <w:link w:val="ZkladntextodsazenChar"/>
    <w:rsid w:val="00536087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536087"/>
    <w:rPr>
      <w:rFonts w:ascii="Times New Roman" w:eastAsia="Times New Roman" w:hAnsi="Times New Roman"/>
      <w:sz w:val="24"/>
    </w:rPr>
  </w:style>
  <w:style w:type="paragraph" w:styleId="Bezmezer">
    <w:name w:val="No Spacing"/>
    <w:aliases w:val="E.ON NÁZEV"/>
    <w:uiPriority w:val="1"/>
    <w:qFormat/>
    <w:rsid w:val="00B87F5D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25E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5E82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25E8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E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5E82"/>
    <w:rPr>
      <w:rFonts w:ascii="Times New Roman" w:eastAsia="Times New Roman" w:hAnsi="Times New Roman"/>
      <w:b/>
      <w:bCs/>
    </w:rPr>
  </w:style>
  <w:style w:type="table" w:styleId="Mkatabulky">
    <w:name w:val="Table Grid"/>
    <w:basedOn w:val="Normlntabulka"/>
    <w:rsid w:val="00E5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3120"/>
    <w:rPr>
      <w:rFonts w:ascii="Times New Roman" w:eastAsia="Times New Roman" w:hAnsi="Times New Roman"/>
    </w:rPr>
  </w:style>
  <w:style w:type="paragraph" w:customStyle="1" w:styleId="standard">
    <w:name w:val="standard"/>
    <w:basedOn w:val="Normln"/>
    <w:rsid w:val="000702BD"/>
    <w:pPr>
      <w:suppressAutoHyphens/>
      <w:spacing w:before="60" w:line="288" w:lineRule="auto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7909-4682-4045-8714-32376F60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7</Pages>
  <Words>2801</Words>
  <Characters>16532</Characters>
  <Application>Microsoft Office Word</Application>
  <DocSecurity>0</DocSecurity>
  <Lines>137</Lines>
  <Paragraphs>38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TULšablonaWORD2011</vt:lpstr>
      <vt:lpstr>TULšablonaWORD2011</vt:lpstr>
      <vt:lpstr>TULšablonaWORD2011</vt:lpstr>
    </vt:vector>
  </TitlesOfParts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dc:description/>
  <cp:lastModifiedBy/>
  <cp:revision>1</cp:revision>
  <dcterms:created xsi:type="dcterms:W3CDTF">2024-06-26T14:40:00Z</dcterms:created>
  <dcterms:modified xsi:type="dcterms:W3CDTF">2024-06-26T14:40:00Z</dcterms:modified>
</cp:coreProperties>
</file>