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9D85E0" w14:textId="53634E58" w:rsidR="0037568C" w:rsidRPr="00284F7D" w:rsidRDefault="00E869BE" w:rsidP="008A2043">
      <w:pPr>
        <w:spacing w:before="120"/>
        <w:rPr>
          <w:rFonts w:ascii="Garamond" w:hAnsi="Garamond"/>
          <w:b/>
          <w:color w:val="000000" w:themeColor="text1"/>
        </w:rPr>
      </w:pPr>
      <w:r w:rsidRPr="00284F7D">
        <w:rPr>
          <w:rFonts w:ascii="Garamond" w:hAnsi="Garamond"/>
          <w:b/>
          <w:color w:val="000000" w:themeColor="text1"/>
        </w:rPr>
        <w:t xml:space="preserve">20 </w:t>
      </w:r>
      <w:proofErr w:type="spellStart"/>
      <w:r w:rsidRPr="00284F7D">
        <w:rPr>
          <w:rFonts w:ascii="Garamond" w:hAnsi="Garamond"/>
          <w:b/>
          <w:color w:val="000000" w:themeColor="text1"/>
        </w:rPr>
        <w:t>Spr</w:t>
      </w:r>
      <w:proofErr w:type="spellEnd"/>
      <w:r w:rsidRPr="00284F7D">
        <w:rPr>
          <w:rFonts w:ascii="Garamond" w:hAnsi="Garamond"/>
          <w:b/>
          <w:color w:val="000000" w:themeColor="text1"/>
        </w:rPr>
        <w:t xml:space="preserve"> </w:t>
      </w:r>
      <w:r w:rsidR="00595E23" w:rsidRPr="00284F7D">
        <w:rPr>
          <w:rFonts w:ascii="Garamond" w:hAnsi="Garamond"/>
          <w:b/>
          <w:color w:val="000000" w:themeColor="text1"/>
        </w:rPr>
        <w:t>416</w:t>
      </w:r>
      <w:r w:rsidRPr="00284F7D">
        <w:rPr>
          <w:rFonts w:ascii="Garamond" w:hAnsi="Garamond"/>
          <w:b/>
          <w:color w:val="000000" w:themeColor="text1"/>
        </w:rPr>
        <w:t>/202</w:t>
      </w:r>
      <w:r w:rsidR="00C51428" w:rsidRPr="00284F7D">
        <w:rPr>
          <w:rFonts w:ascii="Garamond" w:hAnsi="Garamond"/>
          <w:b/>
          <w:color w:val="000000" w:themeColor="text1"/>
        </w:rPr>
        <w:t>4</w:t>
      </w:r>
      <w:r w:rsidR="00A9109A" w:rsidRPr="00284F7D">
        <w:rPr>
          <w:rFonts w:ascii="Garamond" w:hAnsi="Garamond"/>
          <w:b/>
          <w:color w:val="000000" w:themeColor="text1"/>
        </w:rPr>
        <w:tab/>
      </w:r>
      <w:r w:rsidR="00A9109A" w:rsidRPr="00284F7D">
        <w:rPr>
          <w:rFonts w:ascii="Garamond" w:hAnsi="Garamond"/>
          <w:b/>
          <w:color w:val="000000" w:themeColor="text1"/>
        </w:rPr>
        <w:tab/>
      </w:r>
      <w:r w:rsidR="00A9109A" w:rsidRPr="00284F7D">
        <w:rPr>
          <w:rFonts w:ascii="Garamond" w:hAnsi="Garamond"/>
          <w:b/>
          <w:color w:val="000000" w:themeColor="text1"/>
        </w:rPr>
        <w:tab/>
      </w:r>
      <w:r w:rsidR="00A9109A" w:rsidRPr="00284F7D">
        <w:rPr>
          <w:rFonts w:ascii="Garamond" w:hAnsi="Garamond"/>
          <w:b/>
          <w:color w:val="000000" w:themeColor="text1"/>
        </w:rPr>
        <w:tab/>
      </w:r>
      <w:r w:rsidR="00A9109A" w:rsidRPr="00284F7D">
        <w:rPr>
          <w:rFonts w:ascii="Garamond" w:hAnsi="Garamond"/>
          <w:b/>
          <w:color w:val="000000" w:themeColor="text1"/>
        </w:rPr>
        <w:tab/>
      </w:r>
      <w:r w:rsidR="00A9109A" w:rsidRPr="00284F7D">
        <w:rPr>
          <w:rFonts w:ascii="Garamond" w:hAnsi="Garamond"/>
          <w:b/>
          <w:color w:val="000000" w:themeColor="text1"/>
        </w:rPr>
        <w:tab/>
      </w:r>
      <w:r w:rsidR="00A9109A" w:rsidRPr="00284F7D">
        <w:rPr>
          <w:rFonts w:ascii="Garamond" w:hAnsi="Garamond"/>
          <w:b/>
          <w:color w:val="000000" w:themeColor="text1"/>
        </w:rPr>
        <w:tab/>
      </w:r>
      <w:r w:rsidR="00A9109A" w:rsidRPr="00284F7D">
        <w:rPr>
          <w:rFonts w:ascii="Garamond" w:hAnsi="Garamond"/>
          <w:b/>
          <w:color w:val="000000" w:themeColor="text1"/>
        </w:rPr>
        <w:tab/>
      </w:r>
      <w:r w:rsidR="00A9109A" w:rsidRPr="00284F7D">
        <w:rPr>
          <w:rFonts w:ascii="Garamond" w:hAnsi="Garamond"/>
          <w:b/>
          <w:color w:val="000000" w:themeColor="text1"/>
        </w:rPr>
        <w:tab/>
        <w:t xml:space="preserve">  </w:t>
      </w:r>
      <w:r w:rsidR="00854774" w:rsidRPr="00284F7D">
        <w:rPr>
          <w:rFonts w:ascii="Garamond" w:hAnsi="Garamond"/>
          <w:b/>
          <w:color w:val="000000" w:themeColor="text1"/>
        </w:rPr>
        <w:t xml:space="preserve">     </w:t>
      </w:r>
      <w:r w:rsidR="006077CA" w:rsidRPr="00284F7D">
        <w:rPr>
          <w:rFonts w:ascii="Garamond" w:hAnsi="Garamond"/>
          <w:b/>
          <w:color w:val="000000" w:themeColor="text1"/>
        </w:rPr>
        <w:t xml:space="preserve">                </w:t>
      </w:r>
    </w:p>
    <w:p w14:paraId="0F197FFB" w14:textId="6EA3B33D" w:rsidR="00D45695" w:rsidRPr="00284F7D" w:rsidRDefault="00EB492C" w:rsidP="00C51428">
      <w:pPr>
        <w:spacing w:before="120"/>
        <w:jc w:val="center"/>
        <w:rPr>
          <w:rFonts w:ascii="Garamond" w:hAnsi="Garamond"/>
          <w:b/>
          <w:color w:val="000000" w:themeColor="text1"/>
        </w:rPr>
      </w:pPr>
      <w:proofErr w:type="gramStart"/>
      <w:r w:rsidRPr="00284F7D">
        <w:rPr>
          <w:rFonts w:ascii="Garamond" w:hAnsi="Garamond"/>
          <w:b/>
          <w:color w:val="000000" w:themeColor="text1"/>
        </w:rPr>
        <w:t>SMLOUVA  O</w:t>
      </w:r>
      <w:proofErr w:type="gramEnd"/>
      <w:r w:rsidRPr="00284F7D">
        <w:rPr>
          <w:rFonts w:ascii="Garamond" w:hAnsi="Garamond"/>
          <w:b/>
          <w:color w:val="000000" w:themeColor="text1"/>
        </w:rPr>
        <w:t xml:space="preserve">  DÍLO</w:t>
      </w:r>
    </w:p>
    <w:p w14:paraId="6C940BD2" w14:textId="77777777" w:rsidR="00F10773" w:rsidRPr="00284F7D" w:rsidRDefault="00F10773" w:rsidP="00F10773">
      <w:pPr>
        <w:spacing w:before="120"/>
        <w:jc w:val="center"/>
        <w:rPr>
          <w:rFonts w:ascii="Garamond" w:hAnsi="Garamond"/>
          <w:b/>
          <w:bCs/>
          <w:iCs/>
          <w:color w:val="000000" w:themeColor="text1"/>
        </w:rPr>
      </w:pPr>
      <w:r w:rsidRPr="00284F7D">
        <w:rPr>
          <w:rFonts w:ascii="Garamond" w:hAnsi="Garamond"/>
          <w:b/>
          <w:bCs/>
          <w:iCs/>
          <w:color w:val="000000" w:themeColor="text1"/>
        </w:rPr>
        <w:t>OS Tábor – oprava vodovodní přípojky v objektu č. 43</w:t>
      </w:r>
    </w:p>
    <w:p w14:paraId="604F73A8" w14:textId="77777777" w:rsidR="00EB492C" w:rsidRPr="00284F7D" w:rsidRDefault="00EB492C" w:rsidP="00696623">
      <w:pPr>
        <w:spacing w:before="120"/>
        <w:jc w:val="center"/>
        <w:rPr>
          <w:rFonts w:ascii="Garamond" w:hAnsi="Garamond"/>
          <w:color w:val="000000" w:themeColor="text1"/>
        </w:rPr>
      </w:pPr>
      <w:r w:rsidRPr="00284F7D">
        <w:rPr>
          <w:rFonts w:ascii="Garamond" w:hAnsi="Garamond"/>
          <w:color w:val="000000" w:themeColor="text1"/>
        </w:rPr>
        <w:t xml:space="preserve">uzavřená podle § </w:t>
      </w:r>
      <w:r w:rsidR="002B175D" w:rsidRPr="00284F7D">
        <w:rPr>
          <w:rFonts w:ascii="Garamond" w:hAnsi="Garamond"/>
          <w:color w:val="000000" w:themeColor="text1"/>
        </w:rPr>
        <w:t>2586</w:t>
      </w:r>
      <w:r w:rsidRPr="00284F7D">
        <w:rPr>
          <w:rFonts w:ascii="Garamond" w:hAnsi="Garamond"/>
          <w:color w:val="000000" w:themeColor="text1"/>
        </w:rPr>
        <w:t xml:space="preserve"> a násl. zákona č. </w:t>
      </w:r>
      <w:r w:rsidR="002B175D" w:rsidRPr="00284F7D">
        <w:rPr>
          <w:rFonts w:ascii="Garamond" w:hAnsi="Garamond"/>
          <w:color w:val="000000" w:themeColor="text1"/>
        </w:rPr>
        <w:t>89</w:t>
      </w:r>
      <w:r w:rsidRPr="00284F7D">
        <w:rPr>
          <w:rFonts w:ascii="Garamond" w:hAnsi="Garamond"/>
          <w:color w:val="000000" w:themeColor="text1"/>
        </w:rPr>
        <w:t>/</w:t>
      </w:r>
      <w:r w:rsidR="002B175D" w:rsidRPr="00284F7D">
        <w:rPr>
          <w:rFonts w:ascii="Garamond" w:hAnsi="Garamond"/>
          <w:color w:val="000000" w:themeColor="text1"/>
        </w:rPr>
        <w:t>2012</w:t>
      </w:r>
      <w:r w:rsidRPr="00284F7D">
        <w:rPr>
          <w:rFonts w:ascii="Garamond" w:hAnsi="Garamond"/>
          <w:color w:val="000000" w:themeColor="text1"/>
        </w:rPr>
        <w:t xml:space="preserve"> Sb., </w:t>
      </w:r>
      <w:r w:rsidR="002B175D" w:rsidRPr="00284F7D">
        <w:rPr>
          <w:rFonts w:ascii="Garamond" w:hAnsi="Garamond"/>
          <w:color w:val="000000" w:themeColor="text1"/>
        </w:rPr>
        <w:t>občanský zákoník</w:t>
      </w:r>
      <w:r w:rsidR="00F80131" w:rsidRPr="00284F7D">
        <w:rPr>
          <w:rFonts w:ascii="Garamond" w:hAnsi="Garamond"/>
          <w:color w:val="000000" w:themeColor="text1"/>
        </w:rPr>
        <w:t xml:space="preserve"> (dále jen “OZ“)</w:t>
      </w:r>
    </w:p>
    <w:p w14:paraId="34B12191" w14:textId="3EE81D1D" w:rsidR="00EB492C" w:rsidRPr="00284F7D" w:rsidRDefault="00F10773" w:rsidP="00F10773">
      <w:pPr>
        <w:spacing w:before="120"/>
        <w:jc w:val="center"/>
        <w:rPr>
          <w:rFonts w:ascii="Garamond" w:hAnsi="Garamond"/>
          <w:b/>
          <w:color w:val="000000" w:themeColor="text1"/>
        </w:rPr>
      </w:pPr>
      <w:r w:rsidRPr="00284F7D">
        <w:rPr>
          <w:rFonts w:ascii="Garamond" w:hAnsi="Garamond"/>
          <w:b/>
          <w:color w:val="000000" w:themeColor="text1"/>
        </w:rPr>
        <w:t>I.</w:t>
      </w:r>
    </w:p>
    <w:p w14:paraId="0A6185E8" w14:textId="30B6DA20" w:rsidR="007B70BF" w:rsidRPr="00284F7D" w:rsidRDefault="00C51428" w:rsidP="00F10773">
      <w:pPr>
        <w:jc w:val="center"/>
        <w:rPr>
          <w:rFonts w:ascii="Garamond" w:hAnsi="Garamond"/>
          <w:b/>
          <w:color w:val="000000" w:themeColor="text1"/>
        </w:rPr>
      </w:pPr>
      <w:r w:rsidRPr="00284F7D">
        <w:rPr>
          <w:rFonts w:ascii="Garamond" w:hAnsi="Garamond"/>
          <w:b/>
          <w:color w:val="000000" w:themeColor="text1"/>
        </w:rPr>
        <w:t>Smluvní strany</w:t>
      </w:r>
    </w:p>
    <w:p w14:paraId="200F7CD4" w14:textId="77777777" w:rsidR="002422C8" w:rsidRPr="00284F7D" w:rsidRDefault="002422C8" w:rsidP="002422C8">
      <w:pPr>
        <w:rPr>
          <w:rFonts w:ascii="Garamond" w:hAnsi="Garamond"/>
          <w:b/>
          <w:color w:val="000000" w:themeColor="text1"/>
          <w:u w:val="single"/>
        </w:rPr>
      </w:pPr>
    </w:p>
    <w:p w14:paraId="5A5ABAAB" w14:textId="3F391496" w:rsidR="007B70BF" w:rsidRPr="00284F7D" w:rsidRDefault="00F10773" w:rsidP="002422C8">
      <w:pPr>
        <w:jc w:val="both"/>
        <w:rPr>
          <w:rFonts w:ascii="Garamond" w:hAnsi="Garamond"/>
          <w:color w:val="000000" w:themeColor="text1"/>
        </w:rPr>
      </w:pPr>
      <w:r w:rsidRPr="00284F7D">
        <w:rPr>
          <w:rFonts w:ascii="Garamond" w:hAnsi="Garamond"/>
          <w:b/>
          <w:color w:val="000000" w:themeColor="text1"/>
        </w:rPr>
        <w:t xml:space="preserve">1. </w:t>
      </w:r>
      <w:r w:rsidR="007B70BF" w:rsidRPr="00284F7D">
        <w:rPr>
          <w:rFonts w:ascii="Garamond" w:hAnsi="Garamond"/>
          <w:b/>
          <w:color w:val="000000" w:themeColor="text1"/>
        </w:rPr>
        <w:t>Česká republika</w:t>
      </w:r>
      <w:r w:rsidR="008A2043" w:rsidRPr="00284F7D">
        <w:rPr>
          <w:rFonts w:ascii="Garamond" w:hAnsi="Garamond"/>
          <w:color w:val="000000" w:themeColor="text1"/>
        </w:rPr>
        <w:t xml:space="preserve"> –  </w:t>
      </w:r>
      <w:r w:rsidR="00B8799E" w:rsidRPr="00284F7D">
        <w:rPr>
          <w:rFonts w:ascii="Garamond" w:hAnsi="Garamond"/>
          <w:color w:val="000000" w:themeColor="text1"/>
        </w:rPr>
        <w:t xml:space="preserve">                </w:t>
      </w:r>
      <w:r w:rsidRPr="00284F7D">
        <w:rPr>
          <w:rFonts w:ascii="Garamond" w:hAnsi="Garamond"/>
          <w:color w:val="000000" w:themeColor="text1"/>
        </w:rPr>
        <w:t xml:space="preserve"> </w:t>
      </w:r>
      <w:r w:rsidR="007B70BF" w:rsidRPr="00284F7D">
        <w:rPr>
          <w:rFonts w:ascii="Garamond" w:hAnsi="Garamond"/>
          <w:b/>
          <w:snapToGrid w:val="0"/>
          <w:color w:val="000000" w:themeColor="text1"/>
        </w:rPr>
        <w:t>Okresní soud v Táboře</w:t>
      </w:r>
    </w:p>
    <w:p w14:paraId="65B82476" w14:textId="5E7164E9" w:rsidR="007B70BF" w:rsidRPr="00284F7D" w:rsidRDefault="007B70BF" w:rsidP="002422C8">
      <w:pPr>
        <w:jc w:val="both"/>
        <w:rPr>
          <w:rFonts w:ascii="Garamond" w:hAnsi="Garamond"/>
          <w:bCs/>
          <w:iCs/>
          <w:color w:val="000000" w:themeColor="text1"/>
        </w:rPr>
      </w:pPr>
      <w:r w:rsidRPr="00284F7D">
        <w:rPr>
          <w:rFonts w:ascii="Garamond" w:hAnsi="Garamond"/>
          <w:color w:val="000000" w:themeColor="text1"/>
        </w:rPr>
        <w:t xml:space="preserve">se </w:t>
      </w:r>
      <w:proofErr w:type="gramStart"/>
      <w:r w:rsidRPr="00284F7D">
        <w:rPr>
          <w:rFonts w:ascii="Garamond" w:hAnsi="Garamond"/>
          <w:color w:val="000000" w:themeColor="text1"/>
        </w:rPr>
        <w:t xml:space="preserve">sídlem:  </w:t>
      </w:r>
      <w:r w:rsidRPr="00284F7D">
        <w:rPr>
          <w:rFonts w:ascii="Garamond" w:hAnsi="Garamond"/>
          <w:color w:val="000000" w:themeColor="text1"/>
        </w:rPr>
        <w:tab/>
      </w:r>
      <w:proofErr w:type="gramEnd"/>
      <w:r w:rsidRPr="00284F7D">
        <w:rPr>
          <w:rFonts w:ascii="Garamond" w:hAnsi="Garamond"/>
          <w:color w:val="000000" w:themeColor="text1"/>
        </w:rPr>
        <w:tab/>
      </w:r>
      <w:r w:rsidRPr="00284F7D">
        <w:rPr>
          <w:rFonts w:ascii="Garamond" w:hAnsi="Garamond"/>
          <w:color w:val="000000" w:themeColor="text1"/>
        </w:rPr>
        <w:tab/>
      </w:r>
      <w:r w:rsidR="00F10773" w:rsidRPr="00284F7D">
        <w:rPr>
          <w:rFonts w:ascii="Garamond" w:hAnsi="Garamond"/>
          <w:color w:val="000000" w:themeColor="text1"/>
        </w:rPr>
        <w:t xml:space="preserve">      </w:t>
      </w:r>
      <w:r w:rsidRPr="00284F7D">
        <w:rPr>
          <w:rFonts w:ascii="Garamond" w:hAnsi="Garamond"/>
          <w:bCs/>
          <w:iCs/>
          <w:color w:val="000000" w:themeColor="text1"/>
        </w:rPr>
        <w:t>náměstí Mikoláše z Husi č. 43, 390 17 Tábor</w:t>
      </w:r>
    </w:p>
    <w:p w14:paraId="645BA3BF" w14:textId="694252D3" w:rsidR="00AD64C9" w:rsidRPr="00284F7D" w:rsidRDefault="007B70BF" w:rsidP="002422C8">
      <w:pPr>
        <w:jc w:val="both"/>
        <w:rPr>
          <w:rFonts w:ascii="Garamond" w:hAnsi="Garamond"/>
          <w:bCs/>
          <w:iCs/>
          <w:color w:val="000000" w:themeColor="text1"/>
        </w:rPr>
      </w:pPr>
      <w:r w:rsidRPr="00284F7D">
        <w:rPr>
          <w:rFonts w:ascii="Garamond" w:hAnsi="Garamond"/>
          <w:color w:val="000000" w:themeColor="text1"/>
        </w:rPr>
        <w:t>za</w:t>
      </w:r>
      <w:r w:rsidR="00241CA1" w:rsidRPr="00284F7D">
        <w:rPr>
          <w:rFonts w:ascii="Garamond" w:hAnsi="Garamond"/>
          <w:color w:val="000000" w:themeColor="text1"/>
        </w:rPr>
        <w:t>stoupená ve věcech smluvních:</w:t>
      </w:r>
      <w:r w:rsidR="00F10773" w:rsidRPr="00284F7D">
        <w:rPr>
          <w:rFonts w:ascii="Garamond" w:hAnsi="Garamond"/>
          <w:color w:val="000000" w:themeColor="text1"/>
        </w:rPr>
        <w:t xml:space="preserve"> </w:t>
      </w:r>
      <w:r w:rsidR="00C51428" w:rsidRPr="00284F7D">
        <w:rPr>
          <w:rFonts w:ascii="Garamond" w:hAnsi="Garamond"/>
          <w:bCs/>
          <w:iCs/>
          <w:color w:val="000000" w:themeColor="text1"/>
        </w:rPr>
        <w:t>Mgr. Jiřím Vaňkem</w:t>
      </w:r>
    </w:p>
    <w:p w14:paraId="7360B080" w14:textId="0C8BA1DF" w:rsidR="00DE1ADF" w:rsidRPr="00284F7D" w:rsidRDefault="006364B0" w:rsidP="002422C8">
      <w:pPr>
        <w:jc w:val="both"/>
        <w:rPr>
          <w:rFonts w:ascii="Garamond" w:hAnsi="Garamond"/>
          <w:bCs/>
          <w:iCs/>
          <w:color w:val="000000" w:themeColor="text1"/>
        </w:rPr>
      </w:pPr>
      <w:r w:rsidRPr="00284F7D">
        <w:rPr>
          <w:rFonts w:ascii="Garamond" w:hAnsi="Garamond"/>
          <w:bCs/>
          <w:iCs/>
          <w:color w:val="000000" w:themeColor="text1"/>
        </w:rPr>
        <w:tab/>
      </w:r>
      <w:r w:rsidRPr="00284F7D">
        <w:rPr>
          <w:rFonts w:ascii="Garamond" w:hAnsi="Garamond"/>
          <w:bCs/>
          <w:iCs/>
          <w:color w:val="000000" w:themeColor="text1"/>
        </w:rPr>
        <w:tab/>
      </w:r>
      <w:r w:rsidRPr="00284F7D">
        <w:rPr>
          <w:rFonts w:ascii="Garamond" w:hAnsi="Garamond"/>
          <w:bCs/>
          <w:iCs/>
          <w:color w:val="000000" w:themeColor="text1"/>
        </w:rPr>
        <w:tab/>
      </w:r>
      <w:r w:rsidRPr="00284F7D">
        <w:rPr>
          <w:rFonts w:ascii="Garamond" w:hAnsi="Garamond"/>
          <w:bCs/>
          <w:iCs/>
          <w:color w:val="000000" w:themeColor="text1"/>
        </w:rPr>
        <w:tab/>
      </w:r>
      <w:r w:rsidR="00F10773" w:rsidRPr="00284F7D">
        <w:rPr>
          <w:rFonts w:ascii="Garamond" w:hAnsi="Garamond"/>
          <w:bCs/>
          <w:iCs/>
          <w:color w:val="000000" w:themeColor="text1"/>
        </w:rPr>
        <w:t xml:space="preserve">      </w:t>
      </w:r>
      <w:r w:rsidRPr="00284F7D">
        <w:rPr>
          <w:rFonts w:ascii="Garamond" w:hAnsi="Garamond"/>
          <w:bCs/>
          <w:iCs/>
          <w:color w:val="000000" w:themeColor="text1"/>
        </w:rPr>
        <w:t>předsedou</w:t>
      </w:r>
      <w:r w:rsidR="00191905" w:rsidRPr="00284F7D">
        <w:rPr>
          <w:rFonts w:ascii="Garamond" w:hAnsi="Garamond"/>
          <w:bCs/>
          <w:iCs/>
          <w:color w:val="000000" w:themeColor="text1"/>
        </w:rPr>
        <w:t xml:space="preserve"> okresního soudu</w:t>
      </w:r>
    </w:p>
    <w:p w14:paraId="365A19B6" w14:textId="0BD7A572" w:rsidR="007B70BF" w:rsidRPr="00284F7D" w:rsidRDefault="007B70BF" w:rsidP="002422C8">
      <w:pPr>
        <w:jc w:val="both"/>
        <w:rPr>
          <w:rFonts w:ascii="Garamond" w:hAnsi="Garamond"/>
          <w:color w:val="000000" w:themeColor="text1"/>
        </w:rPr>
      </w:pPr>
      <w:r w:rsidRPr="00284F7D">
        <w:rPr>
          <w:rFonts w:ascii="Garamond" w:hAnsi="Garamond"/>
          <w:color w:val="000000" w:themeColor="text1"/>
        </w:rPr>
        <w:t>IČO:</w:t>
      </w:r>
      <w:r w:rsidRPr="00284F7D">
        <w:rPr>
          <w:rFonts w:ascii="Garamond" w:hAnsi="Garamond"/>
          <w:color w:val="000000" w:themeColor="text1"/>
        </w:rPr>
        <w:tab/>
      </w:r>
      <w:r w:rsidRPr="00284F7D">
        <w:rPr>
          <w:rFonts w:ascii="Garamond" w:hAnsi="Garamond"/>
          <w:color w:val="000000" w:themeColor="text1"/>
        </w:rPr>
        <w:tab/>
      </w:r>
      <w:r w:rsidRPr="00284F7D">
        <w:rPr>
          <w:rFonts w:ascii="Garamond" w:hAnsi="Garamond"/>
          <w:color w:val="000000" w:themeColor="text1"/>
        </w:rPr>
        <w:tab/>
      </w:r>
      <w:r w:rsidRPr="00284F7D">
        <w:rPr>
          <w:rFonts w:ascii="Garamond" w:hAnsi="Garamond"/>
          <w:color w:val="000000" w:themeColor="text1"/>
        </w:rPr>
        <w:tab/>
      </w:r>
      <w:r w:rsidR="00F10773" w:rsidRPr="00284F7D">
        <w:rPr>
          <w:rFonts w:ascii="Garamond" w:hAnsi="Garamond"/>
          <w:color w:val="000000" w:themeColor="text1"/>
        </w:rPr>
        <w:t xml:space="preserve">      </w:t>
      </w:r>
      <w:r w:rsidRPr="00284F7D">
        <w:rPr>
          <w:rFonts w:ascii="Garamond" w:hAnsi="Garamond"/>
          <w:bCs/>
          <w:iCs/>
          <w:color w:val="000000" w:themeColor="text1"/>
        </w:rPr>
        <w:t>00024694</w:t>
      </w:r>
    </w:p>
    <w:p w14:paraId="39992632" w14:textId="6AF2CFEB" w:rsidR="007B70BF" w:rsidRPr="00284F7D" w:rsidRDefault="0037568C" w:rsidP="002422C8">
      <w:pPr>
        <w:jc w:val="both"/>
        <w:rPr>
          <w:rFonts w:ascii="Garamond" w:hAnsi="Garamond"/>
          <w:color w:val="000000" w:themeColor="text1"/>
        </w:rPr>
      </w:pPr>
      <w:r w:rsidRPr="00284F7D">
        <w:rPr>
          <w:rFonts w:ascii="Garamond" w:hAnsi="Garamond"/>
          <w:color w:val="000000" w:themeColor="text1"/>
        </w:rPr>
        <w:t>DIČ:</w:t>
      </w:r>
      <w:r w:rsidRPr="00284F7D">
        <w:rPr>
          <w:rFonts w:ascii="Garamond" w:hAnsi="Garamond"/>
          <w:color w:val="000000" w:themeColor="text1"/>
        </w:rPr>
        <w:tab/>
      </w:r>
      <w:r w:rsidRPr="00284F7D">
        <w:rPr>
          <w:rFonts w:ascii="Garamond" w:hAnsi="Garamond"/>
          <w:color w:val="000000" w:themeColor="text1"/>
        </w:rPr>
        <w:tab/>
      </w:r>
      <w:r w:rsidRPr="00284F7D">
        <w:rPr>
          <w:rFonts w:ascii="Garamond" w:hAnsi="Garamond"/>
          <w:color w:val="000000" w:themeColor="text1"/>
        </w:rPr>
        <w:tab/>
      </w:r>
      <w:r w:rsidRPr="00284F7D">
        <w:rPr>
          <w:rFonts w:ascii="Garamond" w:hAnsi="Garamond"/>
          <w:color w:val="000000" w:themeColor="text1"/>
        </w:rPr>
        <w:tab/>
      </w:r>
      <w:r w:rsidR="00F10773" w:rsidRPr="00284F7D">
        <w:rPr>
          <w:rFonts w:ascii="Garamond" w:hAnsi="Garamond"/>
          <w:color w:val="000000" w:themeColor="text1"/>
        </w:rPr>
        <w:t xml:space="preserve">      </w:t>
      </w:r>
      <w:r w:rsidR="007B70BF" w:rsidRPr="00284F7D">
        <w:rPr>
          <w:rFonts w:ascii="Garamond" w:hAnsi="Garamond"/>
          <w:color w:val="000000" w:themeColor="text1"/>
        </w:rPr>
        <w:t>není plátce DPH</w:t>
      </w:r>
    </w:p>
    <w:p w14:paraId="4F3661DE" w14:textId="512970BD" w:rsidR="00C51428" w:rsidRPr="00284F7D" w:rsidRDefault="008C6CF1" w:rsidP="002422C8">
      <w:pPr>
        <w:jc w:val="both"/>
        <w:rPr>
          <w:rFonts w:ascii="Garamond" w:hAnsi="Garamond"/>
          <w:color w:val="000000" w:themeColor="text1"/>
        </w:rPr>
      </w:pPr>
      <w:r w:rsidRPr="00284F7D">
        <w:rPr>
          <w:rFonts w:ascii="Garamond" w:hAnsi="Garamond"/>
          <w:color w:val="000000" w:themeColor="text1"/>
        </w:rPr>
        <w:t>bankovní spojení/ č. účtu:</w:t>
      </w:r>
      <w:r w:rsidRPr="00284F7D">
        <w:rPr>
          <w:rFonts w:ascii="Garamond" w:hAnsi="Garamond"/>
          <w:color w:val="000000" w:themeColor="text1"/>
        </w:rPr>
        <w:tab/>
      </w:r>
      <w:r w:rsidR="00F10773" w:rsidRPr="00284F7D">
        <w:rPr>
          <w:rFonts w:ascii="Garamond" w:hAnsi="Garamond"/>
          <w:color w:val="000000" w:themeColor="text1"/>
        </w:rPr>
        <w:t xml:space="preserve">      </w:t>
      </w:r>
      <w:proofErr w:type="spellStart"/>
      <w:r w:rsidR="00EB16EF">
        <w:rPr>
          <w:rFonts w:ascii="Garamond" w:hAnsi="Garamond"/>
          <w:color w:val="000000" w:themeColor="text1"/>
        </w:rPr>
        <w:t>xxxxx</w:t>
      </w:r>
      <w:proofErr w:type="spellEnd"/>
    </w:p>
    <w:p w14:paraId="1AD385C7" w14:textId="77777777" w:rsidR="000D16EE" w:rsidRPr="00284F7D" w:rsidRDefault="007B70BF" w:rsidP="002422C8">
      <w:pPr>
        <w:jc w:val="both"/>
        <w:rPr>
          <w:rFonts w:ascii="Garamond" w:hAnsi="Garamond"/>
          <w:color w:val="000000" w:themeColor="text1"/>
        </w:rPr>
      </w:pPr>
      <w:r w:rsidRPr="00284F7D">
        <w:rPr>
          <w:rFonts w:ascii="Garamond" w:hAnsi="Garamond"/>
          <w:color w:val="000000" w:themeColor="text1"/>
        </w:rPr>
        <w:t>(dále jen „</w:t>
      </w:r>
      <w:r w:rsidR="00AE0F02" w:rsidRPr="00284F7D">
        <w:rPr>
          <w:rFonts w:ascii="Garamond" w:hAnsi="Garamond"/>
          <w:color w:val="000000" w:themeColor="text1"/>
        </w:rPr>
        <w:t>objed</w:t>
      </w:r>
      <w:r w:rsidRPr="00284F7D">
        <w:rPr>
          <w:rFonts w:ascii="Garamond" w:hAnsi="Garamond"/>
          <w:color w:val="000000" w:themeColor="text1"/>
        </w:rPr>
        <w:t>n</w:t>
      </w:r>
      <w:r w:rsidR="00AE0F02" w:rsidRPr="00284F7D">
        <w:rPr>
          <w:rFonts w:ascii="Garamond" w:hAnsi="Garamond"/>
          <w:color w:val="000000" w:themeColor="text1"/>
        </w:rPr>
        <w:t>a</w:t>
      </w:r>
      <w:r w:rsidR="00A52FFA" w:rsidRPr="00284F7D">
        <w:rPr>
          <w:rFonts w:ascii="Garamond" w:hAnsi="Garamond"/>
          <w:color w:val="000000" w:themeColor="text1"/>
        </w:rPr>
        <w:t>tel“) na straně jedné</w:t>
      </w:r>
    </w:p>
    <w:p w14:paraId="726C02E9" w14:textId="5934F030" w:rsidR="00F10773" w:rsidRPr="00BD5B49" w:rsidRDefault="00F10773" w:rsidP="008A2043">
      <w:pPr>
        <w:spacing w:before="120"/>
        <w:jc w:val="both"/>
        <w:rPr>
          <w:rFonts w:ascii="Garamond" w:hAnsi="Garamond"/>
          <w:bCs/>
          <w:color w:val="000000" w:themeColor="text1"/>
        </w:rPr>
      </w:pPr>
      <w:r w:rsidRPr="00284F7D">
        <w:rPr>
          <w:rFonts w:ascii="Garamond" w:hAnsi="Garamond"/>
          <w:bCs/>
          <w:color w:val="000000" w:themeColor="text1"/>
        </w:rPr>
        <w:t>a</w:t>
      </w:r>
    </w:p>
    <w:p w14:paraId="4F2165BE" w14:textId="1B360157" w:rsidR="00EB492C" w:rsidRPr="00284F7D" w:rsidRDefault="00F10773" w:rsidP="002422C8">
      <w:pPr>
        <w:jc w:val="both"/>
        <w:rPr>
          <w:rFonts w:ascii="Garamond" w:hAnsi="Garamond"/>
          <w:b/>
          <w:color w:val="000000" w:themeColor="text1"/>
        </w:rPr>
      </w:pPr>
      <w:r w:rsidRPr="00284F7D">
        <w:rPr>
          <w:rFonts w:ascii="Garamond" w:hAnsi="Garamond"/>
          <w:b/>
          <w:color w:val="000000" w:themeColor="text1"/>
        </w:rPr>
        <w:t xml:space="preserve">2. </w:t>
      </w:r>
      <w:r w:rsidR="00C51428" w:rsidRPr="00284F7D">
        <w:rPr>
          <w:rFonts w:ascii="Garamond" w:hAnsi="Garamond"/>
          <w:b/>
          <w:color w:val="000000" w:themeColor="text1"/>
        </w:rPr>
        <w:t>PROFASTAV s.r.o.</w:t>
      </w:r>
    </w:p>
    <w:p w14:paraId="40C3F456" w14:textId="5A52ABB2" w:rsidR="00A911B8" w:rsidRPr="00284F7D" w:rsidRDefault="00EB492C" w:rsidP="002422C8">
      <w:pPr>
        <w:jc w:val="both"/>
        <w:rPr>
          <w:rFonts w:ascii="Garamond" w:hAnsi="Garamond"/>
          <w:color w:val="000000" w:themeColor="text1"/>
        </w:rPr>
      </w:pPr>
      <w:r w:rsidRPr="00284F7D">
        <w:rPr>
          <w:rFonts w:ascii="Garamond" w:hAnsi="Garamond"/>
          <w:color w:val="000000" w:themeColor="text1"/>
        </w:rPr>
        <w:t>se sídlem</w:t>
      </w:r>
      <w:r w:rsidR="00456D2D" w:rsidRPr="00284F7D">
        <w:rPr>
          <w:rFonts w:ascii="Garamond" w:hAnsi="Garamond"/>
          <w:color w:val="000000" w:themeColor="text1"/>
        </w:rPr>
        <w:t>:</w:t>
      </w:r>
      <w:r w:rsidR="0006763E" w:rsidRPr="00284F7D">
        <w:rPr>
          <w:rFonts w:ascii="Garamond" w:hAnsi="Garamond"/>
          <w:color w:val="000000" w:themeColor="text1"/>
        </w:rPr>
        <w:tab/>
      </w:r>
      <w:r w:rsidR="0006763E" w:rsidRPr="00284F7D">
        <w:rPr>
          <w:rFonts w:ascii="Garamond" w:hAnsi="Garamond"/>
          <w:color w:val="000000" w:themeColor="text1"/>
        </w:rPr>
        <w:tab/>
      </w:r>
      <w:r w:rsidR="0006763E" w:rsidRPr="00284F7D">
        <w:rPr>
          <w:rFonts w:ascii="Garamond" w:hAnsi="Garamond"/>
          <w:color w:val="000000" w:themeColor="text1"/>
        </w:rPr>
        <w:tab/>
      </w:r>
      <w:r w:rsidR="00F10773" w:rsidRPr="00284F7D">
        <w:rPr>
          <w:rFonts w:ascii="Garamond" w:hAnsi="Garamond"/>
          <w:color w:val="000000" w:themeColor="text1"/>
        </w:rPr>
        <w:t xml:space="preserve">      </w:t>
      </w:r>
      <w:r w:rsidR="00C51428" w:rsidRPr="00284F7D">
        <w:rPr>
          <w:rFonts w:ascii="Garamond" w:hAnsi="Garamond"/>
          <w:color w:val="000000" w:themeColor="text1"/>
        </w:rPr>
        <w:t>U Čápova dvora 3036, 390 05 Tábor</w:t>
      </w:r>
    </w:p>
    <w:p w14:paraId="5C760010" w14:textId="5CF17773" w:rsidR="00F10773" w:rsidRPr="00284F7D" w:rsidRDefault="00F10773" w:rsidP="002422C8">
      <w:pPr>
        <w:jc w:val="both"/>
        <w:rPr>
          <w:rFonts w:ascii="Garamond" w:hAnsi="Garamond"/>
          <w:color w:val="000000" w:themeColor="text1"/>
        </w:rPr>
      </w:pPr>
      <w:r w:rsidRPr="00284F7D">
        <w:rPr>
          <w:rFonts w:ascii="Garamond" w:hAnsi="Garamond"/>
          <w:color w:val="000000" w:themeColor="text1"/>
        </w:rPr>
        <w:t xml:space="preserve">zastoupený ve věcech </w:t>
      </w:r>
      <w:proofErr w:type="gramStart"/>
      <w:r w:rsidRPr="00284F7D">
        <w:rPr>
          <w:rFonts w:ascii="Garamond" w:hAnsi="Garamond"/>
          <w:color w:val="000000" w:themeColor="text1"/>
        </w:rPr>
        <w:t>smluvních:  Ing.</w:t>
      </w:r>
      <w:proofErr w:type="gramEnd"/>
      <w:r w:rsidRPr="00284F7D">
        <w:rPr>
          <w:rFonts w:ascii="Garamond" w:hAnsi="Garamond"/>
          <w:color w:val="000000" w:themeColor="text1"/>
        </w:rPr>
        <w:t xml:space="preserve"> Jaroslavem Janouškem, jednatelem</w:t>
      </w:r>
    </w:p>
    <w:p w14:paraId="38814EA6" w14:textId="42F81364" w:rsidR="00EB492C" w:rsidRPr="00284F7D" w:rsidRDefault="00EB492C" w:rsidP="002422C8">
      <w:pPr>
        <w:jc w:val="both"/>
        <w:rPr>
          <w:rFonts w:ascii="Garamond" w:hAnsi="Garamond"/>
          <w:color w:val="000000" w:themeColor="text1"/>
        </w:rPr>
      </w:pPr>
      <w:proofErr w:type="gramStart"/>
      <w:r w:rsidRPr="00284F7D">
        <w:rPr>
          <w:rFonts w:ascii="Garamond" w:hAnsi="Garamond"/>
          <w:color w:val="000000" w:themeColor="text1"/>
        </w:rPr>
        <w:t>IČ</w:t>
      </w:r>
      <w:r w:rsidR="002B175D" w:rsidRPr="00284F7D">
        <w:rPr>
          <w:rFonts w:ascii="Garamond" w:hAnsi="Garamond"/>
          <w:color w:val="000000" w:themeColor="text1"/>
        </w:rPr>
        <w:t>O</w:t>
      </w:r>
      <w:r w:rsidRPr="00284F7D">
        <w:rPr>
          <w:rFonts w:ascii="Garamond" w:hAnsi="Garamond"/>
          <w:color w:val="000000" w:themeColor="text1"/>
        </w:rPr>
        <w:t>:</w:t>
      </w:r>
      <w:r w:rsidR="007E112B" w:rsidRPr="00284F7D">
        <w:rPr>
          <w:rFonts w:ascii="Garamond" w:hAnsi="Garamond"/>
          <w:color w:val="000000" w:themeColor="text1"/>
        </w:rPr>
        <w:t xml:space="preserve">  </w:t>
      </w:r>
      <w:r w:rsidR="0006763E" w:rsidRPr="00284F7D">
        <w:rPr>
          <w:rFonts w:ascii="Garamond" w:hAnsi="Garamond"/>
          <w:color w:val="000000" w:themeColor="text1"/>
        </w:rPr>
        <w:tab/>
      </w:r>
      <w:proofErr w:type="gramEnd"/>
      <w:r w:rsidR="0006763E" w:rsidRPr="00284F7D">
        <w:rPr>
          <w:rFonts w:ascii="Garamond" w:hAnsi="Garamond"/>
          <w:color w:val="000000" w:themeColor="text1"/>
        </w:rPr>
        <w:tab/>
      </w:r>
      <w:r w:rsidR="0006763E" w:rsidRPr="00284F7D">
        <w:rPr>
          <w:rFonts w:ascii="Garamond" w:hAnsi="Garamond"/>
          <w:color w:val="000000" w:themeColor="text1"/>
        </w:rPr>
        <w:tab/>
      </w:r>
      <w:r w:rsidR="0006763E" w:rsidRPr="00284F7D">
        <w:rPr>
          <w:rFonts w:ascii="Garamond" w:hAnsi="Garamond"/>
          <w:color w:val="000000" w:themeColor="text1"/>
        </w:rPr>
        <w:tab/>
      </w:r>
      <w:r w:rsidR="00F10773" w:rsidRPr="00284F7D">
        <w:rPr>
          <w:rFonts w:ascii="Garamond" w:hAnsi="Garamond"/>
          <w:color w:val="000000" w:themeColor="text1"/>
        </w:rPr>
        <w:t xml:space="preserve">      </w:t>
      </w:r>
      <w:r w:rsidR="00C51428" w:rsidRPr="00284F7D">
        <w:rPr>
          <w:rFonts w:ascii="Garamond" w:hAnsi="Garamond"/>
          <w:color w:val="000000" w:themeColor="text1"/>
        </w:rPr>
        <w:t>06239790</w:t>
      </w:r>
    </w:p>
    <w:p w14:paraId="53B3141D" w14:textId="105FEDCF" w:rsidR="00EB492C" w:rsidRPr="00284F7D" w:rsidRDefault="00EB492C" w:rsidP="002422C8">
      <w:pPr>
        <w:jc w:val="both"/>
        <w:rPr>
          <w:rFonts w:ascii="Garamond" w:hAnsi="Garamond"/>
          <w:color w:val="000000" w:themeColor="text1"/>
        </w:rPr>
      </w:pPr>
      <w:r w:rsidRPr="00284F7D">
        <w:rPr>
          <w:rFonts w:ascii="Garamond" w:hAnsi="Garamond"/>
          <w:color w:val="000000" w:themeColor="text1"/>
        </w:rPr>
        <w:t>DIČ:</w:t>
      </w:r>
      <w:r w:rsidR="007E112B" w:rsidRPr="00284F7D">
        <w:rPr>
          <w:rFonts w:ascii="Garamond" w:hAnsi="Garamond"/>
          <w:color w:val="000000" w:themeColor="text1"/>
        </w:rPr>
        <w:t xml:space="preserve"> </w:t>
      </w:r>
      <w:r w:rsidR="0006763E" w:rsidRPr="00284F7D">
        <w:rPr>
          <w:rFonts w:ascii="Garamond" w:hAnsi="Garamond"/>
          <w:color w:val="000000" w:themeColor="text1"/>
        </w:rPr>
        <w:tab/>
      </w:r>
      <w:r w:rsidR="0006763E" w:rsidRPr="00284F7D">
        <w:rPr>
          <w:rFonts w:ascii="Garamond" w:hAnsi="Garamond"/>
          <w:color w:val="000000" w:themeColor="text1"/>
        </w:rPr>
        <w:tab/>
      </w:r>
      <w:r w:rsidR="0006763E" w:rsidRPr="00284F7D">
        <w:rPr>
          <w:rFonts w:ascii="Garamond" w:hAnsi="Garamond"/>
          <w:color w:val="000000" w:themeColor="text1"/>
        </w:rPr>
        <w:tab/>
      </w:r>
      <w:r w:rsidR="0006763E" w:rsidRPr="00284F7D">
        <w:rPr>
          <w:rFonts w:ascii="Garamond" w:hAnsi="Garamond"/>
          <w:color w:val="000000" w:themeColor="text1"/>
        </w:rPr>
        <w:tab/>
      </w:r>
      <w:r w:rsidR="00F10773" w:rsidRPr="00284F7D">
        <w:rPr>
          <w:rFonts w:ascii="Garamond" w:hAnsi="Garamond"/>
          <w:color w:val="000000" w:themeColor="text1"/>
        </w:rPr>
        <w:t xml:space="preserve">      </w:t>
      </w:r>
      <w:r w:rsidR="007E112B" w:rsidRPr="00284F7D">
        <w:rPr>
          <w:rFonts w:ascii="Garamond" w:hAnsi="Garamond"/>
          <w:color w:val="000000" w:themeColor="text1"/>
        </w:rPr>
        <w:t>CZ</w:t>
      </w:r>
      <w:r w:rsidR="00C51428" w:rsidRPr="00284F7D">
        <w:rPr>
          <w:rFonts w:ascii="Garamond" w:hAnsi="Garamond"/>
          <w:color w:val="000000" w:themeColor="text1"/>
        </w:rPr>
        <w:t>06239790</w:t>
      </w:r>
    </w:p>
    <w:p w14:paraId="3A3C500C" w14:textId="65A62C89" w:rsidR="00C51428" w:rsidRPr="00284F7D" w:rsidRDefault="0006763E" w:rsidP="002422C8">
      <w:pPr>
        <w:jc w:val="both"/>
        <w:rPr>
          <w:rFonts w:ascii="Garamond" w:hAnsi="Garamond"/>
          <w:color w:val="000000" w:themeColor="text1"/>
        </w:rPr>
      </w:pPr>
      <w:r w:rsidRPr="00284F7D">
        <w:rPr>
          <w:rFonts w:ascii="Garamond" w:hAnsi="Garamond"/>
          <w:color w:val="000000" w:themeColor="text1"/>
        </w:rPr>
        <w:t>bankovní s</w:t>
      </w:r>
      <w:r w:rsidR="00BD275C" w:rsidRPr="00284F7D">
        <w:rPr>
          <w:rFonts w:ascii="Garamond" w:hAnsi="Garamond"/>
          <w:color w:val="000000" w:themeColor="text1"/>
        </w:rPr>
        <w:t>pojení/ č. účtu:</w:t>
      </w:r>
      <w:r w:rsidR="00BD275C" w:rsidRPr="00284F7D">
        <w:rPr>
          <w:rFonts w:ascii="Garamond" w:hAnsi="Garamond"/>
          <w:color w:val="000000" w:themeColor="text1"/>
        </w:rPr>
        <w:tab/>
      </w:r>
      <w:r w:rsidR="00F10773" w:rsidRPr="00284F7D">
        <w:rPr>
          <w:rFonts w:ascii="Garamond" w:hAnsi="Garamond"/>
          <w:color w:val="000000" w:themeColor="text1"/>
        </w:rPr>
        <w:t xml:space="preserve">      </w:t>
      </w:r>
      <w:proofErr w:type="spellStart"/>
      <w:r w:rsidR="00EB16EF">
        <w:rPr>
          <w:rFonts w:ascii="Garamond" w:hAnsi="Garamond"/>
          <w:color w:val="000000" w:themeColor="text1"/>
        </w:rPr>
        <w:t>xxxxx</w:t>
      </w:r>
      <w:proofErr w:type="spellEnd"/>
    </w:p>
    <w:p w14:paraId="2B648BE8" w14:textId="5EEF51C1" w:rsidR="00F10773" w:rsidRPr="00284F7D" w:rsidRDefault="00EB492C" w:rsidP="002422C8">
      <w:pPr>
        <w:jc w:val="both"/>
        <w:rPr>
          <w:rFonts w:ascii="Garamond" w:hAnsi="Garamond"/>
          <w:color w:val="000000" w:themeColor="text1"/>
        </w:rPr>
      </w:pPr>
      <w:r w:rsidRPr="00284F7D">
        <w:rPr>
          <w:rFonts w:ascii="Garamond" w:hAnsi="Garamond"/>
          <w:color w:val="000000" w:themeColor="text1"/>
        </w:rPr>
        <w:t>(dále jen „zhotovitel“) na straně druhé</w:t>
      </w:r>
    </w:p>
    <w:p w14:paraId="2E642CEC" w14:textId="77777777" w:rsidR="00F10773" w:rsidRPr="00284F7D" w:rsidRDefault="00F10773" w:rsidP="002422C8">
      <w:pPr>
        <w:jc w:val="both"/>
        <w:rPr>
          <w:rFonts w:ascii="Garamond" w:hAnsi="Garamond"/>
          <w:color w:val="000000" w:themeColor="text1"/>
        </w:rPr>
      </w:pPr>
    </w:p>
    <w:p w14:paraId="0D56ABF7" w14:textId="61803DE9" w:rsidR="00F10773" w:rsidRPr="00284F7D" w:rsidRDefault="00F10773" w:rsidP="00F10773">
      <w:pPr>
        <w:jc w:val="center"/>
        <w:rPr>
          <w:rFonts w:ascii="Garamond" w:hAnsi="Garamond"/>
          <w:color w:val="000000" w:themeColor="text1"/>
        </w:rPr>
      </w:pPr>
      <w:r w:rsidRPr="00284F7D">
        <w:rPr>
          <w:rFonts w:ascii="Garamond" w:hAnsi="Garamond"/>
          <w:color w:val="000000" w:themeColor="text1"/>
        </w:rPr>
        <w:t>uzavřely níže uvedené dne tuto smlouvu:</w:t>
      </w:r>
    </w:p>
    <w:p w14:paraId="07B30A8E" w14:textId="702DCC74" w:rsidR="00F10773" w:rsidRPr="00284F7D" w:rsidRDefault="00F10773" w:rsidP="001F1B7C">
      <w:pPr>
        <w:jc w:val="center"/>
        <w:rPr>
          <w:rFonts w:ascii="Garamond" w:hAnsi="Garamond"/>
          <w:color w:val="000000" w:themeColor="text1"/>
        </w:rPr>
      </w:pPr>
      <w:r w:rsidRPr="00284F7D">
        <w:rPr>
          <w:rFonts w:ascii="Garamond" w:hAnsi="Garamond"/>
          <w:color w:val="000000" w:themeColor="text1"/>
        </w:rPr>
        <w:t>(dále jen „Smlouva“).</w:t>
      </w:r>
    </w:p>
    <w:p w14:paraId="1824C680" w14:textId="77777777" w:rsidR="00F10773" w:rsidRPr="00284F7D" w:rsidRDefault="00F10773" w:rsidP="00F10773">
      <w:pPr>
        <w:jc w:val="center"/>
        <w:rPr>
          <w:rFonts w:ascii="Garamond" w:hAnsi="Garamond"/>
          <w:color w:val="000000" w:themeColor="text1"/>
        </w:rPr>
      </w:pPr>
    </w:p>
    <w:p w14:paraId="595BEF89" w14:textId="44A53256" w:rsidR="00F10773" w:rsidRPr="00284F7D" w:rsidRDefault="00F10773" w:rsidP="00F10773">
      <w:pPr>
        <w:spacing w:before="120"/>
        <w:jc w:val="center"/>
        <w:rPr>
          <w:rFonts w:ascii="Garamond" w:hAnsi="Garamond"/>
          <w:b/>
          <w:color w:val="000000" w:themeColor="text1"/>
        </w:rPr>
      </w:pPr>
      <w:r w:rsidRPr="00284F7D">
        <w:rPr>
          <w:rFonts w:ascii="Garamond" w:hAnsi="Garamond"/>
          <w:b/>
          <w:color w:val="000000" w:themeColor="text1"/>
        </w:rPr>
        <w:t>II.</w:t>
      </w:r>
    </w:p>
    <w:p w14:paraId="370136EF" w14:textId="37172D6B" w:rsidR="00F10773" w:rsidRPr="00284F7D" w:rsidRDefault="00F10773" w:rsidP="00F10773">
      <w:pPr>
        <w:jc w:val="center"/>
        <w:rPr>
          <w:rFonts w:ascii="Garamond" w:hAnsi="Garamond"/>
          <w:b/>
          <w:color w:val="000000" w:themeColor="text1"/>
        </w:rPr>
      </w:pPr>
      <w:r w:rsidRPr="00284F7D">
        <w:rPr>
          <w:rFonts w:ascii="Garamond" w:hAnsi="Garamond"/>
          <w:b/>
          <w:color w:val="000000" w:themeColor="text1"/>
        </w:rPr>
        <w:t>Předmět Smlouvy</w:t>
      </w:r>
    </w:p>
    <w:p w14:paraId="4421F2DC" w14:textId="77777777" w:rsidR="00F10773" w:rsidRPr="00284F7D" w:rsidRDefault="00F10773" w:rsidP="008A2043">
      <w:pPr>
        <w:spacing w:before="120"/>
        <w:jc w:val="both"/>
        <w:rPr>
          <w:rFonts w:ascii="Garamond" w:hAnsi="Garamond"/>
          <w:b/>
          <w:bCs/>
          <w:color w:val="000000" w:themeColor="text1"/>
          <w:u w:val="single"/>
        </w:rPr>
      </w:pPr>
    </w:p>
    <w:p w14:paraId="10BFF278" w14:textId="0CD5BE1D" w:rsidR="00F10773" w:rsidRPr="00284F7D" w:rsidRDefault="00F10773" w:rsidP="00F10773">
      <w:pPr>
        <w:spacing w:before="120"/>
        <w:jc w:val="both"/>
        <w:rPr>
          <w:rFonts w:ascii="Garamond" w:hAnsi="Garamond"/>
          <w:bCs/>
          <w:color w:val="000000" w:themeColor="text1"/>
        </w:rPr>
      </w:pPr>
      <w:r w:rsidRPr="001F1B7C">
        <w:rPr>
          <w:rFonts w:ascii="Garamond" w:hAnsi="Garamond"/>
          <w:bCs/>
          <w:color w:val="000000" w:themeColor="text1"/>
        </w:rPr>
        <w:t>1.</w:t>
      </w:r>
      <w:r w:rsidR="003C2616" w:rsidRPr="001F1B7C">
        <w:rPr>
          <w:rFonts w:ascii="Garamond" w:hAnsi="Garamond"/>
          <w:bCs/>
          <w:color w:val="000000" w:themeColor="text1"/>
        </w:rPr>
        <w:t xml:space="preserve"> </w:t>
      </w:r>
      <w:r w:rsidRPr="001F1B7C">
        <w:rPr>
          <w:rFonts w:ascii="Garamond" w:hAnsi="Garamond"/>
          <w:bCs/>
          <w:color w:val="000000" w:themeColor="text1"/>
        </w:rPr>
        <w:t>Předmětem</w:t>
      </w:r>
      <w:r w:rsidRPr="00284F7D">
        <w:rPr>
          <w:rFonts w:ascii="Garamond" w:hAnsi="Garamond"/>
          <w:bCs/>
          <w:color w:val="000000" w:themeColor="text1"/>
        </w:rPr>
        <w:t xml:space="preserve"> této Smlouvy je závazek zhotovitele provést pro objednatele dílo – opravu vodovodní přípojky v objektu č. 43 (dále jen „dílo“) a závazek objednatele zaplatit zhotoviteli za řádné provedení díla sjednanou cenu, a to za podmínek a ve lhůtách vymezených v této Smlouvě.</w:t>
      </w:r>
    </w:p>
    <w:p w14:paraId="3BDA486A" w14:textId="5AA04DDC" w:rsidR="00755062" w:rsidRPr="001F1B7C" w:rsidRDefault="00F10773" w:rsidP="00F10773">
      <w:pPr>
        <w:spacing w:before="120"/>
        <w:jc w:val="both"/>
        <w:rPr>
          <w:rFonts w:ascii="Garamond" w:hAnsi="Garamond"/>
          <w:bCs/>
          <w:color w:val="000000" w:themeColor="text1"/>
        </w:rPr>
      </w:pPr>
      <w:r w:rsidRPr="001F1B7C">
        <w:rPr>
          <w:rFonts w:ascii="Garamond" w:hAnsi="Garamond"/>
          <w:bCs/>
          <w:color w:val="000000" w:themeColor="text1"/>
        </w:rPr>
        <w:t>2. Místem provádění díl</w:t>
      </w:r>
      <w:r w:rsidR="00456D2D" w:rsidRPr="001F1B7C">
        <w:rPr>
          <w:rFonts w:ascii="Garamond" w:hAnsi="Garamond"/>
          <w:bCs/>
          <w:color w:val="000000" w:themeColor="text1"/>
        </w:rPr>
        <w:t>a</w:t>
      </w:r>
      <w:r w:rsidRPr="001F1B7C">
        <w:rPr>
          <w:rFonts w:ascii="Garamond" w:hAnsi="Garamond"/>
          <w:bCs/>
          <w:color w:val="000000" w:themeColor="text1"/>
        </w:rPr>
        <w:t xml:space="preserve"> je objekt Okresního soudu v Táboře, náměstí Mikoláše z Husi č. 43 (dále jen „okresní soud“).</w:t>
      </w:r>
    </w:p>
    <w:p w14:paraId="6E871F92" w14:textId="6383B766" w:rsidR="00755062" w:rsidRPr="00284F7D" w:rsidRDefault="00755062" w:rsidP="00F10773">
      <w:pPr>
        <w:spacing w:before="120"/>
        <w:jc w:val="both"/>
        <w:rPr>
          <w:rFonts w:ascii="Garamond" w:hAnsi="Garamond"/>
          <w:bCs/>
          <w:color w:val="000000" w:themeColor="text1"/>
        </w:rPr>
      </w:pPr>
      <w:r w:rsidRPr="001F1B7C">
        <w:rPr>
          <w:rFonts w:ascii="Garamond" w:hAnsi="Garamond"/>
          <w:bCs/>
          <w:color w:val="000000" w:themeColor="text1"/>
        </w:rPr>
        <w:t>3. Předmětem díla j</w:t>
      </w:r>
      <w:r w:rsidR="00456D2D" w:rsidRPr="001F1B7C">
        <w:rPr>
          <w:rFonts w:ascii="Garamond" w:hAnsi="Garamond"/>
          <w:bCs/>
          <w:color w:val="000000" w:themeColor="text1"/>
        </w:rPr>
        <w:t xml:space="preserve">sou práce dle </w:t>
      </w:r>
      <w:r w:rsidR="00CE5EB0" w:rsidRPr="001F1B7C">
        <w:rPr>
          <w:rFonts w:ascii="Garamond" w:hAnsi="Garamond"/>
          <w:bCs/>
          <w:color w:val="000000" w:themeColor="text1"/>
        </w:rPr>
        <w:t xml:space="preserve">zadávacích podmínek a </w:t>
      </w:r>
      <w:r w:rsidR="00456D2D" w:rsidRPr="001F1B7C">
        <w:rPr>
          <w:rFonts w:ascii="Garamond" w:hAnsi="Garamond"/>
          <w:bCs/>
          <w:color w:val="000000" w:themeColor="text1"/>
        </w:rPr>
        <w:t xml:space="preserve">oceněného položkového rozpočtu, který </w:t>
      </w:r>
      <w:proofErr w:type="gramStart"/>
      <w:r w:rsidR="00456D2D" w:rsidRPr="001F1B7C">
        <w:rPr>
          <w:rFonts w:ascii="Garamond" w:hAnsi="Garamond"/>
          <w:bCs/>
          <w:color w:val="000000" w:themeColor="text1"/>
        </w:rPr>
        <w:t>tvoří</w:t>
      </w:r>
      <w:proofErr w:type="gramEnd"/>
      <w:r w:rsidR="00456D2D" w:rsidRPr="001F1B7C">
        <w:rPr>
          <w:rFonts w:ascii="Garamond" w:hAnsi="Garamond"/>
          <w:bCs/>
          <w:color w:val="000000" w:themeColor="text1"/>
        </w:rPr>
        <w:t xml:space="preserve"> přílohu Smlouvy</w:t>
      </w:r>
      <w:r w:rsidR="001F1B7C">
        <w:rPr>
          <w:rFonts w:ascii="Garamond" w:hAnsi="Garamond"/>
          <w:bCs/>
          <w:color w:val="000000" w:themeColor="text1"/>
        </w:rPr>
        <w:t xml:space="preserve"> a je její nedílnou součástí</w:t>
      </w:r>
      <w:r w:rsidR="00456D2D" w:rsidRPr="001F1B7C">
        <w:rPr>
          <w:rFonts w:ascii="Garamond" w:hAnsi="Garamond"/>
          <w:bCs/>
          <w:color w:val="000000" w:themeColor="text1"/>
        </w:rPr>
        <w:t>. Rozsah prací byl upřesněn na prohlídce místa plnění.</w:t>
      </w:r>
      <w:r w:rsidR="00284F7D" w:rsidRPr="001F1B7C">
        <w:rPr>
          <w:bCs/>
        </w:rPr>
        <w:t xml:space="preserve"> </w:t>
      </w:r>
      <w:r w:rsidR="00284F7D" w:rsidRPr="001F1B7C">
        <w:rPr>
          <w:rFonts w:ascii="Garamond" w:hAnsi="Garamond"/>
          <w:bCs/>
          <w:color w:val="000000" w:themeColor="text1"/>
        </w:rPr>
        <w:t>Objednatel neuzná práce</w:t>
      </w:r>
      <w:r w:rsidR="00284F7D" w:rsidRPr="00284F7D">
        <w:rPr>
          <w:rFonts w:ascii="Garamond" w:hAnsi="Garamond"/>
          <w:bCs/>
          <w:color w:val="000000" w:themeColor="text1"/>
        </w:rPr>
        <w:t>, které zhotovitel mohl prokazatelně zahrnout do nabídkové ceny. Tyto práce nebudou uznány jako vícepráce.</w:t>
      </w:r>
    </w:p>
    <w:p w14:paraId="6DBC85E8" w14:textId="4000340C" w:rsidR="00790448" w:rsidRPr="00284F7D" w:rsidRDefault="00790448" w:rsidP="00790448">
      <w:pPr>
        <w:spacing w:before="120"/>
        <w:jc w:val="center"/>
        <w:rPr>
          <w:rFonts w:ascii="Garamond" w:hAnsi="Garamond"/>
          <w:b/>
          <w:color w:val="000000" w:themeColor="text1"/>
        </w:rPr>
      </w:pPr>
      <w:r w:rsidRPr="00284F7D">
        <w:rPr>
          <w:rFonts w:ascii="Garamond" w:hAnsi="Garamond"/>
          <w:b/>
          <w:color w:val="000000" w:themeColor="text1"/>
        </w:rPr>
        <w:t>III.</w:t>
      </w:r>
    </w:p>
    <w:p w14:paraId="7469FAA8" w14:textId="3211C846" w:rsidR="00790448" w:rsidRPr="00284F7D" w:rsidRDefault="00790448" w:rsidP="00790448">
      <w:pPr>
        <w:jc w:val="center"/>
        <w:rPr>
          <w:rFonts w:ascii="Garamond" w:hAnsi="Garamond"/>
          <w:b/>
          <w:color w:val="000000" w:themeColor="text1"/>
        </w:rPr>
      </w:pPr>
      <w:r w:rsidRPr="00284F7D">
        <w:rPr>
          <w:rFonts w:ascii="Garamond" w:hAnsi="Garamond"/>
          <w:b/>
          <w:color w:val="000000" w:themeColor="text1"/>
        </w:rPr>
        <w:t>Doba plnění díla</w:t>
      </w:r>
    </w:p>
    <w:p w14:paraId="2F4C02AC" w14:textId="77777777" w:rsidR="00790448" w:rsidRPr="00284F7D" w:rsidRDefault="00790448" w:rsidP="00790448">
      <w:pPr>
        <w:jc w:val="center"/>
        <w:rPr>
          <w:rFonts w:ascii="Garamond" w:hAnsi="Garamond"/>
          <w:b/>
          <w:color w:val="000000" w:themeColor="text1"/>
        </w:rPr>
      </w:pPr>
    </w:p>
    <w:p w14:paraId="7054077B" w14:textId="4BD22D0B" w:rsidR="00790448" w:rsidRPr="001F1B7C" w:rsidRDefault="00790448" w:rsidP="00284F7D">
      <w:pPr>
        <w:jc w:val="both"/>
        <w:rPr>
          <w:rFonts w:ascii="Garamond" w:hAnsi="Garamond"/>
          <w:bCs/>
          <w:color w:val="000000" w:themeColor="text1"/>
        </w:rPr>
      </w:pPr>
      <w:r w:rsidRPr="001F1B7C">
        <w:rPr>
          <w:rFonts w:ascii="Garamond" w:hAnsi="Garamond"/>
          <w:bCs/>
          <w:color w:val="000000" w:themeColor="text1"/>
        </w:rPr>
        <w:t>1. Dob</w:t>
      </w:r>
      <w:r w:rsidR="00CE5EB0" w:rsidRPr="001F1B7C">
        <w:rPr>
          <w:rFonts w:ascii="Garamond" w:hAnsi="Garamond"/>
          <w:bCs/>
          <w:color w:val="000000" w:themeColor="text1"/>
        </w:rPr>
        <w:t>ou</w:t>
      </w:r>
      <w:r w:rsidRPr="001F1B7C">
        <w:rPr>
          <w:rFonts w:ascii="Garamond" w:hAnsi="Garamond"/>
          <w:bCs/>
          <w:color w:val="000000" w:themeColor="text1"/>
        </w:rPr>
        <w:t xml:space="preserve"> provádění díla se rozumí doba od zahájení prací zhotovitelem až do úplného dokončení a protokolárního předání díla objednateli včetně odstranění vad a nedodělků.</w:t>
      </w:r>
    </w:p>
    <w:p w14:paraId="322F7B4A" w14:textId="77777777" w:rsidR="00790448" w:rsidRPr="001F1B7C" w:rsidRDefault="00790448" w:rsidP="00790448">
      <w:pPr>
        <w:rPr>
          <w:rFonts w:ascii="Garamond" w:hAnsi="Garamond"/>
          <w:bCs/>
          <w:color w:val="000000" w:themeColor="text1"/>
        </w:rPr>
      </w:pPr>
    </w:p>
    <w:p w14:paraId="264550A8" w14:textId="3935FD46" w:rsidR="00790448" w:rsidRPr="00284F7D" w:rsidRDefault="00790448" w:rsidP="00790448">
      <w:pPr>
        <w:rPr>
          <w:rFonts w:ascii="Garamond" w:hAnsi="Garamond"/>
          <w:bCs/>
          <w:color w:val="000000" w:themeColor="text1"/>
        </w:rPr>
      </w:pPr>
      <w:r w:rsidRPr="001F1B7C">
        <w:rPr>
          <w:rFonts w:ascii="Garamond" w:hAnsi="Garamond"/>
          <w:bCs/>
          <w:color w:val="000000" w:themeColor="text1"/>
        </w:rPr>
        <w:t>2. Zhotovitel</w:t>
      </w:r>
      <w:r w:rsidRPr="00284F7D">
        <w:rPr>
          <w:rFonts w:ascii="Garamond" w:hAnsi="Garamond"/>
          <w:bCs/>
          <w:color w:val="000000" w:themeColor="text1"/>
        </w:rPr>
        <w:t xml:space="preserve"> se zavazuje dílo </w:t>
      </w:r>
      <w:r w:rsidR="00CE5EB0" w:rsidRPr="00284F7D">
        <w:rPr>
          <w:rFonts w:ascii="Garamond" w:hAnsi="Garamond"/>
          <w:bCs/>
          <w:color w:val="000000" w:themeColor="text1"/>
        </w:rPr>
        <w:t xml:space="preserve">provést </w:t>
      </w:r>
      <w:r w:rsidRPr="00284F7D">
        <w:rPr>
          <w:rFonts w:ascii="Garamond" w:hAnsi="Garamond"/>
          <w:bCs/>
          <w:color w:val="000000" w:themeColor="text1"/>
        </w:rPr>
        <w:t xml:space="preserve">a objednateli </w:t>
      </w:r>
      <w:r w:rsidR="00242B26" w:rsidRPr="00284F7D">
        <w:rPr>
          <w:rFonts w:ascii="Garamond" w:hAnsi="Garamond"/>
          <w:bCs/>
          <w:color w:val="000000" w:themeColor="text1"/>
        </w:rPr>
        <w:t xml:space="preserve">předat </w:t>
      </w:r>
      <w:r w:rsidRPr="00284F7D">
        <w:rPr>
          <w:rFonts w:ascii="Garamond" w:hAnsi="Garamond"/>
          <w:bCs/>
          <w:color w:val="000000" w:themeColor="text1"/>
        </w:rPr>
        <w:t xml:space="preserve">v termínu </w:t>
      </w:r>
      <w:r w:rsidRPr="00284F7D">
        <w:rPr>
          <w:rFonts w:ascii="Garamond" w:hAnsi="Garamond"/>
          <w:b/>
          <w:color w:val="000000" w:themeColor="text1"/>
        </w:rPr>
        <w:t>od 1. 7. 2024 do 16. 8. 2024.</w:t>
      </w:r>
    </w:p>
    <w:p w14:paraId="00F37CE4" w14:textId="27C00658" w:rsidR="00790448" w:rsidRPr="00284F7D" w:rsidRDefault="00790448" w:rsidP="00790448">
      <w:pPr>
        <w:spacing w:before="120"/>
        <w:jc w:val="center"/>
        <w:rPr>
          <w:rFonts w:ascii="Garamond" w:hAnsi="Garamond"/>
          <w:b/>
          <w:color w:val="000000" w:themeColor="text1"/>
        </w:rPr>
      </w:pPr>
      <w:r w:rsidRPr="00284F7D">
        <w:rPr>
          <w:rFonts w:ascii="Garamond" w:hAnsi="Garamond"/>
          <w:b/>
          <w:color w:val="000000" w:themeColor="text1"/>
        </w:rPr>
        <w:lastRenderedPageBreak/>
        <w:t>IV.</w:t>
      </w:r>
    </w:p>
    <w:p w14:paraId="15896DEA" w14:textId="318E0571" w:rsidR="00180090" w:rsidRPr="00284F7D" w:rsidRDefault="00790448" w:rsidP="003C2616">
      <w:pPr>
        <w:jc w:val="center"/>
        <w:rPr>
          <w:rFonts w:ascii="Garamond" w:hAnsi="Garamond"/>
          <w:b/>
          <w:color w:val="000000" w:themeColor="text1"/>
        </w:rPr>
      </w:pPr>
      <w:r w:rsidRPr="00284F7D">
        <w:rPr>
          <w:rFonts w:ascii="Garamond" w:hAnsi="Garamond"/>
          <w:b/>
          <w:color w:val="000000" w:themeColor="text1"/>
        </w:rPr>
        <w:t>Cena díla</w:t>
      </w:r>
    </w:p>
    <w:p w14:paraId="745831A4" w14:textId="77777777" w:rsidR="003C2616" w:rsidRPr="00284F7D" w:rsidRDefault="003C2616" w:rsidP="003C2616">
      <w:pPr>
        <w:jc w:val="center"/>
        <w:rPr>
          <w:rFonts w:ascii="Garamond" w:hAnsi="Garamond"/>
          <w:b/>
          <w:color w:val="000000" w:themeColor="text1"/>
        </w:rPr>
      </w:pPr>
    </w:p>
    <w:p w14:paraId="46DF58E8" w14:textId="4269B4C0" w:rsidR="003C2616" w:rsidRPr="00284F7D" w:rsidRDefault="003C2616" w:rsidP="003C2616">
      <w:pPr>
        <w:jc w:val="both"/>
        <w:rPr>
          <w:rFonts w:ascii="Garamond" w:hAnsi="Garamond"/>
          <w:bCs/>
          <w:color w:val="000000" w:themeColor="text1"/>
        </w:rPr>
      </w:pPr>
      <w:r w:rsidRPr="001F1B7C">
        <w:rPr>
          <w:rFonts w:ascii="Garamond" w:hAnsi="Garamond"/>
          <w:bCs/>
          <w:color w:val="000000" w:themeColor="text1"/>
        </w:rPr>
        <w:t>1.</w:t>
      </w:r>
      <w:r w:rsidRPr="00284F7D">
        <w:rPr>
          <w:rFonts w:ascii="Garamond" w:hAnsi="Garamond"/>
          <w:bCs/>
          <w:color w:val="000000" w:themeColor="text1"/>
        </w:rPr>
        <w:t xml:space="preserve"> Cena díla uvedeného v čl. II této Smlouvy byla dohodnuta v celkové výši 187 060 Kč (</w:t>
      </w:r>
      <w:proofErr w:type="spellStart"/>
      <w:proofErr w:type="gramStart"/>
      <w:r w:rsidRPr="00284F7D">
        <w:rPr>
          <w:rFonts w:ascii="Garamond" w:hAnsi="Garamond"/>
          <w:bCs/>
          <w:color w:val="000000" w:themeColor="text1"/>
        </w:rPr>
        <w:t>slovy:jednostoosmdesátsedmtisícšedesátkorunčeských</w:t>
      </w:r>
      <w:proofErr w:type="spellEnd"/>
      <w:proofErr w:type="gramEnd"/>
      <w:r w:rsidRPr="00284F7D">
        <w:rPr>
          <w:rFonts w:ascii="Garamond" w:hAnsi="Garamond"/>
          <w:bCs/>
          <w:color w:val="000000" w:themeColor="text1"/>
        </w:rPr>
        <w:t>) včetně DPH. Tato cena je stanovena jako cena nejvýše přípustná</w:t>
      </w:r>
      <w:r w:rsidR="00284F7D">
        <w:rPr>
          <w:rFonts w:ascii="Garamond" w:hAnsi="Garamond"/>
          <w:bCs/>
          <w:color w:val="000000" w:themeColor="text1"/>
        </w:rPr>
        <w:t>,</w:t>
      </w:r>
      <w:r w:rsidRPr="00284F7D">
        <w:rPr>
          <w:rFonts w:ascii="Garamond" w:hAnsi="Garamond"/>
          <w:bCs/>
          <w:color w:val="000000" w:themeColor="text1"/>
        </w:rPr>
        <w:t xml:space="preserve"> a nepřekročitelná a je platná po celou dobu realizace díla.</w:t>
      </w:r>
    </w:p>
    <w:p w14:paraId="3A3B3E9E" w14:textId="77777777" w:rsidR="003C2616" w:rsidRPr="00284F7D" w:rsidRDefault="003C2616" w:rsidP="003C2616">
      <w:pPr>
        <w:rPr>
          <w:rFonts w:ascii="Garamond" w:hAnsi="Garamond"/>
          <w:bCs/>
          <w:color w:val="000000" w:themeColor="text1"/>
        </w:rPr>
      </w:pPr>
    </w:p>
    <w:p w14:paraId="1886C7AA" w14:textId="0ECCB8E4" w:rsidR="003C2616" w:rsidRPr="00284F7D" w:rsidRDefault="003C2616" w:rsidP="003C2616">
      <w:pPr>
        <w:rPr>
          <w:rFonts w:ascii="Garamond" w:hAnsi="Garamond"/>
          <w:bCs/>
          <w:color w:val="000000" w:themeColor="text1"/>
        </w:rPr>
      </w:pPr>
      <w:r w:rsidRPr="001F1B7C">
        <w:rPr>
          <w:rFonts w:ascii="Garamond" w:hAnsi="Garamond"/>
          <w:bCs/>
          <w:color w:val="000000" w:themeColor="text1"/>
        </w:rPr>
        <w:t>2</w:t>
      </w:r>
      <w:r w:rsidRPr="00284F7D">
        <w:rPr>
          <w:rFonts w:ascii="Garamond" w:hAnsi="Garamond"/>
          <w:bCs/>
          <w:color w:val="000000" w:themeColor="text1"/>
        </w:rPr>
        <w:t>. Rozpis ceny v Kč:</w:t>
      </w:r>
    </w:p>
    <w:p w14:paraId="324AA45B" w14:textId="7BD2928E" w:rsidR="003C2616" w:rsidRPr="00284F7D" w:rsidRDefault="003C2616" w:rsidP="003C2616">
      <w:pPr>
        <w:pStyle w:val="Odstavecseseznamem"/>
        <w:numPr>
          <w:ilvl w:val="0"/>
          <w:numId w:val="6"/>
        </w:numPr>
        <w:rPr>
          <w:rFonts w:ascii="Garamond" w:hAnsi="Garamond"/>
          <w:bCs/>
          <w:color w:val="000000" w:themeColor="text1"/>
        </w:rPr>
      </w:pPr>
      <w:r w:rsidRPr="00284F7D">
        <w:rPr>
          <w:rFonts w:ascii="Garamond" w:hAnsi="Garamond"/>
          <w:bCs/>
          <w:color w:val="000000" w:themeColor="text1"/>
        </w:rPr>
        <w:t>cena bez DPH 154 595,36 Kč</w:t>
      </w:r>
    </w:p>
    <w:p w14:paraId="26595A78" w14:textId="5A9F17E0" w:rsidR="003C2616" w:rsidRPr="00284F7D" w:rsidRDefault="003C2616" w:rsidP="003C2616">
      <w:pPr>
        <w:pStyle w:val="Odstavecseseznamem"/>
        <w:numPr>
          <w:ilvl w:val="0"/>
          <w:numId w:val="6"/>
        </w:numPr>
        <w:rPr>
          <w:rFonts w:ascii="Garamond" w:hAnsi="Garamond"/>
          <w:bCs/>
          <w:color w:val="000000" w:themeColor="text1"/>
        </w:rPr>
      </w:pPr>
      <w:r w:rsidRPr="00284F7D">
        <w:rPr>
          <w:rFonts w:ascii="Garamond" w:hAnsi="Garamond"/>
          <w:bCs/>
          <w:color w:val="000000" w:themeColor="text1"/>
        </w:rPr>
        <w:t xml:space="preserve">DPH </w:t>
      </w:r>
      <w:r w:rsidR="00CE5EB0" w:rsidRPr="00284F7D">
        <w:rPr>
          <w:rFonts w:ascii="Garamond" w:hAnsi="Garamond"/>
          <w:bCs/>
          <w:color w:val="000000" w:themeColor="text1"/>
        </w:rPr>
        <w:t xml:space="preserve">21 %         </w:t>
      </w:r>
      <w:r w:rsidRPr="00284F7D">
        <w:rPr>
          <w:rFonts w:ascii="Garamond" w:hAnsi="Garamond"/>
          <w:bCs/>
          <w:color w:val="000000" w:themeColor="text1"/>
        </w:rPr>
        <w:t>32 465,03 Kč</w:t>
      </w:r>
    </w:p>
    <w:p w14:paraId="60EDADE2" w14:textId="2839504A" w:rsidR="003C2616" w:rsidRPr="00284F7D" w:rsidRDefault="003C2616" w:rsidP="003C2616">
      <w:pPr>
        <w:pStyle w:val="Odstavecseseznamem"/>
        <w:numPr>
          <w:ilvl w:val="0"/>
          <w:numId w:val="6"/>
        </w:numPr>
        <w:rPr>
          <w:rFonts w:ascii="Garamond" w:hAnsi="Garamond"/>
          <w:b/>
          <w:color w:val="000000" w:themeColor="text1"/>
        </w:rPr>
      </w:pPr>
      <w:r w:rsidRPr="00284F7D">
        <w:rPr>
          <w:rFonts w:ascii="Garamond" w:hAnsi="Garamond"/>
          <w:b/>
          <w:color w:val="000000" w:themeColor="text1"/>
        </w:rPr>
        <w:t>celková cena včetně DPH 187 060 Kč.</w:t>
      </w:r>
    </w:p>
    <w:p w14:paraId="48CE062C" w14:textId="7A91559E" w:rsidR="00180090" w:rsidRPr="00284F7D" w:rsidRDefault="00180090" w:rsidP="002422C8">
      <w:pPr>
        <w:jc w:val="both"/>
        <w:rPr>
          <w:rFonts w:ascii="Garamond" w:hAnsi="Garamond"/>
          <w:bCs/>
          <w:color w:val="000000" w:themeColor="text1"/>
        </w:rPr>
      </w:pPr>
    </w:p>
    <w:p w14:paraId="2A451457" w14:textId="6CE1C7AC" w:rsidR="00180090" w:rsidRPr="00284F7D" w:rsidRDefault="003C2616" w:rsidP="002422C8">
      <w:pPr>
        <w:jc w:val="both"/>
        <w:rPr>
          <w:rFonts w:ascii="Garamond" w:hAnsi="Garamond"/>
          <w:bCs/>
          <w:color w:val="000000" w:themeColor="text1"/>
        </w:rPr>
      </w:pPr>
      <w:r w:rsidRPr="001F1B7C">
        <w:rPr>
          <w:rFonts w:ascii="Garamond" w:hAnsi="Garamond"/>
          <w:bCs/>
          <w:color w:val="000000" w:themeColor="text1"/>
        </w:rPr>
        <w:t>3.</w:t>
      </w:r>
      <w:r w:rsidRPr="00284F7D">
        <w:rPr>
          <w:rFonts w:ascii="Garamond" w:hAnsi="Garamond"/>
          <w:bCs/>
          <w:color w:val="000000" w:themeColor="text1"/>
        </w:rPr>
        <w:t xml:space="preserve"> Zhotovitel prohlašuje, že celková cena zahrnuje veškeré náklady zhotovitele spojené s realizací jednotlivých částí díla a díla jako celku.</w:t>
      </w:r>
      <w:r w:rsidR="00284F7D">
        <w:rPr>
          <w:rFonts w:ascii="Garamond" w:hAnsi="Garamond"/>
          <w:bCs/>
          <w:color w:val="000000" w:themeColor="text1"/>
        </w:rPr>
        <w:t xml:space="preserve"> Byla stanovena jako pevná cena dle rozpočtu zhotovitele, který zaručuje jeho úplnost. </w:t>
      </w:r>
      <w:r w:rsidRPr="00284F7D">
        <w:rPr>
          <w:rFonts w:ascii="Garamond" w:hAnsi="Garamond"/>
          <w:bCs/>
          <w:color w:val="000000" w:themeColor="text1"/>
        </w:rPr>
        <w:t xml:space="preserve">Mimo jiné zhotovitel přebírá také veškeré povinnosti plynoucí v souvislosti s plněním Smlouvy ze zákona č. 185/2001 Sb., o odpadech a o změně některých dalších zákonů, ve znění pozdějších předpisů (zejména odvoz a řádná likvidace odpadu), přičemž náklady spojené s plněním těchto povinností jsou zahrnuty v ceně díla. </w:t>
      </w:r>
    </w:p>
    <w:p w14:paraId="3623BB64" w14:textId="77777777" w:rsidR="00180090" w:rsidRDefault="00180090" w:rsidP="002422C8">
      <w:pPr>
        <w:jc w:val="both"/>
        <w:rPr>
          <w:rFonts w:ascii="Garamond" w:hAnsi="Garamond"/>
          <w:bCs/>
          <w:color w:val="000000" w:themeColor="text1"/>
        </w:rPr>
      </w:pPr>
    </w:p>
    <w:p w14:paraId="30176932" w14:textId="3FF08532" w:rsidR="00790448" w:rsidRPr="00284F7D" w:rsidRDefault="00790448" w:rsidP="00790448">
      <w:pPr>
        <w:spacing w:before="120"/>
        <w:jc w:val="center"/>
        <w:rPr>
          <w:rFonts w:ascii="Garamond" w:hAnsi="Garamond"/>
          <w:b/>
          <w:color w:val="000000" w:themeColor="text1"/>
        </w:rPr>
      </w:pPr>
      <w:r w:rsidRPr="00284F7D">
        <w:rPr>
          <w:rFonts w:ascii="Garamond" w:hAnsi="Garamond"/>
          <w:b/>
          <w:color w:val="000000" w:themeColor="text1"/>
        </w:rPr>
        <w:t>V.</w:t>
      </w:r>
    </w:p>
    <w:p w14:paraId="0D2B5EA9" w14:textId="0674CA3A" w:rsidR="00790448" w:rsidRPr="00284F7D" w:rsidRDefault="00790448" w:rsidP="00790448">
      <w:pPr>
        <w:jc w:val="center"/>
        <w:rPr>
          <w:rFonts w:ascii="Garamond" w:hAnsi="Garamond"/>
          <w:b/>
          <w:color w:val="000000" w:themeColor="text1"/>
        </w:rPr>
      </w:pPr>
      <w:r w:rsidRPr="00284F7D">
        <w:rPr>
          <w:rFonts w:ascii="Garamond" w:hAnsi="Garamond"/>
          <w:b/>
          <w:color w:val="000000" w:themeColor="text1"/>
        </w:rPr>
        <w:t>Fakturace a platební podmínky</w:t>
      </w:r>
    </w:p>
    <w:p w14:paraId="1FAB9A83" w14:textId="77777777" w:rsidR="00790448" w:rsidRPr="00284F7D" w:rsidRDefault="00790448" w:rsidP="00790448">
      <w:pPr>
        <w:jc w:val="center"/>
        <w:rPr>
          <w:rFonts w:ascii="Garamond" w:hAnsi="Garamond"/>
          <w:b/>
          <w:color w:val="000000" w:themeColor="text1"/>
        </w:rPr>
      </w:pPr>
    </w:p>
    <w:p w14:paraId="19D1954B" w14:textId="652CE440" w:rsidR="00790448" w:rsidRPr="00284F7D" w:rsidRDefault="00790448" w:rsidP="002422C8">
      <w:pPr>
        <w:jc w:val="both"/>
        <w:rPr>
          <w:rFonts w:ascii="Garamond" w:hAnsi="Garamond"/>
          <w:bCs/>
          <w:color w:val="000000" w:themeColor="text1"/>
        </w:rPr>
      </w:pPr>
      <w:r w:rsidRPr="001F1B7C">
        <w:rPr>
          <w:rFonts w:ascii="Garamond" w:hAnsi="Garamond"/>
          <w:bCs/>
          <w:color w:val="000000" w:themeColor="text1"/>
        </w:rPr>
        <w:t>1.</w:t>
      </w:r>
      <w:r w:rsidRPr="00284F7D">
        <w:rPr>
          <w:rFonts w:ascii="Garamond" w:hAnsi="Garamond"/>
          <w:bCs/>
          <w:color w:val="000000" w:themeColor="text1"/>
        </w:rPr>
        <w:t xml:space="preserve"> Objednatel neposkytuje pro realizaci díla zálohy a ani jedna smluvní strana neposkytne druhé smluvní straně závdavek.</w:t>
      </w:r>
    </w:p>
    <w:p w14:paraId="7B1CAC28" w14:textId="77777777" w:rsidR="00790448" w:rsidRPr="00284F7D" w:rsidRDefault="00790448" w:rsidP="002422C8">
      <w:pPr>
        <w:jc w:val="both"/>
        <w:rPr>
          <w:rFonts w:ascii="Garamond" w:hAnsi="Garamond"/>
          <w:bCs/>
          <w:color w:val="000000" w:themeColor="text1"/>
        </w:rPr>
      </w:pPr>
    </w:p>
    <w:p w14:paraId="66F3587B" w14:textId="16057C63" w:rsidR="00790448" w:rsidRPr="001F1B7C" w:rsidRDefault="00790448" w:rsidP="002422C8">
      <w:pPr>
        <w:jc w:val="both"/>
        <w:rPr>
          <w:rFonts w:ascii="Garamond" w:hAnsi="Garamond"/>
          <w:bCs/>
          <w:color w:val="000000" w:themeColor="text1"/>
        </w:rPr>
      </w:pPr>
      <w:r w:rsidRPr="001F1B7C">
        <w:rPr>
          <w:rFonts w:ascii="Garamond" w:hAnsi="Garamond"/>
          <w:bCs/>
          <w:color w:val="000000" w:themeColor="text1"/>
        </w:rPr>
        <w:t xml:space="preserve">2. Smluvní strany výslovně prohlašují, že </w:t>
      </w:r>
      <w:proofErr w:type="spellStart"/>
      <w:r w:rsidRPr="001F1B7C">
        <w:rPr>
          <w:rFonts w:ascii="Garamond" w:hAnsi="Garamond"/>
          <w:bCs/>
          <w:color w:val="000000" w:themeColor="text1"/>
        </w:rPr>
        <w:t>ust</w:t>
      </w:r>
      <w:proofErr w:type="spellEnd"/>
      <w:r w:rsidRPr="001F1B7C">
        <w:rPr>
          <w:rFonts w:ascii="Garamond" w:hAnsi="Garamond"/>
          <w:bCs/>
          <w:color w:val="000000" w:themeColor="text1"/>
        </w:rPr>
        <w:t>. § 2611 OZ nepoužijí.</w:t>
      </w:r>
    </w:p>
    <w:p w14:paraId="6412AFF2" w14:textId="77777777" w:rsidR="00790448" w:rsidRPr="001F1B7C" w:rsidRDefault="00790448" w:rsidP="002422C8">
      <w:pPr>
        <w:jc w:val="both"/>
        <w:rPr>
          <w:rFonts w:ascii="Garamond" w:hAnsi="Garamond"/>
          <w:bCs/>
          <w:color w:val="000000" w:themeColor="text1"/>
        </w:rPr>
      </w:pPr>
    </w:p>
    <w:p w14:paraId="62F4B49E" w14:textId="26CFE2A8" w:rsidR="00790448" w:rsidRPr="001F1B7C" w:rsidRDefault="00790448" w:rsidP="002422C8">
      <w:pPr>
        <w:jc w:val="both"/>
        <w:rPr>
          <w:rFonts w:ascii="Garamond" w:hAnsi="Garamond"/>
          <w:bCs/>
          <w:color w:val="000000" w:themeColor="text1"/>
        </w:rPr>
      </w:pPr>
      <w:r w:rsidRPr="001F1B7C">
        <w:rPr>
          <w:rFonts w:ascii="Garamond" w:hAnsi="Garamond"/>
          <w:bCs/>
          <w:color w:val="000000" w:themeColor="text1"/>
        </w:rPr>
        <w:t>3. Neuskutečněné práce nebo výkony není zhotovitel oprávněn fakturovat a objednatel není povinen uhradit.</w:t>
      </w:r>
    </w:p>
    <w:p w14:paraId="39CDF881" w14:textId="77777777" w:rsidR="00790448" w:rsidRPr="001F1B7C" w:rsidRDefault="00790448" w:rsidP="002422C8">
      <w:pPr>
        <w:jc w:val="both"/>
        <w:rPr>
          <w:rFonts w:ascii="Garamond" w:hAnsi="Garamond"/>
          <w:bCs/>
          <w:color w:val="000000" w:themeColor="text1"/>
        </w:rPr>
      </w:pPr>
    </w:p>
    <w:p w14:paraId="35EF8AE9" w14:textId="767637F7" w:rsidR="00790448" w:rsidRPr="001F1B7C" w:rsidRDefault="00790448" w:rsidP="002422C8">
      <w:pPr>
        <w:jc w:val="both"/>
        <w:rPr>
          <w:rFonts w:ascii="Garamond" w:hAnsi="Garamond"/>
          <w:bCs/>
          <w:color w:val="000000" w:themeColor="text1"/>
        </w:rPr>
      </w:pPr>
      <w:r w:rsidRPr="001F1B7C">
        <w:rPr>
          <w:rFonts w:ascii="Garamond" w:hAnsi="Garamond"/>
          <w:bCs/>
          <w:color w:val="000000" w:themeColor="text1"/>
        </w:rPr>
        <w:t>4. Cenu za provedení díla uhradí objednatel na základě faktury, kterou zhotovitel vystaví a odešle objednateli po</w:t>
      </w:r>
      <w:r w:rsidR="00284F7D" w:rsidRPr="001F1B7C">
        <w:rPr>
          <w:rFonts w:ascii="Garamond" w:hAnsi="Garamond"/>
          <w:bCs/>
          <w:color w:val="000000" w:themeColor="text1"/>
        </w:rPr>
        <w:t xml:space="preserve"> písemném protokolárním</w:t>
      </w:r>
      <w:r w:rsidRPr="001F1B7C">
        <w:rPr>
          <w:rFonts w:ascii="Garamond" w:hAnsi="Garamond"/>
          <w:bCs/>
          <w:color w:val="000000" w:themeColor="text1"/>
        </w:rPr>
        <w:t xml:space="preserve"> předání celého díl</w:t>
      </w:r>
      <w:r w:rsidR="00456D2D" w:rsidRPr="001F1B7C">
        <w:rPr>
          <w:rFonts w:ascii="Garamond" w:hAnsi="Garamond"/>
          <w:bCs/>
          <w:color w:val="000000" w:themeColor="text1"/>
        </w:rPr>
        <w:t>a</w:t>
      </w:r>
      <w:r w:rsidRPr="001F1B7C">
        <w:rPr>
          <w:rFonts w:ascii="Garamond" w:hAnsi="Garamond"/>
          <w:bCs/>
          <w:color w:val="000000" w:themeColor="text1"/>
        </w:rPr>
        <w:t xml:space="preserve"> bez vad a nedodělků. </w:t>
      </w:r>
    </w:p>
    <w:p w14:paraId="21C60578" w14:textId="77777777" w:rsidR="00790448" w:rsidRPr="001F1B7C" w:rsidRDefault="00790448" w:rsidP="002422C8">
      <w:pPr>
        <w:jc w:val="both"/>
        <w:rPr>
          <w:rFonts w:ascii="Garamond" w:hAnsi="Garamond"/>
          <w:bCs/>
          <w:color w:val="000000" w:themeColor="text1"/>
        </w:rPr>
      </w:pPr>
    </w:p>
    <w:p w14:paraId="75AA5514" w14:textId="09F8BD0A" w:rsidR="00790448" w:rsidRPr="00284F7D" w:rsidRDefault="00790448" w:rsidP="002422C8">
      <w:pPr>
        <w:jc w:val="both"/>
        <w:rPr>
          <w:rFonts w:ascii="Garamond" w:hAnsi="Garamond"/>
          <w:bCs/>
          <w:color w:val="000000" w:themeColor="text1"/>
        </w:rPr>
      </w:pPr>
      <w:r w:rsidRPr="001F1B7C">
        <w:rPr>
          <w:rFonts w:ascii="Garamond" w:hAnsi="Garamond"/>
          <w:bCs/>
          <w:color w:val="000000" w:themeColor="text1"/>
        </w:rPr>
        <w:t xml:space="preserve">5. Splatnost faktury </w:t>
      </w:r>
      <w:r w:rsidRPr="001F1B7C">
        <w:rPr>
          <w:rFonts w:ascii="Garamond" w:hAnsi="Garamond"/>
          <w:b/>
          <w:color w:val="000000" w:themeColor="text1"/>
        </w:rPr>
        <w:t>je 21 kalendářních dnů</w:t>
      </w:r>
      <w:r w:rsidRPr="001F1B7C">
        <w:rPr>
          <w:rFonts w:ascii="Garamond" w:hAnsi="Garamond"/>
          <w:bCs/>
          <w:color w:val="000000" w:themeColor="text1"/>
        </w:rPr>
        <w:t xml:space="preserve"> od jejího převzetí objednatelem a přílohou bude pr</w:t>
      </w:r>
      <w:r w:rsidRPr="00284F7D">
        <w:rPr>
          <w:rFonts w:ascii="Garamond" w:hAnsi="Garamond"/>
          <w:bCs/>
          <w:color w:val="000000" w:themeColor="text1"/>
        </w:rPr>
        <w:t>otokol o předání a převzetí díla podepsaný oběma smluvními stranami.</w:t>
      </w:r>
      <w:r w:rsidR="00284F7D" w:rsidRPr="00284F7D">
        <w:rPr>
          <w:rFonts w:ascii="Garamond" w:hAnsi="Garamond"/>
          <w:bCs/>
          <w:color w:val="000000" w:themeColor="text1"/>
        </w:rPr>
        <w:t xml:space="preserve"> </w:t>
      </w:r>
      <w:r w:rsidR="00284F7D">
        <w:rPr>
          <w:rFonts w:ascii="Garamond" w:hAnsi="Garamond"/>
          <w:bCs/>
          <w:color w:val="000000" w:themeColor="text1"/>
        </w:rPr>
        <w:t>Bez podepsaného protokolu o předání a převzetí díla nebude faktura zaplacena.</w:t>
      </w:r>
    </w:p>
    <w:p w14:paraId="302F1684" w14:textId="77777777" w:rsidR="00E600C5" w:rsidRPr="00284F7D" w:rsidRDefault="00E600C5" w:rsidP="002422C8">
      <w:pPr>
        <w:jc w:val="both"/>
        <w:rPr>
          <w:rFonts w:ascii="Garamond" w:hAnsi="Garamond"/>
          <w:bCs/>
          <w:color w:val="000000" w:themeColor="text1"/>
        </w:rPr>
      </w:pPr>
    </w:p>
    <w:p w14:paraId="2235A45D" w14:textId="3AA559A1" w:rsidR="00E600C5" w:rsidRPr="00284F7D" w:rsidRDefault="00E600C5" w:rsidP="00E600C5">
      <w:pPr>
        <w:spacing w:before="120"/>
        <w:jc w:val="center"/>
        <w:rPr>
          <w:rFonts w:ascii="Garamond" w:hAnsi="Garamond"/>
          <w:b/>
          <w:color w:val="000000" w:themeColor="text1"/>
        </w:rPr>
      </w:pPr>
      <w:r w:rsidRPr="00284F7D">
        <w:rPr>
          <w:rFonts w:ascii="Garamond" w:hAnsi="Garamond"/>
          <w:b/>
          <w:color w:val="000000" w:themeColor="text1"/>
        </w:rPr>
        <w:t>VI.</w:t>
      </w:r>
    </w:p>
    <w:p w14:paraId="7EEF39BB" w14:textId="1B114358" w:rsidR="00E600C5" w:rsidRDefault="00E600C5" w:rsidP="00E600C5">
      <w:pPr>
        <w:jc w:val="center"/>
        <w:rPr>
          <w:rFonts w:ascii="Garamond" w:hAnsi="Garamond"/>
          <w:b/>
          <w:color w:val="000000" w:themeColor="text1"/>
        </w:rPr>
      </w:pPr>
      <w:r w:rsidRPr="00284F7D">
        <w:rPr>
          <w:rFonts w:ascii="Garamond" w:hAnsi="Garamond"/>
          <w:b/>
          <w:color w:val="000000" w:themeColor="text1"/>
        </w:rPr>
        <w:t>Předání a převzetí díla</w:t>
      </w:r>
    </w:p>
    <w:p w14:paraId="23369DAC" w14:textId="77777777" w:rsidR="00661AE0" w:rsidRPr="00284F7D" w:rsidRDefault="00661AE0" w:rsidP="00E600C5">
      <w:pPr>
        <w:jc w:val="center"/>
        <w:rPr>
          <w:rFonts w:ascii="Garamond" w:hAnsi="Garamond"/>
          <w:b/>
          <w:color w:val="000000" w:themeColor="text1"/>
        </w:rPr>
      </w:pPr>
    </w:p>
    <w:p w14:paraId="79BA3E1A" w14:textId="4EA9A001" w:rsidR="00BD64B5" w:rsidRPr="00284F7D" w:rsidRDefault="00E600C5" w:rsidP="00E600C5">
      <w:pPr>
        <w:spacing w:before="120"/>
        <w:jc w:val="both"/>
        <w:rPr>
          <w:rFonts w:ascii="Garamond" w:hAnsi="Garamond"/>
          <w:b/>
          <w:color w:val="000000" w:themeColor="text1"/>
        </w:rPr>
      </w:pPr>
      <w:r w:rsidRPr="001F1B7C">
        <w:rPr>
          <w:rFonts w:ascii="Garamond" w:hAnsi="Garamond"/>
          <w:bCs/>
          <w:color w:val="000000" w:themeColor="text1"/>
        </w:rPr>
        <w:t>1.</w:t>
      </w:r>
      <w:r w:rsidRPr="00284F7D">
        <w:rPr>
          <w:rFonts w:ascii="Garamond" w:hAnsi="Garamond"/>
          <w:bCs/>
          <w:color w:val="000000" w:themeColor="text1"/>
        </w:rPr>
        <w:t xml:space="preserve"> Objednatel se zavazuje předat zhotoviteli staveniště dne </w:t>
      </w:r>
      <w:r w:rsidRPr="00284F7D">
        <w:rPr>
          <w:rFonts w:ascii="Garamond" w:hAnsi="Garamond"/>
          <w:b/>
          <w:color w:val="000000" w:themeColor="text1"/>
        </w:rPr>
        <w:t>27. června 2024.</w:t>
      </w:r>
    </w:p>
    <w:p w14:paraId="657C9615" w14:textId="2E32E509" w:rsidR="00E600C5" w:rsidRPr="001F1B7C" w:rsidRDefault="00E600C5" w:rsidP="00E600C5">
      <w:pPr>
        <w:spacing w:before="120"/>
        <w:jc w:val="both"/>
        <w:rPr>
          <w:rFonts w:ascii="Garamond" w:hAnsi="Garamond"/>
          <w:bCs/>
          <w:color w:val="000000" w:themeColor="text1"/>
        </w:rPr>
      </w:pPr>
      <w:r w:rsidRPr="001F1B7C">
        <w:rPr>
          <w:rFonts w:ascii="Garamond" w:hAnsi="Garamond"/>
          <w:bCs/>
          <w:color w:val="000000" w:themeColor="text1"/>
        </w:rPr>
        <w:t>2. O předání a převzetí díla bude vyhotoven protokol podepsaný oběma smluvními stranami, ve kterém budou uvedeny zjištěné skutečnosti související s dokončením díla a případně budou sepsány zjištěné nedodělky, vady a stanoveny termíny pro jejich dokončení nebo odstranění.</w:t>
      </w:r>
      <w:r w:rsidR="00284F7D" w:rsidRPr="001F1B7C">
        <w:rPr>
          <w:rFonts w:ascii="Garamond" w:hAnsi="Garamond"/>
          <w:bCs/>
          <w:color w:val="000000" w:themeColor="text1"/>
        </w:rPr>
        <w:t xml:space="preserve"> </w:t>
      </w:r>
    </w:p>
    <w:p w14:paraId="77968E2D" w14:textId="1050DE93" w:rsidR="00E600C5" w:rsidRPr="001F1B7C" w:rsidRDefault="00E600C5" w:rsidP="00E600C5">
      <w:pPr>
        <w:spacing w:before="120"/>
        <w:jc w:val="both"/>
        <w:rPr>
          <w:rFonts w:ascii="Garamond" w:hAnsi="Garamond"/>
          <w:bCs/>
          <w:color w:val="000000" w:themeColor="text1"/>
        </w:rPr>
      </w:pPr>
      <w:r w:rsidRPr="001F1B7C">
        <w:rPr>
          <w:rFonts w:ascii="Garamond" w:hAnsi="Garamond"/>
          <w:bCs/>
          <w:color w:val="000000" w:themeColor="text1"/>
        </w:rPr>
        <w:t>3. Nedokončené dílo nebo jeho část není objednatel povinen převzít. Objednatel rovněž není povinen dílo převzít, pokud bude vykazovat vady nebo nedodělky bránící jeho užívání nebo bude mít větší množství vad nebo nedodělků bránících užívání. Ustanovení § 2628 OZ se nepoužije.</w:t>
      </w:r>
    </w:p>
    <w:p w14:paraId="177C88E4" w14:textId="3BB2E2BC" w:rsidR="00366840" w:rsidRPr="001F1B7C" w:rsidRDefault="00E600C5" w:rsidP="008A2043">
      <w:pPr>
        <w:spacing w:before="120"/>
        <w:jc w:val="both"/>
        <w:rPr>
          <w:rFonts w:ascii="Garamond" w:hAnsi="Garamond"/>
          <w:bCs/>
          <w:color w:val="000000" w:themeColor="text1"/>
        </w:rPr>
      </w:pPr>
      <w:r w:rsidRPr="001F1B7C">
        <w:rPr>
          <w:rFonts w:ascii="Garamond" w:hAnsi="Garamond"/>
          <w:bCs/>
          <w:color w:val="000000" w:themeColor="text1"/>
        </w:rPr>
        <w:lastRenderedPageBreak/>
        <w:t xml:space="preserve">4. </w:t>
      </w:r>
      <w:r w:rsidR="00366840" w:rsidRPr="001F1B7C">
        <w:rPr>
          <w:rFonts w:ascii="Garamond" w:hAnsi="Garamond"/>
          <w:bCs/>
          <w:color w:val="000000" w:themeColor="text1"/>
        </w:rPr>
        <w:t xml:space="preserve">Zhotovitel prohlašuje, že předané dílo bude splňovat vlastnosti dle ČSN, technických a hygienických norem, které se na provádění díla vztahují v době realizace. </w:t>
      </w:r>
    </w:p>
    <w:p w14:paraId="4F5390E6" w14:textId="2A01074C" w:rsidR="00366840" w:rsidRPr="001F1B7C" w:rsidRDefault="00E600C5" w:rsidP="008A2043">
      <w:pPr>
        <w:spacing w:before="120"/>
        <w:jc w:val="both"/>
        <w:rPr>
          <w:rFonts w:ascii="Garamond" w:hAnsi="Garamond"/>
          <w:bCs/>
          <w:color w:val="000000" w:themeColor="text1"/>
        </w:rPr>
      </w:pPr>
      <w:r w:rsidRPr="001F1B7C">
        <w:rPr>
          <w:rFonts w:ascii="Garamond" w:hAnsi="Garamond"/>
          <w:bCs/>
          <w:color w:val="000000" w:themeColor="text1"/>
        </w:rPr>
        <w:t xml:space="preserve">5. </w:t>
      </w:r>
      <w:r w:rsidR="00366840" w:rsidRPr="001F1B7C">
        <w:rPr>
          <w:rFonts w:ascii="Garamond" w:hAnsi="Garamond"/>
          <w:bCs/>
          <w:color w:val="000000" w:themeColor="text1"/>
        </w:rPr>
        <w:t>Zhotovitel přebírá v plném rozsahu odpovědnost za vlastní řízení postupu prací a dodržování předpisů bezpečnosti práce a ochrany zdraví při práci a pořádek na pracovišti.</w:t>
      </w:r>
    </w:p>
    <w:p w14:paraId="0ECA7FE5" w14:textId="7EA70FE2" w:rsidR="001F1B7C" w:rsidRDefault="00E600C5" w:rsidP="008A2043">
      <w:pPr>
        <w:spacing w:before="120"/>
        <w:jc w:val="both"/>
        <w:rPr>
          <w:rFonts w:ascii="Garamond" w:hAnsi="Garamond"/>
          <w:bCs/>
          <w:color w:val="000000" w:themeColor="text1"/>
        </w:rPr>
      </w:pPr>
      <w:r w:rsidRPr="001F1B7C">
        <w:rPr>
          <w:rFonts w:ascii="Garamond" w:hAnsi="Garamond"/>
          <w:bCs/>
          <w:color w:val="000000" w:themeColor="text1"/>
        </w:rPr>
        <w:t xml:space="preserve">6. </w:t>
      </w:r>
      <w:r w:rsidR="00366840" w:rsidRPr="001F1B7C">
        <w:rPr>
          <w:rFonts w:ascii="Garamond" w:hAnsi="Garamond"/>
          <w:bCs/>
          <w:color w:val="000000" w:themeColor="text1"/>
        </w:rPr>
        <w:t>Zhotovitel má ke zhotovované věci vlastnické prá</w:t>
      </w:r>
      <w:r w:rsidR="00CE5EB0" w:rsidRPr="001F1B7C">
        <w:rPr>
          <w:rFonts w:ascii="Garamond" w:hAnsi="Garamond"/>
          <w:bCs/>
          <w:color w:val="000000" w:themeColor="text1"/>
        </w:rPr>
        <w:t>vo</w:t>
      </w:r>
      <w:r w:rsidR="00366840" w:rsidRPr="001F1B7C">
        <w:rPr>
          <w:rFonts w:ascii="Garamond" w:hAnsi="Garamond"/>
          <w:bCs/>
          <w:color w:val="000000" w:themeColor="text1"/>
        </w:rPr>
        <w:t xml:space="preserve"> a nese nebezpečí škod až do okamžiku předání</w:t>
      </w:r>
      <w:r w:rsidR="00366840" w:rsidRPr="00284F7D">
        <w:rPr>
          <w:rFonts w:ascii="Garamond" w:hAnsi="Garamond"/>
          <w:bCs/>
          <w:color w:val="000000" w:themeColor="text1"/>
        </w:rPr>
        <w:t xml:space="preserve"> celého díl</w:t>
      </w:r>
      <w:r w:rsidR="00456D2D" w:rsidRPr="00284F7D">
        <w:rPr>
          <w:rFonts w:ascii="Garamond" w:hAnsi="Garamond"/>
          <w:bCs/>
          <w:color w:val="000000" w:themeColor="text1"/>
        </w:rPr>
        <w:t>a</w:t>
      </w:r>
      <w:r w:rsidR="00366840" w:rsidRPr="00284F7D">
        <w:rPr>
          <w:rFonts w:ascii="Garamond" w:hAnsi="Garamond"/>
          <w:bCs/>
          <w:color w:val="000000" w:themeColor="text1"/>
        </w:rPr>
        <w:t xml:space="preserve"> včetně škod na majetku objednatele způsobené prací zhotovitele.</w:t>
      </w:r>
      <w:r w:rsidR="002A4FBC" w:rsidRPr="002A4FBC">
        <w:rPr>
          <w:rFonts w:ascii="Garamond" w:hAnsi="Garamond"/>
          <w:bCs/>
          <w:color w:val="000000" w:themeColor="text1"/>
        </w:rPr>
        <w:t xml:space="preserve"> </w:t>
      </w:r>
      <w:r w:rsidR="002A4FBC">
        <w:rPr>
          <w:rFonts w:ascii="Garamond" w:hAnsi="Garamond"/>
          <w:bCs/>
          <w:color w:val="000000" w:themeColor="text1"/>
        </w:rPr>
        <w:t xml:space="preserve">Zhotovitel bere na vědomí, že v místě realizace díla mohou být položeny elektrické kabely, odpadní svody nebo jiné příslušenství budovy čp. 43. Tyto je povinen na své náklady zaměřit a při realizaci díla je nepoškodit. Pokud by k jejich poškození při provádění díla došlo, je zhotovitel povinen uvést poškozené věci </w:t>
      </w:r>
      <w:r w:rsidR="003734B6">
        <w:rPr>
          <w:rFonts w:ascii="Garamond" w:hAnsi="Garamond"/>
          <w:bCs/>
          <w:color w:val="000000" w:themeColor="text1"/>
        </w:rPr>
        <w:t xml:space="preserve">bezodkladně </w:t>
      </w:r>
      <w:r w:rsidR="002A4FBC">
        <w:rPr>
          <w:rFonts w:ascii="Garamond" w:hAnsi="Garamond"/>
          <w:bCs/>
          <w:color w:val="000000" w:themeColor="text1"/>
        </w:rPr>
        <w:t>do původního stavu</w:t>
      </w:r>
      <w:r w:rsidR="003734B6">
        <w:rPr>
          <w:rFonts w:ascii="Garamond" w:hAnsi="Garamond"/>
          <w:bCs/>
          <w:color w:val="000000" w:themeColor="text1"/>
        </w:rPr>
        <w:t xml:space="preserve">, nejpozději však do uplynutí doby termínu díla, tj. do </w:t>
      </w:r>
      <w:r w:rsidR="003734B6" w:rsidRPr="003734B6">
        <w:rPr>
          <w:rFonts w:ascii="Garamond" w:hAnsi="Garamond"/>
          <w:bCs/>
          <w:color w:val="000000" w:themeColor="text1"/>
        </w:rPr>
        <w:t>16. 8. 2024</w:t>
      </w:r>
      <w:r w:rsidR="003734B6">
        <w:rPr>
          <w:rFonts w:ascii="Garamond" w:hAnsi="Garamond"/>
          <w:bCs/>
          <w:color w:val="000000" w:themeColor="text1"/>
        </w:rPr>
        <w:t>.</w:t>
      </w:r>
    </w:p>
    <w:p w14:paraId="4D45D446" w14:textId="782ADC21" w:rsidR="00E600C5" w:rsidRDefault="001F1B7C" w:rsidP="002A4FBC">
      <w:pPr>
        <w:spacing w:before="120"/>
        <w:jc w:val="both"/>
        <w:rPr>
          <w:rFonts w:ascii="Garamond" w:hAnsi="Garamond"/>
          <w:bCs/>
          <w:color w:val="000000" w:themeColor="text1"/>
        </w:rPr>
      </w:pPr>
      <w:r>
        <w:rPr>
          <w:rFonts w:ascii="Garamond" w:hAnsi="Garamond"/>
          <w:bCs/>
          <w:color w:val="000000" w:themeColor="text1"/>
        </w:rPr>
        <w:t xml:space="preserve">7. Zhotovitel se zavazuje, že při provádění díla bude minimalizována doba, po kterou bude znemožněn vjezd do dvora objednatele, tj. na pozemek p. č. </w:t>
      </w:r>
      <w:r w:rsidRPr="001F1B7C">
        <w:rPr>
          <w:rFonts w:ascii="Garamond" w:hAnsi="Garamond"/>
          <w:bCs/>
          <w:color w:val="000000" w:themeColor="text1"/>
        </w:rPr>
        <w:t>443</w:t>
      </w:r>
      <w:r>
        <w:rPr>
          <w:rFonts w:ascii="Garamond" w:hAnsi="Garamond"/>
          <w:bCs/>
          <w:color w:val="000000" w:themeColor="text1"/>
        </w:rPr>
        <w:t xml:space="preserve"> v k. </w:t>
      </w:r>
      <w:proofErr w:type="spellStart"/>
      <w:r>
        <w:rPr>
          <w:rFonts w:ascii="Garamond" w:hAnsi="Garamond"/>
          <w:bCs/>
          <w:color w:val="000000" w:themeColor="text1"/>
        </w:rPr>
        <w:t>ú.</w:t>
      </w:r>
      <w:proofErr w:type="spellEnd"/>
      <w:r>
        <w:rPr>
          <w:rFonts w:ascii="Garamond" w:hAnsi="Garamond"/>
          <w:bCs/>
          <w:color w:val="000000" w:themeColor="text1"/>
        </w:rPr>
        <w:t xml:space="preserve"> Tábor</w:t>
      </w:r>
      <w:r w:rsidR="002A4FBC">
        <w:rPr>
          <w:rFonts w:ascii="Garamond" w:hAnsi="Garamond"/>
          <w:bCs/>
          <w:color w:val="000000" w:themeColor="text1"/>
        </w:rPr>
        <w:t>, kde bude dílo prováděno</w:t>
      </w:r>
      <w:r>
        <w:rPr>
          <w:rFonts w:ascii="Garamond" w:hAnsi="Garamond"/>
          <w:bCs/>
          <w:color w:val="000000" w:themeColor="text1"/>
        </w:rPr>
        <w:t xml:space="preserve">. Maximální počet dnů, ve kterých nebude vjezd </w:t>
      </w:r>
      <w:r w:rsidR="002A4FBC">
        <w:rPr>
          <w:rFonts w:ascii="Garamond" w:hAnsi="Garamond"/>
          <w:bCs/>
          <w:color w:val="000000" w:themeColor="text1"/>
        </w:rPr>
        <w:t xml:space="preserve">možný, činí </w:t>
      </w:r>
      <w:r w:rsidR="003734B6">
        <w:rPr>
          <w:rFonts w:ascii="Garamond" w:hAnsi="Garamond"/>
          <w:bCs/>
          <w:color w:val="000000" w:themeColor="text1"/>
        </w:rPr>
        <w:t>5</w:t>
      </w:r>
      <w:r w:rsidR="002A4FBC">
        <w:rPr>
          <w:rFonts w:ascii="Garamond" w:hAnsi="Garamond"/>
          <w:bCs/>
          <w:color w:val="000000" w:themeColor="text1"/>
        </w:rPr>
        <w:t xml:space="preserve"> pracovních dnů. </w:t>
      </w:r>
      <w:r w:rsidR="003734B6">
        <w:rPr>
          <w:rFonts w:ascii="Garamond" w:hAnsi="Garamond"/>
          <w:bCs/>
          <w:color w:val="000000" w:themeColor="text1"/>
        </w:rPr>
        <w:t xml:space="preserve">Na tyto dny musí zhotovitel minimálně 2 dny předem písemně nebo elektronicky upozornit </w:t>
      </w:r>
      <w:r w:rsidR="003734B6" w:rsidRPr="003734B6">
        <w:rPr>
          <w:rFonts w:ascii="Garamond" w:hAnsi="Garamond"/>
          <w:bCs/>
          <w:color w:val="000000" w:themeColor="text1"/>
        </w:rPr>
        <w:t>ředitelk</w:t>
      </w:r>
      <w:r w:rsidR="003734B6">
        <w:rPr>
          <w:rFonts w:ascii="Garamond" w:hAnsi="Garamond"/>
          <w:bCs/>
          <w:color w:val="000000" w:themeColor="text1"/>
        </w:rPr>
        <w:t>u</w:t>
      </w:r>
      <w:r w:rsidR="003734B6" w:rsidRPr="003734B6">
        <w:rPr>
          <w:rFonts w:ascii="Garamond" w:hAnsi="Garamond"/>
          <w:bCs/>
          <w:color w:val="000000" w:themeColor="text1"/>
        </w:rPr>
        <w:t xml:space="preserve"> správy</w:t>
      </w:r>
      <w:r w:rsidR="003734B6">
        <w:rPr>
          <w:rFonts w:ascii="Garamond" w:hAnsi="Garamond"/>
          <w:bCs/>
          <w:color w:val="000000" w:themeColor="text1"/>
        </w:rPr>
        <w:t xml:space="preserve"> objednatele. </w:t>
      </w:r>
      <w:r w:rsidR="002A4FBC">
        <w:rPr>
          <w:rFonts w:ascii="Garamond" w:hAnsi="Garamond"/>
          <w:bCs/>
          <w:color w:val="000000" w:themeColor="text1"/>
        </w:rPr>
        <w:t xml:space="preserve">Zhotovitel je povinen v ostatních dnech zajistit na své náklady provádění díla tak, aby byl vjezd do dvora umožněn. Bere přitom na vědomí, že dvůr </w:t>
      </w:r>
      <w:proofErr w:type="gramStart"/>
      <w:r w:rsidR="002A4FBC">
        <w:rPr>
          <w:rFonts w:ascii="Garamond" w:hAnsi="Garamond"/>
          <w:bCs/>
          <w:color w:val="000000" w:themeColor="text1"/>
        </w:rPr>
        <w:t>slouží</w:t>
      </w:r>
      <w:proofErr w:type="gramEnd"/>
      <w:r w:rsidR="002A4FBC">
        <w:rPr>
          <w:rFonts w:ascii="Garamond" w:hAnsi="Garamond"/>
          <w:bCs/>
          <w:color w:val="000000" w:themeColor="text1"/>
        </w:rPr>
        <w:t xml:space="preserve"> k parkování vozidel objednatele a zaměstnanců objednatele, a provádění díla musí být realizováno tak, aby nedošlo k jejich poškození.  </w:t>
      </w:r>
      <w:r w:rsidR="002A4FBC" w:rsidRPr="002A4FBC">
        <w:rPr>
          <w:rFonts w:ascii="Garamond" w:hAnsi="Garamond"/>
          <w:bCs/>
          <w:color w:val="000000" w:themeColor="text1"/>
        </w:rPr>
        <w:t xml:space="preserve">Pokud by k poškození </w:t>
      </w:r>
      <w:r w:rsidR="002A4FBC">
        <w:rPr>
          <w:rFonts w:ascii="Garamond" w:hAnsi="Garamond"/>
          <w:bCs/>
          <w:color w:val="000000" w:themeColor="text1"/>
        </w:rPr>
        <w:t xml:space="preserve">vozidla </w:t>
      </w:r>
      <w:r w:rsidR="002A4FBC" w:rsidRPr="002A4FBC">
        <w:rPr>
          <w:rFonts w:ascii="Garamond" w:hAnsi="Garamond"/>
          <w:bCs/>
          <w:color w:val="000000" w:themeColor="text1"/>
        </w:rPr>
        <w:t xml:space="preserve">při provádění díla došlo, je zhotovitel povinen </w:t>
      </w:r>
      <w:r w:rsidR="003734B6">
        <w:rPr>
          <w:rFonts w:ascii="Garamond" w:hAnsi="Garamond"/>
          <w:bCs/>
          <w:color w:val="000000" w:themeColor="text1"/>
        </w:rPr>
        <w:t xml:space="preserve">ihned škodu objednateli oznámit a tuto </w:t>
      </w:r>
      <w:r w:rsidR="002A4FBC" w:rsidRPr="002A4FBC">
        <w:rPr>
          <w:rFonts w:ascii="Garamond" w:hAnsi="Garamond"/>
          <w:bCs/>
          <w:color w:val="000000" w:themeColor="text1"/>
        </w:rPr>
        <w:t>nahradil škodu v plné výši v</w:t>
      </w:r>
      <w:r w:rsidR="002A4FBC">
        <w:rPr>
          <w:rFonts w:ascii="Garamond" w:hAnsi="Garamond"/>
          <w:bCs/>
          <w:color w:val="000000" w:themeColor="text1"/>
        </w:rPr>
        <w:t> </w:t>
      </w:r>
      <w:r w:rsidR="002A4FBC" w:rsidRPr="002A4FBC">
        <w:rPr>
          <w:rFonts w:ascii="Garamond" w:hAnsi="Garamond"/>
          <w:bCs/>
          <w:color w:val="000000" w:themeColor="text1"/>
        </w:rPr>
        <w:t>penězích</w:t>
      </w:r>
      <w:r w:rsidR="002A4FBC">
        <w:rPr>
          <w:rFonts w:ascii="Garamond" w:hAnsi="Garamond"/>
          <w:bCs/>
          <w:color w:val="000000" w:themeColor="text1"/>
        </w:rPr>
        <w:t xml:space="preserve"> poškozenému</w:t>
      </w:r>
      <w:r w:rsidR="002A4FBC" w:rsidRPr="002A4FBC">
        <w:rPr>
          <w:rFonts w:ascii="Garamond" w:hAnsi="Garamond"/>
          <w:bCs/>
          <w:color w:val="000000" w:themeColor="text1"/>
        </w:rPr>
        <w:t>.</w:t>
      </w:r>
    </w:p>
    <w:p w14:paraId="463992CD" w14:textId="77777777" w:rsidR="00661AE0" w:rsidRDefault="00661AE0" w:rsidP="00E600C5">
      <w:pPr>
        <w:spacing w:before="120"/>
        <w:jc w:val="center"/>
        <w:rPr>
          <w:rFonts w:ascii="Garamond" w:hAnsi="Garamond"/>
          <w:b/>
          <w:color w:val="000000" w:themeColor="text1"/>
        </w:rPr>
      </w:pPr>
    </w:p>
    <w:p w14:paraId="0AED63E4" w14:textId="687406E6" w:rsidR="00E600C5" w:rsidRPr="00284F7D" w:rsidRDefault="00E600C5" w:rsidP="00E600C5">
      <w:pPr>
        <w:spacing w:before="120"/>
        <w:jc w:val="center"/>
        <w:rPr>
          <w:rFonts w:ascii="Garamond" w:hAnsi="Garamond"/>
          <w:b/>
          <w:color w:val="000000" w:themeColor="text1"/>
        </w:rPr>
      </w:pPr>
      <w:r w:rsidRPr="00284F7D">
        <w:rPr>
          <w:rFonts w:ascii="Garamond" w:hAnsi="Garamond"/>
          <w:b/>
          <w:color w:val="000000" w:themeColor="text1"/>
        </w:rPr>
        <w:t>VII</w:t>
      </w:r>
      <w:r w:rsidRPr="00284F7D">
        <w:rPr>
          <w:rFonts w:ascii="Garamond" w:hAnsi="Garamond"/>
          <w:b/>
          <w:i/>
          <w:iCs/>
          <w:color w:val="000000" w:themeColor="text1"/>
        </w:rPr>
        <w:t>.</w:t>
      </w:r>
    </w:p>
    <w:p w14:paraId="501DC8DD" w14:textId="039F279E" w:rsidR="00E600C5" w:rsidRPr="00284F7D" w:rsidRDefault="00E600C5" w:rsidP="00E600C5">
      <w:pPr>
        <w:jc w:val="center"/>
        <w:rPr>
          <w:rFonts w:ascii="Garamond" w:hAnsi="Garamond"/>
          <w:b/>
          <w:color w:val="000000" w:themeColor="text1"/>
        </w:rPr>
      </w:pPr>
      <w:r w:rsidRPr="00284F7D">
        <w:rPr>
          <w:rFonts w:ascii="Garamond" w:hAnsi="Garamond"/>
          <w:b/>
          <w:color w:val="000000" w:themeColor="text1"/>
        </w:rPr>
        <w:t>Vady díla</w:t>
      </w:r>
    </w:p>
    <w:p w14:paraId="4A7A71DC" w14:textId="3EC69036" w:rsidR="00366840" w:rsidRPr="00284F7D" w:rsidRDefault="00E600C5" w:rsidP="008A2043">
      <w:pPr>
        <w:spacing w:before="120"/>
        <w:jc w:val="both"/>
        <w:rPr>
          <w:rFonts w:ascii="Garamond" w:hAnsi="Garamond"/>
          <w:b/>
          <w:color w:val="000000" w:themeColor="text1"/>
        </w:rPr>
      </w:pPr>
      <w:r w:rsidRPr="00284F7D">
        <w:rPr>
          <w:rFonts w:ascii="Garamond" w:hAnsi="Garamond"/>
          <w:b/>
          <w:color w:val="000000" w:themeColor="text1"/>
        </w:rPr>
        <w:tab/>
      </w:r>
      <w:r w:rsidRPr="00284F7D">
        <w:rPr>
          <w:rFonts w:ascii="Garamond" w:hAnsi="Garamond"/>
          <w:b/>
          <w:color w:val="000000" w:themeColor="text1"/>
        </w:rPr>
        <w:tab/>
      </w:r>
      <w:r w:rsidRPr="00284F7D">
        <w:rPr>
          <w:rFonts w:ascii="Garamond" w:hAnsi="Garamond"/>
          <w:b/>
          <w:color w:val="000000" w:themeColor="text1"/>
        </w:rPr>
        <w:tab/>
      </w:r>
      <w:r w:rsidRPr="00284F7D">
        <w:rPr>
          <w:rFonts w:ascii="Garamond" w:hAnsi="Garamond"/>
          <w:b/>
          <w:color w:val="000000" w:themeColor="text1"/>
        </w:rPr>
        <w:tab/>
      </w:r>
      <w:r w:rsidRPr="00284F7D">
        <w:rPr>
          <w:rFonts w:ascii="Garamond" w:hAnsi="Garamond"/>
          <w:b/>
          <w:color w:val="000000" w:themeColor="text1"/>
        </w:rPr>
        <w:tab/>
      </w:r>
    </w:p>
    <w:p w14:paraId="197661AC" w14:textId="77777777" w:rsidR="00BD5B49" w:rsidRDefault="00366840" w:rsidP="00BD5B49">
      <w:pPr>
        <w:spacing w:before="120"/>
        <w:jc w:val="both"/>
        <w:rPr>
          <w:rFonts w:ascii="Garamond" w:hAnsi="Garamond"/>
          <w:bCs/>
          <w:color w:val="000000" w:themeColor="text1"/>
        </w:rPr>
      </w:pPr>
      <w:r w:rsidRPr="00284F7D">
        <w:rPr>
          <w:rFonts w:ascii="Garamond" w:hAnsi="Garamond"/>
          <w:bCs/>
          <w:color w:val="000000" w:themeColor="text1"/>
        </w:rPr>
        <w:t xml:space="preserve">Zhotovitel odpovídá za vady, které má dílo v době jeho předání. Záruční doba za jakost díla činí </w:t>
      </w:r>
      <w:r w:rsidRPr="00284F7D">
        <w:rPr>
          <w:rFonts w:ascii="Garamond" w:hAnsi="Garamond"/>
          <w:b/>
          <w:color w:val="000000" w:themeColor="text1"/>
        </w:rPr>
        <w:t>60 měsíců</w:t>
      </w:r>
      <w:r w:rsidRPr="00284F7D">
        <w:rPr>
          <w:rFonts w:ascii="Garamond" w:hAnsi="Garamond"/>
          <w:bCs/>
          <w:color w:val="000000" w:themeColor="text1"/>
        </w:rPr>
        <w:t xml:space="preserve"> od doby předání do užívání objednateli. V této době nese zhotovitel odpovědnost za vady pocházejí z nedostatku jakosti díla. Zhotovitel je povinen na písemnou reklamaci reagovat a vady odstranit nejdéle do 5 </w:t>
      </w:r>
      <w:r w:rsidR="00CE5EB0" w:rsidRPr="00284F7D">
        <w:rPr>
          <w:rFonts w:ascii="Garamond" w:hAnsi="Garamond"/>
          <w:bCs/>
          <w:color w:val="000000" w:themeColor="text1"/>
        </w:rPr>
        <w:t xml:space="preserve">pracovních </w:t>
      </w:r>
      <w:r w:rsidRPr="00284F7D">
        <w:rPr>
          <w:rFonts w:ascii="Garamond" w:hAnsi="Garamond"/>
          <w:bCs/>
          <w:color w:val="000000" w:themeColor="text1"/>
        </w:rPr>
        <w:t>dnů od doručení písemné reklamace. Pro odpovědnost za vady díla platí ustanovení § 2615 a násl. OZ.</w:t>
      </w:r>
    </w:p>
    <w:p w14:paraId="4D798EB1" w14:textId="6360D7BA" w:rsidR="00E600C5" w:rsidRPr="00284F7D" w:rsidRDefault="00E600C5" w:rsidP="00661AE0">
      <w:pPr>
        <w:spacing w:before="120"/>
        <w:jc w:val="both"/>
        <w:rPr>
          <w:rFonts w:ascii="Garamond" w:hAnsi="Garamond"/>
          <w:b/>
          <w:color w:val="000000" w:themeColor="text1"/>
        </w:rPr>
      </w:pPr>
      <w:r w:rsidRPr="00284F7D">
        <w:rPr>
          <w:rFonts w:ascii="Garamond" w:hAnsi="Garamond"/>
          <w:bCs/>
          <w:color w:val="000000" w:themeColor="text1"/>
        </w:rPr>
        <w:tab/>
      </w:r>
      <w:r w:rsidRPr="00284F7D">
        <w:rPr>
          <w:rFonts w:ascii="Garamond" w:hAnsi="Garamond"/>
          <w:bCs/>
          <w:color w:val="000000" w:themeColor="text1"/>
        </w:rPr>
        <w:tab/>
      </w:r>
      <w:r w:rsidRPr="00284F7D">
        <w:rPr>
          <w:rFonts w:ascii="Garamond" w:hAnsi="Garamond"/>
          <w:bCs/>
          <w:color w:val="000000" w:themeColor="text1"/>
        </w:rPr>
        <w:tab/>
      </w:r>
      <w:r w:rsidR="00661AE0">
        <w:rPr>
          <w:rFonts w:ascii="Garamond" w:hAnsi="Garamond"/>
          <w:bCs/>
          <w:color w:val="000000" w:themeColor="text1"/>
        </w:rPr>
        <w:tab/>
      </w:r>
      <w:r w:rsidR="00661AE0">
        <w:rPr>
          <w:rFonts w:ascii="Garamond" w:hAnsi="Garamond"/>
          <w:bCs/>
          <w:color w:val="000000" w:themeColor="text1"/>
        </w:rPr>
        <w:tab/>
      </w:r>
      <w:r w:rsidR="00661AE0">
        <w:rPr>
          <w:rFonts w:ascii="Garamond" w:hAnsi="Garamond"/>
          <w:bCs/>
          <w:color w:val="000000" w:themeColor="text1"/>
        </w:rPr>
        <w:tab/>
      </w:r>
      <w:r w:rsidRPr="00284F7D">
        <w:rPr>
          <w:rFonts w:ascii="Garamond" w:hAnsi="Garamond"/>
          <w:b/>
          <w:color w:val="000000" w:themeColor="text1"/>
        </w:rPr>
        <w:t>VIII.</w:t>
      </w:r>
    </w:p>
    <w:p w14:paraId="405AA15D" w14:textId="338532C6" w:rsidR="00366840" w:rsidRPr="00284F7D" w:rsidRDefault="00E600C5" w:rsidP="00E600C5">
      <w:pPr>
        <w:jc w:val="center"/>
        <w:rPr>
          <w:rFonts w:ascii="Garamond" w:hAnsi="Garamond"/>
          <w:b/>
          <w:color w:val="000000" w:themeColor="text1"/>
        </w:rPr>
      </w:pPr>
      <w:r w:rsidRPr="00284F7D">
        <w:rPr>
          <w:rFonts w:ascii="Garamond" w:hAnsi="Garamond"/>
          <w:b/>
          <w:color w:val="000000" w:themeColor="text1"/>
        </w:rPr>
        <w:t>Smluvní pokuta</w:t>
      </w:r>
    </w:p>
    <w:p w14:paraId="60EFE934" w14:textId="77777777" w:rsidR="00E600C5" w:rsidRPr="00284F7D" w:rsidRDefault="00E600C5" w:rsidP="00E600C5">
      <w:pPr>
        <w:jc w:val="center"/>
        <w:rPr>
          <w:rFonts w:ascii="Garamond" w:hAnsi="Garamond"/>
          <w:b/>
          <w:color w:val="000000" w:themeColor="text1"/>
        </w:rPr>
      </w:pPr>
    </w:p>
    <w:p w14:paraId="11DEE0F4" w14:textId="44175979" w:rsidR="002A4FBC" w:rsidRDefault="002A4FBC" w:rsidP="002A4FBC">
      <w:pPr>
        <w:spacing w:before="120"/>
        <w:jc w:val="both"/>
        <w:rPr>
          <w:rFonts w:ascii="Garamond" w:hAnsi="Garamond"/>
          <w:bCs/>
          <w:color w:val="000000" w:themeColor="text1"/>
        </w:rPr>
      </w:pPr>
      <w:r>
        <w:rPr>
          <w:rFonts w:ascii="Garamond" w:hAnsi="Garamond"/>
          <w:bCs/>
          <w:color w:val="000000" w:themeColor="text1"/>
        </w:rPr>
        <w:t xml:space="preserve">1. </w:t>
      </w:r>
      <w:r w:rsidR="00366840" w:rsidRPr="00284F7D">
        <w:rPr>
          <w:rFonts w:ascii="Garamond" w:hAnsi="Garamond"/>
          <w:bCs/>
          <w:color w:val="000000" w:themeColor="text1"/>
        </w:rPr>
        <w:t xml:space="preserve">Za </w:t>
      </w:r>
      <w:r w:rsidR="00BD5B49">
        <w:rPr>
          <w:rFonts w:ascii="Garamond" w:hAnsi="Garamond"/>
          <w:bCs/>
          <w:color w:val="000000" w:themeColor="text1"/>
        </w:rPr>
        <w:t>porušení smluvního</w:t>
      </w:r>
      <w:r w:rsidR="00366840" w:rsidRPr="00284F7D">
        <w:rPr>
          <w:rFonts w:ascii="Garamond" w:hAnsi="Garamond"/>
          <w:bCs/>
          <w:color w:val="000000" w:themeColor="text1"/>
        </w:rPr>
        <w:t xml:space="preserve"> termínu předání </w:t>
      </w:r>
      <w:r w:rsidR="00BD5B49">
        <w:rPr>
          <w:rFonts w:ascii="Garamond" w:hAnsi="Garamond"/>
          <w:bCs/>
          <w:color w:val="000000" w:themeColor="text1"/>
        </w:rPr>
        <w:t xml:space="preserve">dokončeného </w:t>
      </w:r>
      <w:r w:rsidR="00366840" w:rsidRPr="00284F7D">
        <w:rPr>
          <w:rFonts w:ascii="Garamond" w:hAnsi="Garamond"/>
          <w:bCs/>
          <w:color w:val="000000" w:themeColor="text1"/>
        </w:rPr>
        <w:t xml:space="preserve">díla </w:t>
      </w:r>
      <w:r w:rsidR="003734B6">
        <w:rPr>
          <w:rFonts w:ascii="Garamond" w:hAnsi="Garamond"/>
          <w:bCs/>
          <w:color w:val="000000" w:themeColor="text1"/>
        </w:rPr>
        <w:t xml:space="preserve">dle čl. III a </w:t>
      </w:r>
      <w:r w:rsidR="00BD5B49">
        <w:rPr>
          <w:rFonts w:ascii="Garamond" w:hAnsi="Garamond"/>
          <w:bCs/>
          <w:color w:val="000000" w:themeColor="text1"/>
        </w:rPr>
        <w:t xml:space="preserve">porušení povinnosti </w:t>
      </w:r>
      <w:r w:rsidR="003734B6">
        <w:rPr>
          <w:rFonts w:ascii="Garamond" w:hAnsi="Garamond"/>
          <w:bCs/>
          <w:color w:val="000000" w:themeColor="text1"/>
        </w:rPr>
        <w:t>odstra</w:t>
      </w:r>
      <w:r w:rsidR="00BD5B49">
        <w:rPr>
          <w:rFonts w:ascii="Garamond" w:hAnsi="Garamond"/>
          <w:bCs/>
          <w:color w:val="000000" w:themeColor="text1"/>
        </w:rPr>
        <w:t xml:space="preserve">nit </w:t>
      </w:r>
      <w:r w:rsidR="003734B6">
        <w:rPr>
          <w:rFonts w:ascii="Garamond" w:hAnsi="Garamond"/>
          <w:bCs/>
          <w:color w:val="000000" w:themeColor="text1"/>
        </w:rPr>
        <w:t xml:space="preserve">případné škody dle čl. VI odst. 6 </w:t>
      </w:r>
      <w:r w:rsidR="00366840" w:rsidRPr="00284F7D">
        <w:rPr>
          <w:rFonts w:ascii="Garamond" w:hAnsi="Garamond"/>
          <w:bCs/>
          <w:color w:val="000000" w:themeColor="text1"/>
        </w:rPr>
        <w:t xml:space="preserve">zaplatí zhotovitel objednateli smluvní pokutu ve výši </w:t>
      </w:r>
      <w:r w:rsidR="00366840" w:rsidRPr="00284F7D">
        <w:rPr>
          <w:rFonts w:ascii="Garamond" w:hAnsi="Garamond"/>
          <w:b/>
          <w:color w:val="000000" w:themeColor="text1"/>
        </w:rPr>
        <w:t>200 Kč</w:t>
      </w:r>
      <w:r w:rsidR="00366840" w:rsidRPr="00284F7D">
        <w:rPr>
          <w:rFonts w:ascii="Garamond" w:hAnsi="Garamond"/>
          <w:bCs/>
          <w:color w:val="000000" w:themeColor="text1"/>
        </w:rPr>
        <w:t xml:space="preserve"> za každý den z prodlení. </w:t>
      </w:r>
    </w:p>
    <w:p w14:paraId="1A377CD2" w14:textId="536D38D5" w:rsidR="002A4FBC" w:rsidRPr="00284F7D" w:rsidRDefault="002A4FBC" w:rsidP="002A4FBC">
      <w:pPr>
        <w:spacing w:before="120"/>
        <w:jc w:val="both"/>
        <w:rPr>
          <w:rFonts w:ascii="Garamond" w:hAnsi="Garamond"/>
          <w:bCs/>
          <w:color w:val="000000" w:themeColor="text1"/>
        </w:rPr>
      </w:pPr>
      <w:r>
        <w:rPr>
          <w:rFonts w:ascii="Garamond" w:hAnsi="Garamond"/>
          <w:bCs/>
          <w:color w:val="000000" w:themeColor="text1"/>
        </w:rPr>
        <w:t xml:space="preserve">2. </w:t>
      </w:r>
      <w:r w:rsidRPr="00284F7D">
        <w:rPr>
          <w:rFonts w:ascii="Garamond" w:hAnsi="Garamond"/>
          <w:bCs/>
          <w:color w:val="000000" w:themeColor="text1"/>
        </w:rPr>
        <w:t>Za</w:t>
      </w:r>
      <w:r w:rsidR="00BD5B49">
        <w:rPr>
          <w:rFonts w:ascii="Garamond" w:hAnsi="Garamond"/>
          <w:bCs/>
          <w:color w:val="000000" w:themeColor="text1"/>
        </w:rPr>
        <w:t xml:space="preserve"> porušení</w:t>
      </w:r>
      <w:r w:rsidRPr="00284F7D">
        <w:rPr>
          <w:rFonts w:ascii="Garamond" w:hAnsi="Garamond"/>
          <w:bCs/>
          <w:color w:val="000000" w:themeColor="text1"/>
        </w:rPr>
        <w:t xml:space="preserve"> </w:t>
      </w:r>
      <w:r>
        <w:rPr>
          <w:rFonts w:ascii="Garamond" w:hAnsi="Garamond"/>
          <w:bCs/>
          <w:color w:val="000000" w:themeColor="text1"/>
        </w:rPr>
        <w:t xml:space="preserve">čl. VI odst. 7 </w:t>
      </w:r>
      <w:r w:rsidRPr="00284F7D">
        <w:rPr>
          <w:rFonts w:ascii="Garamond" w:hAnsi="Garamond"/>
          <w:bCs/>
          <w:color w:val="000000" w:themeColor="text1"/>
        </w:rPr>
        <w:t xml:space="preserve">zaplatí zhotovitel objednateli smluvní pokutu ve výši </w:t>
      </w:r>
      <w:r w:rsidRPr="00284F7D">
        <w:rPr>
          <w:rFonts w:ascii="Garamond" w:hAnsi="Garamond"/>
          <w:b/>
          <w:color w:val="000000" w:themeColor="text1"/>
        </w:rPr>
        <w:t>2</w:t>
      </w:r>
      <w:r w:rsidR="00661AE0">
        <w:rPr>
          <w:rFonts w:ascii="Garamond" w:hAnsi="Garamond"/>
          <w:b/>
          <w:color w:val="000000" w:themeColor="text1"/>
        </w:rPr>
        <w:t xml:space="preserve"> </w:t>
      </w:r>
      <w:r w:rsidRPr="00284F7D">
        <w:rPr>
          <w:rFonts w:ascii="Garamond" w:hAnsi="Garamond"/>
          <w:b/>
          <w:color w:val="000000" w:themeColor="text1"/>
        </w:rPr>
        <w:t>0</w:t>
      </w:r>
      <w:r>
        <w:rPr>
          <w:rFonts w:ascii="Garamond" w:hAnsi="Garamond"/>
          <w:b/>
          <w:color w:val="000000" w:themeColor="text1"/>
        </w:rPr>
        <w:t>0</w:t>
      </w:r>
      <w:r w:rsidRPr="00284F7D">
        <w:rPr>
          <w:rFonts w:ascii="Garamond" w:hAnsi="Garamond"/>
          <w:b/>
          <w:color w:val="000000" w:themeColor="text1"/>
        </w:rPr>
        <w:t>0 Kč</w:t>
      </w:r>
      <w:r w:rsidRPr="00284F7D">
        <w:rPr>
          <w:rFonts w:ascii="Garamond" w:hAnsi="Garamond"/>
          <w:bCs/>
          <w:color w:val="000000" w:themeColor="text1"/>
        </w:rPr>
        <w:t xml:space="preserve"> za každý </w:t>
      </w:r>
      <w:r w:rsidR="00BD5B49">
        <w:rPr>
          <w:rFonts w:ascii="Garamond" w:hAnsi="Garamond"/>
          <w:bCs/>
          <w:color w:val="000000" w:themeColor="text1"/>
        </w:rPr>
        <w:t xml:space="preserve">další </w:t>
      </w:r>
      <w:r w:rsidRPr="00284F7D">
        <w:rPr>
          <w:rFonts w:ascii="Garamond" w:hAnsi="Garamond"/>
          <w:bCs/>
          <w:color w:val="000000" w:themeColor="text1"/>
        </w:rPr>
        <w:t xml:space="preserve">den </w:t>
      </w:r>
      <w:r>
        <w:rPr>
          <w:rFonts w:ascii="Garamond" w:hAnsi="Garamond"/>
          <w:bCs/>
          <w:color w:val="000000" w:themeColor="text1"/>
        </w:rPr>
        <w:t>kdy nebude možný vjezd do dvora objednatele</w:t>
      </w:r>
      <w:r w:rsidR="003734B6">
        <w:rPr>
          <w:rFonts w:ascii="Garamond" w:hAnsi="Garamond"/>
          <w:bCs/>
          <w:color w:val="000000" w:themeColor="text1"/>
        </w:rPr>
        <w:t xml:space="preserve"> nebo za každé opomenutí včasného upozornění objednatele na plánované znemožnění vjezdu do dvora</w:t>
      </w:r>
      <w:r w:rsidRPr="00284F7D">
        <w:rPr>
          <w:rFonts w:ascii="Garamond" w:hAnsi="Garamond"/>
          <w:bCs/>
          <w:color w:val="000000" w:themeColor="text1"/>
        </w:rPr>
        <w:t xml:space="preserve">. </w:t>
      </w:r>
    </w:p>
    <w:p w14:paraId="007B83AD" w14:textId="291D69E4" w:rsidR="00E600C5" w:rsidRPr="00284F7D" w:rsidRDefault="00E600C5" w:rsidP="00661AE0">
      <w:pPr>
        <w:spacing w:before="120"/>
        <w:rPr>
          <w:rFonts w:ascii="Garamond" w:hAnsi="Garamond"/>
          <w:b/>
          <w:color w:val="000000" w:themeColor="text1"/>
        </w:rPr>
      </w:pPr>
      <w:r w:rsidRPr="00284F7D">
        <w:rPr>
          <w:rFonts w:ascii="Garamond" w:hAnsi="Garamond"/>
          <w:bCs/>
          <w:color w:val="000000" w:themeColor="text1"/>
        </w:rPr>
        <w:tab/>
      </w:r>
      <w:r w:rsidRPr="00284F7D">
        <w:rPr>
          <w:rFonts w:ascii="Garamond" w:hAnsi="Garamond"/>
          <w:bCs/>
          <w:color w:val="000000" w:themeColor="text1"/>
        </w:rPr>
        <w:tab/>
      </w:r>
      <w:r w:rsidRPr="00284F7D">
        <w:rPr>
          <w:rFonts w:ascii="Garamond" w:hAnsi="Garamond"/>
          <w:bCs/>
          <w:color w:val="000000" w:themeColor="text1"/>
        </w:rPr>
        <w:tab/>
      </w:r>
      <w:r w:rsidRPr="00284F7D">
        <w:rPr>
          <w:rFonts w:ascii="Garamond" w:hAnsi="Garamond"/>
          <w:bCs/>
          <w:color w:val="000000" w:themeColor="text1"/>
        </w:rPr>
        <w:tab/>
      </w:r>
      <w:r w:rsidRPr="00284F7D">
        <w:rPr>
          <w:rFonts w:ascii="Garamond" w:hAnsi="Garamond"/>
          <w:bCs/>
          <w:color w:val="000000" w:themeColor="text1"/>
        </w:rPr>
        <w:tab/>
      </w:r>
      <w:r w:rsidRPr="00284F7D">
        <w:rPr>
          <w:rFonts w:ascii="Garamond" w:hAnsi="Garamond"/>
          <w:bCs/>
          <w:color w:val="000000" w:themeColor="text1"/>
        </w:rPr>
        <w:tab/>
      </w:r>
      <w:r w:rsidRPr="00284F7D">
        <w:rPr>
          <w:rFonts w:ascii="Garamond" w:hAnsi="Garamond"/>
          <w:b/>
          <w:color w:val="000000" w:themeColor="text1"/>
        </w:rPr>
        <w:t>IX.</w:t>
      </w:r>
    </w:p>
    <w:p w14:paraId="1D7729B0" w14:textId="2F08A866" w:rsidR="00E600C5" w:rsidRPr="00284F7D" w:rsidRDefault="00755062" w:rsidP="00E600C5">
      <w:pPr>
        <w:jc w:val="center"/>
        <w:rPr>
          <w:rFonts w:ascii="Garamond" w:hAnsi="Garamond"/>
          <w:b/>
          <w:color w:val="000000" w:themeColor="text1"/>
        </w:rPr>
      </w:pPr>
      <w:r w:rsidRPr="00284F7D">
        <w:rPr>
          <w:rFonts w:ascii="Garamond" w:hAnsi="Garamond"/>
          <w:b/>
          <w:color w:val="000000" w:themeColor="text1"/>
        </w:rPr>
        <w:t>Oprávněné osoby</w:t>
      </w:r>
    </w:p>
    <w:p w14:paraId="6B3F4D90" w14:textId="46C45C2D" w:rsidR="00E600C5" w:rsidRPr="00284F7D" w:rsidRDefault="00E600C5" w:rsidP="008A2043">
      <w:pPr>
        <w:spacing w:before="120"/>
        <w:jc w:val="both"/>
        <w:rPr>
          <w:rFonts w:ascii="Garamond" w:hAnsi="Garamond"/>
          <w:bCs/>
          <w:color w:val="000000" w:themeColor="text1"/>
        </w:rPr>
      </w:pPr>
      <w:r w:rsidRPr="001F1B7C">
        <w:rPr>
          <w:rFonts w:ascii="Garamond" w:hAnsi="Garamond"/>
          <w:bCs/>
          <w:color w:val="000000" w:themeColor="text1"/>
        </w:rPr>
        <w:t>1.</w:t>
      </w:r>
      <w:r w:rsidRPr="00284F7D">
        <w:rPr>
          <w:rFonts w:ascii="Garamond" w:hAnsi="Garamond"/>
          <w:bCs/>
          <w:color w:val="000000" w:themeColor="text1"/>
        </w:rPr>
        <w:t xml:space="preserve"> </w:t>
      </w:r>
      <w:r w:rsidR="00755062" w:rsidRPr="00284F7D">
        <w:rPr>
          <w:rFonts w:ascii="Garamond" w:hAnsi="Garamond"/>
          <w:bCs/>
          <w:color w:val="000000" w:themeColor="text1"/>
        </w:rPr>
        <w:t>Za objednatele jsou oprávněni jednat:</w:t>
      </w:r>
    </w:p>
    <w:p w14:paraId="03289627" w14:textId="28EED1C7" w:rsidR="00755062" w:rsidRPr="00284F7D" w:rsidRDefault="00755062" w:rsidP="00755062">
      <w:pPr>
        <w:pStyle w:val="Odstavecseseznamem"/>
        <w:numPr>
          <w:ilvl w:val="0"/>
          <w:numId w:val="7"/>
        </w:numPr>
        <w:spacing w:before="120"/>
        <w:jc w:val="both"/>
        <w:rPr>
          <w:rFonts w:ascii="Garamond" w:hAnsi="Garamond"/>
          <w:bCs/>
          <w:color w:val="000000" w:themeColor="text1"/>
        </w:rPr>
      </w:pPr>
      <w:r w:rsidRPr="00284F7D">
        <w:rPr>
          <w:rFonts w:ascii="Garamond" w:hAnsi="Garamond"/>
          <w:bCs/>
          <w:color w:val="000000" w:themeColor="text1"/>
        </w:rPr>
        <w:t xml:space="preserve">ve věcech smluvních: </w:t>
      </w:r>
      <w:r w:rsidRPr="00284F7D">
        <w:rPr>
          <w:rFonts w:ascii="Garamond" w:hAnsi="Garamond"/>
          <w:b/>
          <w:color w:val="000000" w:themeColor="text1"/>
        </w:rPr>
        <w:t>Mgr. Jiří Vaněk</w:t>
      </w:r>
      <w:r w:rsidRPr="00284F7D">
        <w:rPr>
          <w:rFonts w:ascii="Garamond" w:hAnsi="Garamond"/>
          <w:bCs/>
          <w:color w:val="000000" w:themeColor="text1"/>
        </w:rPr>
        <w:t xml:space="preserve">, předseda okresního soudu, </w:t>
      </w:r>
      <w:proofErr w:type="spellStart"/>
      <w:proofErr w:type="gramStart"/>
      <w:r w:rsidRPr="00284F7D">
        <w:rPr>
          <w:rFonts w:ascii="Garamond" w:hAnsi="Garamond"/>
          <w:bCs/>
          <w:color w:val="000000" w:themeColor="text1"/>
        </w:rPr>
        <w:t>tel.</w:t>
      </w:r>
      <w:r w:rsidR="00EB16EF">
        <w:rPr>
          <w:rFonts w:ascii="Garamond" w:hAnsi="Garamond"/>
          <w:bCs/>
          <w:color w:val="000000" w:themeColor="text1"/>
        </w:rPr>
        <w:t>xxxxx</w:t>
      </w:r>
      <w:proofErr w:type="spellEnd"/>
      <w:proofErr w:type="gramEnd"/>
      <w:r w:rsidR="005327D3" w:rsidRPr="00284F7D">
        <w:rPr>
          <w:rFonts w:ascii="Garamond" w:hAnsi="Garamond"/>
          <w:bCs/>
          <w:color w:val="000000" w:themeColor="text1"/>
        </w:rPr>
        <w:t>, e-mail:</w:t>
      </w:r>
      <w:r w:rsidR="00EB16EF">
        <w:rPr>
          <w:rFonts w:ascii="Garamond" w:hAnsi="Garamond"/>
          <w:bCs/>
          <w:color w:val="000000" w:themeColor="text1"/>
        </w:rPr>
        <w:t xml:space="preserve"> </w:t>
      </w:r>
      <w:proofErr w:type="spellStart"/>
      <w:r w:rsidR="00EB16EF">
        <w:rPr>
          <w:rFonts w:ascii="Garamond" w:hAnsi="Garamond"/>
          <w:bCs/>
          <w:color w:val="000000" w:themeColor="text1"/>
        </w:rPr>
        <w:t>xxxxx</w:t>
      </w:r>
      <w:proofErr w:type="spellEnd"/>
    </w:p>
    <w:p w14:paraId="2CD65FF7" w14:textId="529BE6A5" w:rsidR="00CE5EB0" w:rsidRPr="00284F7D" w:rsidRDefault="00755062" w:rsidP="00755062">
      <w:pPr>
        <w:pStyle w:val="Odstavecseseznamem"/>
        <w:numPr>
          <w:ilvl w:val="0"/>
          <w:numId w:val="7"/>
        </w:numPr>
        <w:spacing w:before="120"/>
        <w:jc w:val="both"/>
        <w:rPr>
          <w:rFonts w:ascii="Garamond" w:hAnsi="Garamond"/>
          <w:bCs/>
          <w:color w:val="000000" w:themeColor="text1"/>
        </w:rPr>
      </w:pPr>
      <w:r w:rsidRPr="00284F7D">
        <w:rPr>
          <w:rFonts w:ascii="Garamond" w:hAnsi="Garamond"/>
          <w:bCs/>
          <w:color w:val="000000" w:themeColor="text1"/>
        </w:rPr>
        <w:t xml:space="preserve">ve věcech kontroly provádění prací, převzetí díla, odsouhlasení faktury a ekonomických a administrativních: </w:t>
      </w:r>
      <w:r w:rsidRPr="00284F7D">
        <w:rPr>
          <w:rFonts w:ascii="Garamond" w:hAnsi="Garamond"/>
          <w:b/>
          <w:color w:val="000000" w:themeColor="text1"/>
        </w:rPr>
        <w:t>Jiřina Kutílková</w:t>
      </w:r>
      <w:r w:rsidRPr="00284F7D">
        <w:rPr>
          <w:rFonts w:ascii="Garamond" w:hAnsi="Garamond"/>
          <w:bCs/>
          <w:color w:val="000000" w:themeColor="text1"/>
        </w:rPr>
        <w:t>, ředitelka správy okresního soudu, tel.</w:t>
      </w:r>
      <w:r w:rsidR="00EB16EF">
        <w:rPr>
          <w:rFonts w:ascii="Garamond" w:hAnsi="Garamond"/>
          <w:bCs/>
          <w:color w:val="000000" w:themeColor="text1"/>
        </w:rPr>
        <w:t xml:space="preserve"> </w:t>
      </w:r>
      <w:proofErr w:type="spellStart"/>
      <w:r w:rsidR="00EB16EF">
        <w:rPr>
          <w:rFonts w:ascii="Garamond" w:hAnsi="Garamond"/>
          <w:bCs/>
          <w:color w:val="000000" w:themeColor="text1"/>
        </w:rPr>
        <w:t>xxxxx</w:t>
      </w:r>
      <w:proofErr w:type="spellEnd"/>
      <w:r w:rsidR="00CE5EB0" w:rsidRPr="00284F7D">
        <w:rPr>
          <w:rFonts w:ascii="Garamond" w:hAnsi="Garamond"/>
          <w:bCs/>
          <w:color w:val="000000" w:themeColor="text1"/>
        </w:rPr>
        <w:t xml:space="preserve">, </w:t>
      </w:r>
    </w:p>
    <w:p w14:paraId="7AAC7371" w14:textId="3AE11F0F" w:rsidR="00755062" w:rsidRPr="00284F7D" w:rsidRDefault="00CE5EB0" w:rsidP="00CE5EB0">
      <w:pPr>
        <w:pStyle w:val="Odstavecseseznamem"/>
        <w:spacing w:before="120"/>
        <w:jc w:val="both"/>
        <w:rPr>
          <w:rFonts w:ascii="Garamond" w:hAnsi="Garamond"/>
          <w:bCs/>
          <w:color w:val="000000" w:themeColor="text1"/>
        </w:rPr>
      </w:pPr>
      <w:r w:rsidRPr="00284F7D">
        <w:rPr>
          <w:rFonts w:ascii="Garamond" w:hAnsi="Garamond"/>
          <w:bCs/>
          <w:color w:val="000000" w:themeColor="text1"/>
        </w:rPr>
        <w:t xml:space="preserve">e-mail: </w:t>
      </w:r>
      <w:proofErr w:type="spellStart"/>
      <w:r w:rsidR="00EB16EF">
        <w:rPr>
          <w:rFonts w:ascii="Garamond" w:hAnsi="Garamond"/>
          <w:bCs/>
          <w:color w:val="000000" w:themeColor="text1"/>
        </w:rPr>
        <w:t>xxxxx</w:t>
      </w:r>
      <w:proofErr w:type="spellEnd"/>
    </w:p>
    <w:p w14:paraId="5F09087F" w14:textId="43502A4F" w:rsidR="00366840" w:rsidRPr="00284F7D" w:rsidRDefault="00755062" w:rsidP="008A2043">
      <w:pPr>
        <w:spacing w:before="120"/>
        <w:jc w:val="both"/>
        <w:rPr>
          <w:rFonts w:ascii="Garamond" w:hAnsi="Garamond"/>
          <w:bCs/>
          <w:color w:val="000000" w:themeColor="text1"/>
        </w:rPr>
      </w:pPr>
      <w:r w:rsidRPr="001F1B7C">
        <w:rPr>
          <w:rFonts w:ascii="Garamond" w:hAnsi="Garamond"/>
          <w:bCs/>
          <w:color w:val="000000" w:themeColor="text1"/>
        </w:rPr>
        <w:lastRenderedPageBreak/>
        <w:t>2</w:t>
      </w:r>
      <w:r w:rsidR="00E600C5" w:rsidRPr="001F1B7C">
        <w:rPr>
          <w:rFonts w:ascii="Garamond" w:hAnsi="Garamond"/>
          <w:bCs/>
          <w:color w:val="000000" w:themeColor="text1"/>
        </w:rPr>
        <w:t>.</w:t>
      </w:r>
      <w:r w:rsidR="00E600C5" w:rsidRPr="00284F7D">
        <w:rPr>
          <w:rFonts w:ascii="Garamond" w:hAnsi="Garamond"/>
          <w:bCs/>
          <w:color w:val="000000" w:themeColor="text1"/>
        </w:rPr>
        <w:t xml:space="preserve"> </w:t>
      </w:r>
      <w:r w:rsidRPr="00284F7D">
        <w:rPr>
          <w:rFonts w:ascii="Garamond" w:hAnsi="Garamond"/>
          <w:bCs/>
          <w:color w:val="000000" w:themeColor="text1"/>
        </w:rPr>
        <w:t>Za zhotovitele jsou oprávněni jednat:</w:t>
      </w:r>
    </w:p>
    <w:p w14:paraId="7AD37952" w14:textId="7EB234CF" w:rsidR="00755062" w:rsidRPr="00284F7D" w:rsidRDefault="00755062" w:rsidP="00755062">
      <w:pPr>
        <w:pStyle w:val="Odstavecseseznamem"/>
        <w:numPr>
          <w:ilvl w:val="0"/>
          <w:numId w:val="8"/>
        </w:numPr>
        <w:spacing w:before="120"/>
        <w:jc w:val="both"/>
        <w:rPr>
          <w:rFonts w:ascii="Garamond" w:hAnsi="Garamond"/>
          <w:bCs/>
          <w:color w:val="000000" w:themeColor="text1"/>
        </w:rPr>
      </w:pPr>
      <w:r w:rsidRPr="00284F7D">
        <w:rPr>
          <w:rFonts w:ascii="Garamond" w:hAnsi="Garamond"/>
          <w:bCs/>
          <w:color w:val="000000" w:themeColor="text1"/>
        </w:rPr>
        <w:t xml:space="preserve">ve věcech smluvních: </w:t>
      </w:r>
      <w:r w:rsidRPr="00284F7D">
        <w:rPr>
          <w:rFonts w:ascii="Garamond" w:hAnsi="Garamond"/>
          <w:b/>
          <w:color w:val="000000" w:themeColor="text1"/>
        </w:rPr>
        <w:t>Ing. Jaroslav Janoušek</w:t>
      </w:r>
      <w:r w:rsidRPr="00284F7D">
        <w:rPr>
          <w:rFonts w:ascii="Garamond" w:hAnsi="Garamond"/>
          <w:bCs/>
          <w:color w:val="000000" w:themeColor="text1"/>
        </w:rPr>
        <w:t xml:space="preserve">, jednatel, </w:t>
      </w:r>
      <w:r w:rsidR="0089773C" w:rsidRPr="00284F7D">
        <w:rPr>
          <w:rFonts w:ascii="Garamond" w:hAnsi="Garamond"/>
          <w:bCs/>
          <w:color w:val="000000" w:themeColor="text1"/>
        </w:rPr>
        <w:t>tel</w:t>
      </w:r>
      <w:r w:rsidR="00EB16EF">
        <w:rPr>
          <w:rFonts w:ascii="Garamond" w:hAnsi="Garamond"/>
          <w:bCs/>
          <w:color w:val="000000" w:themeColor="text1"/>
        </w:rPr>
        <w:t xml:space="preserve">. </w:t>
      </w:r>
      <w:proofErr w:type="spellStart"/>
      <w:r w:rsidR="00EB16EF">
        <w:rPr>
          <w:rFonts w:ascii="Garamond" w:hAnsi="Garamond"/>
          <w:bCs/>
          <w:color w:val="000000" w:themeColor="text1"/>
        </w:rPr>
        <w:t>xxxxx</w:t>
      </w:r>
      <w:proofErr w:type="spellEnd"/>
      <w:r w:rsidR="0089773C" w:rsidRPr="00284F7D">
        <w:rPr>
          <w:rFonts w:ascii="Garamond" w:hAnsi="Garamond"/>
          <w:bCs/>
          <w:color w:val="000000" w:themeColor="text1"/>
        </w:rPr>
        <w:t>, e-ma</w:t>
      </w:r>
      <w:r w:rsidR="00EB16EF">
        <w:rPr>
          <w:rFonts w:ascii="Garamond" w:hAnsi="Garamond"/>
          <w:bCs/>
          <w:color w:val="000000" w:themeColor="text1"/>
        </w:rPr>
        <w:t xml:space="preserve">il: </w:t>
      </w:r>
      <w:proofErr w:type="spellStart"/>
      <w:r w:rsidR="00EB16EF">
        <w:rPr>
          <w:rFonts w:ascii="Garamond" w:hAnsi="Garamond"/>
          <w:bCs/>
          <w:color w:val="000000" w:themeColor="text1"/>
        </w:rPr>
        <w:t>xxxxx</w:t>
      </w:r>
      <w:proofErr w:type="spellEnd"/>
    </w:p>
    <w:p w14:paraId="2D12AE26" w14:textId="77777777" w:rsidR="00CE5EB0" w:rsidRPr="00284F7D" w:rsidRDefault="00755062" w:rsidP="00755062">
      <w:pPr>
        <w:pStyle w:val="Odstavecseseznamem"/>
        <w:numPr>
          <w:ilvl w:val="0"/>
          <w:numId w:val="8"/>
        </w:numPr>
        <w:spacing w:before="120"/>
        <w:jc w:val="both"/>
        <w:rPr>
          <w:rFonts w:ascii="Garamond" w:hAnsi="Garamond"/>
          <w:bCs/>
          <w:color w:val="000000" w:themeColor="text1"/>
        </w:rPr>
      </w:pPr>
      <w:r w:rsidRPr="00284F7D">
        <w:rPr>
          <w:rFonts w:ascii="Garamond" w:hAnsi="Garamond"/>
          <w:bCs/>
          <w:color w:val="000000" w:themeColor="text1"/>
        </w:rPr>
        <w:t>ve věcech</w:t>
      </w:r>
      <w:r w:rsidR="0089773C" w:rsidRPr="00284F7D">
        <w:rPr>
          <w:rFonts w:ascii="Garamond" w:hAnsi="Garamond"/>
          <w:bCs/>
          <w:color w:val="000000" w:themeColor="text1"/>
        </w:rPr>
        <w:t xml:space="preserve"> </w:t>
      </w:r>
      <w:r w:rsidRPr="00284F7D">
        <w:rPr>
          <w:rFonts w:ascii="Garamond" w:hAnsi="Garamond"/>
          <w:bCs/>
          <w:color w:val="000000" w:themeColor="text1"/>
        </w:rPr>
        <w:t xml:space="preserve">plnění díla a předání a převzetí prací: </w:t>
      </w:r>
      <w:r w:rsidRPr="00284F7D">
        <w:rPr>
          <w:rFonts w:ascii="Garamond" w:hAnsi="Garamond"/>
          <w:b/>
          <w:color w:val="000000" w:themeColor="text1"/>
        </w:rPr>
        <w:t>Ing. Jaroslav Janoušek,</w:t>
      </w:r>
      <w:r w:rsidRPr="00284F7D">
        <w:rPr>
          <w:rFonts w:ascii="Garamond" w:hAnsi="Garamond"/>
          <w:bCs/>
          <w:color w:val="000000" w:themeColor="text1"/>
        </w:rPr>
        <w:t xml:space="preserve"> jednatel, tel.</w:t>
      </w:r>
    </w:p>
    <w:p w14:paraId="3DD0FE4E" w14:textId="33FB48CC" w:rsidR="00755062" w:rsidRPr="00284F7D" w:rsidRDefault="00EB16EF" w:rsidP="00CE5EB0">
      <w:pPr>
        <w:pStyle w:val="Odstavecseseznamem"/>
        <w:spacing w:before="120"/>
        <w:jc w:val="both"/>
        <w:rPr>
          <w:rFonts w:ascii="Garamond" w:hAnsi="Garamond"/>
          <w:bCs/>
          <w:color w:val="000000" w:themeColor="text1"/>
        </w:rPr>
      </w:pPr>
      <w:proofErr w:type="spellStart"/>
      <w:r>
        <w:rPr>
          <w:rFonts w:ascii="Garamond" w:hAnsi="Garamond"/>
          <w:bCs/>
          <w:color w:val="000000" w:themeColor="text1"/>
        </w:rPr>
        <w:t>xxxxx</w:t>
      </w:r>
      <w:proofErr w:type="spellEnd"/>
      <w:r w:rsidR="0089773C" w:rsidRPr="00284F7D">
        <w:rPr>
          <w:rFonts w:ascii="Garamond" w:hAnsi="Garamond"/>
          <w:bCs/>
          <w:color w:val="000000" w:themeColor="text1"/>
        </w:rPr>
        <w:t xml:space="preserve"> e-mail: </w:t>
      </w:r>
      <w:proofErr w:type="spellStart"/>
      <w:r>
        <w:rPr>
          <w:rFonts w:ascii="Garamond" w:hAnsi="Garamond"/>
          <w:bCs/>
          <w:color w:val="000000" w:themeColor="text1"/>
        </w:rPr>
        <w:t>xxxxx</w:t>
      </w:r>
      <w:proofErr w:type="spellEnd"/>
    </w:p>
    <w:p w14:paraId="4CDC3A5B" w14:textId="77777777" w:rsidR="00456D2D" w:rsidRPr="00284F7D" w:rsidRDefault="00456D2D" w:rsidP="00456D2D">
      <w:pPr>
        <w:spacing w:before="120"/>
        <w:jc w:val="both"/>
        <w:rPr>
          <w:rFonts w:ascii="Garamond" w:hAnsi="Garamond"/>
          <w:bCs/>
          <w:color w:val="000000" w:themeColor="text1"/>
        </w:rPr>
      </w:pPr>
    </w:p>
    <w:p w14:paraId="0A68166A" w14:textId="1F230DCF" w:rsidR="00456D2D" w:rsidRPr="00284F7D" w:rsidRDefault="00456D2D" w:rsidP="007E22A8">
      <w:pPr>
        <w:spacing w:before="120"/>
        <w:jc w:val="center"/>
        <w:rPr>
          <w:rFonts w:ascii="Garamond" w:hAnsi="Garamond"/>
          <w:b/>
          <w:color w:val="000000" w:themeColor="text1"/>
        </w:rPr>
      </w:pPr>
      <w:r w:rsidRPr="00284F7D">
        <w:rPr>
          <w:rFonts w:ascii="Garamond" w:hAnsi="Garamond"/>
          <w:b/>
          <w:color w:val="000000" w:themeColor="text1"/>
        </w:rPr>
        <w:t>X.</w:t>
      </w:r>
    </w:p>
    <w:p w14:paraId="563089CB" w14:textId="3F77114A" w:rsidR="00456D2D" w:rsidRPr="00284F7D" w:rsidRDefault="007E22A8" w:rsidP="007E22A8">
      <w:pPr>
        <w:jc w:val="center"/>
        <w:rPr>
          <w:rFonts w:ascii="Garamond" w:hAnsi="Garamond"/>
          <w:b/>
          <w:color w:val="000000" w:themeColor="text1"/>
        </w:rPr>
      </w:pPr>
      <w:r w:rsidRPr="00284F7D">
        <w:rPr>
          <w:rFonts w:ascii="Garamond" w:hAnsi="Garamond"/>
          <w:b/>
          <w:color w:val="000000" w:themeColor="text1"/>
        </w:rPr>
        <w:t>Zánik Smlouvy</w:t>
      </w:r>
    </w:p>
    <w:p w14:paraId="15C62B01" w14:textId="77777777" w:rsidR="007E22A8" w:rsidRPr="00284F7D" w:rsidRDefault="007E22A8" w:rsidP="00456D2D">
      <w:pPr>
        <w:jc w:val="center"/>
        <w:rPr>
          <w:rFonts w:ascii="Garamond" w:hAnsi="Garamond"/>
          <w:bCs/>
          <w:color w:val="000000" w:themeColor="text1"/>
        </w:rPr>
      </w:pPr>
    </w:p>
    <w:p w14:paraId="5A8361D3" w14:textId="15067452" w:rsidR="007E22A8" w:rsidRPr="001F1B7C" w:rsidRDefault="007E22A8" w:rsidP="007E22A8">
      <w:pPr>
        <w:rPr>
          <w:rFonts w:ascii="Garamond" w:hAnsi="Garamond"/>
          <w:bCs/>
          <w:color w:val="000000" w:themeColor="text1"/>
        </w:rPr>
      </w:pPr>
      <w:r w:rsidRPr="001F1B7C">
        <w:rPr>
          <w:rFonts w:ascii="Garamond" w:hAnsi="Garamond"/>
          <w:bCs/>
          <w:color w:val="000000" w:themeColor="text1"/>
        </w:rPr>
        <w:t>1. Dohodou mezi objednatelem a zhotovitelem.</w:t>
      </w:r>
    </w:p>
    <w:p w14:paraId="627A0910" w14:textId="3E0F3F6D" w:rsidR="00E600C5" w:rsidRDefault="007E22A8" w:rsidP="00BD5B49">
      <w:pPr>
        <w:rPr>
          <w:rFonts w:ascii="Garamond" w:hAnsi="Garamond"/>
          <w:bCs/>
          <w:color w:val="000000" w:themeColor="text1"/>
        </w:rPr>
      </w:pPr>
      <w:r w:rsidRPr="001F1B7C">
        <w:rPr>
          <w:rFonts w:ascii="Garamond" w:hAnsi="Garamond"/>
          <w:bCs/>
          <w:color w:val="000000" w:themeColor="text1"/>
        </w:rPr>
        <w:t>2.</w:t>
      </w:r>
      <w:r w:rsidRPr="00284F7D">
        <w:rPr>
          <w:rFonts w:ascii="Garamond" w:hAnsi="Garamond"/>
          <w:bCs/>
          <w:color w:val="000000" w:themeColor="text1"/>
        </w:rPr>
        <w:t xml:space="preserve"> Odstoupením od Smlouvy v případě závažného porušení povinností stanovené</w:t>
      </w:r>
      <w:r w:rsidR="00CE5EB0" w:rsidRPr="00284F7D">
        <w:rPr>
          <w:rFonts w:ascii="Garamond" w:hAnsi="Garamond"/>
          <w:bCs/>
          <w:color w:val="000000" w:themeColor="text1"/>
        </w:rPr>
        <w:t xml:space="preserve"> Smlouvou jedné ze smluvních stran.</w:t>
      </w:r>
    </w:p>
    <w:p w14:paraId="455E2DAC" w14:textId="77777777" w:rsidR="00BD5B49" w:rsidRPr="00BD5B49" w:rsidRDefault="00BD5B49" w:rsidP="00BD5B49">
      <w:pPr>
        <w:rPr>
          <w:rFonts w:ascii="Garamond" w:hAnsi="Garamond"/>
          <w:bCs/>
          <w:color w:val="000000" w:themeColor="text1"/>
        </w:rPr>
      </w:pPr>
    </w:p>
    <w:p w14:paraId="7EBA9B93" w14:textId="21951940" w:rsidR="00E600C5" w:rsidRPr="00284F7D" w:rsidRDefault="00E600C5" w:rsidP="00E600C5">
      <w:pPr>
        <w:spacing w:before="120"/>
        <w:jc w:val="center"/>
        <w:rPr>
          <w:rFonts w:ascii="Garamond" w:hAnsi="Garamond"/>
          <w:b/>
          <w:color w:val="000000" w:themeColor="text1"/>
        </w:rPr>
      </w:pPr>
      <w:r w:rsidRPr="00284F7D">
        <w:rPr>
          <w:rFonts w:ascii="Garamond" w:hAnsi="Garamond"/>
          <w:b/>
          <w:color w:val="000000" w:themeColor="text1"/>
        </w:rPr>
        <w:t>X</w:t>
      </w:r>
      <w:r w:rsidR="00456D2D" w:rsidRPr="00284F7D">
        <w:rPr>
          <w:rFonts w:ascii="Garamond" w:hAnsi="Garamond"/>
          <w:b/>
          <w:color w:val="000000" w:themeColor="text1"/>
        </w:rPr>
        <w:t>I.</w:t>
      </w:r>
    </w:p>
    <w:p w14:paraId="57EF64C4" w14:textId="68532518" w:rsidR="00E600C5" w:rsidRPr="00284F7D" w:rsidRDefault="00456D2D" w:rsidP="00E600C5">
      <w:pPr>
        <w:jc w:val="center"/>
        <w:rPr>
          <w:rFonts w:ascii="Garamond" w:hAnsi="Garamond"/>
          <w:b/>
          <w:color w:val="000000" w:themeColor="text1"/>
        </w:rPr>
      </w:pPr>
      <w:r w:rsidRPr="00284F7D">
        <w:rPr>
          <w:rFonts w:ascii="Garamond" w:hAnsi="Garamond"/>
          <w:b/>
          <w:color w:val="000000" w:themeColor="text1"/>
        </w:rPr>
        <w:t>Závěrečná ustanovení</w:t>
      </w:r>
    </w:p>
    <w:p w14:paraId="5BC09A21" w14:textId="4B6DF10C" w:rsidR="00E600C5" w:rsidRPr="00284F7D" w:rsidRDefault="00E600C5" w:rsidP="008A2043">
      <w:pPr>
        <w:spacing w:before="120"/>
        <w:jc w:val="both"/>
        <w:rPr>
          <w:rFonts w:ascii="Garamond" w:hAnsi="Garamond"/>
          <w:bCs/>
          <w:color w:val="000000" w:themeColor="text1"/>
        </w:rPr>
      </w:pPr>
      <w:r w:rsidRPr="00284F7D">
        <w:rPr>
          <w:rFonts w:ascii="Garamond" w:hAnsi="Garamond"/>
          <w:bCs/>
          <w:color w:val="000000" w:themeColor="text1"/>
        </w:rPr>
        <w:tab/>
      </w:r>
      <w:r w:rsidRPr="00284F7D">
        <w:rPr>
          <w:rFonts w:ascii="Garamond" w:hAnsi="Garamond"/>
          <w:bCs/>
          <w:color w:val="000000" w:themeColor="text1"/>
        </w:rPr>
        <w:tab/>
      </w:r>
      <w:r w:rsidRPr="00284F7D">
        <w:rPr>
          <w:rFonts w:ascii="Garamond" w:hAnsi="Garamond"/>
          <w:bCs/>
          <w:color w:val="000000" w:themeColor="text1"/>
        </w:rPr>
        <w:tab/>
      </w:r>
      <w:r w:rsidRPr="00284F7D">
        <w:rPr>
          <w:rFonts w:ascii="Garamond" w:hAnsi="Garamond"/>
          <w:bCs/>
          <w:color w:val="000000" w:themeColor="text1"/>
        </w:rPr>
        <w:tab/>
      </w:r>
    </w:p>
    <w:p w14:paraId="313F623F" w14:textId="7FAC10A0" w:rsidR="00F70EC2" w:rsidRPr="001F1B7C" w:rsidRDefault="00F70EC2" w:rsidP="008A2043">
      <w:pPr>
        <w:spacing w:before="120"/>
        <w:jc w:val="both"/>
        <w:rPr>
          <w:rFonts w:ascii="Garamond" w:hAnsi="Garamond"/>
          <w:bCs/>
          <w:color w:val="000000" w:themeColor="text1"/>
        </w:rPr>
      </w:pPr>
      <w:r w:rsidRPr="001F1B7C">
        <w:rPr>
          <w:rFonts w:ascii="Garamond" w:hAnsi="Garamond"/>
          <w:bCs/>
          <w:color w:val="000000" w:themeColor="text1"/>
        </w:rPr>
        <w:t>1</w:t>
      </w:r>
      <w:r w:rsidR="00DE1ADF" w:rsidRPr="001F1B7C">
        <w:rPr>
          <w:rFonts w:ascii="Garamond" w:hAnsi="Garamond"/>
          <w:bCs/>
          <w:color w:val="000000" w:themeColor="text1"/>
        </w:rPr>
        <w:t xml:space="preserve">. </w:t>
      </w:r>
      <w:r w:rsidRPr="001F1B7C">
        <w:rPr>
          <w:rFonts w:ascii="Garamond" w:hAnsi="Garamond"/>
          <w:bCs/>
          <w:color w:val="000000" w:themeColor="text1"/>
        </w:rPr>
        <w:t>Na právní vztahy touto Smlouvou založené a v ní výslovně neupravené se použijí příslušná ustanovení OZ</w:t>
      </w:r>
      <w:r w:rsidR="00CE5EB0" w:rsidRPr="001F1B7C">
        <w:rPr>
          <w:rFonts w:ascii="Garamond" w:hAnsi="Garamond"/>
          <w:bCs/>
          <w:color w:val="000000" w:themeColor="text1"/>
        </w:rPr>
        <w:t>.</w:t>
      </w:r>
    </w:p>
    <w:p w14:paraId="77E37D9A" w14:textId="01D4E8D0" w:rsidR="00F70EC2" w:rsidRPr="001F1B7C" w:rsidRDefault="00DE1ADF" w:rsidP="008A2043">
      <w:pPr>
        <w:spacing w:before="120"/>
        <w:jc w:val="both"/>
        <w:rPr>
          <w:rFonts w:ascii="Garamond" w:hAnsi="Garamond"/>
          <w:bCs/>
          <w:color w:val="000000" w:themeColor="text1"/>
        </w:rPr>
      </w:pPr>
      <w:r w:rsidRPr="001F1B7C">
        <w:rPr>
          <w:rFonts w:ascii="Garamond" w:hAnsi="Garamond"/>
          <w:bCs/>
          <w:color w:val="000000" w:themeColor="text1"/>
        </w:rPr>
        <w:t>2.</w:t>
      </w:r>
      <w:r w:rsidR="00F70EC2" w:rsidRPr="001F1B7C">
        <w:rPr>
          <w:rFonts w:ascii="Garamond" w:hAnsi="Garamond"/>
          <w:bCs/>
          <w:color w:val="000000" w:themeColor="text1"/>
        </w:rPr>
        <w:t xml:space="preserve"> Smluvní strany v souladu s </w:t>
      </w:r>
      <w:proofErr w:type="spellStart"/>
      <w:r w:rsidR="00F70EC2" w:rsidRPr="001F1B7C">
        <w:rPr>
          <w:rFonts w:ascii="Garamond" w:hAnsi="Garamond"/>
          <w:bCs/>
          <w:color w:val="000000" w:themeColor="text1"/>
        </w:rPr>
        <w:t>ust</w:t>
      </w:r>
      <w:proofErr w:type="spellEnd"/>
      <w:r w:rsidR="00F70EC2" w:rsidRPr="001F1B7C">
        <w:rPr>
          <w:rFonts w:ascii="Garamond" w:hAnsi="Garamond"/>
          <w:bCs/>
          <w:color w:val="000000" w:themeColor="text1"/>
        </w:rPr>
        <w:t>. § 558 odst. 2 OZ vylučují použití obchodních zvyklostí na právní vztahy vzniklé z této Smlouvy.</w:t>
      </w:r>
    </w:p>
    <w:p w14:paraId="47994797" w14:textId="4E80FFF7" w:rsidR="00F70EC2" w:rsidRPr="001F1B7C" w:rsidRDefault="00F70EC2" w:rsidP="008A2043">
      <w:pPr>
        <w:spacing w:before="120"/>
        <w:jc w:val="both"/>
        <w:rPr>
          <w:rFonts w:ascii="Garamond" w:hAnsi="Garamond"/>
          <w:bCs/>
          <w:color w:val="000000" w:themeColor="text1"/>
        </w:rPr>
      </w:pPr>
      <w:r w:rsidRPr="001F1B7C">
        <w:rPr>
          <w:rFonts w:ascii="Garamond" w:hAnsi="Garamond"/>
          <w:bCs/>
          <w:color w:val="000000" w:themeColor="text1"/>
        </w:rPr>
        <w:t>3.</w:t>
      </w:r>
      <w:r w:rsidR="00DE1ADF" w:rsidRPr="001F1B7C">
        <w:rPr>
          <w:rFonts w:ascii="Garamond" w:hAnsi="Garamond"/>
          <w:bCs/>
          <w:color w:val="000000" w:themeColor="text1"/>
        </w:rPr>
        <w:t xml:space="preserve"> </w:t>
      </w:r>
      <w:r w:rsidRPr="001F1B7C">
        <w:rPr>
          <w:rFonts w:ascii="Garamond" w:hAnsi="Garamond"/>
          <w:bCs/>
          <w:color w:val="000000" w:themeColor="text1"/>
        </w:rPr>
        <w:t xml:space="preserve">Smluvní strany souhlasně prohlašují, že tato Smlouva není smlouvou uzavřenou adhezním způsobem ve smyslu </w:t>
      </w:r>
      <w:proofErr w:type="spellStart"/>
      <w:r w:rsidRPr="001F1B7C">
        <w:rPr>
          <w:rFonts w:ascii="Garamond" w:hAnsi="Garamond"/>
          <w:bCs/>
          <w:color w:val="000000" w:themeColor="text1"/>
        </w:rPr>
        <w:t>ust</w:t>
      </w:r>
      <w:proofErr w:type="spellEnd"/>
      <w:r w:rsidRPr="001F1B7C">
        <w:rPr>
          <w:rFonts w:ascii="Garamond" w:hAnsi="Garamond"/>
          <w:bCs/>
          <w:color w:val="000000" w:themeColor="text1"/>
        </w:rPr>
        <w:t>. § 1798 a násl. OZ. Ustanovení § 1799 a § 1800 OZ se nepoužijí</w:t>
      </w:r>
    </w:p>
    <w:p w14:paraId="25B6D0C0" w14:textId="29C03E45" w:rsidR="00F70EC2" w:rsidRPr="001F1B7C" w:rsidRDefault="00F70EC2" w:rsidP="008A2043">
      <w:pPr>
        <w:spacing w:before="120"/>
        <w:jc w:val="both"/>
        <w:rPr>
          <w:rFonts w:ascii="Garamond" w:hAnsi="Garamond"/>
          <w:bCs/>
          <w:color w:val="000000" w:themeColor="text1"/>
        </w:rPr>
      </w:pPr>
      <w:r w:rsidRPr="001F1B7C">
        <w:rPr>
          <w:rFonts w:ascii="Garamond" w:hAnsi="Garamond"/>
          <w:bCs/>
          <w:color w:val="000000" w:themeColor="text1"/>
        </w:rPr>
        <w:t>4.</w:t>
      </w:r>
      <w:r w:rsidR="00DE1ADF" w:rsidRPr="001F1B7C">
        <w:rPr>
          <w:rFonts w:ascii="Garamond" w:hAnsi="Garamond"/>
          <w:bCs/>
          <w:color w:val="000000" w:themeColor="text1"/>
        </w:rPr>
        <w:t xml:space="preserve"> </w:t>
      </w:r>
      <w:r w:rsidRPr="001F1B7C">
        <w:rPr>
          <w:rFonts w:ascii="Garamond" w:hAnsi="Garamond"/>
          <w:bCs/>
          <w:color w:val="000000" w:themeColor="text1"/>
        </w:rPr>
        <w:t>Veškeré změny a doplňky této Smlouvy musí být učiněny písemně ve formě číslovaného dodatku k této Smlouvě, podepsaného oprávněnými zástupci obou smluvních stran.</w:t>
      </w:r>
    </w:p>
    <w:p w14:paraId="012CEB49" w14:textId="110103A2" w:rsidR="00F70EC2" w:rsidRPr="001F1B7C" w:rsidRDefault="00F70EC2" w:rsidP="008A2043">
      <w:pPr>
        <w:spacing w:before="120"/>
        <w:jc w:val="both"/>
        <w:rPr>
          <w:rFonts w:ascii="Garamond" w:hAnsi="Garamond"/>
          <w:bCs/>
          <w:color w:val="000000" w:themeColor="text1"/>
        </w:rPr>
      </w:pPr>
      <w:r w:rsidRPr="001F1B7C">
        <w:rPr>
          <w:rFonts w:ascii="Garamond" w:hAnsi="Garamond"/>
          <w:bCs/>
          <w:color w:val="000000" w:themeColor="text1"/>
        </w:rPr>
        <w:t xml:space="preserve">5. Smlouva je </w:t>
      </w:r>
      <w:r w:rsidR="003C2616" w:rsidRPr="001F1B7C">
        <w:rPr>
          <w:rFonts w:ascii="Garamond" w:hAnsi="Garamond"/>
          <w:bCs/>
          <w:color w:val="000000" w:themeColor="text1"/>
        </w:rPr>
        <w:t>podepsána elektronicky, pomocí kvalifikovaného elektronického podpisu.</w:t>
      </w:r>
    </w:p>
    <w:p w14:paraId="5574C35E" w14:textId="4E3B8BEF" w:rsidR="00F70EC2" w:rsidRPr="001F1B7C" w:rsidRDefault="00F70EC2" w:rsidP="008A2043">
      <w:pPr>
        <w:spacing w:before="120"/>
        <w:jc w:val="both"/>
        <w:rPr>
          <w:rFonts w:ascii="Garamond" w:hAnsi="Garamond"/>
          <w:bCs/>
          <w:color w:val="000000" w:themeColor="text1"/>
        </w:rPr>
      </w:pPr>
      <w:r w:rsidRPr="001F1B7C">
        <w:rPr>
          <w:rFonts w:ascii="Garamond" w:hAnsi="Garamond"/>
          <w:bCs/>
          <w:color w:val="000000" w:themeColor="text1"/>
        </w:rPr>
        <w:t xml:space="preserve">6. </w:t>
      </w:r>
      <w:r w:rsidR="003C2616" w:rsidRPr="001F1B7C">
        <w:rPr>
          <w:rFonts w:ascii="Garamond" w:hAnsi="Garamond"/>
          <w:bCs/>
          <w:color w:val="000000" w:themeColor="text1"/>
        </w:rPr>
        <w:t>Ú</w:t>
      </w:r>
      <w:r w:rsidRPr="001F1B7C">
        <w:rPr>
          <w:rFonts w:ascii="Garamond" w:hAnsi="Garamond"/>
          <w:bCs/>
          <w:color w:val="000000" w:themeColor="text1"/>
        </w:rPr>
        <w:t>častníci této Smlouvy prohlašují, že Smlouva byla sjednána na základě jejich pravé a svobodné vůle, že si její obsah přečetli a bezvýhradně s ní souhlasí, což stvrzují svými vlastnoručními podpisy.</w:t>
      </w:r>
    </w:p>
    <w:p w14:paraId="4B29FEC9" w14:textId="21402EEB" w:rsidR="00F70EC2" w:rsidRPr="00284F7D" w:rsidRDefault="00F70EC2" w:rsidP="008A2043">
      <w:pPr>
        <w:spacing w:before="120"/>
        <w:jc w:val="both"/>
        <w:rPr>
          <w:rFonts w:ascii="Garamond" w:hAnsi="Garamond"/>
          <w:bCs/>
          <w:color w:val="000000" w:themeColor="text1"/>
        </w:rPr>
      </w:pPr>
      <w:r w:rsidRPr="001F1B7C">
        <w:rPr>
          <w:rFonts w:ascii="Garamond" w:hAnsi="Garamond"/>
          <w:bCs/>
          <w:color w:val="000000" w:themeColor="text1"/>
        </w:rPr>
        <w:t>7. Tato</w:t>
      </w:r>
      <w:r w:rsidRPr="00284F7D">
        <w:rPr>
          <w:rFonts w:ascii="Garamond" w:hAnsi="Garamond"/>
          <w:bCs/>
          <w:color w:val="000000" w:themeColor="text1"/>
        </w:rPr>
        <w:t xml:space="preserve"> Smlouva nabývá platnosti dnem podpisu oběma smluvními stranami a účinnosti dnem uveřejnění v Registru smluv dle zákona č. 340/2015 Sb., o registru smluv, ve znění pozdějších změn. Uveřejnění této Smlouvy v registru smluv zajistí objednatel v zákonné lhůtě.</w:t>
      </w:r>
    </w:p>
    <w:p w14:paraId="1DC3CBDC" w14:textId="43CD6F33" w:rsidR="00EB492C" w:rsidRPr="00284F7D" w:rsidRDefault="00EB492C" w:rsidP="002422C8">
      <w:pPr>
        <w:spacing w:before="120"/>
        <w:jc w:val="center"/>
        <w:rPr>
          <w:rFonts w:ascii="Garamond" w:hAnsi="Garamond"/>
          <w:b/>
          <w:color w:val="000000" w:themeColor="text1"/>
        </w:rPr>
      </w:pPr>
    </w:p>
    <w:p w14:paraId="2BF2D773" w14:textId="5D01273D" w:rsidR="00787A52" w:rsidRPr="00284F7D" w:rsidRDefault="00F70EC2" w:rsidP="002422C8">
      <w:pPr>
        <w:pStyle w:val="Nadpis2"/>
        <w:numPr>
          <w:ilvl w:val="0"/>
          <w:numId w:val="0"/>
        </w:numPr>
        <w:tabs>
          <w:tab w:val="left" w:pos="709"/>
        </w:tabs>
        <w:spacing w:before="120" w:after="0"/>
        <w:jc w:val="both"/>
        <w:rPr>
          <w:rFonts w:ascii="Garamond" w:hAnsi="Garamond"/>
          <w:color w:val="000000" w:themeColor="text1"/>
          <w:sz w:val="24"/>
          <w:szCs w:val="24"/>
        </w:rPr>
      </w:pPr>
      <w:r w:rsidRPr="00284F7D">
        <w:rPr>
          <w:rFonts w:ascii="Garamond" w:hAnsi="Garamond"/>
          <w:color w:val="000000" w:themeColor="text1"/>
          <w:sz w:val="24"/>
          <w:szCs w:val="24"/>
        </w:rPr>
        <w:t>V</w:t>
      </w:r>
      <w:r w:rsidR="001F1B7C">
        <w:rPr>
          <w:rFonts w:ascii="Garamond" w:hAnsi="Garamond"/>
          <w:color w:val="000000" w:themeColor="text1"/>
          <w:sz w:val="24"/>
          <w:szCs w:val="24"/>
        </w:rPr>
        <w:t> </w:t>
      </w:r>
      <w:r w:rsidRPr="00284F7D">
        <w:rPr>
          <w:rFonts w:ascii="Garamond" w:hAnsi="Garamond"/>
          <w:color w:val="000000" w:themeColor="text1"/>
          <w:sz w:val="24"/>
          <w:szCs w:val="24"/>
        </w:rPr>
        <w:t>Táboře</w:t>
      </w:r>
      <w:r w:rsidR="001F1B7C">
        <w:rPr>
          <w:rFonts w:ascii="Garamond" w:hAnsi="Garamond"/>
          <w:color w:val="000000" w:themeColor="text1"/>
          <w:sz w:val="24"/>
          <w:szCs w:val="24"/>
        </w:rPr>
        <w:t xml:space="preserve"> </w:t>
      </w:r>
      <w:r w:rsidRPr="00284F7D">
        <w:rPr>
          <w:rFonts w:ascii="Garamond" w:hAnsi="Garamond"/>
          <w:color w:val="000000" w:themeColor="text1"/>
          <w:sz w:val="24"/>
          <w:szCs w:val="24"/>
        </w:rPr>
        <w:tab/>
      </w:r>
      <w:r w:rsidRPr="00284F7D">
        <w:rPr>
          <w:rFonts w:ascii="Garamond" w:hAnsi="Garamond"/>
          <w:color w:val="000000" w:themeColor="text1"/>
          <w:sz w:val="24"/>
          <w:szCs w:val="24"/>
        </w:rPr>
        <w:tab/>
      </w:r>
      <w:r w:rsidRPr="00284F7D">
        <w:rPr>
          <w:rFonts w:ascii="Garamond" w:hAnsi="Garamond"/>
          <w:color w:val="000000" w:themeColor="text1"/>
          <w:sz w:val="24"/>
          <w:szCs w:val="24"/>
        </w:rPr>
        <w:tab/>
      </w:r>
      <w:r w:rsidRPr="00284F7D">
        <w:rPr>
          <w:rFonts w:ascii="Garamond" w:hAnsi="Garamond"/>
          <w:color w:val="000000" w:themeColor="text1"/>
          <w:sz w:val="24"/>
          <w:szCs w:val="24"/>
        </w:rPr>
        <w:tab/>
      </w:r>
      <w:r w:rsidRPr="00284F7D">
        <w:rPr>
          <w:rFonts w:ascii="Garamond" w:hAnsi="Garamond"/>
          <w:color w:val="000000" w:themeColor="text1"/>
          <w:sz w:val="24"/>
          <w:szCs w:val="24"/>
        </w:rPr>
        <w:tab/>
      </w:r>
      <w:r w:rsidRPr="00284F7D">
        <w:rPr>
          <w:rFonts w:ascii="Garamond" w:hAnsi="Garamond"/>
          <w:color w:val="000000" w:themeColor="text1"/>
          <w:sz w:val="24"/>
          <w:szCs w:val="24"/>
        </w:rPr>
        <w:tab/>
      </w:r>
      <w:r w:rsidRPr="00284F7D">
        <w:rPr>
          <w:rFonts w:ascii="Garamond" w:hAnsi="Garamond"/>
          <w:color w:val="000000" w:themeColor="text1"/>
          <w:sz w:val="24"/>
          <w:szCs w:val="24"/>
        </w:rPr>
        <w:tab/>
      </w:r>
      <w:r w:rsidR="007E22A8" w:rsidRPr="00284F7D">
        <w:rPr>
          <w:rFonts w:ascii="Garamond" w:hAnsi="Garamond"/>
          <w:color w:val="000000" w:themeColor="text1"/>
          <w:sz w:val="24"/>
          <w:szCs w:val="24"/>
        </w:rPr>
        <w:t xml:space="preserve">       </w:t>
      </w:r>
      <w:r w:rsidRPr="00284F7D">
        <w:rPr>
          <w:rFonts w:ascii="Garamond" w:hAnsi="Garamond"/>
          <w:color w:val="000000" w:themeColor="text1"/>
          <w:sz w:val="24"/>
          <w:szCs w:val="24"/>
        </w:rPr>
        <w:t>V Táboře</w:t>
      </w:r>
    </w:p>
    <w:p w14:paraId="279A969D" w14:textId="77777777" w:rsidR="00EB16EF" w:rsidRDefault="00EB16EF" w:rsidP="008A2043">
      <w:pPr>
        <w:spacing w:before="120"/>
        <w:jc w:val="both"/>
        <w:rPr>
          <w:rFonts w:ascii="Garamond" w:hAnsi="Garamond"/>
          <w:color w:val="000000" w:themeColor="text1"/>
        </w:rPr>
      </w:pPr>
    </w:p>
    <w:p w14:paraId="4FF60B6D" w14:textId="580F79C5" w:rsidR="00696CC5" w:rsidRPr="00284F7D" w:rsidRDefault="00EB16EF" w:rsidP="008A2043">
      <w:pPr>
        <w:spacing w:before="120"/>
        <w:jc w:val="both"/>
        <w:rPr>
          <w:rFonts w:ascii="Garamond" w:hAnsi="Garamond"/>
          <w:color w:val="000000" w:themeColor="text1"/>
        </w:rPr>
      </w:pPr>
      <w:r>
        <w:rPr>
          <w:rFonts w:ascii="Garamond" w:hAnsi="Garamond"/>
          <w:color w:val="000000" w:themeColor="text1"/>
        </w:rPr>
        <w:t>Digitálně podepsáno dne 26. 6. 2024</w:t>
      </w:r>
      <w:r w:rsidR="00DB65A7" w:rsidRPr="00284F7D">
        <w:rPr>
          <w:rFonts w:ascii="Garamond" w:hAnsi="Garamond"/>
          <w:color w:val="000000" w:themeColor="text1"/>
        </w:rPr>
        <w:tab/>
      </w:r>
      <w:r w:rsidR="00DB65A7" w:rsidRPr="00284F7D">
        <w:rPr>
          <w:rFonts w:ascii="Garamond" w:hAnsi="Garamond"/>
          <w:color w:val="000000" w:themeColor="text1"/>
        </w:rPr>
        <w:tab/>
      </w:r>
      <w:r w:rsidR="00DB65A7" w:rsidRPr="00284F7D">
        <w:rPr>
          <w:rFonts w:ascii="Garamond" w:hAnsi="Garamond"/>
          <w:color w:val="000000" w:themeColor="text1"/>
        </w:rPr>
        <w:tab/>
      </w:r>
      <w:r>
        <w:rPr>
          <w:rFonts w:ascii="Garamond" w:hAnsi="Garamond"/>
          <w:color w:val="000000" w:themeColor="text1"/>
        </w:rPr>
        <w:t xml:space="preserve">      Digitálně podepsáno dne 26. 6. 2024</w:t>
      </w:r>
      <w:r w:rsidR="00DB65A7" w:rsidRPr="00284F7D">
        <w:rPr>
          <w:rFonts w:ascii="Garamond" w:hAnsi="Garamond"/>
          <w:color w:val="000000" w:themeColor="text1"/>
        </w:rPr>
        <w:tab/>
      </w:r>
      <w:r w:rsidR="00DB65A7" w:rsidRPr="00284F7D">
        <w:rPr>
          <w:rFonts w:ascii="Garamond" w:hAnsi="Garamond"/>
          <w:color w:val="000000" w:themeColor="text1"/>
        </w:rPr>
        <w:tab/>
      </w:r>
      <w:r w:rsidR="00DB65A7" w:rsidRPr="00284F7D">
        <w:rPr>
          <w:rFonts w:ascii="Garamond" w:hAnsi="Garamond"/>
          <w:color w:val="000000" w:themeColor="text1"/>
        </w:rPr>
        <w:tab/>
        <w:t xml:space="preserve">     </w:t>
      </w:r>
    </w:p>
    <w:p w14:paraId="2D2126CC" w14:textId="77777777" w:rsidR="00760214" w:rsidRPr="00284F7D" w:rsidRDefault="00760214" w:rsidP="008A2043">
      <w:pPr>
        <w:spacing w:before="120"/>
        <w:jc w:val="both"/>
        <w:rPr>
          <w:rFonts w:ascii="Garamond" w:hAnsi="Garamond"/>
          <w:color w:val="000000" w:themeColor="text1"/>
        </w:rPr>
      </w:pPr>
      <w:r w:rsidRPr="00284F7D">
        <w:rPr>
          <w:rFonts w:ascii="Garamond" w:hAnsi="Garamond"/>
          <w:color w:val="000000" w:themeColor="text1"/>
        </w:rPr>
        <w:t>...........................</w:t>
      </w:r>
      <w:r w:rsidR="00911AF6" w:rsidRPr="00284F7D">
        <w:rPr>
          <w:rFonts w:ascii="Garamond" w:hAnsi="Garamond"/>
          <w:color w:val="000000" w:themeColor="text1"/>
        </w:rPr>
        <w:t>............................</w:t>
      </w:r>
      <w:r w:rsidR="00911AF6" w:rsidRPr="00284F7D">
        <w:rPr>
          <w:rFonts w:ascii="Garamond" w:hAnsi="Garamond"/>
          <w:color w:val="000000" w:themeColor="text1"/>
        </w:rPr>
        <w:tab/>
      </w:r>
      <w:r w:rsidR="00911AF6" w:rsidRPr="00284F7D">
        <w:rPr>
          <w:rFonts w:ascii="Garamond" w:hAnsi="Garamond"/>
          <w:color w:val="000000" w:themeColor="text1"/>
        </w:rPr>
        <w:tab/>
      </w:r>
      <w:r w:rsidR="00911AF6" w:rsidRPr="00284F7D">
        <w:rPr>
          <w:rFonts w:ascii="Garamond" w:hAnsi="Garamond"/>
          <w:color w:val="000000" w:themeColor="text1"/>
        </w:rPr>
        <w:tab/>
        <w:t xml:space="preserve">        </w:t>
      </w:r>
      <w:r w:rsidRPr="00284F7D">
        <w:rPr>
          <w:rFonts w:ascii="Garamond" w:hAnsi="Garamond"/>
          <w:color w:val="000000" w:themeColor="text1"/>
        </w:rPr>
        <w:t>.......................................................</w:t>
      </w:r>
    </w:p>
    <w:p w14:paraId="6BDA1D8C" w14:textId="5D9622A8" w:rsidR="00760214" w:rsidRPr="00284F7D" w:rsidRDefault="0058565E" w:rsidP="009D39CF">
      <w:pPr>
        <w:jc w:val="both"/>
        <w:rPr>
          <w:rFonts w:ascii="Garamond" w:hAnsi="Garamond"/>
          <w:b/>
          <w:color w:val="000000" w:themeColor="text1"/>
        </w:rPr>
      </w:pPr>
      <w:r w:rsidRPr="00284F7D">
        <w:rPr>
          <w:rFonts w:ascii="Garamond" w:hAnsi="Garamond"/>
          <w:b/>
          <w:color w:val="000000" w:themeColor="text1"/>
        </w:rPr>
        <w:t xml:space="preserve">    </w:t>
      </w:r>
      <w:r w:rsidR="0089773C" w:rsidRPr="00284F7D">
        <w:rPr>
          <w:rFonts w:ascii="Garamond" w:hAnsi="Garamond"/>
          <w:b/>
          <w:color w:val="000000" w:themeColor="text1"/>
        </w:rPr>
        <w:t xml:space="preserve">     </w:t>
      </w:r>
      <w:r w:rsidR="002422C8" w:rsidRPr="00284F7D">
        <w:rPr>
          <w:rFonts w:ascii="Garamond" w:hAnsi="Garamond"/>
          <w:b/>
          <w:color w:val="000000" w:themeColor="text1"/>
        </w:rPr>
        <w:t>Mgr. Jiří Vaněk</w:t>
      </w:r>
      <w:r w:rsidR="00477162" w:rsidRPr="00284F7D">
        <w:rPr>
          <w:rFonts w:ascii="Garamond" w:hAnsi="Garamond"/>
          <w:b/>
          <w:color w:val="000000" w:themeColor="text1"/>
        </w:rPr>
        <w:tab/>
      </w:r>
      <w:r w:rsidR="00477162" w:rsidRPr="00284F7D">
        <w:rPr>
          <w:rFonts w:ascii="Garamond" w:hAnsi="Garamond"/>
          <w:b/>
          <w:color w:val="000000" w:themeColor="text1"/>
        </w:rPr>
        <w:tab/>
      </w:r>
      <w:r w:rsidR="00477162" w:rsidRPr="00284F7D">
        <w:rPr>
          <w:rFonts w:ascii="Garamond" w:hAnsi="Garamond"/>
          <w:b/>
          <w:color w:val="000000" w:themeColor="text1"/>
        </w:rPr>
        <w:tab/>
      </w:r>
      <w:r w:rsidR="00477162" w:rsidRPr="00284F7D">
        <w:rPr>
          <w:rFonts w:ascii="Garamond" w:hAnsi="Garamond"/>
          <w:b/>
          <w:color w:val="000000" w:themeColor="text1"/>
        </w:rPr>
        <w:tab/>
      </w:r>
      <w:r w:rsidR="00477162" w:rsidRPr="00284F7D">
        <w:rPr>
          <w:rFonts w:ascii="Garamond" w:hAnsi="Garamond"/>
          <w:b/>
          <w:color w:val="000000" w:themeColor="text1"/>
        </w:rPr>
        <w:tab/>
        <w:t xml:space="preserve"> </w:t>
      </w:r>
      <w:r w:rsidR="002422C8" w:rsidRPr="00284F7D">
        <w:rPr>
          <w:rFonts w:ascii="Garamond" w:hAnsi="Garamond"/>
          <w:b/>
          <w:color w:val="000000" w:themeColor="text1"/>
        </w:rPr>
        <w:t xml:space="preserve">            </w:t>
      </w:r>
      <w:r w:rsidR="00755062" w:rsidRPr="00284F7D">
        <w:rPr>
          <w:rFonts w:ascii="Garamond" w:hAnsi="Garamond"/>
          <w:b/>
          <w:color w:val="000000" w:themeColor="text1"/>
        </w:rPr>
        <w:t>Ing. Jaroslav Janoušek</w:t>
      </w:r>
    </w:p>
    <w:p w14:paraId="29AC81F7" w14:textId="226BDC61" w:rsidR="00E21123" w:rsidRPr="00284F7D" w:rsidRDefault="005B79E6" w:rsidP="009D39CF">
      <w:pPr>
        <w:jc w:val="both"/>
        <w:rPr>
          <w:rFonts w:ascii="Garamond" w:hAnsi="Garamond"/>
          <w:color w:val="000000" w:themeColor="text1"/>
        </w:rPr>
      </w:pPr>
      <w:r w:rsidRPr="00284F7D">
        <w:rPr>
          <w:rFonts w:ascii="Garamond" w:hAnsi="Garamond"/>
          <w:color w:val="000000" w:themeColor="text1"/>
        </w:rPr>
        <w:t xml:space="preserve">    </w:t>
      </w:r>
      <w:r w:rsidR="0058565E" w:rsidRPr="00284F7D">
        <w:rPr>
          <w:rFonts w:ascii="Garamond" w:hAnsi="Garamond"/>
          <w:color w:val="000000" w:themeColor="text1"/>
        </w:rPr>
        <w:t>předseda</w:t>
      </w:r>
      <w:r w:rsidR="00760214" w:rsidRPr="00284F7D">
        <w:rPr>
          <w:rFonts w:ascii="Garamond" w:hAnsi="Garamond"/>
          <w:color w:val="000000" w:themeColor="text1"/>
        </w:rPr>
        <w:t xml:space="preserve"> okresního soudu</w:t>
      </w:r>
      <w:r w:rsidR="00477162" w:rsidRPr="00284F7D">
        <w:rPr>
          <w:rFonts w:ascii="Garamond" w:hAnsi="Garamond"/>
          <w:color w:val="000000" w:themeColor="text1"/>
        </w:rPr>
        <w:tab/>
      </w:r>
      <w:r w:rsidR="00477162" w:rsidRPr="00284F7D">
        <w:rPr>
          <w:rFonts w:ascii="Garamond" w:hAnsi="Garamond"/>
          <w:color w:val="000000" w:themeColor="text1"/>
        </w:rPr>
        <w:tab/>
      </w:r>
      <w:r w:rsidR="00477162" w:rsidRPr="00284F7D">
        <w:rPr>
          <w:rFonts w:ascii="Garamond" w:hAnsi="Garamond"/>
          <w:color w:val="000000" w:themeColor="text1"/>
        </w:rPr>
        <w:tab/>
      </w:r>
      <w:r w:rsidR="00477162" w:rsidRPr="00284F7D">
        <w:rPr>
          <w:rFonts w:ascii="Garamond" w:hAnsi="Garamond"/>
          <w:color w:val="000000" w:themeColor="text1"/>
        </w:rPr>
        <w:tab/>
      </w:r>
      <w:r w:rsidR="00477162" w:rsidRPr="00284F7D">
        <w:rPr>
          <w:rFonts w:ascii="Garamond" w:hAnsi="Garamond"/>
          <w:color w:val="000000" w:themeColor="text1"/>
        </w:rPr>
        <w:tab/>
        <w:t xml:space="preserve"> </w:t>
      </w:r>
      <w:r w:rsidR="00755062" w:rsidRPr="00284F7D">
        <w:rPr>
          <w:rFonts w:ascii="Garamond" w:hAnsi="Garamond"/>
          <w:color w:val="000000" w:themeColor="text1"/>
        </w:rPr>
        <w:t xml:space="preserve">       jednatel</w:t>
      </w:r>
    </w:p>
    <w:p w14:paraId="3407585F" w14:textId="490AEEAF" w:rsidR="00E966A8" w:rsidRPr="00284F7D" w:rsidRDefault="00494E7C" w:rsidP="009D39CF">
      <w:pPr>
        <w:jc w:val="both"/>
        <w:rPr>
          <w:rFonts w:ascii="Garamond" w:hAnsi="Garamond"/>
          <w:b/>
          <w:color w:val="000000" w:themeColor="text1"/>
        </w:rPr>
      </w:pPr>
      <w:r w:rsidRPr="00284F7D">
        <w:rPr>
          <w:rFonts w:ascii="Garamond" w:hAnsi="Garamond"/>
          <w:b/>
          <w:color w:val="000000" w:themeColor="text1"/>
        </w:rPr>
        <w:t xml:space="preserve">        </w:t>
      </w:r>
      <w:r w:rsidR="00E21123" w:rsidRPr="00284F7D">
        <w:rPr>
          <w:rFonts w:ascii="Garamond" w:hAnsi="Garamond"/>
          <w:b/>
          <w:color w:val="000000" w:themeColor="text1"/>
        </w:rPr>
        <w:t>za objednatele</w:t>
      </w:r>
      <w:r w:rsidR="00E21123" w:rsidRPr="00284F7D">
        <w:rPr>
          <w:rFonts w:ascii="Garamond" w:hAnsi="Garamond"/>
          <w:b/>
          <w:color w:val="000000" w:themeColor="text1"/>
        </w:rPr>
        <w:tab/>
      </w:r>
      <w:r w:rsidR="00405457" w:rsidRPr="00284F7D">
        <w:rPr>
          <w:rFonts w:ascii="Garamond" w:hAnsi="Garamond"/>
          <w:b/>
          <w:color w:val="000000" w:themeColor="text1"/>
        </w:rPr>
        <w:tab/>
      </w:r>
      <w:r w:rsidR="00405457" w:rsidRPr="00284F7D">
        <w:rPr>
          <w:rFonts w:ascii="Garamond" w:hAnsi="Garamond"/>
          <w:b/>
          <w:color w:val="000000" w:themeColor="text1"/>
        </w:rPr>
        <w:tab/>
      </w:r>
      <w:r w:rsidR="00405457" w:rsidRPr="00284F7D">
        <w:rPr>
          <w:rFonts w:ascii="Garamond" w:hAnsi="Garamond"/>
          <w:b/>
          <w:color w:val="000000" w:themeColor="text1"/>
        </w:rPr>
        <w:tab/>
      </w:r>
      <w:r w:rsidR="00405457" w:rsidRPr="00284F7D">
        <w:rPr>
          <w:rFonts w:ascii="Garamond" w:hAnsi="Garamond"/>
          <w:b/>
          <w:color w:val="000000" w:themeColor="text1"/>
        </w:rPr>
        <w:tab/>
      </w:r>
      <w:r w:rsidR="00405457" w:rsidRPr="00284F7D">
        <w:rPr>
          <w:rFonts w:ascii="Garamond" w:hAnsi="Garamond"/>
          <w:b/>
          <w:color w:val="000000" w:themeColor="text1"/>
        </w:rPr>
        <w:tab/>
        <w:t xml:space="preserve">  za zhotovitele</w:t>
      </w:r>
      <w:r w:rsidR="00E21123" w:rsidRPr="00284F7D">
        <w:rPr>
          <w:rFonts w:ascii="Garamond" w:hAnsi="Garamond"/>
          <w:b/>
          <w:color w:val="000000" w:themeColor="text1"/>
        </w:rPr>
        <w:tab/>
      </w:r>
    </w:p>
    <w:p w14:paraId="18D5F421" w14:textId="77777777" w:rsidR="005B79E6" w:rsidRPr="00284F7D" w:rsidRDefault="00E21123" w:rsidP="009D39CF">
      <w:pPr>
        <w:jc w:val="both"/>
        <w:rPr>
          <w:rFonts w:ascii="Garamond" w:hAnsi="Garamond"/>
          <w:color w:val="000000" w:themeColor="text1"/>
        </w:rPr>
      </w:pPr>
      <w:r w:rsidRPr="00284F7D">
        <w:rPr>
          <w:rFonts w:ascii="Garamond" w:hAnsi="Garamond"/>
          <w:b/>
          <w:color w:val="000000" w:themeColor="text1"/>
        </w:rPr>
        <w:tab/>
      </w:r>
      <w:r w:rsidRPr="00284F7D">
        <w:rPr>
          <w:rFonts w:ascii="Garamond" w:hAnsi="Garamond"/>
          <w:b/>
          <w:color w:val="000000" w:themeColor="text1"/>
        </w:rPr>
        <w:tab/>
      </w:r>
      <w:r w:rsidRPr="00284F7D">
        <w:rPr>
          <w:rFonts w:ascii="Garamond" w:hAnsi="Garamond"/>
          <w:b/>
          <w:color w:val="000000" w:themeColor="text1"/>
        </w:rPr>
        <w:tab/>
      </w:r>
      <w:r w:rsidR="00494E7C" w:rsidRPr="00284F7D">
        <w:rPr>
          <w:rFonts w:ascii="Garamond" w:hAnsi="Garamond"/>
          <w:b/>
          <w:color w:val="000000" w:themeColor="text1"/>
        </w:rPr>
        <w:t xml:space="preserve">  </w:t>
      </w:r>
    </w:p>
    <w:p w14:paraId="630351A1" w14:textId="77777777" w:rsidR="009D39CF" w:rsidRPr="00284F7D" w:rsidRDefault="009D39CF" w:rsidP="00405457">
      <w:pPr>
        <w:jc w:val="both"/>
        <w:rPr>
          <w:rFonts w:ascii="Garamond" w:hAnsi="Garamond"/>
          <w:color w:val="000000" w:themeColor="text1"/>
        </w:rPr>
      </w:pPr>
      <w:r w:rsidRPr="00284F7D">
        <w:rPr>
          <w:rFonts w:ascii="Garamond" w:hAnsi="Garamond"/>
          <w:color w:val="000000" w:themeColor="text1"/>
        </w:rPr>
        <w:t>Příloha:</w:t>
      </w:r>
      <w:r w:rsidR="005D75B7" w:rsidRPr="00284F7D">
        <w:rPr>
          <w:rFonts w:ascii="Garamond" w:hAnsi="Garamond"/>
          <w:color w:val="000000" w:themeColor="text1"/>
        </w:rPr>
        <w:t xml:space="preserve"> oceněný položkový rozpočet</w:t>
      </w:r>
    </w:p>
    <w:sectPr w:rsidR="009D39CF" w:rsidRPr="00284F7D" w:rsidSect="00E43A1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72674" w14:textId="77777777" w:rsidR="007241EB" w:rsidRDefault="007241EB" w:rsidP="005572DB">
      <w:r>
        <w:separator/>
      </w:r>
    </w:p>
  </w:endnote>
  <w:endnote w:type="continuationSeparator" w:id="0">
    <w:p w14:paraId="4E5F8B64" w14:textId="77777777" w:rsidR="007241EB" w:rsidRDefault="007241EB" w:rsidP="00557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7BF62" w14:textId="77777777" w:rsidR="00F013AF" w:rsidRDefault="005B6D0E">
    <w:pPr>
      <w:pStyle w:val="Zpat"/>
      <w:jc w:val="center"/>
    </w:pPr>
    <w:r>
      <w:fldChar w:fldCharType="begin"/>
    </w:r>
    <w:r w:rsidR="00F013AF">
      <w:instrText>PAGE   \* MERGEFORMAT</w:instrText>
    </w:r>
    <w:r>
      <w:fldChar w:fldCharType="separate"/>
    </w:r>
    <w:r w:rsidR="00DB65A7">
      <w:rPr>
        <w:noProof/>
      </w:rPr>
      <w:t>6</w:t>
    </w:r>
    <w:r>
      <w:fldChar w:fldCharType="end"/>
    </w:r>
  </w:p>
  <w:p w14:paraId="7ED5E7B7" w14:textId="77777777" w:rsidR="00F013AF" w:rsidRDefault="00F013A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3E1EB" w14:textId="77777777" w:rsidR="007241EB" w:rsidRDefault="007241EB" w:rsidP="005572DB">
      <w:r>
        <w:separator/>
      </w:r>
    </w:p>
  </w:footnote>
  <w:footnote w:type="continuationSeparator" w:id="0">
    <w:p w14:paraId="28D71B7C" w14:textId="77777777" w:rsidR="007241EB" w:rsidRDefault="007241EB" w:rsidP="005572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57F4BFF2"/>
    <w:lvl w:ilvl="0">
      <w:start w:val="1"/>
      <w:numFmt w:val="bullet"/>
      <w:pStyle w:val="Styl1"/>
      <w:lvlText w:val=""/>
      <w:lvlJc w:val="left"/>
      <w:pPr>
        <w:tabs>
          <w:tab w:val="num" w:pos="926"/>
        </w:tabs>
        <w:ind w:left="926" w:hanging="360"/>
      </w:pPr>
      <w:rPr>
        <w:rFonts w:ascii="Symbol" w:hAnsi="Symbol" w:hint="default"/>
      </w:rPr>
    </w:lvl>
  </w:abstractNum>
  <w:abstractNum w:abstractNumId="1" w15:restartNumberingAfterBreak="0">
    <w:nsid w:val="055959BD"/>
    <w:multiLevelType w:val="hybridMultilevel"/>
    <w:tmpl w:val="DF58F1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E9D352D"/>
    <w:multiLevelType w:val="hybridMultilevel"/>
    <w:tmpl w:val="621060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8BC7637"/>
    <w:multiLevelType w:val="hybridMultilevel"/>
    <w:tmpl w:val="1548EDB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B202E21"/>
    <w:multiLevelType w:val="multilevel"/>
    <w:tmpl w:val="04CEAC06"/>
    <w:lvl w:ilvl="0">
      <w:start w:val="1"/>
      <w:numFmt w:val="decimal"/>
      <w:pStyle w:val="slolnku"/>
      <w:suff w:val="nothing"/>
      <w:lvlText w:val="Článek %1."/>
      <w:lvlJc w:val="left"/>
      <w:pPr>
        <w:ind w:left="0" w:firstLine="0"/>
      </w:pPr>
      <w:rPr>
        <w:rFonts w:ascii="Times New Roman" w:hAnsi="Times New Roman" w:hint="default"/>
        <w:b/>
        <w:i w:val="0"/>
        <w:sz w:val="24"/>
      </w:rPr>
    </w:lvl>
    <w:lvl w:ilvl="1">
      <w:start w:val="1"/>
      <w:numFmt w:val="decimal"/>
      <w:pStyle w:val="Textodst1sl"/>
      <w:isLgl/>
      <w:lvlText w:val="%1.%2."/>
      <w:lvlJc w:val="left"/>
      <w:pPr>
        <w:tabs>
          <w:tab w:val="num" w:pos="720"/>
        </w:tabs>
        <w:ind w:left="720" w:hanging="720"/>
      </w:pPr>
      <w:rPr>
        <w:rFonts w:ascii="Times New Roman" w:hAnsi="Times New Roman" w:hint="default"/>
        <w:b w:val="0"/>
        <w:i w:val="0"/>
        <w:sz w:val="24"/>
      </w:rPr>
    </w:lvl>
    <w:lvl w:ilvl="2">
      <w:start w:val="1"/>
      <w:numFmt w:val="decimal"/>
      <w:pStyle w:val="Textodst2slovan"/>
      <w:lvlText w:val="%1.%2.%3."/>
      <w:lvlJc w:val="left"/>
      <w:pPr>
        <w:tabs>
          <w:tab w:val="num" w:pos="992"/>
        </w:tabs>
        <w:ind w:left="992" w:hanging="708"/>
      </w:pPr>
      <w:rPr>
        <w:b w:val="0"/>
        <w:i w:val="0"/>
      </w:rPr>
    </w:lvl>
    <w:lvl w:ilvl="3">
      <w:start w:val="1"/>
      <w:numFmt w:val="lowerLetter"/>
      <w:pStyle w:val="Textodst3psmena"/>
      <w:lvlText w:val="%4)"/>
      <w:lvlJc w:val="left"/>
      <w:pPr>
        <w:tabs>
          <w:tab w:val="num" w:pos="2778"/>
        </w:tabs>
        <w:ind w:left="2778" w:hanging="618"/>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43E4439C"/>
    <w:multiLevelType w:val="hybridMultilevel"/>
    <w:tmpl w:val="DF8A2F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48E4F45"/>
    <w:multiLevelType w:val="hybridMultilevel"/>
    <w:tmpl w:val="828CA3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6060C1E"/>
    <w:multiLevelType w:val="multilevel"/>
    <w:tmpl w:val="6B3E933C"/>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rPr>
        <w:rFonts w:ascii="Times New Roman" w:eastAsia="Times New Roman" w:hAnsi="Times New Roman" w:cs="Times New Roman"/>
      </w:r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8" w15:restartNumberingAfterBreak="0">
    <w:nsid w:val="7F565DA0"/>
    <w:multiLevelType w:val="hybridMultilevel"/>
    <w:tmpl w:val="9858EC5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92808066">
    <w:abstractNumId w:val="7"/>
  </w:num>
  <w:num w:numId="2" w16cid:durableId="1517115464">
    <w:abstractNumId w:val="0"/>
  </w:num>
  <w:num w:numId="3" w16cid:durableId="1112867449">
    <w:abstractNumId w:val="4"/>
  </w:num>
  <w:num w:numId="4" w16cid:durableId="583926326">
    <w:abstractNumId w:val="1"/>
  </w:num>
  <w:num w:numId="5" w16cid:durableId="1336808856">
    <w:abstractNumId w:val="3"/>
  </w:num>
  <w:num w:numId="6" w16cid:durableId="340475118">
    <w:abstractNumId w:val="6"/>
  </w:num>
  <w:num w:numId="7" w16cid:durableId="2026781406">
    <w:abstractNumId w:val="2"/>
  </w:num>
  <w:num w:numId="8" w16cid:durableId="765199504">
    <w:abstractNumId w:val="5"/>
  </w:num>
  <w:num w:numId="9" w16cid:durableId="1423642059">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OPEN_SPUSTENO" w:val="T"/>
    <w:docVar w:name="DB_ID_DOK" w:val="Návrh smlouvy o dílo.docx 2021/04/14 11:00:53"/>
    <w:docVar w:name="DOKUMENT_ADRESAR_FS" w:val="C:\TMP\DB"/>
    <w:docVar w:name="DOKUMENT_AUTOMATICKE_UKLADANI" w:val="NE"/>
    <w:docVar w:name="DOKUMENT_PERIODA_UKLADANI" w:val="10"/>
    <w:docVar w:name="DOKUMENT_ULOZIT_JAKO_DOCX" w:val="NE"/>
  </w:docVars>
  <w:rsids>
    <w:rsidRoot w:val="00EB492C"/>
    <w:rsid w:val="00001532"/>
    <w:rsid w:val="00007C2B"/>
    <w:rsid w:val="00010C5F"/>
    <w:rsid w:val="00013E8D"/>
    <w:rsid w:val="00016EF5"/>
    <w:rsid w:val="00020F9E"/>
    <w:rsid w:val="000234F0"/>
    <w:rsid w:val="00025426"/>
    <w:rsid w:val="0003157C"/>
    <w:rsid w:val="0003419E"/>
    <w:rsid w:val="000447A5"/>
    <w:rsid w:val="00046FBC"/>
    <w:rsid w:val="000471BC"/>
    <w:rsid w:val="000505FF"/>
    <w:rsid w:val="000512BB"/>
    <w:rsid w:val="000512BE"/>
    <w:rsid w:val="00060FAD"/>
    <w:rsid w:val="00061E61"/>
    <w:rsid w:val="0006256C"/>
    <w:rsid w:val="00064659"/>
    <w:rsid w:val="000657E3"/>
    <w:rsid w:val="00066DF8"/>
    <w:rsid w:val="0006763E"/>
    <w:rsid w:val="00070A65"/>
    <w:rsid w:val="0007133E"/>
    <w:rsid w:val="0007217B"/>
    <w:rsid w:val="00074320"/>
    <w:rsid w:val="00075FE7"/>
    <w:rsid w:val="000820FD"/>
    <w:rsid w:val="000A1810"/>
    <w:rsid w:val="000A2AFA"/>
    <w:rsid w:val="000A3675"/>
    <w:rsid w:val="000B7691"/>
    <w:rsid w:val="000B7BF7"/>
    <w:rsid w:val="000C1496"/>
    <w:rsid w:val="000C31D2"/>
    <w:rsid w:val="000C4016"/>
    <w:rsid w:val="000C4BDD"/>
    <w:rsid w:val="000C5155"/>
    <w:rsid w:val="000D16EE"/>
    <w:rsid w:val="000D17A9"/>
    <w:rsid w:val="000D2528"/>
    <w:rsid w:val="000D6B0A"/>
    <w:rsid w:val="000D765D"/>
    <w:rsid w:val="000E09A7"/>
    <w:rsid w:val="000E3F71"/>
    <w:rsid w:val="000E41EA"/>
    <w:rsid w:val="000E6808"/>
    <w:rsid w:val="000E7520"/>
    <w:rsid w:val="000F63D1"/>
    <w:rsid w:val="00101D0B"/>
    <w:rsid w:val="00105EAE"/>
    <w:rsid w:val="00107363"/>
    <w:rsid w:val="00107740"/>
    <w:rsid w:val="001077DA"/>
    <w:rsid w:val="0011089F"/>
    <w:rsid w:val="00110D13"/>
    <w:rsid w:val="00114FDB"/>
    <w:rsid w:val="001156A3"/>
    <w:rsid w:val="00117B04"/>
    <w:rsid w:val="00136056"/>
    <w:rsid w:val="001360DE"/>
    <w:rsid w:val="00137D38"/>
    <w:rsid w:val="00140E31"/>
    <w:rsid w:val="0014596A"/>
    <w:rsid w:val="001472D6"/>
    <w:rsid w:val="0014740B"/>
    <w:rsid w:val="001477DF"/>
    <w:rsid w:val="00150938"/>
    <w:rsid w:val="00151BEE"/>
    <w:rsid w:val="0015351E"/>
    <w:rsid w:val="00155067"/>
    <w:rsid w:val="00155348"/>
    <w:rsid w:val="00155E3F"/>
    <w:rsid w:val="00157296"/>
    <w:rsid w:val="00157EFB"/>
    <w:rsid w:val="00162DF3"/>
    <w:rsid w:val="00164FB3"/>
    <w:rsid w:val="0017179B"/>
    <w:rsid w:val="0017280E"/>
    <w:rsid w:val="00175D72"/>
    <w:rsid w:val="00176CC9"/>
    <w:rsid w:val="00180090"/>
    <w:rsid w:val="001810A4"/>
    <w:rsid w:val="00181C52"/>
    <w:rsid w:val="00191905"/>
    <w:rsid w:val="00194CDD"/>
    <w:rsid w:val="00194FD4"/>
    <w:rsid w:val="00196C5E"/>
    <w:rsid w:val="001A1209"/>
    <w:rsid w:val="001B52EB"/>
    <w:rsid w:val="001B530A"/>
    <w:rsid w:val="001B59CB"/>
    <w:rsid w:val="001C2622"/>
    <w:rsid w:val="001C2965"/>
    <w:rsid w:val="001C2D0C"/>
    <w:rsid w:val="001C398A"/>
    <w:rsid w:val="001C3C1D"/>
    <w:rsid w:val="001C79B6"/>
    <w:rsid w:val="001D06C5"/>
    <w:rsid w:val="001D0DFE"/>
    <w:rsid w:val="001D1BCE"/>
    <w:rsid w:val="001D20C8"/>
    <w:rsid w:val="001D25DF"/>
    <w:rsid w:val="001E0C03"/>
    <w:rsid w:val="001E39CA"/>
    <w:rsid w:val="001E4100"/>
    <w:rsid w:val="001F1B7C"/>
    <w:rsid w:val="001F1F3E"/>
    <w:rsid w:val="0020336C"/>
    <w:rsid w:val="002041A0"/>
    <w:rsid w:val="00211B1D"/>
    <w:rsid w:val="00211FB7"/>
    <w:rsid w:val="002133A7"/>
    <w:rsid w:val="002137AE"/>
    <w:rsid w:val="00222CB5"/>
    <w:rsid w:val="002258A6"/>
    <w:rsid w:val="00225CD6"/>
    <w:rsid w:val="00231FCC"/>
    <w:rsid w:val="002335F3"/>
    <w:rsid w:val="002408E9"/>
    <w:rsid w:val="00241CA1"/>
    <w:rsid w:val="002422C8"/>
    <w:rsid w:val="002429EC"/>
    <w:rsid w:val="00242B26"/>
    <w:rsid w:val="00247760"/>
    <w:rsid w:val="0025137E"/>
    <w:rsid w:val="002536CB"/>
    <w:rsid w:val="00254955"/>
    <w:rsid w:val="00254E6F"/>
    <w:rsid w:val="0025743B"/>
    <w:rsid w:val="00262551"/>
    <w:rsid w:val="00263E6D"/>
    <w:rsid w:val="00265388"/>
    <w:rsid w:val="00265FAD"/>
    <w:rsid w:val="002704FA"/>
    <w:rsid w:val="0027194A"/>
    <w:rsid w:val="0027415A"/>
    <w:rsid w:val="00274762"/>
    <w:rsid w:val="0027507A"/>
    <w:rsid w:val="00275262"/>
    <w:rsid w:val="00276713"/>
    <w:rsid w:val="0028191E"/>
    <w:rsid w:val="00282E73"/>
    <w:rsid w:val="0028360C"/>
    <w:rsid w:val="002849A2"/>
    <w:rsid w:val="00284F7D"/>
    <w:rsid w:val="00285363"/>
    <w:rsid w:val="00286BA9"/>
    <w:rsid w:val="00292BA9"/>
    <w:rsid w:val="00297050"/>
    <w:rsid w:val="002A1DA5"/>
    <w:rsid w:val="002A4FBC"/>
    <w:rsid w:val="002A50E3"/>
    <w:rsid w:val="002A5CE9"/>
    <w:rsid w:val="002A693B"/>
    <w:rsid w:val="002B0622"/>
    <w:rsid w:val="002B149E"/>
    <w:rsid w:val="002B175D"/>
    <w:rsid w:val="002B3A51"/>
    <w:rsid w:val="002B6C13"/>
    <w:rsid w:val="002B74D8"/>
    <w:rsid w:val="002C1F3D"/>
    <w:rsid w:val="002C21B6"/>
    <w:rsid w:val="002C2A15"/>
    <w:rsid w:val="002D351A"/>
    <w:rsid w:val="002D6BFF"/>
    <w:rsid w:val="002D73AE"/>
    <w:rsid w:val="002D767F"/>
    <w:rsid w:val="002E16FE"/>
    <w:rsid w:val="002E1B80"/>
    <w:rsid w:val="002F2106"/>
    <w:rsid w:val="002F2E01"/>
    <w:rsid w:val="002F52DE"/>
    <w:rsid w:val="00300D0D"/>
    <w:rsid w:val="003016AF"/>
    <w:rsid w:val="003027BC"/>
    <w:rsid w:val="003050EE"/>
    <w:rsid w:val="00307E99"/>
    <w:rsid w:val="00310025"/>
    <w:rsid w:val="003107DA"/>
    <w:rsid w:val="00320D42"/>
    <w:rsid w:val="00325917"/>
    <w:rsid w:val="00331943"/>
    <w:rsid w:val="00333C26"/>
    <w:rsid w:val="00337F93"/>
    <w:rsid w:val="003407BD"/>
    <w:rsid w:val="00342F6F"/>
    <w:rsid w:val="00343EF3"/>
    <w:rsid w:val="00345441"/>
    <w:rsid w:val="00350CD0"/>
    <w:rsid w:val="00351DAC"/>
    <w:rsid w:val="00357772"/>
    <w:rsid w:val="003606CB"/>
    <w:rsid w:val="00360A1E"/>
    <w:rsid w:val="0036132B"/>
    <w:rsid w:val="003633F6"/>
    <w:rsid w:val="003636A5"/>
    <w:rsid w:val="00363BCA"/>
    <w:rsid w:val="00364955"/>
    <w:rsid w:val="00365595"/>
    <w:rsid w:val="00366840"/>
    <w:rsid w:val="00367898"/>
    <w:rsid w:val="00367CA6"/>
    <w:rsid w:val="003734B6"/>
    <w:rsid w:val="003748C7"/>
    <w:rsid w:val="00374A9D"/>
    <w:rsid w:val="0037568C"/>
    <w:rsid w:val="00377BB7"/>
    <w:rsid w:val="00380BC4"/>
    <w:rsid w:val="00385E75"/>
    <w:rsid w:val="00386CB5"/>
    <w:rsid w:val="003944CF"/>
    <w:rsid w:val="003972B2"/>
    <w:rsid w:val="003A1CDD"/>
    <w:rsid w:val="003A30A8"/>
    <w:rsid w:val="003A3505"/>
    <w:rsid w:val="003A3DB2"/>
    <w:rsid w:val="003A68BA"/>
    <w:rsid w:val="003A73D4"/>
    <w:rsid w:val="003A7A77"/>
    <w:rsid w:val="003C0E69"/>
    <w:rsid w:val="003C149A"/>
    <w:rsid w:val="003C214D"/>
    <w:rsid w:val="003C2616"/>
    <w:rsid w:val="003D30D8"/>
    <w:rsid w:val="003E20AB"/>
    <w:rsid w:val="003E35DF"/>
    <w:rsid w:val="003E38DC"/>
    <w:rsid w:val="003E4C00"/>
    <w:rsid w:val="003E4F3A"/>
    <w:rsid w:val="003E55E7"/>
    <w:rsid w:val="00400159"/>
    <w:rsid w:val="00401929"/>
    <w:rsid w:val="0040430F"/>
    <w:rsid w:val="00405457"/>
    <w:rsid w:val="00405760"/>
    <w:rsid w:val="00405F3D"/>
    <w:rsid w:val="00407CE9"/>
    <w:rsid w:val="004117D9"/>
    <w:rsid w:val="00413C21"/>
    <w:rsid w:val="00414C9F"/>
    <w:rsid w:val="004212FB"/>
    <w:rsid w:val="00422A9F"/>
    <w:rsid w:val="00423130"/>
    <w:rsid w:val="004231FC"/>
    <w:rsid w:val="00424E10"/>
    <w:rsid w:val="00425783"/>
    <w:rsid w:val="00425A76"/>
    <w:rsid w:val="00425E0A"/>
    <w:rsid w:val="00432A67"/>
    <w:rsid w:val="00432C01"/>
    <w:rsid w:val="00432EB1"/>
    <w:rsid w:val="004332A1"/>
    <w:rsid w:val="004371F1"/>
    <w:rsid w:val="00437806"/>
    <w:rsid w:val="00453FA8"/>
    <w:rsid w:val="00456D2D"/>
    <w:rsid w:val="00457E1E"/>
    <w:rsid w:val="0046072A"/>
    <w:rsid w:val="0046173A"/>
    <w:rsid w:val="00461BF5"/>
    <w:rsid w:val="00465635"/>
    <w:rsid w:val="00465770"/>
    <w:rsid w:val="00466F12"/>
    <w:rsid w:val="00477162"/>
    <w:rsid w:val="00482CFD"/>
    <w:rsid w:val="00482EC6"/>
    <w:rsid w:val="00483992"/>
    <w:rsid w:val="00484183"/>
    <w:rsid w:val="004849AF"/>
    <w:rsid w:val="004870D0"/>
    <w:rsid w:val="004873C2"/>
    <w:rsid w:val="004911C1"/>
    <w:rsid w:val="00492A3C"/>
    <w:rsid w:val="00494E7C"/>
    <w:rsid w:val="00496258"/>
    <w:rsid w:val="004A4316"/>
    <w:rsid w:val="004B2340"/>
    <w:rsid w:val="004C05FD"/>
    <w:rsid w:val="004C0FD2"/>
    <w:rsid w:val="004C237D"/>
    <w:rsid w:val="004C296B"/>
    <w:rsid w:val="004C3336"/>
    <w:rsid w:val="004C3718"/>
    <w:rsid w:val="004C3F8E"/>
    <w:rsid w:val="004C476C"/>
    <w:rsid w:val="004C4F7A"/>
    <w:rsid w:val="004C5D40"/>
    <w:rsid w:val="004C7B78"/>
    <w:rsid w:val="004D0BFA"/>
    <w:rsid w:val="004D1ACD"/>
    <w:rsid w:val="004D3A5C"/>
    <w:rsid w:val="004D3A68"/>
    <w:rsid w:val="004D7BD1"/>
    <w:rsid w:val="004E0FAC"/>
    <w:rsid w:val="004E1822"/>
    <w:rsid w:val="004E189E"/>
    <w:rsid w:val="004E7B32"/>
    <w:rsid w:val="004F0F6F"/>
    <w:rsid w:val="004F3FF8"/>
    <w:rsid w:val="004F610C"/>
    <w:rsid w:val="004F6BBB"/>
    <w:rsid w:val="005023AA"/>
    <w:rsid w:val="00502639"/>
    <w:rsid w:val="005031CC"/>
    <w:rsid w:val="0050362C"/>
    <w:rsid w:val="0050710B"/>
    <w:rsid w:val="00512AF4"/>
    <w:rsid w:val="00512E63"/>
    <w:rsid w:val="00512FDF"/>
    <w:rsid w:val="00513054"/>
    <w:rsid w:val="00515B54"/>
    <w:rsid w:val="005208DE"/>
    <w:rsid w:val="005232BB"/>
    <w:rsid w:val="00525A58"/>
    <w:rsid w:val="00531ACD"/>
    <w:rsid w:val="005327D3"/>
    <w:rsid w:val="00533254"/>
    <w:rsid w:val="00533373"/>
    <w:rsid w:val="00534C26"/>
    <w:rsid w:val="00534D66"/>
    <w:rsid w:val="0054372D"/>
    <w:rsid w:val="0054444D"/>
    <w:rsid w:val="0055236C"/>
    <w:rsid w:val="005572DB"/>
    <w:rsid w:val="00562591"/>
    <w:rsid w:val="005720A8"/>
    <w:rsid w:val="00573072"/>
    <w:rsid w:val="00574990"/>
    <w:rsid w:val="005770EA"/>
    <w:rsid w:val="005818ED"/>
    <w:rsid w:val="00581D1E"/>
    <w:rsid w:val="00582E87"/>
    <w:rsid w:val="0058388A"/>
    <w:rsid w:val="0058565E"/>
    <w:rsid w:val="0059354C"/>
    <w:rsid w:val="00595E23"/>
    <w:rsid w:val="0059631E"/>
    <w:rsid w:val="00597143"/>
    <w:rsid w:val="0059724B"/>
    <w:rsid w:val="005A0191"/>
    <w:rsid w:val="005A0476"/>
    <w:rsid w:val="005A12C4"/>
    <w:rsid w:val="005A3CBD"/>
    <w:rsid w:val="005A45CB"/>
    <w:rsid w:val="005B302E"/>
    <w:rsid w:val="005B36E6"/>
    <w:rsid w:val="005B46C5"/>
    <w:rsid w:val="005B4D1C"/>
    <w:rsid w:val="005B4E2E"/>
    <w:rsid w:val="005B547A"/>
    <w:rsid w:val="005B6D0E"/>
    <w:rsid w:val="005B79E6"/>
    <w:rsid w:val="005C0786"/>
    <w:rsid w:val="005C1D07"/>
    <w:rsid w:val="005D369C"/>
    <w:rsid w:val="005D45D9"/>
    <w:rsid w:val="005D6E18"/>
    <w:rsid w:val="005D75B7"/>
    <w:rsid w:val="005D775F"/>
    <w:rsid w:val="005E1716"/>
    <w:rsid w:val="005E2EA0"/>
    <w:rsid w:val="005E36B0"/>
    <w:rsid w:val="005F0E78"/>
    <w:rsid w:val="005F19EF"/>
    <w:rsid w:val="006077CA"/>
    <w:rsid w:val="00610270"/>
    <w:rsid w:val="00610A0F"/>
    <w:rsid w:val="00611878"/>
    <w:rsid w:val="0061631D"/>
    <w:rsid w:val="006250B0"/>
    <w:rsid w:val="00630662"/>
    <w:rsid w:val="00630F55"/>
    <w:rsid w:val="00633175"/>
    <w:rsid w:val="00634D61"/>
    <w:rsid w:val="006364B0"/>
    <w:rsid w:val="006364E4"/>
    <w:rsid w:val="00636547"/>
    <w:rsid w:val="00644584"/>
    <w:rsid w:val="0064462B"/>
    <w:rsid w:val="00647407"/>
    <w:rsid w:val="00647ABD"/>
    <w:rsid w:val="00650CBC"/>
    <w:rsid w:val="006519A7"/>
    <w:rsid w:val="00651B97"/>
    <w:rsid w:val="00653C7D"/>
    <w:rsid w:val="00654298"/>
    <w:rsid w:val="00661AE0"/>
    <w:rsid w:val="00664AEF"/>
    <w:rsid w:val="0066621A"/>
    <w:rsid w:val="00667E4B"/>
    <w:rsid w:val="00670EDC"/>
    <w:rsid w:val="00675549"/>
    <w:rsid w:val="00676750"/>
    <w:rsid w:val="0067709E"/>
    <w:rsid w:val="006806D7"/>
    <w:rsid w:val="006809AF"/>
    <w:rsid w:val="006842CD"/>
    <w:rsid w:val="00686161"/>
    <w:rsid w:val="00686AAE"/>
    <w:rsid w:val="006875BE"/>
    <w:rsid w:val="0069467D"/>
    <w:rsid w:val="006946A2"/>
    <w:rsid w:val="006964E5"/>
    <w:rsid w:val="00696623"/>
    <w:rsid w:val="00696CC5"/>
    <w:rsid w:val="006A393E"/>
    <w:rsid w:val="006A535E"/>
    <w:rsid w:val="006A7434"/>
    <w:rsid w:val="006B07B9"/>
    <w:rsid w:val="006B0DEB"/>
    <w:rsid w:val="006B4C3E"/>
    <w:rsid w:val="006B5784"/>
    <w:rsid w:val="006C17C3"/>
    <w:rsid w:val="006C4FB6"/>
    <w:rsid w:val="006C7C1B"/>
    <w:rsid w:val="006D1331"/>
    <w:rsid w:val="006E588A"/>
    <w:rsid w:val="006F110C"/>
    <w:rsid w:val="006F2DB1"/>
    <w:rsid w:val="006F368E"/>
    <w:rsid w:val="006F510D"/>
    <w:rsid w:val="006F6E16"/>
    <w:rsid w:val="007020F6"/>
    <w:rsid w:val="007055DE"/>
    <w:rsid w:val="00706142"/>
    <w:rsid w:val="007114BC"/>
    <w:rsid w:val="00715718"/>
    <w:rsid w:val="00722C83"/>
    <w:rsid w:val="00722D20"/>
    <w:rsid w:val="0072343F"/>
    <w:rsid w:val="007241EB"/>
    <w:rsid w:val="0073241F"/>
    <w:rsid w:val="007375A4"/>
    <w:rsid w:val="0074046D"/>
    <w:rsid w:val="00741A83"/>
    <w:rsid w:val="0074319A"/>
    <w:rsid w:val="0074776C"/>
    <w:rsid w:val="007517EC"/>
    <w:rsid w:val="00755062"/>
    <w:rsid w:val="007579E6"/>
    <w:rsid w:val="00760214"/>
    <w:rsid w:val="00760A14"/>
    <w:rsid w:val="00761867"/>
    <w:rsid w:val="00762EA2"/>
    <w:rsid w:val="00766576"/>
    <w:rsid w:val="007666FF"/>
    <w:rsid w:val="0077060A"/>
    <w:rsid w:val="00770FE8"/>
    <w:rsid w:val="00772582"/>
    <w:rsid w:val="007727F3"/>
    <w:rsid w:val="007755B1"/>
    <w:rsid w:val="00780A72"/>
    <w:rsid w:val="00782886"/>
    <w:rsid w:val="00787A52"/>
    <w:rsid w:val="00790448"/>
    <w:rsid w:val="00794DE9"/>
    <w:rsid w:val="007A0088"/>
    <w:rsid w:val="007A0DA5"/>
    <w:rsid w:val="007A6186"/>
    <w:rsid w:val="007A6451"/>
    <w:rsid w:val="007A669C"/>
    <w:rsid w:val="007B0F20"/>
    <w:rsid w:val="007B3A31"/>
    <w:rsid w:val="007B5F45"/>
    <w:rsid w:val="007B70BF"/>
    <w:rsid w:val="007C27B0"/>
    <w:rsid w:val="007C5080"/>
    <w:rsid w:val="007C625A"/>
    <w:rsid w:val="007E112B"/>
    <w:rsid w:val="007E22A8"/>
    <w:rsid w:val="007E2ADD"/>
    <w:rsid w:val="007E3BDA"/>
    <w:rsid w:val="007E66B2"/>
    <w:rsid w:val="007E7341"/>
    <w:rsid w:val="007F1478"/>
    <w:rsid w:val="007F499F"/>
    <w:rsid w:val="007F602F"/>
    <w:rsid w:val="0080739C"/>
    <w:rsid w:val="008114D9"/>
    <w:rsid w:val="008220F8"/>
    <w:rsid w:val="00830FAC"/>
    <w:rsid w:val="00837B14"/>
    <w:rsid w:val="00847C82"/>
    <w:rsid w:val="00853F93"/>
    <w:rsid w:val="00854774"/>
    <w:rsid w:val="00860AF5"/>
    <w:rsid w:val="00860E23"/>
    <w:rsid w:val="0086298C"/>
    <w:rsid w:val="00867A06"/>
    <w:rsid w:val="00870221"/>
    <w:rsid w:val="008729AA"/>
    <w:rsid w:val="00875CD9"/>
    <w:rsid w:val="00876226"/>
    <w:rsid w:val="00877422"/>
    <w:rsid w:val="008805CC"/>
    <w:rsid w:val="00880EF7"/>
    <w:rsid w:val="00882444"/>
    <w:rsid w:val="00885B44"/>
    <w:rsid w:val="00887620"/>
    <w:rsid w:val="00894680"/>
    <w:rsid w:val="00894881"/>
    <w:rsid w:val="0089773C"/>
    <w:rsid w:val="00897872"/>
    <w:rsid w:val="008A2043"/>
    <w:rsid w:val="008A4862"/>
    <w:rsid w:val="008A4C37"/>
    <w:rsid w:val="008A52D5"/>
    <w:rsid w:val="008A581F"/>
    <w:rsid w:val="008B0341"/>
    <w:rsid w:val="008B0CB4"/>
    <w:rsid w:val="008B0F38"/>
    <w:rsid w:val="008B3565"/>
    <w:rsid w:val="008B768C"/>
    <w:rsid w:val="008C466E"/>
    <w:rsid w:val="008C58F9"/>
    <w:rsid w:val="008C6CF1"/>
    <w:rsid w:val="008D21C2"/>
    <w:rsid w:val="008D4F51"/>
    <w:rsid w:val="008D73F5"/>
    <w:rsid w:val="008D77E5"/>
    <w:rsid w:val="008E068B"/>
    <w:rsid w:val="008E1267"/>
    <w:rsid w:val="008E1DD1"/>
    <w:rsid w:val="008E42C0"/>
    <w:rsid w:val="008E62F0"/>
    <w:rsid w:val="008F0ED4"/>
    <w:rsid w:val="008F1AA9"/>
    <w:rsid w:val="008F356A"/>
    <w:rsid w:val="0090389D"/>
    <w:rsid w:val="009038A4"/>
    <w:rsid w:val="00905B7D"/>
    <w:rsid w:val="009060F1"/>
    <w:rsid w:val="00907237"/>
    <w:rsid w:val="00907644"/>
    <w:rsid w:val="00907F80"/>
    <w:rsid w:val="0091012E"/>
    <w:rsid w:val="00910B22"/>
    <w:rsid w:val="00911AF6"/>
    <w:rsid w:val="0091343F"/>
    <w:rsid w:val="009212FF"/>
    <w:rsid w:val="00923AB5"/>
    <w:rsid w:val="009314DB"/>
    <w:rsid w:val="00932251"/>
    <w:rsid w:val="009330C0"/>
    <w:rsid w:val="00933CE6"/>
    <w:rsid w:val="009362B8"/>
    <w:rsid w:val="00937D95"/>
    <w:rsid w:val="009531E0"/>
    <w:rsid w:val="009536C3"/>
    <w:rsid w:val="009549DA"/>
    <w:rsid w:val="009571BC"/>
    <w:rsid w:val="00960084"/>
    <w:rsid w:val="009618FA"/>
    <w:rsid w:val="009740A8"/>
    <w:rsid w:val="00975D26"/>
    <w:rsid w:val="00980A04"/>
    <w:rsid w:val="00981F3E"/>
    <w:rsid w:val="009865FE"/>
    <w:rsid w:val="00990967"/>
    <w:rsid w:val="00993447"/>
    <w:rsid w:val="009973E2"/>
    <w:rsid w:val="00997C1E"/>
    <w:rsid w:val="009A486E"/>
    <w:rsid w:val="009A6E34"/>
    <w:rsid w:val="009B4337"/>
    <w:rsid w:val="009B5393"/>
    <w:rsid w:val="009C0C6A"/>
    <w:rsid w:val="009C1A2C"/>
    <w:rsid w:val="009C74BA"/>
    <w:rsid w:val="009D0C91"/>
    <w:rsid w:val="009D39CF"/>
    <w:rsid w:val="009E2C20"/>
    <w:rsid w:val="009F195C"/>
    <w:rsid w:val="009F7111"/>
    <w:rsid w:val="00A065C8"/>
    <w:rsid w:val="00A105D9"/>
    <w:rsid w:val="00A10704"/>
    <w:rsid w:val="00A10BB4"/>
    <w:rsid w:val="00A11E57"/>
    <w:rsid w:val="00A135A3"/>
    <w:rsid w:val="00A137FB"/>
    <w:rsid w:val="00A14C44"/>
    <w:rsid w:val="00A15CEF"/>
    <w:rsid w:val="00A17D37"/>
    <w:rsid w:val="00A20A88"/>
    <w:rsid w:val="00A20F20"/>
    <w:rsid w:val="00A24B38"/>
    <w:rsid w:val="00A3330F"/>
    <w:rsid w:val="00A4158A"/>
    <w:rsid w:val="00A42938"/>
    <w:rsid w:val="00A4426C"/>
    <w:rsid w:val="00A44513"/>
    <w:rsid w:val="00A4467D"/>
    <w:rsid w:val="00A454DB"/>
    <w:rsid w:val="00A50303"/>
    <w:rsid w:val="00A52FFA"/>
    <w:rsid w:val="00A557C5"/>
    <w:rsid w:val="00A55D6C"/>
    <w:rsid w:val="00A64CD6"/>
    <w:rsid w:val="00A676C4"/>
    <w:rsid w:val="00A704EF"/>
    <w:rsid w:val="00A74D85"/>
    <w:rsid w:val="00A77BCA"/>
    <w:rsid w:val="00A87EAC"/>
    <w:rsid w:val="00A9109A"/>
    <w:rsid w:val="00A911B8"/>
    <w:rsid w:val="00A9126B"/>
    <w:rsid w:val="00A96FCB"/>
    <w:rsid w:val="00AA409F"/>
    <w:rsid w:val="00AA515A"/>
    <w:rsid w:val="00AA62E5"/>
    <w:rsid w:val="00AA632D"/>
    <w:rsid w:val="00AC0774"/>
    <w:rsid w:val="00AC39D9"/>
    <w:rsid w:val="00AC4B4F"/>
    <w:rsid w:val="00AC731A"/>
    <w:rsid w:val="00AD1DD9"/>
    <w:rsid w:val="00AD2A8C"/>
    <w:rsid w:val="00AD59DB"/>
    <w:rsid w:val="00AD64C9"/>
    <w:rsid w:val="00AD688B"/>
    <w:rsid w:val="00AD73EA"/>
    <w:rsid w:val="00AE0F02"/>
    <w:rsid w:val="00AE1B4E"/>
    <w:rsid w:val="00AE2C8C"/>
    <w:rsid w:val="00AE72CD"/>
    <w:rsid w:val="00AF1140"/>
    <w:rsid w:val="00AF2EFD"/>
    <w:rsid w:val="00AF3115"/>
    <w:rsid w:val="00AF49CB"/>
    <w:rsid w:val="00AF64D6"/>
    <w:rsid w:val="00AF6E11"/>
    <w:rsid w:val="00B04C3C"/>
    <w:rsid w:val="00B07394"/>
    <w:rsid w:val="00B122A2"/>
    <w:rsid w:val="00B1469D"/>
    <w:rsid w:val="00B146EF"/>
    <w:rsid w:val="00B16E0E"/>
    <w:rsid w:val="00B2149F"/>
    <w:rsid w:val="00B2563C"/>
    <w:rsid w:val="00B262BF"/>
    <w:rsid w:val="00B37FC8"/>
    <w:rsid w:val="00B4026E"/>
    <w:rsid w:val="00B414F1"/>
    <w:rsid w:val="00B42190"/>
    <w:rsid w:val="00B426D7"/>
    <w:rsid w:val="00B44181"/>
    <w:rsid w:val="00B466AC"/>
    <w:rsid w:val="00B51747"/>
    <w:rsid w:val="00B52E94"/>
    <w:rsid w:val="00B541E7"/>
    <w:rsid w:val="00B62998"/>
    <w:rsid w:val="00B6329A"/>
    <w:rsid w:val="00B665C5"/>
    <w:rsid w:val="00B72696"/>
    <w:rsid w:val="00B738D1"/>
    <w:rsid w:val="00B73DDE"/>
    <w:rsid w:val="00B74943"/>
    <w:rsid w:val="00B7494A"/>
    <w:rsid w:val="00B847A0"/>
    <w:rsid w:val="00B85420"/>
    <w:rsid w:val="00B8799E"/>
    <w:rsid w:val="00B91049"/>
    <w:rsid w:val="00B92283"/>
    <w:rsid w:val="00B94A58"/>
    <w:rsid w:val="00B97751"/>
    <w:rsid w:val="00BA04E9"/>
    <w:rsid w:val="00BA6EE8"/>
    <w:rsid w:val="00BB2BA6"/>
    <w:rsid w:val="00BB3F0E"/>
    <w:rsid w:val="00BB796A"/>
    <w:rsid w:val="00BB7BFF"/>
    <w:rsid w:val="00BC0258"/>
    <w:rsid w:val="00BC3D74"/>
    <w:rsid w:val="00BC7DFB"/>
    <w:rsid w:val="00BD1245"/>
    <w:rsid w:val="00BD275C"/>
    <w:rsid w:val="00BD3F33"/>
    <w:rsid w:val="00BD47F6"/>
    <w:rsid w:val="00BD5568"/>
    <w:rsid w:val="00BD5B49"/>
    <w:rsid w:val="00BD64B5"/>
    <w:rsid w:val="00BE62A8"/>
    <w:rsid w:val="00BE7B28"/>
    <w:rsid w:val="00BF0BF6"/>
    <w:rsid w:val="00BF169A"/>
    <w:rsid w:val="00BF19EC"/>
    <w:rsid w:val="00BF22BE"/>
    <w:rsid w:val="00BF2F0B"/>
    <w:rsid w:val="00BF534D"/>
    <w:rsid w:val="00BF5A51"/>
    <w:rsid w:val="00BF5F32"/>
    <w:rsid w:val="00BF614A"/>
    <w:rsid w:val="00C0651F"/>
    <w:rsid w:val="00C11174"/>
    <w:rsid w:val="00C128AA"/>
    <w:rsid w:val="00C22640"/>
    <w:rsid w:val="00C23344"/>
    <w:rsid w:val="00C24108"/>
    <w:rsid w:val="00C26189"/>
    <w:rsid w:val="00C45ABA"/>
    <w:rsid w:val="00C513BE"/>
    <w:rsid w:val="00C51428"/>
    <w:rsid w:val="00C56EE0"/>
    <w:rsid w:val="00C57AB8"/>
    <w:rsid w:val="00C60F83"/>
    <w:rsid w:val="00C636DC"/>
    <w:rsid w:val="00C6590C"/>
    <w:rsid w:val="00C65F4B"/>
    <w:rsid w:val="00C673C1"/>
    <w:rsid w:val="00C75415"/>
    <w:rsid w:val="00C83C94"/>
    <w:rsid w:val="00C85957"/>
    <w:rsid w:val="00C85A58"/>
    <w:rsid w:val="00C87DD3"/>
    <w:rsid w:val="00C90076"/>
    <w:rsid w:val="00C9187A"/>
    <w:rsid w:val="00C97918"/>
    <w:rsid w:val="00CA0A23"/>
    <w:rsid w:val="00CA5C7F"/>
    <w:rsid w:val="00CA5E90"/>
    <w:rsid w:val="00CA7B3A"/>
    <w:rsid w:val="00CB1030"/>
    <w:rsid w:val="00CB6D97"/>
    <w:rsid w:val="00CC1092"/>
    <w:rsid w:val="00CC1709"/>
    <w:rsid w:val="00CC2A73"/>
    <w:rsid w:val="00CC3D2A"/>
    <w:rsid w:val="00CC5234"/>
    <w:rsid w:val="00CC6299"/>
    <w:rsid w:val="00CC6F1D"/>
    <w:rsid w:val="00CC73AA"/>
    <w:rsid w:val="00CC7976"/>
    <w:rsid w:val="00CC7CF1"/>
    <w:rsid w:val="00CD2624"/>
    <w:rsid w:val="00CD3533"/>
    <w:rsid w:val="00CD5702"/>
    <w:rsid w:val="00CE4414"/>
    <w:rsid w:val="00CE56C1"/>
    <w:rsid w:val="00CE5EB0"/>
    <w:rsid w:val="00CF2C3F"/>
    <w:rsid w:val="00CF2CED"/>
    <w:rsid w:val="00CF4903"/>
    <w:rsid w:val="00CF5809"/>
    <w:rsid w:val="00D00864"/>
    <w:rsid w:val="00D02897"/>
    <w:rsid w:val="00D062E9"/>
    <w:rsid w:val="00D13099"/>
    <w:rsid w:val="00D14AB0"/>
    <w:rsid w:val="00D160A1"/>
    <w:rsid w:val="00D225F7"/>
    <w:rsid w:val="00D23A59"/>
    <w:rsid w:val="00D25CA7"/>
    <w:rsid w:val="00D2715B"/>
    <w:rsid w:val="00D317E2"/>
    <w:rsid w:val="00D3276A"/>
    <w:rsid w:val="00D33745"/>
    <w:rsid w:val="00D35D1F"/>
    <w:rsid w:val="00D45695"/>
    <w:rsid w:val="00D46406"/>
    <w:rsid w:val="00D47AD5"/>
    <w:rsid w:val="00D51837"/>
    <w:rsid w:val="00D57C31"/>
    <w:rsid w:val="00D61A0C"/>
    <w:rsid w:val="00D62205"/>
    <w:rsid w:val="00D63612"/>
    <w:rsid w:val="00D63E6E"/>
    <w:rsid w:val="00D64E62"/>
    <w:rsid w:val="00D67AC1"/>
    <w:rsid w:val="00D81B0C"/>
    <w:rsid w:val="00D85F81"/>
    <w:rsid w:val="00D8740C"/>
    <w:rsid w:val="00D87A26"/>
    <w:rsid w:val="00D95E8A"/>
    <w:rsid w:val="00D96EB5"/>
    <w:rsid w:val="00DA363E"/>
    <w:rsid w:val="00DA3CA9"/>
    <w:rsid w:val="00DA3FAE"/>
    <w:rsid w:val="00DB0E77"/>
    <w:rsid w:val="00DB1328"/>
    <w:rsid w:val="00DB65A7"/>
    <w:rsid w:val="00DB7507"/>
    <w:rsid w:val="00DC021E"/>
    <w:rsid w:val="00DC04D9"/>
    <w:rsid w:val="00DC0E88"/>
    <w:rsid w:val="00DD0383"/>
    <w:rsid w:val="00DD6F67"/>
    <w:rsid w:val="00DE0D79"/>
    <w:rsid w:val="00DE1ADF"/>
    <w:rsid w:val="00DE36CC"/>
    <w:rsid w:val="00DE42A3"/>
    <w:rsid w:val="00DE521F"/>
    <w:rsid w:val="00DE68F9"/>
    <w:rsid w:val="00DF5DD3"/>
    <w:rsid w:val="00DF7DFA"/>
    <w:rsid w:val="00E00416"/>
    <w:rsid w:val="00E03D70"/>
    <w:rsid w:val="00E04751"/>
    <w:rsid w:val="00E04EBC"/>
    <w:rsid w:val="00E057E4"/>
    <w:rsid w:val="00E078FC"/>
    <w:rsid w:val="00E1012B"/>
    <w:rsid w:val="00E158D9"/>
    <w:rsid w:val="00E16FC6"/>
    <w:rsid w:val="00E173C6"/>
    <w:rsid w:val="00E17882"/>
    <w:rsid w:val="00E21123"/>
    <w:rsid w:val="00E22507"/>
    <w:rsid w:val="00E23FBE"/>
    <w:rsid w:val="00E244EC"/>
    <w:rsid w:val="00E25839"/>
    <w:rsid w:val="00E26F6F"/>
    <w:rsid w:val="00E328A2"/>
    <w:rsid w:val="00E336BE"/>
    <w:rsid w:val="00E34C62"/>
    <w:rsid w:val="00E34D6C"/>
    <w:rsid w:val="00E427EF"/>
    <w:rsid w:val="00E43A1F"/>
    <w:rsid w:val="00E43C12"/>
    <w:rsid w:val="00E50EAF"/>
    <w:rsid w:val="00E513E2"/>
    <w:rsid w:val="00E5322C"/>
    <w:rsid w:val="00E53D3A"/>
    <w:rsid w:val="00E5491E"/>
    <w:rsid w:val="00E600C5"/>
    <w:rsid w:val="00E62F22"/>
    <w:rsid w:val="00E643F8"/>
    <w:rsid w:val="00E7151F"/>
    <w:rsid w:val="00E8096E"/>
    <w:rsid w:val="00E83E18"/>
    <w:rsid w:val="00E869BE"/>
    <w:rsid w:val="00E87011"/>
    <w:rsid w:val="00E91047"/>
    <w:rsid w:val="00E919AD"/>
    <w:rsid w:val="00E92E9D"/>
    <w:rsid w:val="00E94203"/>
    <w:rsid w:val="00E96095"/>
    <w:rsid w:val="00E966A8"/>
    <w:rsid w:val="00EA0066"/>
    <w:rsid w:val="00EA212E"/>
    <w:rsid w:val="00EA5774"/>
    <w:rsid w:val="00EA6E2F"/>
    <w:rsid w:val="00EA7AD4"/>
    <w:rsid w:val="00EB0A35"/>
    <w:rsid w:val="00EB0A8C"/>
    <w:rsid w:val="00EB16EF"/>
    <w:rsid w:val="00EB2B65"/>
    <w:rsid w:val="00EB3A88"/>
    <w:rsid w:val="00EB492C"/>
    <w:rsid w:val="00EC21D5"/>
    <w:rsid w:val="00ED042D"/>
    <w:rsid w:val="00ED09A3"/>
    <w:rsid w:val="00ED3B35"/>
    <w:rsid w:val="00ED4B0D"/>
    <w:rsid w:val="00ED7FEA"/>
    <w:rsid w:val="00EE3F04"/>
    <w:rsid w:val="00EE5080"/>
    <w:rsid w:val="00EE6D94"/>
    <w:rsid w:val="00EF285D"/>
    <w:rsid w:val="00EF6497"/>
    <w:rsid w:val="00F013AF"/>
    <w:rsid w:val="00F04BEF"/>
    <w:rsid w:val="00F06E79"/>
    <w:rsid w:val="00F1036F"/>
    <w:rsid w:val="00F10773"/>
    <w:rsid w:val="00F10A8A"/>
    <w:rsid w:val="00F12D60"/>
    <w:rsid w:val="00F12E36"/>
    <w:rsid w:val="00F15D30"/>
    <w:rsid w:val="00F168B0"/>
    <w:rsid w:val="00F208C2"/>
    <w:rsid w:val="00F21DF6"/>
    <w:rsid w:val="00F22506"/>
    <w:rsid w:val="00F236BF"/>
    <w:rsid w:val="00F2406E"/>
    <w:rsid w:val="00F30406"/>
    <w:rsid w:val="00F35441"/>
    <w:rsid w:val="00F40C47"/>
    <w:rsid w:val="00F40D51"/>
    <w:rsid w:val="00F41CE5"/>
    <w:rsid w:val="00F4787C"/>
    <w:rsid w:val="00F50366"/>
    <w:rsid w:val="00F53350"/>
    <w:rsid w:val="00F53B50"/>
    <w:rsid w:val="00F558A5"/>
    <w:rsid w:val="00F60E0B"/>
    <w:rsid w:val="00F62CBE"/>
    <w:rsid w:val="00F64CF1"/>
    <w:rsid w:val="00F660E6"/>
    <w:rsid w:val="00F70EC2"/>
    <w:rsid w:val="00F80131"/>
    <w:rsid w:val="00F820F4"/>
    <w:rsid w:val="00F83234"/>
    <w:rsid w:val="00F838BD"/>
    <w:rsid w:val="00F844E9"/>
    <w:rsid w:val="00F9210E"/>
    <w:rsid w:val="00F95417"/>
    <w:rsid w:val="00F95543"/>
    <w:rsid w:val="00F97A0E"/>
    <w:rsid w:val="00FA014E"/>
    <w:rsid w:val="00FA46BC"/>
    <w:rsid w:val="00FA6594"/>
    <w:rsid w:val="00FA718B"/>
    <w:rsid w:val="00FB1DA3"/>
    <w:rsid w:val="00FB2EB9"/>
    <w:rsid w:val="00FB585D"/>
    <w:rsid w:val="00FC071A"/>
    <w:rsid w:val="00FC39BA"/>
    <w:rsid w:val="00FD19ED"/>
    <w:rsid w:val="00FE21BB"/>
    <w:rsid w:val="00FE4BA5"/>
    <w:rsid w:val="00FE5102"/>
    <w:rsid w:val="00FE6250"/>
    <w:rsid w:val="00FF003D"/>
    <w:rsid w:val="00FF2E93"/>
    <w:rsid w:val="00FF73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01777"/>
  <w15:docId w15:val="{6BAA6614-BC54-452A-A1F5-AD648C32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D62205"/>
    <w:rPr>
      <w:sz w:val="24"/>
      <w:szCs w:val="24"/>
    </w:rPr>
  </w:style>
  <w:style w:type="paragraph" w:styleId="Nadpis1">
    <w:name w:val="heading 1"/>
    <w:basedOn w:val="Normln"/>
    <w:next w:val="Nadpis2"/>
    <w:link w:val="Nadpis1Char"/>
    <w:qFormat/>
    <w:rsid w:val="006C17C3"/>
    <w:pPr>
      <w:keepNext/>
      <w:numPr>
        <w:numId w:val="1"/>
      </w:numPr>
      <w:tabs>
        <w:tab w:val="clear" w:pos="284"/>
        <w:tab w:val="num" w:pos="1134"/>
      </w:tabs>
      <w:spacing w:before="240" w:after="60"/>
      <w:ind w:left="851" w:hanging="851"/>
      <w:outlineLvl w:val="0"/>
    </w:pPr>
    <w:rPr>
      <w:b/>
      <w:i/>
      <w:kern w:val="28"/>
      <w:sz w:val="22"/>
      <w:szCs w:val="20"/>
    </w:rPr>
  </w:style>
  <w:style w:type="paragraph" w:styleId="Nadpis2">
    <w:name w:val="heading 2"/>
    <w:basedOn w:val="Normln"/>
    <w:link w:val="Nadpis2Char"/>
    <w:qFormat/>
    <w:rsid w:val="006C17C3"/>
    <w:pPr>
      <w:numPr>
        <w:ilvl w:val="1"/>
        <w:numId w:val="1"/>
      </w:numPr>
      <w:tabs>
        <w:tab w:val="left" w:pos="1134"/>
      </w:tabs>
      <w:spacing w:before="240" w:after="60"/>
      <w:outlineLvl w:val="1"/>
    </w:pPr>
    <w:rPr>
      <w:sz w:val="22"/>
      <w:szCs w:val="20"/>
    </w:rPr>
  </w:style>
  <w:style w:type="paragraph" w:styleId="Nadpis3">
    <w:name w:val="heading 3"/>
    <w:basedOn w:val="Normln"/>
    <w:link w:val="Nadpis3Char"/>
    <w:qFormat/>
    <w:rsid w:val="006C17C3"/>
    <w:pPr>
      <w:numPr>
        <w:ilvl w:val="2"/>
        <w:numId w:val="1"/>
      </w:numPr>
      <w:tabs>
        <w:tab w:val="num" w:pos="1701"/>
      </w:tabs>
      <w:spacing w:before="240" w:after="60"/>
      <w:ind w:left="1701"/>
      <w:outlineLvl w:val="2"/>
    </w:pPr>
    <w:rPr>
      <w:sz w:val="22"/>
      <w:szCs w:val="20"/>
    </w:rPr>
  </w:style>
  <w:style w:type="paragraph" w:styleId="Nadpis4">
    <w:name w:val="heading 4"/>
    <w:basedOn w:val="Normln"/>
    <w:link w:val="Nadpis4Char"/>
    <w:qFormat/>
    <w:rsid w:val="006C17C3"/>
    <w:pPr>
      <w:numPr>
        <w:ilvl w:val="3"/>
        <w:numId w:val="1"/>
      </w:numPr>
      <w:spacing w:before="60" w:after="60"/>
      <w:outlineLvl w:val="3"/>
    </w:pPr>
    <w:rPr>
      <w:sz w:val="22"/>
      <w:szCs w:val="20"/>
    </w:rPr>
  </w:style>
  <w:style w:type="paragraph" w:styleId="Nadpis6">
    <w:name w:val="heading 6"/>
    <w:basedOn w:val="Normln"/>
    <w:next w:val="Normln"/>
    <w:link w:val="Nadpis6Char"/>
    <w:qFormat/>
    <w:rsid w:val="006C17C3"/>
    <w:pPr>
      <w:numPr>
        <w:ilvl w:val="5"/>
        <w:numId w:val="1"/>
      </w:numPr>
      <w:spacing w:before="240" w:after="240"/>
      <w:outlineLvl w:val="5"/>
    </w:pPr>
    <w:rPr>
      <w:sz w:val="22"/>
      <w:szCs w:val="20"/>
    </w:rPr>
  </w:style>
  <w:style w:type="paragraph" w:styleId="Nadpis7">
    <w:name w:val="heading 7"/>
    <w:basedOn w:val="Normln"/>
    <w:next w:val="Normln"/>
    <w:link w:val="Nadpis7Char"/>
    <w:qFormat/>
    <w:rsid w:val="006C17C3"/>
    <w:pPr>
      <w:numPr>
        <w:ilvl w:val="6"/>
        <w:numId w:val="1"/>
      </w:numPr>
      <w:spacing w:before="240" w:after="60"/>
      <w:outlineLvl w:val="6"/>
    </w:pPr>
    <w:rPr>
      <w:rFonts w:ascii="Arial" w:hAnsi="Arial"/>
      <w:sz w:val="22"/>
      <w:szCs w:val="20"/>
    </w:rPr>
  </w:style>
  <w:style w:type="paragraph" w:styleId="Nadpis8">
    <w:name w:val="heading 8"/>
    <w:basedOn w:val="Normln"/>
    <w:next w:val="Normln"/>
    <w:link w:val="Nadpis8Char"/>
    <w:qFormat/>
    <w:rsid w:val="006C17C3"/>
    <w:pPr>
      <w:numPr>
        <w:ilvl w:val="7"/>
        <w:numId w:val="1"/>
      </w:numPr>
      <w:spacing w:before="240" w:after="60"/>
      <w:outlineLvl w:val="7"/>
    </w:pPr>
    <w:rPr>
      <w:rFonts w:ascii="Arial" w:hAnsi="Arial"/>
      <w:i/>
      <w:sz w:val="22"/>
      <w:szCs w:val="20"/>
    </w:rPr>
  </w:style>
  <w:style w:type="paragraph" w:styleId="Nadpis9">
    <w:name w:val="heading 9"/>
    <w:basedOn w:val="Normln"/>
    <w:next w:val="Normln"/>
    <w:link w:val="Nadpis9Char"/>
    <w:qFormat/>
    <w:rsid w:val="006C17C3"/>
    <w:pPr>
      <w:numPr>
        <w:ilvl w:val="8"/>
        <w:numId w:val="1"/>
      </w:numPr>
      <w:spacing w:before="240" w:after="60"/>
      <w:outlineLvl w:val="8"/>
    </w:pPr>
    <w:rPr>
      <w:rFonts w:ascii="Arial" w:hAnsi="Arial"/>
      <w:b/>
      <w:i/>
      <w:sz w:val="18"/>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sid w:val="00D62205"/>
    <w:rPr>
      <w:rFonts w:ascii="Tahoma" w:hAnsi="Tahoma" w:cs="Tahoma"/>
      <w:sz w:val="16"/>
      <w:szCs w:val="16"/>
    </w:rPr>
  </w:style>
  <w:style w:type="character" w:styleId="Odkaznakoment">
    <w:name w:val="annotation reference"/>
    <w:rsid w:val="00686161"/>
    <w:rPr>
      <w:sz w:val="16"/>
      <w:szCs w:val="16"/>
    </w:rPr>
  </w:style>
  <w:style w:type="paragraph" w:styleId="Textkomente">
    <w:name w:val="annotation text"/>
    <w:basedOn w:val="Normln"/>
    <w:link w:val="TextkomenteChar"/>
    <w:rsid w:val="00686161"/>
    <w:rPr>
      <w:sz w:val="20"/>
      <w:szCs w:val="20"/>
    </w:rPr>
  </w:style>
  <w:style w:type="character" w:customStyle="1" w:styleId="TextkomenteChar">
    <w:name w:val="Text komentáře Char"/>
    <w:basedOn w:val="Standardnpsmoodstavce"/>
    <w:link w:val="Textkomente"/>
    <w:rsid w:val="00686161"/>
  </w:style>
  <w:style w:type="paragraph" w:styleId="Pedmtkomente">
    <w:name w:val="annotation subject"/>
    <w:basedOn w:val="Textkomente"/>
    <w:next w:val="Textkomente"/>
    <w:link w:val="PedmtkomenteChar"/>
    <w:rsid w:val="00686161"/>
    <w:rPr>
      <w:b/>
      <w:bCs/>
    </w:rPr>
  </w:style>
  <w:style w:type="character" w:customStyle="1" w:styleId="PedmtkomenteChar">
    <w:name w:val="Předmět komentáře Char"/>
    <w:link w:val="Pedmtkomente"/>
    <w:rsid w:val="00686161"/>
    <w:rPr>
      <w:b/>
      <w:bCs/>
    </w:rPr>
  </w:style>
  <w:style w:type="paragraph" w:styleId="Zhlav">
    <w:name w:val="header"/>
    <w:basedOn w:val="Normln"/>
    <w:link w:val="ZhlavChar"/>
    <w:rsid w:val="005572DB"/>
    <w:pPr>
      <w:tabs>
        <w:tab w:val="center" w:pos="4536"/>
        <w:tab w:val="right" w:pos="9072"/>
      </w:tabs>
    </w:pPr>
  </w:style>
  <w:style w:type="character" w:customStyle="1" w:styleId="ZhlavChar">
    <w:name w:val="Záhlaví Char"/>
    <w:link w:val="Zhlav"/>
    <w:rsid w:val="005572DB"/>
    <w:rPr>
      <w:sz w:val="24"/>
      <w:szCs w:val="24"/>
    </w:rPr>
  </w:style>
  <w:style w:type="paragraph" w:styleId="Zpat">
    <w:name w:val="footer"/>
    <w:basedOn w:val="Normln"/>
    <w:link w:val="ZpatChar"/>
    <w:uiPriority w:val="99"/>
    <w:rsid w:val="005572DB"/>
    <w:pPr>
      <w:tabs>
        <w:tab w:val="center" w:pos="4536"/>
        <w:tab w:val="right" w:pos="9072"/>
      </w:tabs>
    </w:pPr>
  </w:style>
  <w:style w:type="character" w:customStyle="1" w:styleId="ZpatChar">
    <w:name w:val="Zápatí Char"/>
    <w:link w:val="Zpat"/>
    <w:uiPriority w:val="99"/>
    <w:rsid w:val="005572DB"/>
    <w:rPr>
      <w:sz w:val="24"/>
      <w:szCs w:val="24"/>
    </w:rPr>
  </w:style>
  <w:style w:type="character" w:customStyle="1" w:styleId="Nadpis1Char">
    <w:name w:val="Nadpis 1 Char"/>
    <w:link w:val="Nadpis1"/>
    <w:rsid w:val="006C17C3"/>
    <w:rPr>
      <w:b/>
      <w:i/>
      <w:kern w:val="28"/>
      <w:sz w:val="22"/>
    </w:rPr>
  </w:style>
  <w:style w:type="character" w:customStyle="1" w:styleId="Nadpis2Char">
    <w:name w:val="Nadpis 2 Char"/>
    <w:link w:val="Nadpis2"/>
    <w:rsid w:val="006C17C3"/>
    <w:rPr>
      <w:sz w:val="22"/>
    </w:rPr>
  </w:style>
  <w:style w:type="character" w:customStyle="1" w:styleId="Nadpis3Char">
    <w:name w:val="Nadpis 3 Char"/>
    <w:link w:val="Nadpis3"/>
    <w:rsid w:val="006C17C3"/>
    <w:rPr>
      <w:sz w:val="22"/>
    </w:rPr>
  </w:style>
  <w:style w:type="character" w:customStyle="1" w:styleId="Nadpis4Char">
    <w:name w:val="Nadpis 4 Char"/>
    <w:link w:val="Nadpis4"/>
    <w:rsid w:val="006C17C3"/>
    <w:rPr>
      <w:sz w:val="22"/>
    </w:rPr>
  </w:style>
  <w:style w:type="character" w:customStyle="1" w:styleId="Nadpis6Char">
    <w:name w:val="Nadpis 6 Char"/>
    <w:link w:val="Nadpis6"/>
    <w:rsid w:val="006C17C3"/>
    <w:rPr>
      <w:sz w:val="22"/>
    </w:rPr>
  </w:style>
  <w:style w:type="character" w:customStyle="1" w:styleId="Nadpis7Char">
    <w:name w:val="Nadpis 7 Char"/>
    <w:link w:val="Nadpis7"/>
    <w:rsid w:val="006C17C3"/>
    <w:rPr>
      <w:rFonts w:ascii="Arial" w:hAnsi="Arial"/>
      <w:sz w:val="22"/>
    </w:rPr>
  </w:style>
  <w:style w:type="character" w:customStyle="1" w:styleId="Nadpis8Char">
    <w:name w:val="Nadpis 8 Char"/>
    <w:link w:val="Nadpis8"/>
    <w:rsid w:val="006C17C3"/>
    <w:rPr>
      <w:rFonts w:ascii="Arial" w:hAnsi="Arial"/>
      <w:i/>
      <w:sz w:val="22"/>
    </w:rPr>
  </w:style>
  <w:style w:type="character" w:customStyle="1" w:styleId="Nadpis9Char">
    <w:name w:val="Nadpis 9 Char"/>
    <w:link w:val="Nadpis9"/>
    <w:rsid w:val="006C17C3"/>
    <w:rPr>
      <w:rFonts w:ascii="Arial" w:hAnsi="Arial"/>
      <w:b/>
      <w:i/>
      <w:sz w:val="18"/>
    </w:rPr>
  </w:style>
  <w:style w:type="paragraph" w:customStyle="1" w:styleId="Styl1">
    <w:name w:val="Styl1"/>
    <w:basedOn w:val="Normln"/>
    <w:rsid w:val="008D77E5"/>
    <w:pPr>
      <w:widowControl w:val="0"/>
      <w:numPr>
        <w:numId w:val="2"/>
      </w:numPr>
      <w:snapToGrid w:val="0"/>
      <w:spacing w:before="240"/>
      <w:ind w:left="0" w:firstLine="0"/>
      <w:jc w:val="both"/>
    </w:pPr>
    <w:rPr>
      <w:color w:val="000000"/>
      <w:szCs w:val="20"/>
    </w:rPr>
  </w:style>
  <w:style w:type="paragraph" w:customStyle="1" w:styleId="slolnku">
    <w:name w:val="Číslo článku"/>
    <w:basedOn w:val="Normln"/>
    <w:next w:val="Normln"/>
    <w:rsid w:val="00E17882"/>
    <w:pPr>
      <w:keepNext/>
      <w:numPr>
        <w:numId w:val="3"/>
      </w:numPr>
      <w:tabs>
        <w:tab w:val="left" w:pos="0"/>
        <w:tab w:val="left" w:pos="284"/>
        <w:tab w:val="left" w:pos="1701"/>
      </w:tabs>
      <w:spacing w:before="160" w:after="40"/>
      <w:jc w:val="center"/>
    </w:pPr>
    <w:rPr>
      <w:b/>
      <w:szCs w:val="20"/>
    </w:rPr>
  </w:style>
  <w:style w:type="paragraph" w:customStyle="1" w:styleId="Textodst1sl">
    <w:name w:val="Text odst.1čísl"/>
    <w:basedOn w:val="Normln"/>
    <w:rsid w:val="00E17882"/>
    <w:pPr>
      <w:numPr>
        <w:ilvl w:val="1"/>
        <w:numId w:val="3"/>
      </w:numPr>
      <w:tabs>
        <w:tab w:val="left" w:pos="0"/>
        <w:tab w:val="left" w:pos="284"/>
      </w:tabs>
      <w:spacing w:before="80"/>
      <w:jc w:val="both"/>
      <w:outlineLvl w:val="1"/>
    </w:pPr>
    <w:rPr>
      <w:szCs w:val="20"/>
    </w:rPr>
  </w:style>
  <w:style w:type="paragraph" w:customStyle="1" w:styleId="Textodst2slovan">
    <w:name w:val="Text odst.2 číslovaný"/>
    <w:basedOn w:val="Textodst1sl"/>
    <w:rsid w:val="00E17882"/>
    <w:pPr>
      <w:numPr>
        <w:ilvl w:val="2"/>
      </w:numPr>
      <w:tabs>
        <w:tab w:val="clear" w:pos="0"/>
        <w:tab w:val="clear" w:pos="284"/>
      </w:tabs>
      <w:spacing w:before="0"/>
      <w:outlineLvl w:val="2"/>
    </w:pPr>
  </w:style>
  <w:style w:type="paragraph" w:customStyle="1" w:styleId="Textodst3psmena">
    <w:name w:val="Text odst. 3 písmena"/>
    <w:basedOn w:val="Textodst1sl"/>
    <w:rsid w:val="00E17882"/>
    <w:pPr>
      <w:numPr>
        <w:ilvl w:val="3"/>
      </w:numPr>
      <w:spacing w:before="0"/>
      <w:outlineLvl w:val="3"/>
    </w:pPr>
  </w:style>
  <w:style w:type="paragraph" w:styleId="Bezmezer">
    <w:name w:val="No Spacing"/>
    <w:uiPriority w:val="1"/>
    <w:qFormat/>
    <w:rsid w:val="00AE0F02"/>
    <w:rPr>
      <w:rFonts w:cs="Arial"/>
      <w:bCs/>
      <w:iCs/>
      <w:sz w:val="24"/>
      <w:szCs w:val="24"/>
    </w:rPr>
  </w:style>
  <w:style w:type="paragraph" w:styleId="Odstavecseseznamem">
    <w:name w:val="List Paragraph"/>
    <w:basedOn w:val="Normln"/>
    <w:uiPriority w:val="34"/>
    <w:qFormat/>
    <w:rsid w:val="00CE56C1"/>
    <w:pPr>
      <w:ind w:left="720"/>
      <w:contextualSpacing/>
    </w:pPr>
  </w:style>
  <w:style w:type="paragraph" w:customStyle="1" w:styleId="Normln0">
    <w:name w:val="Normln"/>
    <w:rsid w:val="00CE56C1"/>
    <w:pPr>
      <w:autoSpaceDE w:val="0"/>
      <w:autoSpaceDN w:val="0"/>
      <w:adjustRightInd w:val="0"/>
    </w:pPr>
    <w:rPr>
      <w:rFonts w:ascii="MS Sans Serif" w:hAnsi="MS Sans Serif"/>
      <w:sz w:val="24"/>
      <w:szCs w:val="24"/>
    </w:rPr>
  </w:style>
  <w:style w:type="character" w:styleId="Hypertextovodkaz">
    <w:name w:val="Hyperlink"/>
    <w:basedOn w:val="Standardnpsmoodstavce"/>
    <w:rsid w:val="00533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0002">
      <w:bodyDiv w:val="1"/>
      <w:marLeft w:val="0"/>
      <w:marRight w:val="0"/>
      <w:marTop w:val="0"/>
      <w:marBottom w:val="0"/>
      <w:divBdr>
        <w:top w:val="none" w:sz="0" w:space="0" w:color="auto"/>
        <w:left w:val="none" w:sz="0" w:space="0" w:color="auto"/>
        <w:bottom w:val="none" w:sz="0" w:space="0" w:color="auto"/>
        <w:right w:val="none" w:sz="0" w:space="0" w:color="auto"/>
      </w:divBdr>
    </w:div>
    <w:div w:id="330960298">
      <w:bodyDiv w:val="1"/>
      <w:marLeft w:val="0"/>
      <w:marRight w:val="0"/>
      <w:marTop w:val="0"/>
      <w:marBottom w:val="750"/>
      <w:divBdr>
        <w:top w:val="none" w:sz="0" w:space="0" w:color="auto"/>
        <w:left w:val="none" w:sz="0" w:space="0" w:color="auto"/>
        <w:bottom w:val="none" w:sz="0" w:space="0" w:color="auto"/>
        <w:right w:val="none" w:sz="0" w:space="0" w:color="auto"/>
      </w:divBdr>
      <w:divsChild>
        <w:div w:id="1149177577">
          <w:marLeft w:val="0"/>
          <w:marRight w:val="0"/>
          <w:marTop w:val="0"/>
          <w:marBottom w:val="150"/>
          <w:divBdr>
            <w:top w:val="none" w:sz="0" w:space="0" w:color="auto"/>
            <w:left w:val="none" w:sz="0" w:space="0" w:color="auto"/>
            <w:bottom w:val="none" w:sz="0" w:space="0" w:color="auto"/>
            <w:right w:val="none" w:sz="0" w:space="0" w:color="auto"/>
          </w:divBdr>
          <w:divsChild>
            <w:div w:id="426538915">
              <w:marLeft w:val="0"/>
              <w:marRight w:val="0"/>
              <w:marTop w:val="0"/>
              <w:marBottom w:val="0"/>
              <w:divBdr>
                <w:top w:val="none" w:sz="0" w:space="0" w:color="auto"/>
                <w:left w:val="none" w:sz="0" w:space="0" w:color="auto"/>
                <w:bottom w:val="none" w:sz="0" w:space="0" w:color="auto"/>
                <w:right w:val="none" w:sz="0" w:space="0" w:color="auto"/>
              </w:divBdr>
              <w:divsChild>
                <w:div w:id="840778544">
                  <w:marLeft w:val="0"/>
                  <w:marRight w:val="0"/>
                  <w:marTop w:val="0"/>
                  <w:marBottom w:val="0"/>
                  <w:divBdr>
                    <w:top w:val="none" w:sz="0" w:space="0" w:color="auto"/>
                    <w:left w:val="none" w:sz="0" w:space="0" w:color="auto"/>
                    <w:bottom w:val="none" w:sz="0" w:space="0" w:color="auto"/>
                    <w:right w:val="none" w:sz="0" w:space="0" w:color="auto"/>
                  </w:divBdr>
                  <w:divsChild>
                    <w:div w:id="1136684374">
                      <w:marLeft w:val="0"/>
                      <w:marRight w:val="0"/>
                      <w:marTop w:val="450"/>
                      <w:marBottom w:val="0"/>
                      <w:divBdr>
                        <w:top w:val="none" w:sz="0" w:space="0" w:color="auto"/>
                        <w:left w:val="none" w:sz="0" w:space="0" w:color="auto"/>
                        <w:bottom w:val="none" w:sz="0" w:space="0" w:color="auto"/>
                        <w:right w:val="none" w:sz="0" w:space="0" w:color="auto"/>
                      </w:divBdr>
                      <w:divsChild>
                        <w:div w:id="1787233058">
                          <w:marLeft w:val="0"/>
                          <w:marRight w:val="0"/>
                          <w:marTop w:val="0"/>
                          <w:marBottom w:val="0"/>
                          <w:divBdr>
                            <w:top w:val="none" w:sz="0" w:space="0" w:color="auto"/>
                            <w:left w:val="none" w:sz="0" w:space="0" w:color="auto"/>
                            <w:bottom w:val="none" w:sz="0" w:space="0" w:color="auto"/>
                            <w:right w:val="none" w:sz="0" w:space="0" w:color="auto"/>
                          </w:divBdr>
                          <w:divsChild>
                            <w:div w:id="945504907">
                              <w:marLeft w:val="0"/>
                              <w:marRight w:val="0"/>
                              <w:marTop w:val="0"/>
                              <w:marBottom w:val="0"/>
                              <w:divBdr>
                                <w:top w:val="none" w:sz="0" w:space="0" w:color="auto"/>
                                <w:left w:val="none" w:sz="0" w:space="0" w:color="auto"/>
                                <w:bottom w:val="none" w:sz="0" w:space="0" w:color="auto"/>
                                <w:right w:val="none" w:sz="0" w:space="0" w:color="auto"/>
                              </w:divBdr>
                              <w:divsChild>
                                <w:div w:id="1572547258">
                                  <w:marLeft w:val="0"/>
                                  <w:marRight w:val="0"/>
                                  <w:marTop w:val="0"/>
                                  <w:marBottom w:val="0"/>
                                  <w:divBdr>
                                    <w:top w:val="none" w:sz="0" w:space="0" w:color="auto"/>
                                    <w:left w:val="none" w:sz="0" w:space="0" w:color="auto"/>
                                    <w:bottom w:val="none" w:sz="0" w:space="0" w:color="auto"/>
                                    <w:right w:val="none" w:sz="0" w:space="0" w:color="auto"/>
                                  </w:divBdr>
                                  <w:divsChild>
                                    <w:div w:id="68459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6223424">
      <w:bodyDiv w:val="1"/>
      <w:marLeft w:val="0"/>
      <w:marRight w:val="0"/>
      <w:marTop w:val="0"/>
      <w:marBottom w:val="0"/>
      <w:divBdr>
        <w:top w:val="none" w:sz="0" w:space="0" w:color="auto"/>
        <w:left w:val="none" w:sz="0" w:space="0" w:color="auto"/>
        <w:bottom w:val="none" w:sz="0" w:space="0" w:color="auto"/>
        <w:right w:val="none" w:sz="0" w:space="0" w:color="auto"/>
      </w:divBdr>
    </w:div>
    <w:div w:id="1071388565">
      <w:bodyDiv w:val="1"/>
      <w:marLeft w:val="0"/>
      <w:marRight w:val="0"/>
      <w:marTop w:val="0"/>
      <w:marBottom w:val="0"/>
      <w:divBdr>
        <w:top w:val="none" w:sz="0" w:space="0" w:color="auto"/>
        <w:left w:val="none" w:sz="0" w:space="0" w:color="auto"/>
        <w:bottom w:val="none" w:sz="0" w:space="0" w:color="auto"/>
        <w:right w:val="none" w:sz="0" w:space="0" w:color="auto"/>
      </w:divBdr>
    </w:div>
    <w:div w:id="1087848457">
      <w:bodyDiv w:val="1"/>
      <w:marLeft w:val="0"/>
      <w:marRight w:val="0"/>
      <w:marTop w:val="0"/>
      <w:marBottom w:val="0"/>
      <w:divBdr>
        <w:top w:val="none" w:sz="0" w:space="0" w:color="auto"/>
        <w:left w:val="none" w:sz="0" w:space="0" w:color="auto"/>
        <w:bottom w:val="none" w:sz="0" w:space="0" w:color="auto"/>
        <w:right w:val="none" w:sz="0" w:space="0" w:color="auto"/>
      </w:divBdr>
    </w:div>
    <w:div w:id="1197540972">
      <w:bodyDiv w:val="1"/>
      <w:marLeft w:val="0"/>
      <w:marRight w:val="0"/>
      <w:marTop w:val="0"/>
      <w:marBottom w:val="0"/>
      <w:divBdr>
        <w:top w:val="none" w:sz="0" w:space="0" w:color="auto"/>
        <w:left w:val="none" w:sz="0" w:space="0" w:color="auto"/>
        <w:bottom w:val="none" w:sz="0" w:space="0" w:color="auto"/>
        <w:right w:val="none" w:sz="0" w:space="0" w:color="auto"/>
      </w:divBdr>
    </w:div>
    <w:div w:id="1635679432">
      <w:bodyDiv w:val="1"/>
      <w:marLeft w:val="0"/>
      <w:marRight w:val="0"/>
      <w:marTop w:val="0"/>
      <w:marBottom w:val="0"/>
      <w:divBdr>
        <w:top w:val="none" w:sz="0" w:space="0" w:color="auto"/>
        <w:left w:val="none" w:sz="0" w:space="0" w:color="auto"/>
        <w:bottom w:val="none" w:sz="0" w:space="0" w:color="auto"/>
        <w:right w:val="none" w:sz="0" w:space="0" w:color="auto"/>
      </w:divBdr>
    </w:div>
    <w:div w:id="1875001596">
      <w:bodyDiv w:val="1"/>
      <w:marLeft w:val="0"/>
      <w:marRight w:val="0"/>
      <w:marTop w:val="0"/>
      <w:marBottom w:val="750"/>
      <w:divBdr>
        <w:top w:val="none" w:sz="0" w:space="0" w:color="auto"/>
        <w:left w:val="none" w:sz="0" w:space="0" w:color="auto"/>
        <w:bottom w:val="none" w:sz="0" w:space="0" w:color="auto"/>
        <w:right w:val="none" w:sz="0" w:space="0" w:color="auto"/>
      </w:divBdr>
      <w:divsChild>
        <w:div w:id="905994350">
          <w:marLeft w:val="0"/>
          <w:marRight w:val="0"/>
          <w:marTop w:val="0"/>
          <w:marBottom w:val="150"/>
          <w:divBdr>
            <w:top w:val="none" w:sz="0" w:space="0" w:color="auto"/>
            <w:left w:val="none" w:sz="0" w:space="0" w:color="auto"/>
            <w:bottom w:val="none" w:sz="0" w:space="0" w:color="auto"/>
            <w:right w:val="none" w:sz="0" w:space="0" w:color="auto"/>
          </w:divBdr>
          <w:divsChild>
            <w:div w:id="1437672278">
              <w:marLeft w:val="0"/>
              <w:marRight w:val="0"/>
              <w:marTop w:val="0"/>
              <w:marBottom w:val="0"/>
              <w:divBdr>
                <w:top w:val="none" w:sz="0" w:space="0" w:color="auto"/>
                <w:left w:val="none" w:sz="0" w:space="0" w:color="auto"/>
                <w:bottom w:val="none" w:sz="0" w:space="0" w:color="auto"/>
                <w:right w:val="none" w:sz="0" w:space="0" w:color="auto"/>
              </w:divBdr>
              <w:divsChild>
                <w:div w:id="455099195">
                  <w:marLeft w:val="0"/>
                  <w:marRight w:val="0"/>
                  <w:marTop w:val="0"/>
                  <w:marBottom w:val="0"/>
                  <w:divBdr>
                    <w:top w:val="none" w:sz="0" w:space="0" w:color="auto"/>
                    <w:left w:val="none" w:sz="0" w:space="0" w:color="auto"/>
                    <w:bottom w:val="none" w:sz="0" w:space="0" w:color="auto"/>
                    <w:right w:val="none" w:sz="0" w:space="0" w:color="auto"/>
                  </w:divBdr>
                  <w:divsChild>
                    <w:div w:id="1477721116">
                      <w:marLeft w:val="0"/>
                      <w:marRight w:val="0"/>
                      <w:marTop w:val="450"/>
                      <w:marBottom w:val="0"/>
                      <w:divBdr>
                        <w:top w:val="none" w:sz="0" w:space="0" w:color="auto"/>
                        <w:left w:val="none" w:sz="0" w:space="0" w:color="auto"/>
                        <w:bottom w:val="none" w:sz="0" w:space="0" w:color="auto"/>
                        <w:right w:val="none" w:sz="0" w:space="0" w:color="auto"/>
                      </w:divBdr>
                      <w:divsChild>
                        <w:div w:id="948389331">
                          <w:marLeft w:val="0"/>
                          <w:marRight w:val="0"/>
                          <w:marTop w:val="0"/>
                          <w:marBottom w:val="0"/>
                          <w:divBdr>
                            <w:top w:val="none" w:sz="0" w:space="0" w:color="auto"/>
                            <w:left w:val="none" w:sz="0" w:space="0" w:color="auto"/>
                            <w:bottom w:val="none" w:sz="0" w:space="0" w:color="auto"/>
                            <w:right w:val="none" w:sz="0" w:space="0" w:color="auto"/>
                          </w:divBdr>
                          <w:divsChild>
                            <w:div w:id="1760638431">
                              <w:marLeft w:val="0"/>
                              <w:marRight w:val="0"/>
                              <w:marTop w:val="0"/>
                              <w:marBottom w:val="0"/>
                              <w:divBdr>
                                <w:top w:val="none" w:sz="0" w:space="0" w:color="auto"/>
                                <w:left w:val="none" w:sz="0" w:space="0" w:color="auto"/>
                                <w:bottom w:val="none" w:sz="0" w:space="0" w:color="auto"/>
                                <w:right w:val="none" w:sz="0" w:space="0" w:color="auto"/>
                              </w:divBdr>
                              <w:divsChild>
                                <w:div w:id="117184913">
                                  <w:marLeft w:val="0"/>
                                  <w:marRight w:val="0"/>
                                  <w:marTop w:val="0"/>
                                  <w:marBottom w:val="0"/>
                                  <w:divBdr>
                                    <w:top w:val="none" w:sz="0" w:space="0" w:color="auto"/>
                                    <w:left w:val="none" w:sz="0" w:space="0" w:color="auto"/>
                                    <w:bottom w:val="none" w:sz="0" w:space="0" w:color="auto"/>
                                    <w:right w:val="none" w:sz="0" w:space="0" w:color="auto"/>
                                  </w:divBdr>
                                  <w:divsChild>
                                    <w:div w:id="130904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211319">
      <w:bodyDiv w:val="1"/>
      <w:marLeft w:val="0"/>
      <w:marRight w:val="0"/>
      <w:marTop w:val="0"/>
      <w:marBottom w:val="0"/>
      <w:divBdr>
        <w:top w:val="none" w:sz="0" w:space="0" w:color="auto"/>
        <w:left w:val="none" w:sz="0" w:space="0" w:color="auto"/>
        <w:bottom w:val="none" w:sz="0" w:space="0" w:color="auto"/>
        <w:right w:val="none" w:sz="0" w:space="0" w:color="auto"/>
      </w:divBdr>
    </w:div>
    <w:div w:id="2025159935">
      <w:bodyDiv w:val="1"/>
      <w:marLeft w:val="0"/>
      <w:marRight w:val="0"/>
      <w:marTop w:val="0"/>
      <w:marBottom w:val="0"/>
      <w:divBdr>
        <w:top w:val="none" w:sz="0" w:space="0" w:color="auto"/>
        <w:left w:val="none" w:sz="0" w:space="0" w:color="auto"/>
        <w:bottom w:val="none" w:sz="0" w:space="0" w:color="auto"/>
        <w:right w:val="none" w:sz="0" w:space="0" w:color="auto"/>
      </w:divBdr>
    </w:div>
    <w:div w:id="2090300025">
      <w:bodyDiv w:val="1"/>
      <w:marLeft w:val="0"/>
      <w:marRight w:val="0"/>
      <w:marTop w:val="0"/>
      <w:marBottom w:val="750"/>
      <w:divBdr>
        <w:top w:val="none" w:sz="0" w:space="0" w:color="auto"/>
        <w:left w:val="none" w:sz="0" w:space="0" w:color="auto"/>
        <w:bottom w:val="none" w:sz="0" w:space="0" w:color="auto"/>
        <w:right w:val="none" w:sz="0" w:space="0" w:color="auto"/>
      </w:divBdr>
      <w:divsChild>
        <w:div w:id="1072191267">
          <w:marLeft w:val="0"/>
          <w:marRight w:val="0"/>
          <w:marTop w:val="0"/>
          <w:marBottom w:val="150"/>
          <w:divBdr>
            <w:top w:val="none" w:sz="0" w:space="0" w:color="auto"/>
            <w:left w:val="none" w:sz="0" w:space="0" w:color="auto"/>
            <w:bottom w:val="none" w:sz="0" w:space="0" w:color="auto"/>
            <w:right w:val="none" w:sz="0" w:space="0" w:color="auto"/>
          </w:divBdr>
          <w:divsChild>
            <w:div w:id="58524817">
              <w:marLeft w:val="0"/>
              <w:marRight w:val="0"/>
              <w:marTop w:val="0"/>
              <w:marBottom w:val="0"/>
              <w:divBdr>
                <w:top w:val="none" w:sz="0" w:space="0" w:color="auto"/>
                <w:left w:val="none" w:sz="0" w:space="0" w:color="auto"/>
                <w:bottom w:val="none" w:sz="0" w:space="0" w:color="auto"/>
                <w:right w:val="none" w:sz="0" w:space="0" w:color="auto"/>
              </w:divBdr>
              <w:divsChild>
                <w:div w:id="1706102975">
                  <w:marLeft w:val="0"/>
                  <w:marRight w:val="0"/>
                  <w:marTop w:val="0"/>
                  <w:marBottom w:val="0"/>
                  <w:divBdr>
                    <w:top w:val="none" w:sz="0" w:space="0" w:color="auto"/>
                    <w:left w:val="none" w:sz="0" w:space="0" w:color="auto"/>
                    <w:bottom w:val="none" w:sz="0" w:space="0" w:color="auto"/>
                    <w:right w:val="none" w:sz="0" w:space="0" w:color="auto"/>
                  </w:divBdr>
                  <w:divsChild>
                    <w:div w:id="662011709">
                      <w:marLeft w:val="0"/>
                      <w:marRight w:val="0"/>
                      <w:marTop w:val="450"/>
                      <w:marBottom w:val="0"/>
                      <w:divBdr>
                        <w:top w:val="none" w:sz="0" w:space="0" w:color="auto"/>
                        <w:left w:val="none" w:sz="0" w:space="0" w:color="auto"/>
                        <w:bottom w:val="none" w:sz="0" w:space="0" w:color="auto"/>
                        <w:right w:val="none" w:sz="0" w:space="0" w:color="auto"/>
                      </w:divBdr>
                      <w:divsChild>
                        <w:div w:id="102582705">
                          <w:marLeft w:val="0"/>
                          <w:marRight w:val="0"/>
                          <w:marTop w:val="0"/>
                          <w:marBottom w:val="0"/>
                          <w:divBdr>
                            <w:top w:val="none" w:sz="0" w:space="0" w:color="auto"/>
                            <w:left w:val="none" w:sz="0" w:space="0" w:color="auto"/>
                            <w:bottom w:val="none" w:sz="0" w:space="0" w:color="auto"/>
                            <w:right w:val="none" w:sz="0" w:space="0" w:color="auto"/>
                          </w:divBdr>
                          <w:divsChild>
                            <w:div w:id="663968674">
                              <w:marLeft w:val="0"/>
                              <w:marRight w:val="0"/>
                              <w:marTop w:val="0"/>
                              <w:marBottom w:val="0"/>
                              <w:divBdr>
                                <w:top w:val="none" w:sz="0" w:space="0" w:color="auto"/>
                                <w:left w:val="none" w:sz="0" w:space="0" w:color="auto"/>
                                <w:bottom w:val="none" w:sz="0" w:space="0" w:color="auto"/>
                                <w:right w:val="none" w:sz="0" w:space="0" w:color="auto"/>
                              </w:divBdr>
                              <w:divsChild>
                                <w:div w:id="208342692">
                                  <w:marLeft w:val="0"/>
                                  <w:marRight w:val="0"/>
                                  <w:marTop w:val="0"/>
                                  <w:marBottom w:val="0"/>
                                  <w:divBdr>
                                    <w:top w:val="none" w:sz="0" w:space="0" w:color="auto"/>
                                    <w:left w:val="none" w:sz="0" w:space="0" w:color="auto"/>
                                    <w:bottom w:val="none" w:sz="0" w:space="0" w:color="auto"/>
                                    <w:right w:val="none" w:sz="0" w:space="0" w:color="auto"/>
                                  </w:divBdr>
                                  <w:divsChild>
                                    <w:div w:id="136979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F2CAAB-174E-4DF3-A550-A8D902557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2</TotalTime>
  <Pages>1</Pages>
  <Words>1359</Words>
  <Characters>8021</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MSP</Company>
  <LinksUpToDate>false</LinksUpToDate>
  <CharactersWithSpaces>9362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HLangova</dc:creator>
  <cp:lastModifiedBy>Kutílková Jiřina</cp:lastModifiedBy>
  <cp:revision>6</cp:revision>
  <cp:lastPrinted>2024-06-27T13:08:00Z</cp:lastPrinted>
  <dcterms:created xsi:type="dcterms:W3CDTF">2024-06-27T12:58:00Z</dcterms:created>
  <dcterms:modified xsi:type="dcterms:W3CDTF">2024-06-27T13:10:00Z</dcterms:modified>
</cp:coreProperties>
</file>