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7221300746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Bukovany</w:t>
      </w:r>
    </w:p>
    <w:p>
      <w:pPr>
        <w:pStyle w:val="BodyText"/>
        <w:tabs>
          <w:tab w:pos="2982" w:val="left" w:leader="none"/>
        </w:tabs>
        <w:ind w:left="102" w:right="1475"/>
      </w:pPr>
      <w:r>
        <w:rPr/>
        <w:t>kontaktní adresa:</w:t>
        <w:tab/>
        <w:t>Obecní</w:t>
      </w:r>
      <w:r>
        <w:rPr>
          <w:spacing w:val="-5"/>
        </w:rPr>
        <w:t> </w:t>
      </w:r>
      <w:r>
        <w:rPr/>
        <w:t>úřad</w:t>
      </w:r>
      <w:r>
        <w:rPr>
          <w:spacing w:val="-5"/>
        </w:rPr>
        <w:t> </w:t>
      </w:r>
      <w:r>
        <w:rPr/>
        <w:t>Bukovany,</w:t>
      </w:r>
      <w:r>
        <w:rPr>
          <w:spacing w:val="-5"/>
        </w:rPr>
        <w:t> </w:t>
      </w:r>
      <w:r>
        <w:rPr/>
        <w:t>Bukovany</w:t>
      </w:r>
      <w:r>
        <w:rPr>
          <w:spacing w:val="-5"/>
        </w:rPr>
        <w:t> </w:t>
      </w:r>
      <w:r>
        <w:rPr/>
        <w:t>č.p.</w:t>
      </w:r>
      <w:r>
        <w:rPr>
          <w:spacing w:val="-5"/>
        </w:rPr>
        <w:t> </w:t>
      </w:r>
      <w:r>
        <w:rPr/>
        <w:t>47,</w:t>
      </w:r>
      <w:r>
        <w:rPr>
          <w:spacing w:val="-6"/>
        </w:rPr>
        <w:t> </w:t>
      </w:r>
      <w:r>
        <w:rPr/>
        <w:t>357</w:t>
      </w:r>
      <w:r>
        <w:rPr>
          <w:spacing w:val="-4"/>
        </w:rPr>
        <w:t> </w:t>
      </w:r>
      <w:r>
        <w:rPr/>
        <w:t>55</w:t>
      </w:r>
      <w:r>
        <w:rPr>
          <w:spacing w:val="-5"/>
        </w:rPr>
        <w:t> </w:t>
      </w:r>
      <w:r>
        <w:rPr/>
        <w:t>Bukovany </w:t>
      </w:r>
      <w:r>
        <w:rPr>
          <w:spacing w:val="-4"/>
        </w:rPr>
        <w:t>IČO:</w:t>
      </w:r>
      <w:r>
        <w:rPr/>
        <w:tab/>
      </w:r>
      <w:r>
        <w:rPr>
          <w:spacing w:val="-2"/>
        </w:rPr>
        <w:t>00259276</w:t>
      </w:r>
    </w:p>
    <w:p>
      <w:pPr>
        <w:pStyle w:val="BodyText"/>
        <w:tabs>
          <w:tab w:pos="2982" w:val="left" w:leader="none"/>
        </w:tabs>
        <w:spacing w:line="265" w:lineRule="exact"/>
        <w:ind w:left="102"/>
      </w:pPr>
      <w:r>
        <w:rPr>
          <w:spacing w:val="-2"/>
        </w:rPr>
        <w:t>zastoupená:</w:t>
      </w:r>
      <w:r>
        <w:rPr/>
        <w:tab/>
        <w:t>Zdeňkem</w:t>
      </w:r>
      <w:r>
        <w:rPr>
          <w:spacing w:val="-1"/>
        </w:rPr>
        <w:t> </w:t>
      </w:r>
      <w:r>
        <w:rPr/>
        <w:t>P</w:t>
      </w:r>
      <w:r>
        <w:rPr>
          <w:spacing w:val="-3"/>
        </w:rPr>
        <w:t> </w:t>
      </w:r>
      <w:r>
        <w:rPr/>
        <w:t>a</w:t>
      </w:r>
      <w:r>
        <w:rPr>
          <w:spacing w:val="-3"/>
        </w:rPr>
        <w:t> </w:t>
      </w:r>
      <w:r>
        <w:rPr/>
        <w:t>u</w:t>
      </w:r>
      <w:r>
        <w:rPr>
          <w:spacing w:val="-2"/>
        </w:rPr>
        <w:t> </w:t>
      </w:r>
      <w:r>
        <w:rPr/>
        <w:t>l</w:t>
      </w:r>
      <w:r>
        <w:rPr>
          <w:spacing w:val="-2"/>
        </w:rPr>
        <w:t> </w:t>
      </w:r>
      <w:r>
        <w:rPr/>
        <w:t>u</w:t>
      </w:r>
      <w:r>
        <w:rPr>
          <w:spacing w:val="-2"/>
        </w:rPr>
        <w:t> </w:t>
      </w:r>
      <w:r>
        <w:rPr/>
        <w:t>s</w:t>
      </w:r>
      <w:r>
        <w:rPr>
          <w:spacing w:val="-3"/>
        </w:rPr>
        <w:t> </w:t>
      </w:r>
      <w:r>
        <w:rPr/>
        <w:t>e</w:t>
      </w:r>
      <w:r>
        <w:rPr>
          <w:spacing w:val="-2"/>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94-3618391/0710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4731" w:right="4740"/>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7221300746 o poskytnutí finančních prostředků ze Státního fondu životního prostředí ČR ze dne 19.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073"/>
        <w:jc w:val="both"/>
      </w:pPr>
      <w:r>
        <w:rPr>
          <w:spacing w:val="-2"/>
        </w:rPr>
        <w:t>„Fotovoltaická</w:t>
      </w:r>
      <w:r>
        <w:rPr>
          <w:spacing w:val="7"/>
        </w:rPr>
        <w:t> </w:t>
      </w:r>
      <w:r>
        <w:rPr>
          <w:spacing w:val="-2"/>
        </w:rPr>
        <w:t>elektrárna</w:t>
      </w:r>
      <w:r>
        <w:rPr>
          <w:spacing w:val="10"/>
        </w:rPr>
        <w:t> </w:t>
      </w:r>
      <w:r>
        <w:rPr>
          <w:spacing w:val="-2"/>
        </w:rPr>
        <w:t>Bukovany“</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869</w:t>
      </w:r>
      <w:r>
        <w:rPr>
          <w:b/>
          <w:spacing w:val="-2"/>
          <w:sz w:val="20"/>
        </w:rPr>
        <w:t> </w:t>
      </w:r>
      <w:r>
        <w:rPr>
          <w:b/>
          <w:sz w:val="20"/>
        </w:rPr>
        <w:t>559,29 Kč </w:t>
      </w:r>
      <w:r>
        <w:rPr>
          <w:sz w:val="20"/>
        </w:rPr>
        <w:t>(slovy: osm set šedesát devět tisíc pět set padesát devět korun českých a dvacet devět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2 076 638,50 Kč.</w:t>
      </w:r>
    </w:p>
    <w:p>
      <w:pPr>
        <w:pStyle w:val="ListParagraph"/>
        <w:numPr>
          <w:ilvl w:val="0"/>
          <w:numId w:val="2"/>
        </w:numPr>
        <w:tabs>
          <w:tab w:pos="386" w:val="left" w:leader="none"/>
        </w:tabs>
        <w:spacing w:line="240" w:lineRule="auto" w:before="119"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6"/>
      </w:pPr>
      <w:r>
        <w:rPr>
          <w:spacing w:val="-4"/>
        </w:rPr>
        <w:t>III.</w:t>
      </w:r>
    </w:p>
    <w:p>
      <w:pPr>
        <w:pStyle w:val="Heading2"/>
        <w:ind w:left="3135" w:right="3148"/>
      </w:pPr>
      <w:r>
        <w:rPr/>
        <w:t>Platební</w:t>
      </w:r>
      <w:r>
        <w:rPr>
          <w:spacing w:val="-8"/>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18"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7"/>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w:t>
      </w:r>
      <w:r>
        <w:rPr>
          <w:spacing w:val="-1"/>
          <w:sz w:val="20"/>
        </w:rPr>
        <w:t> </w:t>
      </w:r>
      <w:r>
        <w:rPr>
          <w:sz w:val="20"/>
        </w:rPr>
        <w:t>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11" w:hanging="284"/>
        <w:jc w:val="both"/>
        <w:rPr>
          <w:sz w:val="20"/>
        </w:rPr>
      </w:pPr>
      <w:r>
        <w:rPr>
          <w:sz w:val="20"/>
        </w:rPr>
        <w:t>V případě, že došlo k zápočtu pohledávek/závazků mezi příjemcem podpory a zhotovitelem (úhrada faktury</w:t>
      </w:r>
      <w:r>
        <w:rPr>
          <w:spacing w:val="79"/>
          <w:w w:val="150"/>
          <w:sz w:val="20"/>
        </w:rPr>
        <w:t> </w:t>
      </w:r>
      <w:r>
        <w:rPr>
          <w:sz w:val="20"/>
        </w:rPr>
        <w:t>není</w:t>
      </w:r>
      <w:r>
        <w:rPr>
          <w:spacing w:val="79"/>
          <w:w w:val="150"/>
          <w:sz w:val="20"/>
        </w:rPr>
        <w:t> </w:t>
      </w:r>
      <w:r>
        <w:rPr>
          <w:sz w:val="20"/>
        </w:rPr>
        <w:t>v</w:t>
      </w:r>
      <w:r>
        <w:rPr>
          <w:spacing w:val="79"/>
          <w:w w:val="150"/>
          <w:sz w:val="20"/>
        </w:rPr>
        <w:t> </w:t>
      </w:r>
      <w:r>
        <w:rPr>
          <w:sz w:val="20"/>
        </w:rPr>
        <w:t>plné</w:t>
      </w:r>
      <w:r>
        <w:rPr>
          <w:spacing w:val="79"/>
          <w:w w:val="150"/>
          <w:sz w:val="20"/>
        </w:rPr>
        <w:t> </w:t>
      </w:r>
      <w:r>
        <w:rPr>
          <w:sz w:val="20"/>
        </w:rPr>
        <w:t>výši</w:t>
      </w:r>
      <w:r>
        <w:rPr>
          <w:spacing w:val="80"/>
          <w:w w:val="150"/>
          <w:sz w:val="20"/>
        </w:rPr>
        <w:t> </w:t>
      </w:r>
      <w:r>
        <w:rPr>
          <w:sz w:val="20"/>
        </w:rPr>
        <w:t>doložena</w:t>
      </w:r>
      <w:r>
        <w:rPr>
          <w:spacing w:val="79"/>
          <w:w w:val="150"/>
          <w:sz w:val="20"/>
        </w:rPr>
        <w:t> </w:t>
      </w:r>
      <w:r>
        <w:rPr>
          <w:sz w:val="20"/>
        </w:rPr>
        <w:t>bankovním</w:t>
      </w:r>
      <w:r>
        <w:rPr>
          <w:spacing w:val="77"/>
          <w:w w:val="150"/>
          <w:sz w:val="20"/>
        </w:rPr>
        <w:t> </w:t>
      </w:r>
      <w:r>
        <w:rPr>
          <w:sz w:val="20"/>
        </w:rPr>
        <w:t>výpisem),</w:t>
      </w:r>
      <w:r>
        <w:rPr>
          <w:spacing w:val="79"/>
          <w:w w:val="150"/>
          <w:sz w:val="20"/>
        </w:rPr>
        <w:t> </w:t>
      </w:r>
      <w:r>
        <w:rPr>
          <w:sz w:val="20"/>
        </w:rPr>
        <w:t>je</w:t>
      </w:r>
      <w:r>
        <w:rPr>
          <w:spacing w:val="79"/>
          <w:w w:val="150"/>
          <w:sz w:val="20"/>
        </w:rPr>
        <w:t> </w:t>
      </w:r>
      <w:r>
        <w:rPr>
          <w:sz w:val="20"/>
        </w:rPr>
        <w:t>vždy</w:t>
      </w:r>
      <w:r>
        <w:rPr>
          <w:spacing w:val="79"/>
          <w:w w:val="150"/>
          <w:sz w:val="20"/>
        </w:rPr>
        <w:t> </w:t>
      </w:r>
      <w:r>
        <w:rPr>
          <w:sz w:val="20"/>
        </w:rPr>
        <w:t>nutno</w:t>
      </w:r>
      <w:r>
        <w:rPr>
          <w:spacing w:val="80"/>
          <w:w w:val="150"/>
          <w:sz w:val="20"/>
        </w:rPr>
        <w:t> </w:t>
      </w:r>
      <w:r>
        <w:rPr>
          <w:sz w:val="20"/>
        </w:rPr>
        <w:t>předložit</w:t>
      </w:r>
      <w:r>
        <w:rPr>
          <w:spacing w:val="79"/>
          <w:w w:val="150"/>
          <w:sz w:val="20"/>
        </w:rPr>
        <w:t> </w:t>
      </w:r>
      <w:r>
        <w:rPr>
          <w:sz w:val="20"/>
        </w:rPr>
        <w:t>písemnou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8"/>
        <w:jc w:val="both"/>
      </w:pPr>
      <w:r>
        <w:rPr/>
        <w:t>smlouvu/dohodu o</w:t>
      </w:r>
      <w:r>
        <w:rPr>
          <w:spacing w:val="-1"/>
        </w:rPr>
        <w:t> </w:t>
      </w:r>
      <w:r>
        <w:rPr/>
        <w:t>započtení vzájemných plnění stejného druhu (pohledávek a závazků) vzniklých na základě smluvního vztahu mezi příjemcem faktury a fakturujícím zhotovitelem, podepsanou příjemcem podpory</w:t>
      </w:r>
      <w:r>
        <w:rPr>
          <w:spacing w:val="-1"/>
        </w:rPr>
        <w:t> </w:t>
      </w:r>
      <w:r>
        <w:rPr/>
        <w:t>i</w:t>
      </w:r>
      <w:r>
        <w:rPr>
          <w:spacing w:val="-3"/>
        </w:rPr>
        <w:t> </w:t>
      </w:r>
      <w:r>
        <w:rPr/>
        <w:t>zhotovitelem. Tato oboustranná vzájemná</w:t>
      </w:r>
      <w:r>
        <w:rPr>
          <w:spacing w:val="-1"/>
        </w:rPr>
        <w:t> </w:t>
      </w:r>
      <w:r>
        <w:rPr/>
        <w:t>dohoda</w:t>
      </w:r>
      <w:r>
        <w:rPr>
          <w:spacing w:val="-1"/>
        </w:rPr>
        <w:t> </w:t>
      </w:r>
      <w:r>
        <w:rPr/>
        <w:t>musí</w:t>
      </w:r>
      <w:r>
        <w:rPr>
          <w:spacing w:val="-2"/>
        </w:rPr>
        <w:t> </w:t>
      </w:r>
      <w:r>
        <w:rPr/>
        <w:t>být</w:t>
      </w:r>
      <w:r>
        <w:rPr>
          <w:spacing w:val="-1"/>
        </w:rPr>
        <w:t> </w:t>
      </w:r>
      <w:r>
        <w:rPr/>
        <w:t>uzavřena</w:t>
      </w:r>
      <w:r>
        <w:rPr>
          <w:spacing w:val="-1"/>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0"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BodyText"/>
        <w:rPr>
          <w:sz w:val="34"/>
        </w:rPr>
      </w:pPr>
    </w:p>
    <w:p>
      <w:pPr>
        <w:pStyle w:val="Heading1"/>
        <w:ind w:left="3140"/>
      </w:pPr>
      <w:r>
        <w:rPr>
          <w:spacing w:val="-5"/>
        </w:rPr>
        <w:t>IV.</w:t>
      </w:r>
    </w:p>
    <w:p>
      <w:pPr>
        <w:pStyle w:val="Heading2"/>
        <w:ind w:left="1047" w:right="1055"/>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2"/>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0" w:after="0"/>
        <w:ind w:left="742" w:right="111" w:hanging="358"/>
        <w:jc w:val="left"/>
        <w:rPr>
          <w:sz w:val="20"/>
        </w:rPr>
      </w:pPr>
      <w:r>
        <w:rPr>
          <w:sz w:val="20"/>
        </w:rPr>
        <w:t>splní</w:t>
      </w:r>
      <w:r>
        <w:rPr>
          <w:spacing w:val="-13"/>
          <w:sz w:val="20"/>
        </w:rPr>
        <w:t> </w:t>
      </w:r>
      <w:r>
        <w:rPr>
          <w:sz w:val="20"/>
        </w:rPr>
        <w:t>účel</w:t>
      </w:r>
      <w:r>
        <w:rPr>
          <w:spacing w:val="-11"/>
          <w:sz w:val="20"/>
        </w:rPr>
        <w:t> </w:t>
      </w:r>
      <w:r>
        <w:rPr>
          <w:sz w:val="20"/>
        </w:rPr>
        <w:t>akce</w:t>
      </w:r>
      <w:r>
        <w:rPr>
          <w:spacing w:val="-11"/>
          <w:sz w:val="20"/>
        </w:rPr>
        <w:t> </w:t>
      </w:r>
      <w:r>
        <w:rPr>
          <w:sz w:val="20"/>
        </w:rPr>
        <w:t>„Fotovoltaická</w:t>
      </w:r>
      <w:r>
        <w:rPr>
          <w:spacing w:val="-11"/>
          <w:sz w:val="20"/>
        </w:rPr>
        <w:t> </w:t>
      </w:r>
      <w:r>
        <w:rPr>
          <w:sz w:val="20"/>
        </w:rPr>
        <w:t>elektrárna</w:t>
      </w:r>
      <w:r>
        <w:rPr>
          <w:spacing w:val="-11"/>
          <w:sz w:val="20"/>
        </w:rPr>
        <w:t> </w:t>
      </w:r>
      <w:r>
        <w:rPr>
          <w:sz w:val="20"/>
        </w:rPr>
        <w:t>Bukovany“</w:t>
      </w:r>
      <w:r>
        <w:rPr>
          <w:spacing w:val="-14"/>
          <w:sz w:val="20"/>
        </w:rPr>
        <w:t> </w:t>
      </w:r>
      <w:r>
        <w:rPr>
          <w:sz w:val="20"/>
        </w:rPr>
        <w:t>tím,</w:t>
      </w:r>
      <w:r>
        <w:rPr>
          <w:spacing w:val="-8"/>
          <w:sz w:val="20"/>
        </w:rPr>
        <w:t> </w:t>
      </w:r>
      <w:r>
        <w:rPr>
          <w:sz w:val="20"/>
        </w:rPr>
        <w:t>že</w:t>
      </w:r>
      <w:r>
        <w:rPr>
          <w:spacing w:val="-14"/>
          <w:sz w:val="20"/>
        </w:rPr>
        <w:t> </w:t>
      </w:r>
      <w:r>
        <w:rPr>
          <w:sz w:val="20"/>
        </w:rPr>
        <w:t>akce</w:t>
      </w:r>
      <w:r>
        <w:rPr>
          <w:spacing w:val="-14"/>
          <w:sz w:val="20"/>
        </w:rPr>
        <w:t> </w:t>
      </w:r>
      <w:r>
        <w:rPr>
          <w:sz w:val="20"/>
        </w:rPr>
        <w:t>bude</w:t>
      </w:r>
      <w:r>
        <w:rPr>
          <w:spacing w:val="-13"/>
          <w:sz w:val="20"/>
        </w:rPr>
        <w:t> </w:t>
      </w:r>
      <w:r>
        <w:rPr>
          <w:sz w:val="20"/>
        </w:rPr>
        <w:t>provedena</w:t>
      </w:r>
      <w:r>
        <w:rPr>
          <w:spacing w:val="-13"/>
          <w:sz w:val="20"/>
        </w:rPr>
        <w:t> </w:t>
      </w:r>
      <w:r>
        <w:rPr>
          <w:sz w:val="20"/>
        </w:rPr>
        <w:t>v souladu</w:t>
      </w:r>
      <w:r>
        <w:rPr>
          <w:spacing w:val="-12"/>
          <w:sz w:val="20"/>
        </w:rPr>
        <w:t> </w:t>
      </w:r>
      <w:r>
        <w:rPr>
          <w:sz w:val="20"/>
        </w:rPr>
        <w:t>s</w:t>
      </w:r>
      <w:r>
        <w:rPr>
          <w:spacing w:val="-4"/>
          <w:sz w:val="20"/>
        </w:rPr>
        <w:t> </w:t>
      </w:r>
      <w:r>
        <w:rPr>
          <w:sz w:val="20"/>
        </w:rPr>
        <w:t>Výzvou, žádostí o podporu a jejími přílohami a touto Smlouvou,</w:t>
      </w:r>
    </w:p>
    <w:p>
      <w:pPr>
        <w:pStyle w:val="ListParagraph"/>
        <w:numPr>
          <w:ilvl w:val="1"/>
          <w:numId w:val="4"/>
        </w:numPr>
        <w:tabs>
          <w:tab w:pos="743" w:val="left" w:leader="none"/>
          <w:tab w:pos="1666" w:val="left" w:leader="none"/>
          <w:tab w:pos="2622" w:val="left" w:leader="none"/>
          <w:tab w:pos="3349" w:val="left" w:leader="none"/>
          <w:tab w:pos="4489" w:val="left" w:leader="none"/>
          <w:tab w:pos="5139" w:val="left" w:leader="none"/>
          <w:tab w:pos="6496" w:val="left" w:leader="none"/>
          <w:tab w:pos="7592" w:val="left" w:leader="none"/>
          <w:tab w:pos="8002" w:val="left" w:leader="none"/>
          <w:tab w:pos="8791" w:val="left" w:leader="none"/>
        </w:tabs>
        <w:spacing w:line="240" w:lineRule="auto" w:before="121" w:after="0"/>
        <w:ind w:left="742" w:right="117" w:hanging="358"/>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 výstavbě</w:t>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6"/>
          <w:sz w:val="20"/>
        </w:rPr>
        <w:t>se</w:t>
      </w:r>
      <w:r>
        <w:rPr>
          <w:sz w:val="20"/>
        </w:rPr>
        <w:tab/>
      </w:r>
      <w:r>
        <w:rPr>
          <w:spacing w:val="-2"/>
          <w:sz w:val="20"/>
        </w:rPr>
        <w:t>střešní</w:t>
      </w:r>
      <w:r>
        <w:rPr>
          <w:sz w:val="20"/>
        </w:rPr>
        <w:tab/>
      </w:r>
      <w:r>
        <w:rPr>
          <w:spacing w:val="-2"/>
          <w:sz w:val="20"/>
        </w:rPr>
        <w:t>instalací</w:t>
      </w:r>
      <w:r>
        <w:rPr>
          <w:spacing w:val="-2"/>
          <w:sz w:val="20"/>
        </w:rPr>
        <w:t> </w:t>
      </w:r>
      <w:r>
        <w:rPr>
          <w:sz w:val="20"/>
        </w:rPr>
        <w:t>s předpokládaným výkonem 27,50 kWp a instalací akumulace o kapacitě 27,64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1"/>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8"/>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5"/>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0"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2"/>
              <w:ind w:left="388"/>
              <w:rPr>
                <w:sz w:val="20"/>
              </w:rPr>
            </w:pPr>
            <w:r>
              <w:rPr>
                <w:spacing w:val="-5"/>
                <w:sz w:val="20"/>
              </w:rPr>
              <w:t>kWh</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27.64</w:t>
            </w:r>
          </w:p>
        </w:tc>
      </w:tr>
      <w:tr>
        <w:trPr>
          <w:trHeight w:val="505"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27.50</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22.92</w:t>
            </w:r>
          </w:p>
        </w:tc>
      </w:tr>
      <w:tr>
        <w:trPr>
          <w:trHeight w:val="532" w:hRule="atLeast"/>
        </w:trPr>
        <w:tc>
          <w:tcPr>
            <w:tcW w:w="377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69.29</w:t>
            </w:r>
          </w:p>
        </w:tc>
      </w:tr>
      <w:tr>
        <w:trPr>
          <w:trHeight w:val="506"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26.65</w:t>
            </w:r>
          </w:p>
        </w:tc>
      </w:tr>
    </w:tbl>
    <w:p>
      <w:pPr>
        <w:pStyle w:val="BodyText"/>
        <w:spacing w:before="3"/>
        <w:rPr>
          <w:sz w:val="38"/>
        </w:rPr>
      </w:pPr>
    </w:p>
    <w:p>
      <w:pPr>
        <w:pStyle w:val="ListParagraph"/>
        <w:numPr>
          <w:ilvl w:val="1"/>
          <w:numId w:val="4"/>
        </w:numPr>
        <w:tabs>
          <w:tab w:pos="743" w:val="left" w:leader="none"/>
        </w:tabs>
        <w:spacing w:line="240" w:lineRule="auto" w:before="1" w:after="0"/>
        <w:ind w:left="742" w:right="112"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4"/>
          <w:sz w:val="20"/>
        </w:rPr>
        <w:t> </w:t>
      </w:r>
      <w:r>
        <w:rPr>
          <w:sz w:val="20"/>
        </w:rPr>
        <w:t>lednu za předchozí kalendářní rok (realizací projektu se</w:t>
      </w:r>
      <w:r>
        <w:rPr>
          <w:spacing w:val="-1"/>
          <w:sz w:val="20"/>
        </w:rPr>
        <w:t> </w:t>
      </w:r>
      <w:r>
        <w:rPr>
          <w:sz w:val="20"/>
        </w:rPr>
        <w:t>rozumí období ode dne účinnosti této Smlouvy do předložení podkladů pro ZVA podle písmene f),</w:t>
      </w:r>
    </w:p>
    <w:p>
      <w:pPr>
        <w:pStyle w:val="ListParagraph"/>
        <w:numPr>
          <w:ilvl w:val="1"/>
          <w:numId w:val="4"/>
        </w:numPr>
        <w:tabs>
          <w:tab w:pos="743" w:val="left" w:leader="none"/>
        </w:tabs>
        <w:spacing w:line="240" w:lineRule="auto" w:before="121" w:after="0"/>
        <w:ind w:left="742" w:right="110" w:hanging="358"/>
        <w:jc w:val="both"/>
        <w:rPr>
          <w:sz w:val="20"/>
        </w:rPr>
      </w:pPr>
      <w:r>
        <w:rPr>
          <w:sz w:val="20"/>
        </w:rPr>
        <w:t>dodrží</w:t>
      </w:r>
      <w:r>
        <w:rPr>
          <w:spacing w:val="-12"/>
          <w:sz w:val="20"/>
        </w:rPr>
        <w:t> </w:t>
      </w:r>
      <w:r>
        <w:rPr>
          <w:sz w:val="20"/>
        </w:rPr>
        <w:t>termín</w:t>
      </w:r>
      <w:r>
        <w:rPr>
          <w:spacing w:val="-12"/>
          <w:sz w:val="20"/>
        </w:rPr>
        <w:t> </w:t>
      </w:r>
      <w:r>
        <w:rPr>
          <w:sz w:val="20"/>
        </w:rPr>
        <w:t>ukončení</w:t>
      </w:r>
      <w:r>
        <w:rPr>
          <w:spacing w:val="-12"/>
          <w:sz w:val="20"/>
        </w:rPr>
        <w:t> </w:t>
      </w:r>
      <w:r>
        <w:rPr>
          <w:sz w:val="20"/>
        </w:rPr>
        <w:t>akce</w:t>
      </w:r>
      <w:r>
        <w:rPr>
          <w:spacing w:val="-12"/>
          <w:sz w:val="20"/>
        </w:rPr>
        <w:t> </w:t>
      </w:r>
      <w:r>
        <w:rPr>
          <w:sz w:val="20"/>
        </w:rPr>
        <w:t>do</w:t>
      </w:r>
      <w:r>
        <w:rPr>
          <w:spacing w:val="-9"/>
          <w:sz w:val="20"/>
        </w:rPr>
        <w:t> </w:t>
      </w:r>
      <w:r>
        <w:rPr>
          <w:sz w:val="20"/>
        </w:rPr>
        <w:t>3</w:t>
      </w:r>
      <w:r>
        <w:rPr>
          <w:spacing w:val="-11"/>
          <w:sz w:val="20"/>
        </w:rPr>
        <w:t> </w:t>
      </w:r>
      <w:r>
        <w:rPr>
          <w:sz w:val="20"/>
        </w:rPr>
        <w:t>let</w:t>
      </w:r>
      <w:r>
        <w:rPr>
          <w:spacing w:val="-12"/>
          <w:sz w:val="20"/>
        </w:rPr>
        <w:t> </w:t>
      </w:r>
      <w:r>
        <w:rPr>
          <w:sz w:val="20"/>
        </w:rPr>
        <w:t>(výdaje</w:t>
      </w:r>
      <w:r>
        <w:rPr>
          <w:spacing w:val="-13"/>
          <w:sz w:val="20"/>
        </w:rPr>
        <w:t> </w:t>
      </w:r>
      <w:r>
        <w:rPr>
          <w:sz w:val="20"/>
        </w:rPr>
        <w:t>po</w:t>
      </w:r>
      <w:r>
        <w:rPr>
          <w:spacing w:val="-10"/>
          <w:sz w:val="20"/>
        </w:rPr>
        <w:t> </w:t>
      </w:r>
      <w:r>
        <w:rPr>
          <w:sz w:val="20"/>
        </w:rPr>
        <w:t>tomto</w:t>
      </w:r>
      <w:r>
        <w:rPr>
          <w:spacing w:val="-11"/>
          <w:sz w:val="20"/>
        </w:rPr>
        <w:t> </w:t>
      </w:r>
      <w:r>
        <w:rPr>
          <w:sz w:val="20"/>
        </w:rPr>
        <w:t>datu</w:t>
      </w:r>
      <w:r>
        <w:rPr>
          <w:spacing w:val="-11"/>
          <w:sz w:val="20"/>
        </w:rPr>
        <w:t> </w:t>
      </w:r>
      <w:r>
        <w:rPr>
          <w:sz w:val="20"/>
        </w:rPr>
        <w:t>jsou</w:t>
      </w:r>
      <w:r>
        <w:rPr>
          <w:spacing w:val="-11"/>
          <w:sz w:val="20"/>
        </w:rPr>
        <w:t> </w:t>
      </w:r>
      <w:r>
        <w:rPr>
          <w:sz w:val="20"/>
        </w:rPr>
        <w:t>nezpůsobilé)</w:t>
      </w:r>
      <w:r>
        <w:rPr>
          <w:spacing w:val="-11"/>
          <w:sz w:val="20"/>
        </w:rPr>
        <w:t> </w:t>
      </w:r>
      <w:r>
        <w:rPr>
          <w:sz w:val="20"/>
        </w:rPr>
        <w:t>od</w:t>
      </w:r>
      <w:r>
        <w:rPr>
          <w:spacing w:val="-11"/>
          <w:sz w:val="20"/>
        </w:rPr>
        <w:t> </w:t>
      </w:r>
      <w:r>
        <w:rPr>
          <w:sz w:val="20"/>
        </w:rPr>
        <w:t>vydání</w:t>
      </w:r>
      <w:r>
        <w:rPr>
          <w:spacing w:val="-3"/>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7"/>
          <w:sz w:val="20"/>
        </w:rPr>
        <w:t> </w:t>
      </w:r>
      <w:r>
        <w:rPr>
          <w:sz w:val="20"/>
        </w:rPr>
        <w:t>termín</w:t>
      </w:r>
      <w:r>
        <w:rPr>
          <w:spacing w:val="-8"/>
          <w:sz w:val="20"/>
        </w:rPr>
        <w:t> </w:t>
      </w:r>
      <w:r>
        <w:rPr>
          <w:sz w:val="20"/>
        </w:rPr>
        <w:t>schválení</w:t>
      </w:r>
      <w:r>
        <w:rPr>
          <w:spacing w:val="-10"/>
          <w:sz w:val="20"/>
        </w:rPr>
        <w:t> </w:t>
      </w:r>
      <w:r>
        <w:rPr>
          <w:sz w:val="20"/>
        </w:rPr>
        <w:t>protokolu</w:t>
      </w:r>
      <w:r>
        <w:rPr>
          <w:spacing w:val="-10"/>
          <w:sz w:val="20"/>
        </w:rPr>
        <w:t> </w:t>
      </w:r>
      <w:r>
        <w:rPr>
          <w:sz w:val="20"/>
        </w:rPr>
        <w:t>o</w:t>
      </w:r>
      <w:r>
        <w:rPr>
          <w:spacing w:val="-7"/>
          <w:sz w:val="20"/>
        </w:rPr>
        <w:t> </w:t>
      </w:r>
      <w:r>
        <w:rPr>
          <w:sz w:val="20"/>
        </w:rPr>
        <w:t>předání</w:t>
      </w:r>
      <w:r>
        <w:rPr>
          <w:spacing w:val="-8"/>
          <w:sz w:val="20"/>
        </w:rPr>
        <w:t> </w:t>
      </w:r>
      <w:r>
        <w:rPr>
          <w:sz w:val="20"/>
        </w:rPr>
        <w:t>a</w:t>
      </w:r>
      <w:r>
        <w:rPr>
          <w:spacing w:val="-11"/>
          <w:sz w:val="20"/>
        </w:rPr>
        <w:t> </w:t>
      </w:r>
      <w:r>
        <w:rPr>
          <w:sz w:val="20"/>
        </w:rPr>
        <w:t>převzetí díla,</w:t>
      </w:r>
      <w:r>
        <w:rPr>
          <w:spacing w:val="59"/>
          <w:sz w:val="20"/>
        </w:rPr>
        <w:t> </w:t>
      </w:r>
      <w:r>
        <w:rPr>
          <w:sz w:val="20"/>
        </w:rPr>
        <w:t>případně</w:t>
      </w:r>
      <w:r>
        <w:rPr>
          <w:spacing w:val="58"/>
          <w:sz w:val="20"/>
        </w:rPr>
        <w:t> </w:t>
      </w:r>
      <w:r>
        <w:rPr>
          <w:sz w:val="20"/>
        </w:rPr>
        <w:t>jiný</w:t>
      </w:r>
      <w:r>
        <w:rPr>
          <w:spacing w:val="59"/>
          <w:sz w:val="20"/>
        </w:rPr>
        <w:t> </w:t>
      </w:r>
      <w:r>
        <w:rPr>
          <w:sz w:val="20"/>
        </w:rPr>
        <w:t>termín</w:t>
      </w:r>
      <w:r>
        <w:rPr>
          <w:spacing w:val="61"/>
          <w:sz w:val="20"/>
        </w:rPr>
        <w:t> </w:t>
      </w:r>
      <w:r>
        <w:rPr>
          <w:sz w:val="20"/>
        </w:rPr>
        <w:t>dle</w:t>
      </w:r>
      <w:r>
        <w:rPr>
          <w:spacing w:val="61"/>
          <w:sz w:val="20"/>
        </w:rPr>
        <w:t> </w:t>
      </w:r>
      <w:r>
        <w:rPr>
          <w:sz w:val="20"/>
        </w:rPr>
        <w:t>charakteru</w:t>
      </w:r>
      <w:r>
        <w:rPr>
          <w:spacing w:val="62"/>
          <w:sz w:val="20"/>
        </w:rPr>
        <w:t> </w:t>
      </w:r>
      <w:r>
        <w:rPr>
          <w:sz w:val="20"/>
        </w:rPr>
        <w:t>projektu</w:t>
      </w:r>
      <w:r>
        <w:rPr>
          <w:spacing w:val="67"/>
          <w:sz w:val="20"/>
        </w:rPr>
        <w:t> </w:t>
      </w:r>
      <w:r>
        <w:rPr>
          <w:sz w:val="20"/>
        </w:rPr>
        <w:t>(v</w:t>
      </w:r>
      <w:r>
        <w:rPr>
          <w:spacing w:val="60"/>
          <w:sz w:val="20"/>
        </w:rPr>
        <w:t> </w:t>
      </w:r>
      <w:r>
        <w:rPr>
          <w:sz w:val="20"/>
        </w:rPr>
        <w:t>případech,</w:t>
      </w:r>
      <w:r>
        <w:rPr>
          <w:spacing w:val="61"/>
          <w:sz w:val="20"/>
        </w:rPr>
        <w:t> </w:t>
      </w:r>
      <w:r>
        <w:rPr>
          <w:sz w:val="20"/>
        </w:rPr>
        <w:t>kde</w:t>
      </w:r>
      <w:r>
        <w:rPr>
          <w:spacing w:val="58"/>
          <w:sz w:val="20"/>
        </w:rPr>
        <w:t> </w:t>
      </w:r>
      <w:r>
        <w:rPr>
          <w:sz w:val="20"/>
        </w:rPr>
        <w:t>se</w:t>
      </w:r>
      <w:r>
        <w:rPr>
          <w:spacing w:val="58"/>
          <w:sz w:val="20"/>
        </w:rPr>
        <w:t> </w:t>
      </w:r>
      <w:r>
        <w:rPr>
          <w:sz w:val="20"/>
        </w:rPr>
        <w:t>na</w:t>
      </w:r>
      <w:r>
        <w:rPr>
          <w:spacing w:val="61"/>
          <w:sz w:val="20"/>
        </w:rPr>
        <w:t> </w:t>
      </w:r>
      <w:r>
        <w:rPr>
          <w:sz w:val="20"/>
        </w:rPr>
        <w:t>realizaci</w:t>
      </w:r>
      <w:r>
        <w:rPr>
          <w:spacing w:val="59"/>
          <w:sz w:val="20"/>
        </w:rPr>
        <w:t> </w:t>
      </w:r>
      <w:r>
        <w:rPr>
          <w:sz w:val="20"/>
        </w:rPr>
        <w:t>projektu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2" w:right="115"/>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8" w:after="0"/>
        <w:ind w:left="745" w:right="108" w:hanging="360"/>
        <w:jc w:val="both"/>
        <w:rPr>
          <w:sz w:val="20"/>
        </w:rPr>
      </w:pPr>
      <w:r>
        <w:rPr>
          <w:sz w:val="20"/>
        </w:rPr>
        <w:t>předloží Fondu současně s žádostí o platbu nejpozději do 3 měsíců od termínu podle písmene e) podklady k ZVA podle čl. 14.4 Výzvy.</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3"/>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w:t>
      </w:r>
      <w:r>
        <w:rPr>
          <w:spacing w:val="-2"/>
          <w:sz w:val="20"/>
        </w:rPr>
        <w:t> </w:t>
      </w:r>
      <w:r>
        <w:rPr>
          <w:sz w:val="20"/>
        </w:rPr>
        <w:t>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3"/>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4"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w:t>
      </w:r>
      <w:r>
        <w:rPr>
          <w:spacing w:val="-1"/>
          <w:sz w:val="20"/>
        </w:rPr>
        <w:t> </w:t>
      </w:r>
      <w:r>
        <w:rPr>
          <w:sz w:val="20"/>
        </w:rPr>
        <w:t>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2"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6" w:val="left" w:leader="none"/>
        </w:tabs>
        <w:spacing w:line="240" w:lineRule="auto" w:before="120" w:after="0"/>
        <w:ind w:left="325" w:right="0" w:hanging="224"/>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2"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1"/>
          <w:sz w:val="20"/>
        </w:rPr>
        <w:t> </w:t>
      </w:r>
      <w:r>
        <w:rPr>
          <w:sz w:val="20"/>
        </w:rPr>
        <w:t>nebo</w:t>
      </w:r>
      <w:r>
        <w:rPr>
          <w:spacing w:val="-11"/>
          <w:sz w:val="20"/>
        </w:rPr>
        <w:t> </w:t>
      </w:r>
      <w:r>
        <w:rPr>
          <w:sz w:val="20"/>
        </w:rPr>
        <w:t>její</w:t>
      </w:r>
      <w:r>
        <w:rPr>
          <w:spacing w:val="-12"/>
          <w:sz w:val="20"/>
        </w:rPr>
        <w:t> </w:t>
      </w:r>
      <w:r>
        <w:rPr>
          <w:sz w:val="20"/>
        </w:rPr>
        <w:t>část,</w:t>
      </w:r>
      <w:r>
        <w:rPr>
          <w:spacing w:val="-12"/>
          <w:sz w:val="20"/>
        </w:rPr>
        <w:t> </w:t>
      </w:r>
      <w:r>
        <w:rPr>
          <w:sz w:val="20"/>
        </w:rPr>
        <w:t>pokud</w:t>
      </w:r>
      <w:r>
        <w:rPr>
          <w:spacing w:val="-10"/>
          <w:sz w:val="20"/>
        </w:rPr>
        <w:t> </w:t>
      </w:r>
      <w:r>
        <w:rPr>
          <w:sz w:val="20"/>
        </w:rPr>
        <w:t>existuje</w:t>
      </w:r>
      <w:r>
        <w:rPr>
          <w:spacing w:val="-11"/>
          <w:sz w:val="20"/>
        </w:rPr>
        <w:t> </w:t>
      </w:r>
      <w:r>
        <w:rPr>
          <w:sz w:val="20"/>
        </w:rPr>
        <w:t>zákonný</w:t>
      </w:r>
      <w:r>
        <w:rPr>
          <w:spacing w:val="-11"/>
          <w:sz w:val="20"/>
        </w:rPr>
        <w:t> </w:t>
      </w:r>
      <w:r>
        <w:rPr>
          <w:sz w:val="20"/>
        </w:rPr>
        <w:t>nárok</w:t>
      </w:r>
      <w:r>
        <w:rPr>
          <w:spacing w:val="-12"/>
          <w:sz w:val="20"/>
        </w:rPr>
        <w:t> </w:t>
      </w:r>
      <w:r>
        <w:rPr>
          <w:sz w:val="20"/>
        </w:rPr>
        <w:t>(i</w:t>
      </w:r>
      <w:r>
        <w:rPr>
          <w:spacing w:val="-12"/>
          <w:sz w:val="20"/>
        </w:rPr>
        <w:t> </w:t>
      </w:r>
      <w:r>
        <w:rPr>
          <w:sz w:val="20"/>
        </w:rPr>
        <w:t>zpětně)</w:t>
      </w:r>
      <w:r>
        <w:rPr>
          <w:spacing w:val="-12"/>
          <w:sz w:val="20"/>
        </w:rPr>
        <w:t> </w:t>
      </w:r>
      <w:r>
        <w:rPr>
          <w:sz w:val="20"/>
        </w:rPr>
        <w:t>na</w:t>
      </w:r>
      <w:r>
        <w:rPr>
          <w:spacing w:val="-12"/>
          <w:sz w:val="20"/>
        </w:rPr>
        <w:t> </w:t>
      </w:r>
      <w:r>
        <w:rPr>
          <w:sz w:val="20"/>
        </w:rPr>
        <w:t>její</w:t>
      </w:r>
      <w:r>
        <w:rPr>
          <w:spacing w:val="-12"/>
          <w:sz w:val="20"/>
        </w:rPr>
        <w:t> </w:t>
      </w:r>
      <w:r>
        <w:rPr>
          <w:sz w:val="20"/>
        </w:rPr>
        <w:t>odpočet,</w:t>
      </w:r>
      <w:r>
        <w:rPr>
          <w:spacing w:val="-11"/>
          <w:sz w:val="20"/>
        </w:rPr>
        <w:t> </w:t>
      </w:r>
      <w:r>
        <w:rPr>
          <w:sz w:val="20"/>
        </w:rPr>
        <w:t>tj.</w:t>
      </w:r>
      <w:r>
        <w:rPr>
          <w:spacing w:val="-12"/>
          <w:sz w:val="20"/>
        </w:rPr>
        <w:t> </w:t>
      </w:r>
      <w:r>
        <w:rPr>
          <w:sz w:val="20"/>
        </w:rPr>
        <w:t>bez</w:t>
      </w:r>
      <w:r>
        <w:rPr>
          <w:spacing w:val="-11"/>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6"/>
          <w:sz w:val="20"/>
        </w:rPr>
        <w:t> </w:t>
      </w:r>
      <w:r>
        <w:rPr>
          <w:sz w:val="20"/>
        </w:rPr>
        <w:t>znemožnily</w:t>
      </w:r>
      <w:r>
        <w:rPr>
          <w:spacing w:val="-6"/>
          <w:sz w:val="20"/>
        </w:rPr>
        <w:t> </w:t>
      </w:r>
      <w:r>
        <w:rPr>
          <w:sz w:val="20"/>
        </w:rPr>
        <w:t>dodržet</w:t>
      </w:r>
      <w:r>
        <w:rPr>
          <w:spacing w:val="-6"/>
          <w:sz w:val="20"/>
        </w:rPr>
        <w:t> </w:t>
      </w:r>
      <w:r>
        <w:rPr>
          <w:sz w:val="20"/>
        </w:rPr>
        <w:t>podmínky</w:t>
      </w:r>
      <w:r>
        <w:rPr>
          <w:spacing w:val="-3"/>
          <w:sz w:val="20"/>
        </w:rPr>
        <w:t> </w:t>
      </w:r>
      <w:r>
        <w:rPr>
          <w:sz w:val="20"/>
        </w:rPr>
        <w:t>Smlouvy</w:t>
      </w:r>
      <w:r>
        <w:rPr>
          <w:spacing w:val="-6"/>
          <w:sz w:val="20"/>
        </w:rPr>
        <w:t> </w:t>
      </w:r>
      <w:r>
        <w:rPr>
          <w:sz w:val="20"/>
        </w:rPr>
        <w:t>(splnit</w:t>
      </w:r>
      <w:r>
        <w:rPr>
          <w:spacing w:val="-6"/>
          <w:sz w:val="20"/>
        </w:rPr>
        <w:t> </w:t>
      </w:r>
      <w:r>
        <w:rPr>
          <w:sz w:val="20"/>
        </w:rPr>
        <w:t>jeho</w:t>
      </w:r>
      <w:r>
        <w:rPr>
          <w:spacing w:val="-4"/>
          <w:sz w:val="20"/>
        </w:rPr>
        <w:t> </w:t>
      </w:r>
      <w:r>
        <w:rPr>
          <w:sz w:val="20"/>
        </w:rPr>
        <w:t>povinnosti stanovené</w:t>
      </w:r>
      <w:r>
        <w:rPr>
          <w:spacing w:val="-4"/>
          <w:sz w:val="20"/>
        </w:rPr>
        <w:t> </w:t>
      </w:r>
      <w:r>
        <w:rPr>
          <w:sz w:val="20"/>
        </w:rPr>
        <w:t>touto</w:t>
      </w:r>
      <w:r>
        <w:rPr>
          <w:spacing w:val="-4"/>
          <w:sz w:val="20"/>
        </w:rPr>
        <w:t> </w:t>
      </w:r>
      <w:r>
        <w:rPr>
          <w:sz w:val="20"/>
        </w:rPr>
        <w:t>Smlouvou),</w:t>
      </w:r>
    </w:p>
    <w:p>
      <w:pPr>
        <w:pStyle w:val="ListParagraph"/>
        <w:numPr>
          <w:ilvl w:val="1"/>
          <w:numId w:val="4"/>
        </w:numPr>
        <w:tabs>
          <w:tab w:pos="669" w:val="left" w:leader="none"/>
        </w:tabs>
        <w:spacing w:line="240" w:lineRule="auto" w:before="119"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2"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rPr>
          <w:sz w:val="26"/>
        </w:rPr>
      </w:pPr>
    </w:p>
    <w:p>
      <w:pPr>
        <w:pStyle w:val="Heading1"/>
        <w:spacing w:line="265" w:lineRule="exact" w:before="187"/>
      </w:pPr>
      <w:r>
        <w:rPr>
          <w:spacing w:val="-5"/>
        </w:rPr>
        <w:t>V.</w:t>
      </w:r>
    </w:p>
    <w:p>
      <w:pPr>
        <w:pStyle w:val="Heading2"/>
        <w:spacing w:line="265" w:lineRule="exact"/>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37" w:lineRule="auto" w:before="124"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2"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14"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2"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2"/>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33"/>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8"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4"/>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187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409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1850" w:hanging="358"/>
      </w:pPr>
      <w:rPr>
        <w:rFonts w:hint="default"/>
        <w:lang w:val="cs-CZ" w:eastAsia="en-US" w:bidi="ar-SA"/>
      </w:rPr>
    </w:lvl>
    <w:lvl w:ilvl="4">
      <w:start w:val="0"/>
      <w:numFmt w:val="bullet"/>
      <w:lvlText w:val="•"/>
      <w:lvlJc w:val="left"/>
      <w:pPr>
        <w:ind w:left="2960" w:hanging="358"/>
      </w:pPr>
      <w:rPr>
        <w:rFonts w:hint="default"/>
        <w:lang w:val="cs-CZ" w:eastAsia="en-US" w:bidi="ar-SA"/>
      </w:rPr>
    </w:lvl>
    <w:lvl w:ilvl="5">
      <w:start w:val="0"/>
      <w:numFmt w:val="bullet"/>
      <w:lvlText w:val="•"/>
      <w:lvlJc w:val="left"/>
      <w:pPr>
        <w:ind w:left="4070" w:hanging="358"/>
      </w:pPr>
      <w:rPr>
        <w:rFonts w:hint="default"/>
        <w:lang w:val="cs-CZ" w:eastAsia="en-US" w:bidi="ar-SA"/>
      </w:rPr>
    </w:lvl>
    <w:lvl w:ilvl="6">
      <w:start w:val="0"/>
      <w:numFmt w:val="bullet"/>
      <w:lvlText w:val="•"/>
      <w:lvlJc w:val="left"/>
      <w:pPr>
        <w:ind w:left="5180" w:hanging="358"/>
      </w:pPr>
      <w:rPr>
        <w:rFonts w:hint="default"/>
        <w:lang w:val="cs-CZ" w:eastAsia="en-US" w:bidi="ar-SA"/>
      </w:rPr>
    </w:lvl>
    <w:lvl w:ilvl="7">
      <w:start w:val="0"/>
      <w:numFmt w:val="bullet"/>
      <w:lvlText w:val="•"/>
      <w:lvlJc w:val="left"/>
      <w:pPr>
        <w:ind w:left="6290" w:hanging="358"/>
      </w:pPr>
      <w:rPr>
        <w:rFonts w:hint="default"/>
        <w:lang w:val="cs-CZ" w:eastAsia="en-US" w:bidi="ar-SA"/>
      </w:rPr>
    </w:lvl>
    <w:lvl w:ilvl="8">
      <w:start w:val="0"/>
      <w:numFmt w:val="bullet"/>
      <w:lvlText w:val="•"/>
      <w:lvlJc w:val="left"/>
      <w:pPr>
        <w:ind w:left="7400"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2024-06-26T13:21:24Z</dcterms:created>
  <dcterms:modified xsi:type="dcterms:W3CDTF">2024-06-26T13:21:24Z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2016</vt:lpwstr>
  </property>
  <property fmtid="{D5CDD505-2E9C-101B-9397-08002B2CF9AE}" pid="4" name="LastSaved">
    <vt:filetime>2024-06-26T00:00:00Z</vt:filetime>
  </property>
</Properties>
</file>