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0DE2A" w14:textId="77777777" w:rsidR="00FC10BC" w:rsidRPr="0098010B" w:rsidRDefault="00FC10BC" w:rsidP="00034D4D">
      <w:pPr>
        <w:jc w:val="center"/>
        <w:rPr>
          <w:rFonts w:ascii="Arial" w:hAnsi="Arial" w:cs="Arial"/>
          <w:lang w:val="de-DE"/>
        </w:rPr>
      </w:pPr>
    </w:p>
    <w:p w14:paraId="2C77F3B6" w14:textId="77777777" w:rsidR="00FC10BC" w:rsidRPr="00B75408" w:rsidRDefault="00FC10BC" w:rsidP="00034D4D">
      <w:pPr>
        <w:jc w:val="center"/>
        <w:rPr>
          <w:rFonts w:ascii="Arial" w:hAnsi="Arial" w:cs="Arial"/>
          <w:lang w:val="en-US"/>
        </w:rPr>
      </w:pPr>
    </w:p>
    <w:p w14:paraId="10CD49BD" w14:textId="77777777" w:rsidR="00FC10BC" w:rsidRPr="0098010B" w:rsidRDefault="00FC10BC" w:rsidP="00034D4D">
      <w:pPr>
        <w:jc w:val="center"/>
        <w:rPr>
          <w:rFonts w:ascii="Arial" w:hAnsi="Arial" w:cs="Arial"/>
          <w:lang w:val="en-US"/>
        </w:rPr>
      </w:pPr>
    </w:p>
    <w:p w14:paraId="2E92891D" w14:textId="77777777" w:rsidR="00655964" w:rsidRPr="0098010B" w:rsidRDefault="00655964" w:rsidP="00034D4D">
      <w:pPr>
        <w:jc w:val="center"/>
        <w:rPr>
          <w:rFonts w:ascii="Arial" w:hAnsi="Arial" w:cs="Arial"/>
          <w:lang w:val="en-US"/>
        </w:rPr>
      </w:pPr>
      <w:r w:rsidRPr="0098010B">
        <w:rPr>
          <w:rFonts w:ascii="Arial" w:hAnsi="Arial" w:cs="Arial"/>
          <w:lang w:val="en-US"/>
        </w:rPr>
        <w:t>Contract</w:t>
      </w:r>
      <w:r w:rsidRPr="0098010B">
        <w:rPr>
          <w:rFonts w:ascii="Arial" w:hAnsi="Arial" w:cs="Arial"/>
          <w:lang w:val="en-US"/>
        </w:rPr>
        <w:br/>
      </w:r>
    </w:p>
    <w:p w14:paraId="69743462" w14:textId="120334A9" w:rsidR="00655964" w:rsidRPr="0098010B" w:rsidRDefault="00FC10BC" w:rsidP="00034D4D">
      <w:pPr>
        <w:rPr>
          <w:rFonts w:ascii="Arial" w:hAnsi="Arial" w:cs="Arial"/>
          <w:lang w:val="en-GB"/>
        </w:rPr>
      </w:pPr>
      <w:r w:rsidRPr="0098010B">
        <w:rPr>
          <w:rFonts w:ascii="Arial" w:hAnsi="Arial" w:cs="Arial"/>
          <w:lang w:val="en-US"/>
        </w:rPr>
        <w:t xml:space="preserve">concluded </w:t>
      </w:r>
      <w:r w:rsidR="00655964" w:rsidRPr="0098010B">
        <w:rPr>
          <w:rFonts w:ascii="Arial" w:hAnsi="Arial" w:cs="Arial"/>
          <w:lang w:val="en-US"/>
        </w:rPr>
        <w:t>b</w:t>
      </w:r>
      <w:r w:rsidRPr="0098010B">
        <w:rPr>
          <w:rFonts w:ascii="Arial" w:hAnsi="Arial" w:cs="Arial"/>
          <w:lang w:val="en-US"/>
        </w:rPr>
        <w:t>etween the following parties:</w:t>
      </w:r>
      <w:r w:rsidRPr="0098010B">
        <w:rPr>
          <w:rFonts w:ascii="Arial" w:hAnsi="Arial" w:cs="Arial"/>
          <w:lang w:val="en-US"/>
        </w:rPr>
        <w:br/>
      </w:r>
    </w:p>
    <w:p w14:paraId="2A0A77A2" w14:textId="77777777" w:rsidR="0075110B" w:rsidRPr="0098010B" w:rsidRDefault="0075110B" w:rsidP="00034D4D">
      <w:pPr>
        <w:rPr>
          <w:rFonts w:ascii="Arial" w:hAnsi="Arial" w:cs="Arial"/>
          <w:lang w:val="en-GB"/>
        </w:rPr>
      </w:pPr>
    </w:p>
    <w:p w14:paraId="6E9C4822" w14:textId="77777777" w:rsidR="00655964" w:rsidRPr="00B43B77" w:rsidRDefault="00FC10BC" w:rsidP="00034D4D">
      <w:pPr>
        <w:rPr>
          <w:rFonts w:ascii="Arial" w:hAnsi="Arial" w:cs="Arial"/>
          <w:b/>
          <w:bCs/>
          <w:lang w:val="de-DE"/>
        </w:rPr>
      </w:pPr>
      <w:r w:rsidRPr="00B43B77">
        <w:rPr>
          <w:rFonts w:ascii="Arial" w:hAnsi="Arial" w:cs="Arial"/>
          <w:b/>
          <w:bCs/>
          <w:lang w:val="de-DE"/>
        </w:rPr>
        <w:t>K</w:t>
      </w:r>
      <w:r w:rsidR="006E45AE" w:rsidRPr="00B43B77">
        <w:rPr>
          <w:rFonts w:ascii="Arial" w:hAnsi="Arial" w:cs="Arial"/>
          <w:b/>
          <w:bCs/>
          <w:lang w:val="de-DE"/>
        </w:rPr>
        <w:t>UNST-WERKE BERLIN</w:t>
      </w:r>
      <w:r w:rsidRPr="00B43B77">
        <w:rPr>
          <w:rFonts w:ascii="Arial" w:hAnsi="Arial" w:cs="Arial"/>
          <w:b/>
          <w:bCs/>
          <w:lang w:val="de-DE"/>
        </w:rPr>
        <w:t xml:space="preserve"> e.</w:t>
      </w:r>
      <w:r w:rsidR="0075110B" w:rsidRPr="00B43B77">
        <w:rPr>
          <w:rFonts w:ascii="Arial" w:hAnsi="Arial" w:cs="Arial"/>
          <w:b/>
          <w:bCs/>
          <w:lang w:val="de-DE"/>
        </w:rPr>
        <w:t xml:space="preserve"> </w:t>
      </w:r>
      <w:r w:rsidRPr="00B43B77">
        <w:rPr>
          <w:rFonts w:ascii="Arial" w:hAnsi="Arial" w:cs="Arial"/>
          <w:b/>
          <w:bCs/>
          <w:lang w:val="de-DE"/>
        </w:rPr>
        <w:t xml:space="preserve">V. </w:t>
      </w:r>
    </w:p>
    <w:p w14:paraId="6D765FE7" w14:textId="2F71F415" w:rsidR="000B08EF" w:rsidRPr="0098010B" w:rsidRDefault="000B08EF" w:rsidP="00034D4D">
      <w:pPr>
        <w:rPr>
          <w:rFonts w:ascii="Arial" w:hAnsi="Arial" w:cs="Arial"/>
          <w:b/>
          <w:bCs/>
          <w:lang w:val="en-GB"/>
        </w:rPr>
      </w:pPr>
      <w:r w:rsidRPr="0098010B">
        <w:rPr>
          <w:rFonts w:ascii="Arial" w:hAnsi="Arial" w:cs="Arial"/>
          <w:b/>
          <w:bCs/>
          <w:lang w:val="en-GB"/>
        </w:rPr>
        <w:t>acting by KW Institute for Contemporary Art</w:t>
      </w:r>
    </w:p>
    <w:p w14:paraId="7C8828B9" w14:textId="77777777" w:rsidR="00655964" w:rsidRPr="0098010B" w:rsidRDefault="00FC10BC" w:rsidP="00034D4D">
      <w:pPr>
        <w:rPr>
          <w:rFonts w:ascii="Arial" w:hAnsi="Arial" w:cs="Arial"/>
          <w:b/>
          <w:bCs/>
          <w:lang w:val="de-DE"/>
        </w:rPr>
      </w:pPr>
      <w:r w:rsidRPr="0098010B">
        <w:rPr>
          <w:rFonts w:ascii="Arial" w:hAnsi="Arial" w:cs="Arial"/>
          <w:b/>
          <w:bCs/>
          <w:lang w:val="de-DE"/>
        </w:rPr>
        <w:t>Amtsgericht Charlottenburg with number</w:t>
      </w:r>
      <w:r w:rsidR="00F90C94" w:rsidRPr="0098010B">
        <w:rPr>
          <w:rFonts w:ascii="Arial" w:hAnsi="Arial" w:cs="Arial"/>
          <w:b/>
          <w:bCs/>
          <w:lang w:val="de-DE"/>
        </w:rPr>
        <w:t>:</w:t>
      </w:r>
      <w:r w:rsidRPr="0098010B">
        <w:rPr>
          <w:rFonts w:ascii="Arial" w:hAnsi="Arial" w:cs="Arial"/>
          <w:b/>
          <w:bCs/>
          <w:lang w:val="de-DE"/>
        </w:rPr>
        <w:t xml:space="preserve"> 95 VR 10430 Nz</w:t>
      </w:r>
      <w:r w:rsidR="00F90C94" w:rsidRPr="0098010B">
        <w:rPr>
          <w:rFonts w:ascii="Arial" w:hAnsi="Arial" w:cs="Arial"/>
          <w:b/>
          <w:bCs/>
          <w:lang w:val="de-DE"/>
        </w:rPr>
        <w:t>,</w:t>
      </w:r>
      <w:r w:rsidRPr="0098010B">
        <w:rPr>
          <w:rFonts w:ascii="Arial" w:hAnsi="Arial" w:cs="Arial"/>
          <w:b/>
          <w:bCs/>
          <w:lang w:val="de-DE"/>
        </w:rPr>
        <w:t xml:space="preserve"> </w:t>
      </w:r>
    </w:p>
    <w:p w14:paraId="0E8F4276" w14:textId="77777777" w:rsidR="00655964" w:rsidRPr="00B75408" w:rsidRDefault="00FC10BC" w:rsidP="00034D4D">
      <w:pPr>
        <w:rPr>
          <w:rFonts w:ascii="Arial" w:hAnsi="Arial" w:cs="Arial"/>
          <w:b/>
          <w:bCs/>
          <w:lang w:val="en-US"/>
        </w:rPr>
      </w:pPr>
      <w:r w:rsidRPr="00B75408">
        <w:rPr>
          <w:rFonts w:ascii="Arial" w:hAnsi="Arial" w:cs="Arial"/>
          <w:b/>
          <w:bCs/>
          <w:lang w:val="en-US"/>
        </w:rPr>
        <w:t>Tax ID</w:t>
      </w:r>
      <w:r w:rsidR="00F90C94" w:rsidRPr="00B75408">
        <w:rPr>
          <w:rFonts w:ascii="Arial" w:hAnsi="Arial" w:cs="Arial"/>
          <w:b/>
          <w:bCs/>
          <w:lang w:val="en-US"/>
        </w:rPr>
        <w:t xml:space="preserve"> number:</w:t>
      </w:r>
      <w:r w:rsidR="00655964" w:rsidRPr="00B75408">
        <w:rPr>
          <w:rFonts w:ascii="Arial" w:hAnsi="Arial" w:cs="Arial"/>
          <w:b/>
          <w:bCs/>
          <w:lang w:val="en-US"/>
        </w:rPr>
        <w:t xml:space="preserve"> DE</w:t>
      </w:r>
      <w:r w:rsidRPr="00B75408">
        <w:rPr>
          <w:rFonts w:ascii="Arial" w:hAnsi="Arial" w:cs="Arial"/>
          <w:b/>
          <w:bCs/>
          <w:lang w:val="en-US"/>
        </w:rPr>
        <w:t>158686276</w:t>
      </w:r>
    </w:p>
    <w:p w14:paraId="28F56915" w14:textId="3BC69C37" w:rsidR="004A4F24" w:rsidRPr="0098010B" w:rsidRDefault="00FC10BC" w:rsidP="00034D4D">
      <w:pPr>
        <w:rPr>
          <w:rFonts w:ascii="Arial" w:hAnsi="Arial" w:cs="Arial"/>
          <w:b/>
          <w:bCs/>
          <w:lang w:val="en-US"/>
        </w:rPr>
      </w:pPr>
      <w:r w:rsidRPr="0098010B">
        <w:rPr>
          <w:rFonts w:ascii="Arial" w:hAnsi="Arial" w:cs="Arial"/>
          <w:b/>
          <w:bCs/>
          <w:lang w:val="en-US"/>
        </w:rPr>
        <w:t xml:space="preserve">represented by </w:t>
      </w:r>
      <w:r w:rsidR="00E33F8D" w:rsidRPr="00E33F8D">
        <w:rPr>
          <w:rFonts w:ascii="Arial" w:hAnsi="Arial" w:cs="Arial"/>
          <w:b/>
          <w:bCs/>
          <w:highlight w:val="black"/>
          <w:lang w:val="en-US"/>
        </w:rPr>
        <w:t>xxxx</w:t>
      </w:r>
      <w:r w:rsidRPr="0098010B">
        <w:rPr>
          <w:rFonts w:ascii="Arial" w:hAnsi="Arial" w:cs="Arial"/>
          <w:b/>
          <w:bCs/>
          <w:lang w:val="en-US"/>
        </w:rPr>
        <w:t>, Director</w:t>
      </w:r>
    </w:p>
    <w:p w14:paraId="69CD17A7" w14:textId="77777777" w:rsidR="004A4F24" w:rsidRPr="0098010B" w:rsidRDefault="004A4F24" w:rsidP="00034D4D">
      <w:pPr>
        <w:rPr>
          <w:rFonts w:ascii="Arial" w:hAnsi="Arial" w:cs="Arial"/>
          <w:lang w:val="en-US"/>
        </w:rPr>
      </w:pPr>
    </w:p>
    <w:p w14:paraId="51C5D457" w14:textId="0324A02D" w:rsidR="00964475" w:rsidRPr="007F4B87" w:rsidRDefault="004A4F24" w:rsidP="00034D4D">
      <w:pPr>
        <w:rPr>
          <w:rFonts w:ascii="Arial" w:hAnsi="Arial" w:cs="Arial"/>
          <w:b/>
          <w:highlight w:val="yellow"/>
          <w:lang w:val="en-GB"/>
        </w:rPr>
      </w:pPr>
      <w:r w:rsidRPr="0098010B">
        <w:rPr>
          <w:rFonts w:ascii="Arial" w:hAnsi="Arial" w:cs="Arial"/>
          <w:lang w:val="en-GB"/>
        </w:rPr>
        <w:t>(hereinafter referred to as “KW”)</w:t>
      </w:r>
      <w:r w:rsidR="00FC10BC" w:rsidRPr="0098010B">
        <w:rPr>
          <w:rFonts w:ascii="Arial" w:hAnsi="Arial" w:cs="Arial"/>
          <w:lang w:val="en-GB"/>
        </w:rPr>
        <w:br/>
      </w:r>
      <w:r w:rsidR="00FC10BC" w:rsidRPr="0098010B">
        <w:rPr>
          <w:rFonts w:ascii="Arial" w:hAnsi="Arial" w:cs="Arial"/>
          <w:lang w:val="en-GB"/>
        </w:rPr>
        <w:br/>
        <w:t>and</w:t>
      </w:r>
      <w:r w:rsidR="00FC10BC" w:rsidRPr="0098010B">
        <w:rPr>
          <w:rFonts w:ascii="Arial" w:hAnsi="Arial" w:cs="Arial"/>
          <w:lang w:val="en-GB"/>
        </w:rPr>
        <w:br/>
      </w:r>
      <w:r w:rsidR="007A1450" w:rsidRPr="007F4B87">
        <w:rPr>
          <w:rFonts w:ascii="Arial" w:hAnsi="Arial" w:cs="Arial"/>
          <w:b/>
          <w:lang w:val="en-GB"/>
        </w:rPr>
        <w:t xml:space="preserve">CZECH PHILHARMONIC </w:t>
      </w:r>
      <w:r w:rsidR="003829A2" w:rsidRPr="007F4B87">
        <w:rPr>
          <w:rFonts w:ascii="Arial" w:hAnsi="Arial" w:cs="Arial"/>
          <w:b/>
          <w:lang w:val="en-GB"/>
        </w:rPr>
        <w:t>GALERIE RUDOLFINUM</w:t>
      </w:r>
    </w:p>
    <w:p w14:paraId="1051F5DF" w14:textId="360C5B84" w:rsidR="00B75408" w:rsidRPr="007F4B87" w:rsidRDefault="007A1450" w:rsidP="00034D4D">
      <w:pPr>
        <w:rPr>
          <w:rFonts w:ascii="Arial" w:hAnsi="Arial" w:cs="Arial"/>
          <w:b/>
          <w:highlight w:val="yellow"/>
          <w:lang w:val="en-GB"/>
        </w:rPr>
      </w:pPr>
      <w:r w:rsidRPr="007F4B87">
        <w:rPr>
          <w:rFonts w:ascii="Arial" w:hAnsi="Arial" w:cs="Arial"/>
          <w:b/>
          <w:lang w:val="en-GB"/>
        </w:rPr>
        <w:t>Alšovo nábřeží 79/12, Staré Město, Prague 110 00, Czech Republic</w:t>
      </w:r>
    </w:p>
    <w:p w14:paraId="45D4D042" w14:textId="0C2C75CD" w:rsidR="007A1450" w:rsidRPr="007F4B87" w:rsidRDefault="007A1450" w:rsidP="00034D4D">
      <w:pPr>
        <w:rPr>
          <w:rFonts w:ascii="Arial" w:hAnsi="Arial" w:cs="Arial"/>
          <w:b/>
          <w:highlight w:val="yellow"/>
          <w:lang w:val="en-GB"/>
        </w:rPr>
      </w:pPr>
      <w:r w:rsidRPr="007F4B87">
        <w:rPr>
          <w:rFonts w:ascii="Arial" w:hAnsi="Arial" w:cs="Arial"/>
          <w:b/>
          <w:lang w:val="en-GB"/>
        </w:rPr>
        <w:t>VAT No.: CZ00023264</w:t>
      </w:r>
    </w:p>
    <w:p w14:paraId="38DCFAE1" w14:textId="75B9F8C2" w:rsidR="00374D89" w:rsidRPr="00B75408" w:rsidRDefault="00871F08" w:rsidP="00034D4D">
      <w:pPr>
        <w:rPr>
          <w:rFonts w:ascii="Arial" w:hAnsi="Arial" w:cs="Arial"/>
          <w:lang w:val="en-US"/>
        </w:rPr>
      </w:pPr>
      <w:r>
        <w:rPr>
          <w:rFonts w:ascii="Arial" w:hAnsi="Arial" w:cs="Arial"/>
          <w:lang w:val="en-GB"/>
        </w:rPr>
        <w:t xml:space="preserve"> </w:t>
      </w:r>
    </w:p>
    <w:p w14:paraId="10915DF6" w14:textId="02204F54" w:rsidR="00374D89" w:rsidRPr="00B75408" w:rsidRDefault="00374D89" w:rsidP="00034D4D">
      <w:pPr>
        <w:rPr>
          <w:rFonts w:ascii="Arial" w:hAnsi="Arial" w:cs="Arial"/>
          <w:lang w:val="en-US"/>
        </w:rPr>
      </w:pPr>
      <w:r w:rsidRPr="00097181">
        <w:rPr>
          <w:rFonts w:ascii="Arial" w:hAnsi="Arial" w:cs="Arial"/>
          <w:lang w:val="en-US"/>
        </w:rPr>
        <w:t>(hereinafter referred to as “</w:t>
      </w:r>
      <w:r w:rsidR="003829A2">
        <w:rPr>
          <w:rFonts w:ascii="Arial" w:hAnsi="Arial" w:cs="Arial"/>
          <w:lang w:val="en-US"/>
        </w:rPr>
        <w:t>Galerie Rudolfinum</w:t>
      </w:r>
      <w:r w:rsidR="007C07D6">
        <w:rPr>
          <w:rFonts w:ascii="Arial" w:hAnsi="Arial" w:cs="Arial"/>
          <w:lang w:val="en-US"/>
        </w:rPr>
        <w:t xml:space="preserve"> or Rudolfinum</w:t>
      </w:r>
      <w:r w:rsidRPr="00B75408">
        <w:rPr>
          <w:rFonts w:ascii="Arial" w:hAnsi="Arial" w:cs="Arial"/>
          <w:lang w:val="en-US"/>
        </w:rPr>
        <w:t>”)</w:t>
      </w:r>
    </w:p>
    <w:p w14:paraId="33CE6023" w14:textId="77777777" w:rsidR="00812E48" w:rsidRPr="00B75408" w:rsidRDefault="00AD69DD" w:rsidP="00034D4D">
      <w:pPr>
        <w:rPr>
          <w:rFonts w:ascii="Arial" w:hAnsi="Arial" w:cs="Arial"/>
          <w:lang w:val="en-US"/>
        </w:rPr>
      </w:pPr>
      <w:r w:rsidRPr="00B75408">
        <w:rPr>
          <w:rFonts w:ascii="Arial" w:hAnsi="Arial" w:cs="Arial"/>
          <w:lang w:val="en-US"/>
        </w:rPr>
        <w:br/>
      </w:r>
      <w:r w:rsidR="00812E48" w:rsidRPr="00B75408">
        <w:rPr>
          <w:rFonts w:ascii="Arial" w:hAnsi="Arial" w:cs="Arial"/>
          <w:b/>
          <w:lang w:val="en-US"/>
        </w:rPr>
        <w:t xml:space="preserve">General </w:t>
      </w:r>
      <w:r w:rsidR="00D028A2" w:rsidRPr="00B75408">
        <w:rPr>
          <w:rFonts w:ascii="Arial" w:hAnsi="Arial" w:cs="Arial"/>
          <w:b/>
          <w:lang w:val="en-US"/>
        </w:rPr>
        <w:t>T</w:t>
      </w:r>
      <w:r w:rsidR="00812E48" w:rsidRPr="00B75408">
        <w:rPr>
          <w:rFonts w:ascii="Arial" w:hAnsi="Arial" w:cs="Arial"/>
          <w:b/>
          <w:lang w:val="en-US"/>
        </w:rPr>
        <w:t>erms</w:t>
      </w:r>
    </w:p>
    <w:p w14:paraId="0F4AFA48" w14:textId="77777777" w:rsidR="00812E48" w:rsidRPr="00B75408" w:rsidRDefault="00812E48" w:rsidP="00034D4D">
      <w:pPr>
        <w:rPr>
          <w:rFonts w:ascii="Arial" w:hAnsi="Arial" w:cs="Arial"/>
          <w:lang w:val="en-US"/>
        </w:rPr>
      </w:pPr>
    </w:p>
    <w:p w14:paraId="7DA300EE" w14:textId="4E441AA5" w:rsidR="00A6400C" w:rsidRPr="008F48E2" w:rsidRDefault="00FC10BC" w:rsidP="00034D4D">
      <w:pPr>
        <w:rPr>
          <w:rFonts w:ascii="Arial" w:hAnsi="Arial" w:cs="Arial"/>
          <w:lang w:val="en-US"/>
        </w:rPr>
      </w:pPr>
      <w:r w:rsidRPr="00B75408">
        <w:rPr>
          <w:rFonts w:ascii="Arial" w:hAnsi="Arial" w:cs="Arial"/>
          <w:lang w:val="en-US"/>
        </w:rPr>
        <w:t>The subject of th</w:t>
      </w:r>
      <w:r w:rsidR="00140D86" w:rsidRPr="00B75408">
        <w:rPr>
          <w:rFonts w:ascii="Arial" w:hAnsi="Arial" w:cs="Arial"/>
          <w:lang w:val="en-US"/>
        </w:rPr>
        <w:t>is</w:t>
      </w:r>
      <w:r w:rsidRPr="00B75408">
        <w:rPr>
          <w:rFonts w:ascii="Arial" w:hAnsi="Arial" w:cs="Arial"/>
          <w:lang w:val="en-US"/>
        </w:rPr>
        <w:t xml:space="preserve"> </w:t>
      </w:r>
      <w:r w:rsidR="00F17782" w:rsidRPr="00B75408">
        <w:rPr>
          <w:rFonts w:ascii="Arial" w:hAnsi="Arial" w:cs="Arial"/>
          <w:lang w:val="en-US"/>
        </w:rPr>
        <w:t>A</w:t>
      </w:r>
      <w:r w:rsidRPr="00B75408">
        <w:rPr>
          <w:rFonts w:ascii="Arial" w:hAnsi="Arial" w:cs="Arial"/>
          <w:lang w:val="en-US"/>
        </w:rPr>
        <w:t xml:space="preserve">greement is the </w:t>
      </w:r>
      <w:r w:rsidR="000B08EF" w:rsidRPr="00B75408">
        <w:rPr>
          <w:rFonts w:ascii="Arial" w:hAnsi="Arial" w:cs="Arial"/>
          <w:lang w:val="en-US"/>
        </w:rPr>
        <w:t xml:space="preserve">transfer of the license to show the </w:t>
      </w:r>
      <w:r w:rsidR="005C5109" w:rsidRPr="00B75408">
        <w:rPr>
          <w:rFonts w:ascii="Arial" w:hAnsi="Arial" w:cs="Arial"/>
          <w:lang w:val="en-US"/>
        </w:rPr>
        <w:t>e</w:t>
      </w:r>
      <w:r w:rsidRPr="00B75408">
        <w:rPr>
          <w:rFonts w:ascii="Arial" w:hAnsi="Arial" w:cs="Arial"/>
          <w:lang w:val="en-US"/>
        </w:rPr>
        <w:t xml:space="preserve">xhibition </w:t>
      </w:r>
      <w:r w:rsidR="005920FB" w:rsidRPr="00B75408">
        <w:rPr>
          <w:rFonts w:ascii="Arial" w:hAnsi="Arial" w:cs="Arial"/>
          <w:lang w:val="en-US"/>
        </w:rPr>
        <w:t>Poetics Of Encryption</w:t>
      </w:r>
      <w:r w:rsidR="00AD69DD" w:rsidRPr="00B75408">
        <w:rPr>
          <w:rFonts w:ascii="Arial" w:hAnsi="Arial" w:cs="Arial"/>
          <w:lang w:val="en-US"/>
        </w:rPr>
        <w:t xml:space="preserve"> </w:t>
      </w:r>
      <w:r w:rsidRPr="00B75408">
        <w:rPr>
          <w:rFonts w:ascii="Arial" w:hAnsi="Arial" w:cs="Arial"/>
          <w:lang w:val="en-US"/>
        </w:rPr>
        <w:t xml:space="preserve">(hereinafter referred to as “Exhibition”) </w:t>
      </w:r>
      <w:r w:rsidR="009951B4">
        <w:rPr>
          <w:rFonts w:ascii="Arial" w:hAnsi="Arial" w:cs="Arial"/>
          <w:lang w:val="en-US"/>
        </w:rPr>
        <w:t>at</w:t>
      </w:r>
      <w:r w:rsidR="009951B4" w:rsidRPr="00B75408">
        <w:rPr>
          <w:rFonts w:ascii="Arial" w:hAnsi="Arial" w:cs="Arial"/>
          <w:lang w:val="en-US"/>
        </w:rPr>
        <w:t xml:space="preserve"> </w:t>
      </w:r>
      <w:r w:rsidR="003829A2">
        <w:rPr>
          <w:rFonts w:ascii="Arial" w:hAnsi="Arial" w:cs="Arial"/>
          <w:lang w:val="en-US"/>
        </w:rPr>
        <w:t>Galerie Rudolfinum</w:t>
      </w:r>
      <w:r w:rsidRPr="00B75408">
        <w:rPr>
          <w:rFonts w:ascii="Arial" w:hAnsi="Arial" w:cs="Arial"/>
          <w:lang w:val="en-US"/>
        </w:rPr>
        <w:t xml:space="preserve">, </w:t>
      </w:r>
      <w:r w:rsidR="00140D86" w:rsidRPr="00B75408">
        <w:rPr>
          <w:rFonts w:ascii="Arial" w:hAnsi="Arial" w:cs="Arial"/>
          <w:lang w:val="en-US"/>
        </w:rPr>
        <w:t xml:space="preserve">initially </w:t>
      </w:r>
      <w:r w:rsidR="00A6400C" w:rsidRPr="00B75408">
        <w:rPr>
          <w:rFonts w:ascii="Arial" w:hAnsi="Arial" w:cs="Arial"/>
          <w:lang w:val="en-US"/>
        </w:rPr>
        <w:t xml:space="preserve">conceived and </w:t>
      </w:r>
      <w:r w:rsidR="00140D86" w:rsidRPr="00B75408">
        <w:rPr>
          <w:rFonts w:ascii="Arial" w:hAnsi="Arial" w:cs="Arial"/>
          <w:lang w:val="en-US"/>
        </w:rPr>
        <w:t>on display</w:t>
      </w:r>
      <w:r w:rsidRPr="00B75408">
        <w:rPr>
          <w:rFonts w:ascii="Arial" w:hAnsi="Arial" w:cs="Arial"/>
          <w:lang w:val="en-US"/>
        </w:rPr>
        <w:t xml:space="preserve"> under the same title </w:t>
      </w:r>
      <w:r w:rsidR="00140D86" w:rsidRPr="00B75408">
        <w:rPr>
          <w:rFonts w:ascii="Arial" w:hAnsi="Arial" w:cs="Arial"/>
          <w:lang w:val="en-US"/>
        </w:rPr>
        <w:t>at</w:t>
      </w:r>
      <w:r w:rsidRPr="00B75408">
        <w:rPr>
          <w:rFonts w:ascii="Arial" w:hAnsi="Arial" w:cs="Arial"/>
          <w:lang w:val="en-US"/>
        </w:rPr>
        <w:t xml:space="preserve"> KW</w:t>
      </w:r>
      <w:r w:rsidR="00140D86" w:rsidRPr="00B75408">
        <w:rPr>
          <w:rFonts w:ascii="Arial" w:hAnsi="Arial" w:cs="Arial"/>
          <w:lang w:val="en-US"/>
        </w:rPr>
        <w:t xml:space="preserve"> Institute for Contemporary Art</w:t>
      </w:r>
      <w:r w:rsidR="00F249CA" w:rsidRPr="00B75408">
        <w:rPr>
          <w:rFonts w:ascii="Arial" w:hAnsi="Arial" w:cs="Arial"/>
          <w:lang w:val="en-US"/>
        </w:rPr>
        <w:t>, Berlin</w:t>
      </w:r>
      <w:r w:rsidR="00140D86" w:rsidRPr="00B75408">
        <w:rPr>
          <w:rFonts w:ascii="Arial" w:hAnsi="Arial" w:cs="Arial"/>
          <w:lang w:val="en-US"/>
        </w:rPr>
        <w:t>,</w:t>
      </w:r>
      <w:r w:rsidRPr="00B75408">
        <w:rPr>
          <w:rFonts w:ascii="Arial" w:hAnsi="Arial" w:cs="Arial"/>
          <w:lang w:val="en-US"/>
        </w:rPr>
        <w:t xml:space="preserve"> </w:t>
      </w:r>
      <w:r w:rsidR="005920FB" w:rsidRPr="00B75408">
        <w:rPr>
          <w:rFonts w:ascii="Arial" w:hAnsi="Arial" w:cs="Arial"/>
          <w:lang w:val="en-US"/>
        </w:rPr>
        <w:t>February 17, 2024 – May 26, 2024</w:t>
      </w:r>
      <w:r w:rsidRPr="00B75408">
        <w:rPr>
          <w:rFonts w:ascii="Arial" w:hAnsi="Arial" w:cs="Arial"/>
          <w:lang w:val="en-US"/>
        </w:rPr>
        <w:t xml:space="preserve">. </w:t>
      </w:r>
      <w:r w:rsidR="005C5109" w:rsidRPr="00B75408">
        <w:rPr>
          <w:rFonts w:ascii="Arial" w:hAnsi="Arial" w:cs="Arial"/>
          <w:lang w:val="en-US"/>
        </w:rPr>
        <w:t xml:space="preserve">The Exhibition is curated by KW </w:t>
      </w:r>
      <w:r w:rsidR="005920FB" w:rsidRPr="00B75408">
        <w:rPr>
          <w:rFonts w:ascii="Arial" w:hAnsi="Arial" w:cs="Arial"/>
          <w:lang w:val="en-US"/>
        </w:rPr>
        <w:t>Digital</w:t>
      </w:r>
      <w:r w:rsidR="005C5109" w:rsidRPr="00B75408">
        <w:rPr>
          <w:rFonts w:ascii="Arial" w:hAnsi="Arial" w:cs="Arial"/>
          <w:lang w:val="en-US"/>
        </w:rPr>
        <w:t xml:space="preserve"> Curator </w:t>
      </w:r>
      <w:r w:rsidR="00E33F8D" w:rsidRPr="00E33F8D">
        <w:rPr>
          <w:rFonts w:ascii="Arial" w:hAnsi="Arial" w:cs="Arial"/>
          <w:b/>
          <w:bCs/>
          <w:highlight w:val="black"/>
          <w:lang w:val="en-US"/>
        </w:rPr>
        <w:t>xxxx</w:t>
      </w:r>
      <w:r w:rsidR="00E33F8D" w:rsidRPr="00B75408">
        <w:rPr>
          <w:rFonts w:ascii="Arial" w:hAnsi="Arial" w:cs="Arial"/>
          <w:lang w:val="en-US"/>
        </w:rPr>
        <w:t xml:space="preserve"> </w:t>
      </w:r>
      <w:r w:rsidR="005C5109" w:rsidRPr="00B75408">
        <w:rPr>
          <w:rFonts w:ascii="Arial" w:hAnsi="Arial" w:cs="Arial"/>
          <w:lang w:val="en-US"/>
        </w:rPr>
        <w:t>(hereinafter referred to as “Curator</w:t>
      </w:r>
      <w:r w:rsidR="00603A9D" w:rsidRPr="00B75408">
        <w:rPr>
          <w:rFonts w:ascii="Arial" w:hAnsi="Arial" w:cs="Arial"/>
          <w:lang w:val="en-US"/>
        </w:rPr>
        <w:t xml:space="preserve"> or Nadim Samman</w:t>
      </w:r>
      <w:r w:rsidR="005C5109" w:rsidRPr="008F48E2">
        <w:rPr>
          <w:rFonts w:ascii="Arial" w:hAnsi="Arial" w:cs="Arial"/>
          <w:lang w:val="en-US"/>
        </w:rPr>
        <w:t>”)</w:t>
      </w:r>
      <w:r w:rsidR="00A6400C" w:rsidRPr="008F48E2">
        <w:rPr>
          <w:rFonts w:ascii="Arial" w:hAnsi="Arial" w:cs="Arial"/>
          <w:lang w:val="en-US"/>
        </w:rPr>
        <w:t>.</w:t>
      </w:r>
      <w:r w:rsidR="0042436A" w:rsidRPr="008F48E2">
        <w:rPr>
          <w:rFonts w:ascii="Arial" w:hAnsi="Arial" w:cs="Arial"/>
          <w:lang w:val="en-US"/>
        </w:rPr>
        <w:t xml:space="preserve"> At Galerie Rudolfinum the Exhibition will incorporate some changes to artist selection, to be agreed between the Curator and Galerie Rudolfinum</w:t>
      </w:r>
      <w:r w:rsidR="009951B4" w:rsidRPr="008F48E2">
        <w:rPr>
          <w:rFonts w:ascii="Arial" w:hAnsi="Arial" w:cs="Arial"/>
          <w:lang w:val="en-US"/>
        </w:rPr>
        <w:t>, including additional works by artists working in the Czech Republic</w:t>
      </w:r>
      <w:r w:rsidR="0042436A" w:rsidRPr="008F48E2">
        <w:rPr>
          <w:rFonts w:ascii="Arial" w:hAnsi="Arial" w:cs="Arial"/>
          <w:lang w:val="en-US"/>
        </w:rPr>
        <w:t>.</w:t>
      </w:r>
      <w:r w:rsidR="007F4B87" w:rsidRPr="008F48E2">
        <w:rPr>
          <w:rFonts w:ascii="Arial" w:hAnsi="Arial" w:cs="Arial"/>
          <w:lang w:val="en-US"/>
        </w:rPr>
        <w:t xml:space="preserve"> Transfer </w:t>
      </w:r>
      <w:r w:rsidR="009951B4" w:rsidRPr="008F48E2">
        <w:rPr>
          <w:rFonts w:ascii="Arial" w:hAnsi="Arial" w:cs="Arial"/>
          <w:lang w:val="en-US"/>
        </w:rPr>
        <w:t>to Prague will</w:t>
      </w:r>
      <w:r w:rsidR="00436C8E" w:rsidRPr="008F48E2">
        <w:rPr>
          <w:rFonts w:ascii="Arial" w:hAnsi="Arial" w:cs="Arial"/>
          <w:lang w:val="en-US"/>
        </w:rPr>
        <w:t xml:space="preserve"> </w:t>
      </w:r>
      <w:r w:rsidR="007F4B87" w:rsidRPr="008F48E2">
        <w:rPr>
          <w:rFonts w:ascii="Arial" w:hAnsi="Arial" w:cs="Arial"/>
          <w:lang w:val="en-US"/>
        </w:rPr>
        <w:t xml:space="preserve">only </w:t>
      </w:r>
      <w:r w:rsidR="009951B4" w:rsidRPr="008F48E2">
        <w:rPr>
          <w:rFonts w:ascii="Arial" w:hAnsi="Arial" w:cs="Arial"/>
          <w:lang w:val="en-US"/>
        </w:rPr>
        <w:t>be arranged for</w:t>
      </w:r>
      <w:r w:rsidR="007F4B87" w:rsidRPr="008F48E2">
        <w:rPr>
          <w:rFonts w:ascii="Arial" w:hAnsi="Arial" w:cs="Arial"/>
          <w:lang w:val="en-US"/>
        </w:rPr>
        <w:t xml:space="preserve"> </w:t>
      </w:r>
      <w:r w:rsidR="00436C8E" w:rsidRPr="008F48E2">
        <w:rPr>
          <w:rFonts w:ascii="Arial" w:hAnsi="Arial" w:cs="Arial"/>
          <w:lang w:val="en-US"/>
        </w:rPr>
        <w:t>a</w:t>
      </w:r>
      <w:r w:rsidR="007F4B87" w:rsidRPr="008F48E2">
        <w:rPr>
          <w:rFonts w:ascii="Arial" w:hAnsi="Arial" w:cs="Arial"/>
          <w:lang w:val="en-US"/>
        </w:rPr>
        <w:t>greed works from the original exhibition</w:t>
      </w:r>
      <w:r w:rsidR="009951B4" w:rsidRPr="008F48E2">
        <w:rPr>
          <w:rFonts w:ascii="Arial" w:hAnsi="Arial" w:cs="Arial"/>
          <w:lang w:val="en-US"/>
        </w:rPr>
        <w:t xml:space="preserve"> in Berlin and its second iteration in </w:t>
      </w:r>
      <w:r w:rsidR="004E1BAE" w:rsidRPr="008F48E2">
        <w:rPr>
          <w:rFonts w:ascii="Arial" w:hAnsi="Arial" w:cs="Arial"/>
          <w:lang w:val="en-US"/>
        </w:rPr>
        <w:t>Copenhagen</w:t>
      </w:r>
      <w:r w:rsidR="007400D5" w:rsidRPr="008F48E2">
        <w:rPr>
          <w:rFonts w:ascii="Arial" w:hAnsi="Arial" w:cs="Arial"/>
          <w:lang w:val="en-US"/>
        </w:rPr>
        <w:t>,</w:t>
      </w:r>
      <w:r w:rsidR="004E1BAE" w:rsidRPr="008F48E2">
        <w:rPr>
          <w:rFonts w:ascii="Arial" w:hAnsi="Arial" w:cs="Arial"/>
          <w:lang w:val="en-US"/>
        </w:rPr>
        <w:t xml:space="preserve"> </w:t>
      </w:r>
      <w:r w:rsidR="007400D5" w:rsidRPr="008F48E2">
        <w:rPr>
          <w:rFonts w:ascii="Arial" w:hAnsi="Arial" w:cs="Arial"/>
          <w:lang w:val="en-US"/>
        </w:rPr>
        <w:t>and Galerie Rudolfinum bears no responsibility for the return of works not intended for display in Prague</w:t>
      </w:r>
      <w:r w:rsidR="00436C8E" w:rsidRPr="008F48E2">
        <w:rPr>
          <w:rFonts w:ascii="Arial" w:hAnsi="Arial" w:cs="Arial"/>
          <w:lang w:val="en-US"/>
        </w:rPr>
        <w:t>.</w:t>
      </w:r>
      <w:r w:rsidR="009951B4" w:rsidRPr="008F48E2">
        <w:rPr>
          <w:rFonts w:ascii="Arial" w:hAnsi="Arial" w:cs="Arial"/>
          <w:lang w:val="en-US"/>
        </w:rPr>
        <w:t xml:space="preserve"> </w:t>
      </w:r>
    </w:p>
    <w:p w14:paraId="0132EC4A" w14:textId="109CEB61" w:rsidR="00812E48" w:rsidRPr="008F48E2" w:rsidRDefault="00812E48" w:rsidP="00034D4D">
      <w:pPr>
        <w:rPr>
          <w:rFonts w:ascii="Arial" w:hAnsi="Arial" w:cs="Arial"/>
          <w:lang w:val="en-US"/>
        </w:rPr>
      </w:pPr>
    </w:p>
    <w:p w14:paraId="199F8B28" w14:textId="77777777" w:rsidR="00054C10" w:rsidRPr="008F48E2" w:rsidRDefault="00054C10" w:rsidP="00034D4D">
      <w:pPr>
        <w:rPr>
          <w:rFonts w:ascii="Arial" w:hAnsi="Arial" w:cs="Arial"/>
          <w:lang w:val="en-US"/>
        </w:rPr>
      </w:pPr>
    </w:p>
    <w:p w14:paraId="18AA40D2" w14:textId="353905D3" w:rsidR="00FC10BC" w:rsidRPr="008F48E2" w:rsidRDefault="002346B9" w:rsidP="00034D4D">
      <w:pPr>
        <w:rPr>
          <w:rFonts w:ascii="Arial" w:hAnsi="Arial" w:cs="Arial"/>
          <w:b/>
          <w:lang w:val="en-US"/>
        </w:rPr>
      </w:pPr>
      <w:r w:rsidRPr="008F48E2">
        <w:rPr>
          <w:rFonts w:ascii="Arial" w:hAnsi="Arial" w:cs="Arial"/>
          <w:b/>
          <w:lang w:val="en-US"/>
        </w:rPr>
        <w:t xml:space="preserve">1. </w:t>
      </w:r>
      <w:r w:rsidR="000B08EF" w:rsidRPr="008F48E2">
        <w:rPr>
          <w:rFonts w:ascii="Arial" w:hAnsi="Arial" w:cs="Arial"/>
          <w:b/>
          <w:lang w:val="en-US"/>
        </w:rPr>
        <w:t>Content of the license</w:t>
      </w:r>
    </w:p>
    <w:p w14:paraId="56857B9C" w14:textId="4A92C383" w:rsidR="00FC10BC" w:rsidRPr="00B75408" w:rsidRDefault="00183E1E" w:rsidP="00034D4D">
      <w:pPr>
        <w:rPr>
          <w:rFonts w:ascii="Arial" w:hAnsi="Arial" w:cs="Arial"/>
          <w:lang w:val="en-US"/>
        </w:rPr>
      </w:pPr>
      <w:r w:rsidRPr="008F48E2">
        <w:rPr>
          <w:rFonts w:ascii="Arial" w:hAnsi="Arial" w:cs="Arial"/>
          <w:lang w:val="en-US"/>
        </w:rPr>
        <w:br/>
      </w:r>
      <w:r w:rsidR="000B08EF" w:rsidRPr="008F48E2">
        <w:rPr>
          <w:rFonts w:ascii="Arial" w:hAnsi="Arial" w:cs="Arial"/>
          <w:lang w:val="en-US"/>
        </w:rPr>
        <w:t>1</w:t>
      </w:r>
      <w:r w:rsidR="00FC10BC" w:rsidRPr="008F48E2">
        <w:rPr>
          <w:rFonts w:ascii="Arial" w:hAnsi="Arial" w:cs="Arial"/>
          <w:lang w:val="en-US"/>
        </w:rPr>
        <w:t>.1.</w:t>
      </w:r>
      <w:r w:rsidR="00664711" w:rsidRPr="008F48E2">
        <w:rPr>
          <w:rFonts w:ascii="Arial" w:hAnsi="Arial" w:cs="Arial"/>
          <w:lang w:val="en-US"/>
        </w:rPr>
        <w:t xml:space="preserve"> </w:t>
      </w:r>
      <w:r w:rsidR="00FC10BC" w:rsidRPr="008F48E2">
        <w:rPr>
          <w:rFonts w:ascii="Arial" w:hAnsi="Arial" w:cs="Arial"/>
          <w:lang w:val="en-US"/>
        </w:rPr>
        <w:t xml:space="preserve">The </w:t>
      </w:r>
      <w:r w:rsidR="00812E48" w:rsidRPr="008F48E2">
        <w:rPr>
          <w:rFonts w:ascii="Arial" w:hAnsi="Arial" w:cs="Arial"/>
          <w:lang w:val="en-US"/>
        </w:rPr>
        <w:t>E</w:t>
      </w:r>
      <w:r w:rsidR="00FC10BC" w:rsidRPr="008F48E2">
        <w:rPr>
          <w:rFonts w:ascii="Arial" w:hAnsi="Arial" w:cs="Arial"/>
          <w:lang w:val="en-US"/>
        </w:rPr>
        <w:t xml:space="preserve">xhibition is curated by </w:t>
      </w:r>
      <w:r w:rsidR="00C27868" w:rsidRPr="008F48E2">
        <w:rPr>
          <w:rFonts w:ascii="Arial" w:hAnsi="Arial" w:cs="Arial"/>
          <w:lang w:val="en-US"/>
        </w:rPr>
        <w:t xml:space="preserve">KW </w:t>
      </w:r>
      <w:r w:rsidR="005920FB" w:rsidRPr="008F48E2">
        <w:rPr>
          <w:rFonts w:ascii="Arial" w:hAnsi="Arial" w:cs="Arial"/>
          <w:lang w:val="en-US"/>
        </w:rPr>
        <w:t xml:space="preserve">Digital </w:t>
      </w:r>
      <w:r w:rsidR="00C27868" w:rsidRPr="008F48E2">
        <w:rPr>
          <w:rFonts w:ascii="Arial" w:hAnsi="Arial" w:cs="Arial"/>
          <w:lang w:val="en-US"/>
        </w:rPr>
        <w:t>Curator</w:t>
      </w:r>
      <w:r w:rsidR="005C5109" w:rsidRPr="008F48E2">
        <w:rPr>
          <w:rFonts w:ascii="Arial" w:hAnsi="Arial" w:cs="Arial"/>
          <w:lang w:val="en-US"/>
        </w:rPr>
        <w:t>.</w:t>
      </w:r>
      <w:r w:rsidR="00C27868" w:rsidRPr="008F48E2">
        <w:rPr>
          <w:rFonts w:ascii="Arial" w:hAnsi="Arial" w:cs="Arial"/>
          <w:lang w:val="en-US"/>
        </w:rPr>
        <w:t xml:space="preserve"> </w:t>
      </w:r>
      <w:r w:rsidR="00FC10BC" w:rsidRPr="008F48E2">
        <w:rPr>
          <w:rFonts w:ascii="Arial" w:hAnsi="Arial" w:cs="Arial"/>
          <w:lang w:val="en-US"/>
        </w:rPr>
        <w:t xml:space="preserve">The Exhibition concept is a part of Annex 1 of this Agreement. The works of art and equipment comprising the Exhibition are listed in Annex 2 of this Agreement. The Annexes are </w:t>
      </w:r>
      <w:r w:rsidR="00A6400C" w:rsidRPr="008F48E2">
        <w:rPr>
          <w:rFonts w:ascii="Arial" w:hAnsi="Arial" w:cs="Arial"/>
          <w:lang w:val="en-US"/>
        </w:rPr>
        <w:t>an</w:t>
      </w:r>
      <w:r w:rsidR="00FC10BC" w:rsidRPr="008F48E2">
        <w:rPr>
          <w:rFonts w:ascii="Arial" w:hAnsi="Arial" w:cs="Arial"/>
          <w:lang w:val="en-US"/>
        </w:rPr>
        <w:t xml:space="preserve"> integral part of the Agreement</w:t>
      </w:r>
      <w:r w:rsidR="007F4B87" w:rsidRPr="008F48E2">
        <w:rPr>
          <w:rFonts w:ascii="Arial" w:hAnsi="Arial" w:cs="Arial"/>
          <w:lang w:val="en-US"/>
        </w:rPr>
        <w:t xml:space="preserve"> and will be delivered </w:t>
      </w:r>
      <w:r w:rsidR="007400D5" w:rsidRPr="008F48E2">
        <w:rPr>
          <w:rFonts w:ascii="Arial" w:hAnsi="Arial" w:cs="Arial"/>
          <w:lang w:val="en-US"/>
        </w:rPr>
        <w:t xml:space="preserve">before </w:t>
      </w:r>
      <w:r w:rsidR="007F4B87" w:rsidRPr="008F48E2">
        <w:rPr>
          <w:rFonts w:ascii="Arial" w:hAnsi="Arial" w:cs="Arial"/>
          <w:lang w:val="en-US"/>
        </w:rPr>
        <w:t>the end of July</w:t>
      </w:r>
      <w:r w:rsidR="00FC10BC" w:rsidRPr="008F48E2">
        <w:rPr>
          <w:rFonts w:ascii="Arial" w:hAnsi="Arial" w:cs="Arial"/>
          <w:lang w:val="en-US"/>
        </w:rPr>
        <w:t>.</w:t>
      </w:r>
    </w:p>
    <w:p w14:paraId="59E40485" w14:textId="77777777" w:rsidR="00FC10BC" w:rsidRPr="00B75408" w:rsidRDefault="00FC10BC" w:rsidP="00034D4D">
      <w:pPr>
        <w:rPr>
          <w:rFonts w:ascii="Arial" w:hAnsi="Arial" w:cs="Arial"/>
          <w:lang w:val="en-US"/>
        </w:rPr>
      </w:pPr>
    </w:p>
    <w:p w14:paraId="0F7B0CDD" w14:textId="1B38F6D3" w:rsidR="000B08EF" w:rsidRPr="00B75408" w:rsidRDefault="000B08EF" w:rsidP="00034D4D">
      <w:pPr>
        <w:rPr>
          <w:rFonts w:ascii="Arial" w:hAnsi="Arial" w:cs="Arial"/>
          <w:lang w:val="en-US"/>
        </w:rPr>
      </w:pPr>
      <w:r w:rsidRPr="00B75408">
        <w:rPr>
          <w:rFonts w:ascii="Arial" w:hAnsi="Arial" w:cs="Arial"/>
          <w:lang w:val="en-US"/>
        </w:rPr>
        <w:t>1</w:t>
      </w:r>
      <w:r w:rsidR="00FC10BC" w:rsidRPr="00B75408">
        <w:rPr>
          <w:rFonts w:ascii="Arial" w:hAnsi="Arial" w:cs="Arial"/>
          <w:lang w:val="en-US"/>
        </w:rPr>
        <w:t>.2. KW is the owner of the copyrights</w:t>
      </w:r>
      <w:r w:rsidR="00D92043" w:rsidRPr="00B75408">
        <w:rPr>
          <w:rFonts w:ascii="Arial" w:hAnsi="Arial" w:cs="Arial"/>
          <w:lang w:val="en-US"/>
        </w:rPr>
        <w:t>, including all intellectual property rights</w:t>
      </w:r>
      <w:r w:rsidR="00A6400C" w:rsidRPr="00B75408">
        <w:rPr>
          <w:rFonts w:ascii="Arial" w:hAnsi="Arial" w:cs="Arial"/>
          <w:lang w:val="en-US"/>
        </w:rPr>
        <w:t xml:space="preserve"> and </w:t>
      </w:r>
      <w:r w:rsidR="00FC10BC" w:rsidRPr="00B75408">
        <w:rPr>
          <w:rFonts w:ascii="Arial" w:hAnsi="Arial" w:cs="Arial"/>
          <w:lang w:val="en-US"/>
        </w:rPr>
        <w:t xml:space="preserve">of the Exhibition concept </w:t>
      </w:r>
      <w:r w:rsidR="00054C10" w:rsidRPr="00B75408">
        <w:rPr>
          <w:rFonts w:ascii="Arial" w:hAnsi="Arial" w:cs="Arial"/>
          <w:lang w:val="en-US"/>
        </w:rPr>
        <w:t>as stated in</w:t>
      </w:r>
      <w:r w:rsidR="00FC10BC" w:rsidRPr="00B75408">
        <w:rPr>
          <w:rFonts w:ascii="Arial" w:hAnsi="Arial" w:cs="Arial"/>
          <w:lang w:val="en-US"/>
        </w:rPr>
        <w:t xml:space="preserve"> Annex 1 of this </w:t>
      </w:r>
      <w:r w:rsidR="00F17782" w:rsidRPr="00B75408">
        <w:rPr>
          <w:rFonts w:ascii="Arial" w:hAnsi="Arial" w:cs="Arial"/>
          <w:lang w:val="en-US"/>
        </w:rPr>
        <w:t>A</w:t>
      </w:r>
      <w:r w:rsidR="00FC10BC" w:rsidRPr="00B75408">
        <w:rPr>
          <w:rFonts w:ascii="Arial" w:hAnsi="Arial" w:cs="Arial"/>
          <w:lang w:val="en-US"/>
        </w:rPr>
        <w:t>greement</w:t>
      </w:r>
      <w:r w:rsidR="00054C10" w:rsidRPr="00B75408">
        <w:rPr>
          <w:rFonts w:ascii="Arial" w:hAnsi="Arial" w:cs="Arial"/>
          <w:lang w:val="en-US"/>
        </w:rPr>
        <w:t xml:space="preserve">. </w:t>
      </w:r>
    </w:p>
    <w:p w14:paraId="1AA4075D" w14:textId="77777777" w:rsidR="000B08EF" w:rsidRPr="00B75408" w:rsidRDefault="000B08EF" w:rsidP="00034D4D">
      <w:pPr>
        <w:rPr>
          <w:rFonts w:ascii="Arial" w:hAnsi="Arial" w:cs="Arial"/>
          <w:lang w:val="en-US"/>
        </w:rPr>
      </w:pPr>
    </w:p>
    <w:p w14:paraId="1B8E599B" w14:textId="12934539" w:rsidR="00FC10BC" w:rsidRPr="00B75408" w:rsidRDefault="000B08EF" w:rsidP="00034D4D">
      <w:pPr>
        <w:rPr>
          <w:rFonts w:ascii="Arial" w:hAnsi="Arial" w:cs="Arial"/>
          <w:lang w:val="en-US"/>
        </w:rPr>
      </w:pPr>
      <w:r w:rsidRPr="00B75408">
        <w:rPr>
          <w:rFonts w:ascii="Arial" w:hAnsi="Arial" w:cs="Arial"/>
          <w:lang w:val="en-US"/>
        </w:rPr>
        <w:t>1.3 KW transfers the rights to use the concept and its element</w:t>
      </w:r>
      <w:r w:rsidR="00A6400C" w:rsidRPr="00B75408">
        <w:rPr>
          <w:rFonts w:ascii="Arial" w:hAnsi="Arial" w:cs="Arial"/>
          <w:lang w:val="en-US"/>
        </w:rPr>
        <w:t>s</w:t>
      </w:r>
      <w:r w:rsidRPr="00B75408">
        <w:rPr>
          <w:rFonts w:ascii="Arial" w:hAnsi="Arial" w:cs="Arial"/>
          <w:lang w:val="en-US"/>
        </w:rPr>
        <w:t xml:space="preserve"> non-exclusively to </w:t>
      </w:r>
      <w:r w:rsidR="003829A2">
        <w:rPr>
          <w:rFonts w:ascii="Arial" w:hAnsi="Arial" w:cs="Arial"/>
          <w:lang w:val="en-US"/>
        </w:rPr>
        <w:t>Galerie Rudolfinum</w:t>
      </w:r>
      <w:r w:rsidR="00054C10" w:rsidRPr="00B75408">
        <w:rPr>
          <w:rFonts w:ascii="Arial" w:hAnsi="Arial" w:cs="Arial"/>
          <w:lang w:val="en-US"/>
        </w:rPr>
        <w:t xml:space="preserve"> </w:t>
      </w:r>
      <w:r w:rsidRPr="00B75408">
        <w:rPr>
          <w:rFonts w:ascii="Arial" w:hAnsi="Arial" w:cs="Arial"/>
          <w:lang w:val="en-US"/>
        </w:rPr>
        <w:t xml:space="preserve">and </w:t>
      </w:r>
      <w:r w:rsidR="003829A2">
        <w:rPr>
          <w:rFonts w:ascii="Arial" w:hAnsi="Arial" w:cs="Arial"/>
          <w:lang w:val="en-US"/>
        </w:rPr>
        <w:t>Galerie Rudolfinum</w:t>
      </w:r>
      <w:r w:rsidRPr="00B75408">
        <w:rPr>
          <w:rFonts w:ascii="Arial" w:hAnsi="Arial" w:cs="Arial"/>
          <w:lang w:val="en-US"/>
        </w:rPr>
        <w:t xml:space="preserve"> </w:t>
      </w:r>
      <w:r w:rsidR="00FC10BC" w:rsidRPr="00B75408">
        <w:rPr>
          <w:rFonts w:ascii="Arial" w:hAnsi="Arial" w:cs="Arial"/>
          <w:lang w:val="en-US"/>
        </w:rPr>
        <w:t>agrees to use th</w:t>
      </w:r>
      <w:r w:rsidR="00054C10" w:rsidRPr="00B75408">
        <w:rPr>
          <w:rFonts w:ascii="Arial" w:hAnsi="Arial" w:cs="Arial"/>
          <w:lang w:val="en-US"/>
        </w:rPr>
        <w:t xml:space="preserve">is </w:t>
      </w:r>
      <w:r w:rsidR="00FC10BC" w:rsidRPr="00B75408">
        <w:rPr>
          <w:rFonts w:ascii="Arial" w:hAnsi="Arial" w:cs="Arial"/>
          <w:lang w:val="en-US"/>
        </w:rPr>
        <w:t>concept to organize</w:t>
      </w:r>
      <w:r w:rsidR="00054C10" w:rsidRPr="00B75408">
        <w:rPr>
          <w:rFonts w:ascii="Arial" w:hAnsi="Arial" w:cs="Arial"/>
          <w:lang w:val="en-US"/>
        </w:rPr>
        <w:t xml:space="preserve"> </w:t>
      </w:r>
      <w:r w:rsidR="00FC10BC" w:rsidRPr="00B75408">
        <w:rPr>
          <w:rFonts w:ascii="Arial" w:hAnsi="Arial" w:cs="Arial"/>
          <w:lang w:val="en-US"/>
        </w:rPr>
        <w:t xml:space="preserve">a </w:t>
      </w:r>
      <w:r w:rsidR="00FC10BC" w:rsidRPr="00B75408">
        <w:rPr>
          <w:rFonts w:ascii="Arial" w:hAnsi="Arial" w:cs="Arial"/>
          <w:lang w:val="en-US"/>
        </w:rPr>
        <w:lastRenderedPageBreak/>
        <w:t xml:space="preserve">public exhibition of the </w:t>
      </w:r>
      <w:r w:rsidR="00054C10" w:rsidRPr="00B75408">
        <w:rPr>
          <w:rFonts w:ascii="Arial" w:hAnsi="Arial" w:cs="Arial"/>
          <w:lang w:val="en-US"/>
        </w:rPr>
        <w:t>art</w:t>
      </w:r>
      <w:r w:rsidR="00FC10BC" w:rsidRPr="00B75408">
        <w:rPr>
          <w:rFonts w:ascii="Arial" w:hAnsi="Arial" w:cs="Arial"/>
          <w:lang w:val="en-US"/>
        </w:rPr>
        <w:t xml:space="preserve"> </w:t>
      </w:r>
      <w:r w:rsidR="009B25AF" w:rsidRPr="00B75408">
        <w:rPr>
          <w:rFonts w:ascii="Arial" w:hAnsi="Arial" w:cs="Arial"/>
          <w:lang w:val="en-US"/>
        </w:rPr>
        <w:t xml:space="preserve">at </w:t>
      </w:r>
      <w:r w:rsidR="003829A2">
        <w:rPr>
          <w:rFonts w:ascii="Arial" w:hAnsi="Arial" w:cs="Arial"/>
          <w:lang w:val="en-US"/>
        </w:rPr>
        <w:t>Galerie Rudolfinum</w:t>
      </w:r>
      <w:r w:rsidR="00183E1E" w:rsidRPr="00B75408">
        <w:rPr>
          <w:rFonts w:ascii="Arial" w:hAnsi="Arial" w:cs="Arial"/>
          <w:lang w:val="en-US"/>
        </w:rPr>
        <w:t xml:space="preserve"> in the period</w:t>
      </w:r>
      <w:r w:rsidR="00436C8E">
        <w:rPr>
          <w:rFonts w:ascii="Arial" w:hAnsi="Arial" w:cs="Arial"/>
          <w:lang w:val="en-US"/>
        </w:rPr>
        <w:t xml:space="preserve"> </w:t>
      </w:r>
      <w:r w:rsidR="00E8359C">
        <w:rPr>
          <w:rFonts w:ascii="Arial" w:hAnsi="Arial" w:cs="Arial"/>
          <w:lang w:val="en-US"/>
        </w:rPr>
        <w:t>from 12.2.2025</w:t>
      </w:r>
      <w:r w:rsidR="00436C8E">
        <w:rPr>
          <w:rFonts w:ascii="Arial" w:hAnsi="Arial" w:cs="Arial"/>
          <w:lang w:val="en-US"/>
        </w:rPr>
        <w:t xml:space="preserve"> until </w:t>
      </w:r>
      <w:r w:rsidR="00A10260" w:rsidRPr="00965618">
        <w:rPr>
          <w:rFonts w:ascii="Arial" w:hAnsi="Arial" w:cs="Arial"/>
          <w:lang w:val="en-US"/>
        </w:rPr>
        <w:t>11</w:t>
      </w:r>
      <w:r w:rsidR="00436C8E" w:rsidRPr="00965618">
        <w:rPr>
          <w:rFonts w:ascii="Arial" w:hAnsi="Arial" w:cs="Arial"/>
          <w:lang w:val="en-US"/>
        </w:rPr>
        <w:t>.</w:t>
      </w:r>
      <w:r w:rsidR="00A10260" w:rsidRPr="00965618">
        <w:rPr>
          <w:rFonts w:ascii="Arial" w:hAnsi="Arial" w:cs="Arial"/>
          <w:lang w:val="en-US"/>
        </w:rPr>
        <w:t>05</w:t>
      </w:r>
      <w:r w:rsidR="00436C8E" w:rsidRPr="00965618">
        <w:rPr>
          <w:rFonts w:ascii="Arial" w:hAnsi="Arial" w:cs="Arial"/>
          <w:lang w:val="en-US"/>
        </w:rPr>
        <w:t>.2025</w:t>
      </w:r>
      <w:r w:rsidR="00436C8E">
        <w:rPr>
          <w:rFonts w:ascii="Arial" w:hAnsi="Arial" w:cs="Arial"/>
          <w:lang w:val="en-US"/>
        </w:rPr>
        <w:t xml:space="preserve"> </w:t>
      </w:r>
      <w:r w:rsidR="00054C10" w:rsidRPr="00B75408">
        <w:rPr>
          <w:rFonts w:ascii="Arial" w:hAnsi="Arial" w:cs="Arial"/>
          <w:lang w:val="en-US"/>
        </w:rPr>
        <w:t>in accordance with this concept,</w:t>
      </w:r>
      <w:r w:rsidR="005F0616" w:rsidRPr="00B75408">
        <w:rPr>
          <w:rFonts w:ascii="Arial" w:hAnsi="Arial" w:cs="Arial"/>
          <w:lang w:val="en-US"/>
        </w:rPr>
        <w:t xml:space="preserve"> </w:t>
      </w:r>
      <w:r w:rsidR="007D4B03" w:rsidRPr="00B75408">
        <w:rPr>
          <w:rFonts w:ascii="Arial" w:hAnsi="Arial" w:cs="Arial"/>
          <w:lang w:val="en-US"/>
        </w:rPr>
        <w:t xml:space="preserve">and in collaboration with </w:t>
      </w:r>
      <w:r w:rsidR="00E33F8D" w:rsidRPr="00E33F8D">
        <w:rPr>
          <w:rFonts w:ascii="Arial" w:hAnsi="Arial" w:cs="Arial"/>
          <w:b/>
          <w:bCs/>
          <w:highlight w:val="black"/>
          <w:lang w:val="en-US"/>
        </w:rPr>
        <w:t>xxxx</w:t>
      </w:r>
      <w:r w:rsidRPr="00B75408">
        <w:rPr>
          <w:rFonts w:ascii="Arial" w:hAnsi="Arial" w:cs="Arial"/>
          <w:lang w:val="en-US"/>
        </w:rPr>
        <w:t>.</w:t>
      </w:r>
      <w:r w:rsidR="007D4B03" w:rsidRPr="00B75408">
        <w:rPr>
          <w:rFonts w:ascii="Arial" w:hAnsi="Arial" w:cs="Arial"/>
          <w:lang w:val="en-US"/>
        </w:rPr>
        <w:t xml:space="preserve"> </w:t>
      </w:r>
    </w:p>
    <w:p w14:paraId="3F104961" w14:textId="77777777" w:rsidR="000F5C5A" w:rsidRPr="00B75408" w:rsidRDefault="000F5C5A" w:rsidP="00034D4D">
      <w:pPr>
        <w:rPr>
          <w:rFonts w:ascii="Arial" w:hAnsi="Arial" w:cs="Arial"/>
          <w:lang w:val="en-US"/>
        </w:rPr>
      </w:pPr>
    </w:p>
    <w:p w14:paraId="0412C813" w14:textId="6D042393" w:rsidR="000F5C5A" w:rsidRPr="007F4B87" w:rsidRDefault="00603A9D" w:rsidP="00034D4D">
      <w:pPr>
        <w:pStyle w:val="Odstavecseseznamem"/>
        <w:numPr>
          <w:ilvl w:val="0"/>
          <w:numId w:val="6"/>
        </w:numPr>
        <w:rPr>
          <w:rFonts w:ascii="Arial" w:hAnsi="Arial" w:cs="Arial"/>
          <w:lang w:val="en-US"/>
        </w:rPr>
      </w:pPr>
      <w:r w:rsidRPr="00B75408">
        <w:rPr>
          <w:rFonts w:ascii="Arial" w:hAnsi="Arial" w:cs="Arial"/>
          <w:lang w:val="en-US"/>
        </w:rPr>
        <w:t>Part of this Agreement and the transfer of rights in the concept is</w:t>
      </w:r>
      <w:r w:rsidR="000F5C5A" w:rsidRPr="00B75408">
        <w:rPr>
          <w:rFonts w:ascii="Arial" w:hAnsi="Arial" w:cs="Arial"/>
          <w:lang w:val="en-US"/>
        </w:rPr>
        <w:t xml:space="preserve"> sharing exhibition-related research</w:t>
      </w:r>
      <w:r w:rsidRPr="00B75408">
        <w:rPr>
          <w:rFonts w:ascii="Arial" w:hAnsi="Arial" w:cs="Arial"/>
          <w:lang w:val="en-US"/>
        </w:rPr>
        <w:t xml:space="preserve"> as part of </w:t>
      </w:r>
      <w:r w:rsidR="00E33F8D" w:rsidRPr="00E33F8D">
        <w:rPr>
          <w:rFonts w:ascii="Arial" w:hAnsi="Arial" w:cs="Arial"/>
          <w:b/>
          <w:bCs/>
          <w:highlight w:val="black"/>
          <w:lang w:val="en-US"/>
        </w:rPr>
        <w:t>xxxx</w:t>
      </w:r>
      <w:r w:rsidR="00E33F8D" w:rsidRPr="00B75408">
        <w:rPr>
          <w:rFonts w:ascii="Arial" w:hAnsi="Arial" w:cs="Arial"/>
          <w:lang w:val="en-US"/>
        </w:rPr>
        <w:t xml:space="preserve"> </w:t>
      </w:r>
      <w:r w:rsidRPr="00B75408">
        <w:rPr>
          <w:rFonts w:ascii="Arial" w:hAnsi="Arial" w:cs="Arial"/>
          <w:lang w:val="en-US"/>
        </w:rPr>
        <w:t>s concept.</w:t>
      </w:r>
    </w:p>
    <w:p w14:paraId="04669C24" w14:textId="77777777" w:rsidR="000F5C5A" w:rsidRPr="00B75408" w:rsidRDefault="000F5C5A" w:rsidP="00034D4D">
      <w:pPr>
        <w:rPr>
          <w:rFonts w:ascii="Arial" w:hAnsi="Arial" w:cs="Arial"/>
          <w:lang w:val="en-US"/>
        </w:rPr>
      </w:pPr>
    </w:p>
    <w:p w14:paraId="6F80CEBE" w14:textId="3718CAEE" w:rsidR="000F5C5A" w:rsidRPr="00B75408" w:rsidRDefault="000F5C5A" w:rsidP="00034D4D">
      <w:pPr>
        <w:pStyle w:val="Odstavecseseznamem"/>
        <w:numPr>
          <w:ilvl w:val="0"/>
          <w:numId w:val="6"/>
        </w:numPr>
        <w:rPr>
          <w:rFonts w:ascii="Arial" w:hAnsi="Arial" w:cs="Arial"/>
          <w:lang w:val="en-US"/>
        </w:rPr>
      </w:pPr>
      <w:r w:rsidRPr="00B75408">
        <w:rPr>
          <w:rFonts w:ascii="Arial" w:hAnsi="Arial" w:cs="Arial"/>
          <w:lang w:val="en-US"/>
        </w:rPr>
        <w:t xml:space="preserve">Further, KW shares its floor plans, relevant installation manuals, and wall label texts of the KW exhibition for the purposes of the </w:t>
      </w:r>
      <w:r w:rsidR="003829A2">
        <w:rPr>
          <w:rFonts w:ascii="Arial" w:hAnsi="Arial" w:cs="Arial"/>
          <w:lang w:val="en-US"/>
        </w:rPr>
        <w:t>Galerie Rudolfinum</w:t>
      </w:r>
      <w:r w:rsidRPr="00B75408">
        <w:rPr>
          <w:rFonts w:ascii="Arial" w:hAnsi="Arial" w:cs="Arial"/>
          <w:lang w:val="en-US"/>
        </w:rPr>
        <w:t xml:space="preserve"> exhibition.</w:t>
      </w:r>
    </w:p>
    <w:p w14:paraId="3B883BAC" w14:textId="77777777" w:rsidR="00FC10BC" w:rsidRPr="00B75408" w:rsidRDefault="00FC10BC" w:rsidP="00034D4D">
      <w:pPr>
        <w:rPr>
          <w:rFonts w:ascii="Arial" w:hAnsi="Arial" w:cs="Arial"/>
          <w:lang w:val="en-US"/>
        </w:rPr>
      </w:pPr>
    </w:p>
    <w:p w14:paraId="0ABDD356" w14:textId="77777777" w:rsidR="005A2FE2" w:rsidRPr="006115DA" w:rsidRDefault="000B08EF" w:rsidP="005A2FE2">
      <w:pPr>
        <w:pStyle w:val="Prosttext"/>
        <w:rPr>
          <w:rFonts w:ascii="Arial" w:hAnsi="Arial" w:cs="Arial"/>
          <w:lang w:val="en-GB"/>
        </w:rPr>
      </w:pPr>
      <w:r w:rsidRPr="00B75408">
        <w:rPr>
          <w:rFonts w:ascii="Arial" w:hAnsi="Arial" w:cs="Arial"/>
          <w:lang w:val="en-US"/>
        </w:rPr>
        <w:t>1.4.</w:t>
      </w:r>
      <w:r w:rsidR="00183E1E" w:rsidRPr="00B75408">
        <w:rPr>
          <w:rFonts w:ascii="Arial" w:hAnsi="Arial" w:cs="Arial"/>
          <w:lang w:val="en-US"/>
        </w:rPr>
        <w:t xml:space="preserve"> </w:t>
      </w:r>
      <w:r w:rsidR="009B25AF" w:rsidRPr="00B75408">
        <w:rPr>
          <w:rFonts w:ascii="Arial" w:hAnsi="Arial" w:cs="Arial"/>
          <w:lang w:val="en-US"/>
        </w:rPr>
        <w:t>C</w:t>
      </w:r>
      <w:r w:rsidR="00D92043" w:rsidRPr="00B75408">
        <w:rPr>
          <w:rFonts w:ascii="Arial" w:hAnsi="Arial" w:cs="Arial"/>
          <w:lang w:val="en-US"/>
        </w:rPr>
        <w:t>hange</w:t>
      </w:r>
      <w:r w:rsidR="009B25AF" w:rsidRPr="00B75408">
        <w:rPr>
          <w:rFonts w:ascii="Arial" w:hAnsi="Arial" w:cs="Arial"/>
          <w:lang w:val="en-US"/>
        </w:rPr>
        <w:t>s to</w:t>
      </w:r>
      <w:r w:rsidR="00D92043" w:rsidRPr="00B75408">
        <w:rPr>
          <w:rFonts w:ascii="Arial" w:hAnsi="Arial" w:cs="Arial"/>
          <w:lang w:val="en-US"/>
        </w:rPr>
        <w:t xml:space="preserve"> the concept </w:t>
      </w:r>
      <w:r w:rsidR="00D92043" w:rsidRPr="008F48E2">
        <w:rPr>
          <w:rFonts w:ascii="Arial" w:hAnsi="Arial" w:cs="Arial"/>
          <w:lang w:val="en-US"/>
        </w:rPr>
        <w:t xml:space="preserve">of the Exhibition must be </w:t>
      </w:r>
      <w:r w:rsidR="009B25AF" w:rsidRPr="008F48E2">
        <w:rPr>
          <w:rFonts w:ascii="Arial" w:hAnsi="Arial" w:cs="Arial"/>
          <w:lang w:val="en-US"/>
        </w:rPr>
        <w:t>requested</w:t>
      </w:r>
      <w:r w:rsidR="00D92043" w:rsidRPr="008F48E2">
        <w:rPr>
          <w:rFonts w:ascii="Arial" w:hAnsi="Arial" w:cs="Arial"/>
          <w:lang w:val="en-US"/>
        </w:rPr>
        <w:t xml:space="preserve"> </w:t>
      </w:r>
      <w:r w:rsidR="009B25AF" w:rsidRPr="008F48E2">
        <w:rPr>
          <w:rFonts w:ascii="Arial" w:hAnsi="Arial" w:cs="Arial"/>
          <w:lang w:val="en-US"/>
        </w:rPr>
        <w:t>by</w:t>
      </w:r>
      <w:r w:rsidR="00AB7F39" w:rsidRPr="008F48E2">
        <w:rPr>
          <w:rFonts w:ascii="Arial" w:hAnsi="Arial" w:cs="Arial"/>
          <w:lang w:val="en-US"/>
        </w:rPr>
        <w:t xml:space="preserve"> </w:t>
      </w:r>
      <w:r w:rsidR="003829A2" w:rsidRPr="008F48E2">
        <w:rPr>
          <w:rFonts w:ascii="Arial" w:hAnsi="Arial" w:cs="Arial"/>
          <w:lang w:val="en-US"/>
        </w:rPr>
        <w:t>Galerie Rudolfinum</w:t>
      </w:r>
      <w:r w:rsidR="00D92043" w:rsidRPr="008F48E2">
        <w:rPr>
          <w:rFonts w:ascii="Arial" w:hAnsi="Arial" w:cs="Arial"/>
          <w:lang w:val="en-US"/>
        </w:rPr>
        <w:t xml:space="preserve"> </w:t>
      </w:r>
      <w:r w:rsidR="008D5F59" w:rsidRPr="008F48E2">
        <w:rPr>
          <w:rFonts w:ascii="Arial" w:hAnsi="Arial" w:cs="Arial"/>
          <w:lang w:val="en-US"/>
        </w:rPr>
        <w:t xml:space="preserve">and </w:t>
      </w:r>
      <w:r w:rsidR="009B25AF" w:rsidRPr="008F48E2">
        <w:rPr>
          <w:rFonts w:ascii="Arial" w:hAnsi="Arial" w:cs="Arial"/>
          <w:lang w:val="en-US"/>
        </w:rPr>
        <w:t>can only</w:t>
      </w:r>
      <w:r w:rsidR="008D5F59" w:rsidRPr="008F48E2">
        <w:rPr>
          <w:rFonts w:ascii="Arial" w:hAnsi="Arial" w:cs="Arial"/>
          <w:lang w:val="en-US"/>
        </w:rPr>
        <w:t xml:space="preserve"> be </w:t>
      </w:r>
      <w:r w:rsidR="00FB01DB" w:rsidRPr="008F48E2">
        <w:rPr>
          <w:rFonts w:ascii="Arial" w:hAnsi="Arial" w:cs="Arial"/>
          <w:lang w:val="en-US"/>
        </w:rPr>
        <w:t>realized</w:t>
      </w:r>
      <w:r w:rsidR="00D92043" w:rsidRPr="008F48E2">
        <w:rPr>
          <w:rFonts w:ascii="Arial" w:hAnsi="Arial" w:cs="Arial"/>
          <w:lang w:val="en-US"/>
        </w:rPr>
        <w:t xml:space="preserve"> in </w:t>
      </w:r>
      <w:r w:rsidR="009B25AF" w:rsidRPr="008F48E2">
        <w:rPr>
          <w:rFonts w:ascii="Arial" w:hAnsi="Arial" w:cs="Arial"/>
          <w:lang w:val="en-US"/>
        </w:rPr>
        <w:t>agreement</w:t>
      </w:r>
      <w:r w:rsidR="00D92043" w:rsidRPr="008F48E2">
        <w:rPr>
          <w:rFonts w:ascii="Arial" w:hAnsi="Arial" w:cs="Arial"/>
          <w:lang w:val="en-US"/>
        </w:rPr>
        <w:t xml:space="preserve"> with KW. </w:t>
      </w:r>
      <w:r w:rsidR="009B25AF" w:rsidRPr="008F48E2">
        <w:rPr>
          <w:rFonts w:ascii="Arial" w:hAnsi="Arial" w:cs="Arial"/>
          <w:lang w:val="en-US"/>
        </w:rPr>
        <w:t>In order to be</w:t>
      </w:r>
      <w:r w:rsidR="00D92043" w:rsidRPr="008F48E2">
        <w:rPr>
          <w:rFonts w:ascii="Arial" w:hAnsi="Arial" w:cs="Arial"/>
          <w:lang w:val="en-US"/>
        </w:rPr>
        <w:t xml:space="preserve"> </w:t>
      </w:r>
      <w:r w:rsidR="009B25AF" w:rsidRPr="008F48E2">
        <w:rPr>
          <w:rFonts w:ascii="Arial" w:hAnsi="Arial" w:cs="Arial"/>
          <w:lang w:val="en-US"/>
        </w:rPr>
        <w:t>authorized</w:t>
      </w:r>
      <w:r w:rsidR="00D92043" w:rsidRPr="008F48E2">
        <w:rPr>
          <w:rFonts w:ascii="Arial" w:hAnsi="Arial" w:cs="Arial"/>
          <w:lang w:val="en-US"/>
        </w:rPr>
        <w:t>, agreements</w:t>
      </w:r>
      <w:r w:rsidR="009B25AF" w:rsidRPr="008F48E2">
        <w:rPr>
          <w:rFonts w:ascii="Arial" w:hAnsi="Arial" w:cs="Arial"/>
          <w:lang w:val="en-US"/>
        </w:rPr>
        <w:t>,</w:t>
      </w:r>
      <w:r w:rsidR="00D92043" w:rsidRPr="008F48E2">
        <w:rPr>
          <w:rFonts w:ascii="Arial" w:hAnsi="Arial" w:cs="Arial"/>
          <w:lang w:val="en-US"/>
        </w:rPr>
        <w:t xml:space="preserve"> amendments or extensions to th</w:t>
      </w:r>
      <w:r w:rsidR="009B25AF" w:rsidRPr="008F48E2">
        <w:rPr>
          <w:rFonts w:ascii="Arial" w:hAnsi="Arial" w:cs="Arial"/>
          <w:lang w:val="en-US"/>
        </w:rPr>
        <w:t>e</w:t>
      </w:r>
      <w:r w:rsidR="00D92043" w:rsidRPr="008F48E2">
        <w:rPr>
          <w:rFonts w:ascii="Arial" w:hAnsi="Arial" w:cs="Arial"/>
          <w:lang w:val="en-US"/>
        </w:rPr>
        <w:t xml:space="preserve"> </w:t>
      </w:r>
      <w:r w:rsidR="00D92043" w:rsidRPr="00B72F0B">
        <w:rPr>
          <w:rFonts w:ascii="Arial" w:hAnsi="Arial" w:cs="Arial"/>
          <w:lang w:val="en-US"/>
        </w:rPr>
        <w:t xml:space="preserve">Exhibition </w:t>
      </w:r>
      <w:r w:rsidR="00664711" w:rsidRPr="00B72F0B">
        <w:rPr>
          <w:rFonts w:ascii="Arial" w:hAnsi="Arial" w:cs="Arial"/>
          <w:lang w:val="en-US"/>
        </w:rPr>
        <w:t>must</w:t>
      </w:r>
      <w:r w:rsidR="00D92043" w:rsidRPr="00B72F0B">
        <w:rPr>
          <w:rFonts w:ascii="Arial" w:hAnsi="Arial" w:cs="Arial"/>
          <w:lang w:val="en-US"/>
        </w:rPr>
        <w:t xml:space="preserve"> </w:t>
      </w:r>
      <w:r w:rsidR="009B25AF" w:rsidRPr="00B72F0B">
        <w:rPr>
          <w:rFonts w:ascii="Arial" w:hAnsi="Arial" w:cs="Arial"/>
          <w:lang w:val="en-US"/>
        </w:rPr>
        <w:t>be presented in</w:t>
      </w:r>
      <w:r w:rsidR="00D92043" w:rsidRPr="00B72F0B">
        <w:rPr>
          <w:rFonts w:ascii="Arial" w:hAnsi="Arial" w:cs="Arial"/>
          <w:lang w:val="en-US"/>
        </w:rPr>
        <w:t xml:space="preserve"> written form.</w:t>
      </w:r>
      <w:r w:rsidR="0042436A" w:rsidRPr="00B72F0B">
        <w:rPr>
          <w:rFonts w:ascii="Arial" w:hAnsi="Arial" w:cs="Arial"/>
          <w:lang w:val="en-US"/>
        </w:rPr>
        <w:t xml:space="preserve"> “Concept” refers to the thematic framing of the exhibition in communication materials of any kind. For the purpose of this agreement, any changes to artist selection agreed between the Curator and Galerie Rudolfinum do not count as changes to the concept.</w:t>
      </w:r>
      <w:r w:rsidR="005A2FE2" w:rsidRPr="00B72F0B">
        <w:rPr>
          <w:rFonts w:ascii="Arial" w:hAnsi="Arial" w:cs="Arial"/>
          <w:lang w:val="en-US"/>
        </w:rPr>
        <w:t xml:space="preserve"> </w:t>
      </w:r>
      <w:r w:rsidR="005A2FE2" w:rsidRPr="006115DA">
        <w:rPr>
          <w:rFonts w:ascii="Arial" w:hAnsi="Arial" w:cs="Arial"/>
          <w:lang w:val="en-GB"/>
        </w:rPr>
        <w:t>Additional works by artists working in the Czech Republic will be included in the exhibition.</w:t>
      </w:r>
    </w:p>
    <w:p w14:paraId="7465F7A5" w14:textId="38148988" w:rsidR="00183E1E" w:rsidRPr="00B72F0B" w:rsidRDefault="00183E1E" w:rsidP="00034D4D">
      <w:pPr>
        <w:rPr>
          <w:rFonts w:ascii="Arial" w:hAnsi="Arial" w:cs="Arial"/>
          <w:lang w:val="en-US"/>
        </w:rPr>
      </w:pPr>
    </w:p>
    <w:p w14:paraId="06DA5DB2" w14:textId="77777777" w:rsidR="008D5F59" w:rsidRPr="00B72F0B" w:rsidRDefault="008D5F59" w:rsidP="00034D4D">
      <w:pPr>
        <w:rPr>
          <w:rFonts w:ascii="Arial" w:hAnsi="Arial" w:cs="Arial"/>
          <w:lang w:val="en-US"/>
        </w:rPr>
      </w:pPr>
    </w:p>
    <w:p w14:paraId="024926BF" w14:textId="7156D2C4" w:rsidR="008D5F59" w:rsidRPr="008F48E2" w:rsidRDefault="000B08EF" w:rsidP="00034D4D">
      <w:pPr>
        <w:rPr>
          <w:rFonts w:ascii="Arial" w:hAnsi="Arial" w:cs="Arial"/>
          <w:lang w:val="en-US"/>
        </w:rPr>
      </w:pPr>
      <w:r w:rsidRPr="00B72F0B">
        <w:rPr>
          <w:rFonts w:ascii="Arial" w:hAnsi="Arial" w:cs="Arial"/>
          <w:lang w:val="en-US"/>
        </w:rPr>
        <w:t>1.5.</w:t>
      </w:r>
      <w:r w:rsidR="008D5F59" w:rsidRPr="00B72F0B">
        <w:rPr>
          <w:rFonts w:ascii="Arial" w:hAnsi="Arial" w:cs="Arial"/>
          <w:lang w:val="en-US"/>
        </w:rPr>
        <w:t xml:space="preserve"> The title of the Exhibition is part of the concept. All </w:t>
      </w:r>
      <w:r w:rsidR="009B25AF" w:rsidRPr="00B72F0B">
        <w:rPr>
          <w:rFonts w:ascii="Arial" w:hAnsi="Arial" w:cs="Arial"/>
          <w:lang w:val="en-US"/>
        </w:rPr>
        <w:t>alterations</w:t>
      </w:r>
      <w:r w:rsidR="00AE6EA4" w:rsidRPr="00B72F0B">
        <w:rPr>
          <w:rFonts w:ascii="Arial" w:hAnsi="Arial" w:cs="Arial"/>
          <w:lang w:val="en-US"/>
        </w:rPr>
        <w:t xml:space="preserve"> </w:t>
      </w:r>
      <w:r w:rsidR="009B25AF" w:rsidRPr="00B72F0B">
        <w:rPr>
          <w:rFonts w:ascii="Arial" w:hAnsi="Arial" w:cs="Arial"/>
          <w:lang w:val="en-US"/>
        </w:rPr>
        <w:t>to</w:t>
      </w:r>
      <w:r w:rsidR="00AE6EA4" w:rsidRPr="00B72F0B">
        <w:rPr>
          <w:rFonts w:ascii="Arial" w:hAnsi="Arial" w:cs="Arial"/>
          <w:lang w:val="en-US"/>
        </w:rPr>
        <w:t xml:space="preserve"> the title must be notified in writing by the </w:t>
      </w:r>
      <w:r w:rsidR="003829A2" w:rsidRPr="00B72F0B">
        <w:rPr>
          <w:rFonts w:ascii="Arial" w:hAnsi="Arial" w:cs="Arial"/>
          <w:lang w:val="en-US"/>
        </w:rPr>
        <w:t>Galerie Rudolfinum</w:t>
      </w:r>
      <w:r w:rsidR="00AE6EA4" w:rsidRPr="00B72F0B">
        <w:rPr>
          <w:rFonts w:ascii="Arial" w:hAnsi="Arial" w:cs="Arial"/>
          <w:lang w:val="en-US"/>
        </w:rPr>
        <w:t xml:space="preserve"> before the opening</w:t>
      </w:r>
      <w:r w:rsidR="00AE6EA4" w:rsidRPr="008F48E2">
        <w:rPr>
          <w:rFonts w:ascii="Arial" w:hAnsi="Arial" w:cs="Arial"/>
          <w:lang w:val="en-US"/>
        </w:rPr>
        <w:t xml:space="preserve"> of the Exhibition.</w:t>
      </w:r>
    </w:p>
    <w:p w14:paraId="4B601FE3" w14:textId="77777777" w:rsidR="008D5F59" w:rsidRPr="008F48E2" w:rsidRDefault="008D5F59" w:rsidP="00034D4D">
      <w:pPr>
        <w:rPr>
          <w:rFonts w:ascii="Arial" w:hAnsi="Arial" w:cs="Arial"/>
          <w:lang w:val="en-US"/>
        </w:rPr>
      </w:pPr>
    </w:p>
    <w:p w14:paraId="41B431A4" w14:textId="166BAE09" w:rsidR="008D5F59" w:rsidRPr="008F48E2" w:rsidRDefault="000B08EF" w:rsidP="00034D4D">
      <w:pPr>
        <w:rPr>
          <w:rFonts w:ascii="Arial" w:hAnsi="Arial" w:cs="Arial"/>
          <w:lang w:val="en-US"/>
        </w:rPr>
      </w:pPr>
      <w:r w:rsidRPr="008F48E2">
        <w:rPr>
          <w:rFonts w:ascii="Arial" w:hAnsi="Arial" w:cs="Arial"/>
          <w:lang w:val="en-US"/>
        </w:rPr>
        <w:t>1.6.</w:t>
      </w:r>
      <w:r w:rsidR="008D5F59" w:rsidRPr="008F48E2">
        <w:rPr>
          <w:rFonts w:ascii="Arial" w:hAnsi="Arial" w:cs="Arial"/>
          <w:lang w:val="en-US"/>
        </w:rPr>
        <w:t xml:space="preserve"> </w:t>
      </w:r>
      <w:r w:rsidR="000F5C5A" w:rsidRPr="008F48E2">
        <w:rPr>
          <w:rFonts w:ascii="Arial" w:hAnsi="Arial" w:cs="Arial"/>
          <w:lang w:val="en-US"/>
        </w:rPr>
        <w:t>When communicating the</w:t>
      </w:r>
      <w:r w:rsidR="008D5F59" w:rsidRPr="008F48E2">
        <w:rPr>
          <w:rFonts w:ascii="Arial" w:hAnsi="Arial" w:cs="Arial"/>
          <w:lang w:val="en-US"/>
        </w:rPr>
        <w:t xml:space="preserve"> Exhibition</w:t>
      </w:r>
      <w:r w:rsidR="000F5C5A" w:rsidRPr="008F48E2">
        <w:rPr>
          <w:rFonts w:ascii="Arial" w:hAnsi="Arial" w:cs="Arial"/>
          <w:lang w:val="en-US"/>
        </w:rPr>
        <w:t xml:space="preserve">, KW </w:t>
      </w:r>
      <w:r w:rsidR="009B25AF" w:rsidRPr="008F48E2">
        <w:rPr>
          <w:rFonts w:ascii="Arial" w:hAnsi="Arial" w:cs="Arial"/>
          <w:lang w:val="en-US"/>
        </w:rPr>
        <w:t>must</w:t>
      </w:r>
      <w:r w:rsidR="008D5F59" w:rsidRPr="008F48E2">
        <w:rPr>
          <w:rFonts w:ascii="Arial" w:hAnsi="Arial" w:cs="Arial"/>
          <w:lang w:val="en-US"/>
        </w:rPr>
        <w:t xml:space="preserve"> be mentioned and credited as following:</w:t>
      </w:r>
    </w:p>
    <w:p w14:paraId="38E139D2" w14:textId="77777777" w:rsidR="008D5F59" w:rsidRPr="008F48E2" w:rsidRDefault="008D5F59" w:rsidP="00034D4D">
      <w:pPr>
        <w:rPr>
          <w:rFonts w:ascii="Arial" w:hAnsi="Arial" w:cs="Arial"/>
          <w:lang w:val="en-US"/>
        </w:rPr>
      </w:pPr>
    </w:p>
    <w:p w14:paraId="3373ED94" w14:textId="77777777" w:rsidR="008D5F59" w:rsidRPr="008F48E2" w:rsidRDefault="00EB3CC0" w:rsidP="00034D4D">
      <w:pPr>
        <w:rPr>
          <w:rFonts w:ascii="Arial" w:hAnsi="Arial" w:cs="Arial"/>
          <w:lang w:val="en-US"/>
        </w:rPr>
      </w:pPr>
      <w:r w:rsidRPr="008F48E2">
        <w:rPr>
          <w:rFonts w:ascii="Arial" w:hAnsi="Arial" w:cs="Arial"/>
          <w:lang w:val="en-US"/>
        </w:rPr>
        <w:t>KW Institute for Contemporary Art</w:t>
      </w:r>
    </w:p>
    <w:p w14:paraId="3DFC11A5" w14:textId="77777777" w:rsidR="000B08EF" w:rsidRPr="008F48E2" w:rsidRDefault="000B08EF" w:rsidP="00034D4D">
      <w:pPr>
        <w:rPr>
          <w:rFonts w:ascii="Arial" w:hAnsi="Arial" w:cs="Arial"/>
          <w:lang w:val="en-US"/>
        </w:rPr>
      </w:pPr>
    </w:p>
    <w:p w14:paraId="3B03E769" w14:textId="14EEC89D" w:rsidR="00E8359C" w:rsidRPr="00B75408" w:rsidRDefault="000B08EF" w:rsidP="00034D4D">
      <w:pPr>
        <w:rPr>
          <w:rFonts w:ascii="Arial" w:hAnsi="Arial" w:cs="Arial"/>
          <w:lang w:val="en-US"/>
        </w:rPr>
      </w:pPr>
      <w:r w:rsidRPr="008F48E2">
        <w:rPr>
          <w:rFonts w:ascii="Arial" w:hAnsi="Arial" w:cs="Arial"/>
          <w:lang w:val="en-US"/>
        </w:rPr>
        <w:t>1.7</w:t>
      </w:r>
      <w:r w:rsidR="00603A9D" w:rsidRPr="008F48E2">
        <w:rPr>
          <w:rFonts w:ascii="Arial" w:hAnsi="Arial" w:cs="Arial"/>
          <w:lang w:val="en-US"/>
        </w:rPr>
        <w:t xml:space="preserve">. </w:t>
      </w:r>
      <w:r w:rsidR="00A6400C" w:rsidRPr="008F48E2">
        <w:rPr>
          <w:rFonts w:ascii="Arial" w:hAnsi="Arial" w:cs="Arial"/>
          <w:lang w:val="en-US"/>
        </w:rPr>
        <w:t xml:space="preserve">As part of the </w:t>
      </w:r>
      <w:r w:rsidR="00C55FAB" w:rsidRPr="008F48E2">
        <w:rPr>
          <w:rFonts w:ascii="Arial" w:hAnsi="Arial" w:cs="Arial"/>
          <w:lang w:val="en-US"/>
        </w:rPr>
        <w:t>licen</w:t>
      </w:r>
      <w:r w:rsidR="00A10260" w:rsidRPr="008F48E2">
        <w:rPr>
          <w:rFonts w:ascii="Arial" w:hAnsi="Arial" w:cs="Arial"/>
          <w:lang w:val="en-US"/>
        </w:rPr>
        <w:t>s</w:t>
      </w:r>
      <w:r w:rsidR="00C55FAB" w:rsidRPr="008F48E2">
        <w:rPr>
          <w:rFonts w:ascii="Arial" w:hAnsi="Arial" w:cs="Arial"/>
          <w:lang w:val="en-US"/>
        </w:rPr>
        <w:t xml:space="preserve">e fee </w:t>
      </w:r>
      <w:r w:rsidR="00A6400C" w:rsidRPr="008F48E2">
        <w:rPr>
          <w:rFonts w:ascii="Arial" w:hAnsi="Arial" w:cs="Arial"/>
          <w:lang w:val="en-US"/>
        </w:rPr>
        <w:t>(see below</w:t>
      </w:r>
      <w:r w:rsidR="00436C8E" w:rsidRPr="008F48E2">
        <w:rPr>
          <w:rFonts w:ascii="Arial" w:hAnsi="Arial" w:cs="Arial"/>
          <w:lang w:val="en-US"/>
        </w:rPr>
        <w:t xml:space="preserve"> 3.1.</w:t>
      </w:r>
      <w:r w:rsidR="00A6400C" w:rsidRPr="008F48E2">
        <w:rPr>
          <w:rFonts w:ascii="Arial" w:hAnsi="Arial" w:cs="Arial"/>
          <w:lang w:val="en-US"/>
        </w:rPr>
        <w:t>) KW</w:t>
      </w:r>
      <w:r w:rsidR="00603A9D" w:rsidRPr="008F48E2">
        <w:rPr>
          <w:rFonts w:ascii="Arial" w:hAnsi="Arial" w:cs="Arial"/>
          <w:lang w:val="en-US"/>
        </w:rPr>
        <w:t xml:space="preserve"> s</w:t>
      </w:r>
      <w:r w:rsidR="00603A9D" w:rsidRPr="00B75408">
        <w:rPr>
          <w:rFonts w:ascii="Arial" w:hAnsi="Arial" w:cs="Arial"/>
          <w:lang w:val="en-US"/>
        </w:rPr>
        <w:t xml:space="preserve">hall hire the services of Nadim Samman </w:t>
      </w:r>
      <w:r w:rsidR="006821E9" w:rsidRPr="00B75408">
        <w:rPr>
          <w:rFonts w:ascii="Arial" w:hAnsi="Arial" w:cs="Arial"/>
          <w:lang w:val="en-US"/>
        </w:rPr>
        <w:t>as the C</w:t>
      </w:r>
      <w:r w:rsidR="00A6400C" w:rsidRPr="00B75408">
        <w:rPr>
          <w:rFonts w:ascii="Arial" w:hAnsi="Arial" w:cs="Arial"/>
          <w:lang w:val="en-US"/>
        </w:rPr>
        <w:t>urator of the</w:t>
      </w:r>
      <w:r w:rsidR="006821E9" w:rsidRPr="00B75408">
        <w:rPr>
          <w:rFonts w:ascii="Arial" w:hAnsi="Arial" w:cs="Arial"/>
          <w:lang w:val="en-US"/>
        </w:rPr>
        <w:t xml:space="preserve"> exhibition </w:t>
      </w:r>
      <w:r w:rsidR="00603A9D" w:rsidRPr="00B75408">
        <w:rPr>
          <w:rFonts w:ascii="Arial" w:hAnsi="Arial" w:cs="Arial"/>
          <w:lang w:val="en-US"/>
        </w:rPr>
        <w:t>for overseeing, possibly adapting and communicat</w:t>
      </w:r>
      <w:r w:rsidR="00A6400C" w:rsidRPr="00B75408">
        <w:rPr>
          <w:rFonts w:ascii="Arial" w:hAnsi="Arial" w:cs="Arial"/>
          <w:lang w:val="en-US"/>
        </w:rPr>
        <w:t>ing</w:t>
      </w:r>
      <w:r w:rsidR="006821E9" w:rsidRPr="00B75408">
        <w:rPr>
          <w:rFonts w:ascii="Arial" w:hAnsi="Arial" w:cs="Arial"/>
          <w:lang w:val="en-US"/>
        </w:rPr>
        <w:t xml:space="preserve"> </w:t>
      </w:r>
      <w:r w:rsidR="00603A9D" w:rsidRPr="00B75408">
        <w:rPr>
          <w:rFonts w:ascii="Arial" w:hAnsi="Arial" w:cs="Arial"/>
          <w:lang w:val="en-US"/>
        </w:rPr>
        <w:t xml:space="preserve">the exhibition at </w:t>
      </w:r>
      <w:r w:rsidR="003829A2">
        <w:rPr>
          <w:rFonts w:ascii="Arial" w:hAnsi="Arial" w:cs="Arial"/>
          <w:lang w:val="en-US"/>
        </w:rPr>
        <w:t>Galerie Rudolfinum</w:t>
      </w:r>
      <w:r w:rsidR="00603A9D" w:rsidRPr="00B75408">
        <w:rPr>
          <w:rFonts w:ascii="Arial" w:hAnsi="Arial" w:cs="Arial"/>
          <w:lang w:val="en-US"/>
        </w:rPr>
        <w:t>,</w:t>
      </w:r>
      <w:r w:rsidR="006821E9" w:rsidRPr="00B75408">
        <w:rPr>
          <w:rFonts w:ascii="Arial" w:hAnsi="Arial" w:cs="Arial"/>
          <w:lang w:val="en-US"/>
        </w:rPr>
        <w:t xml:space="preserve"> for a fixed honorarium of EUR </w:t>
      </w:r>
      <w:r w:rsidR="00F735DA" w:rsidRPr="000F4FD7">
        <w:rPr>
          <w:rFonts w:ascii="Arial" w:hAnsi="Arial" w:cs="Arial"/>
          <w:lang w:val="en-US"/>
        </w:rPr>
        <w:t>8</w:t>
      </w:r>
      <w:r w:rsidR="006821E9" w:rsidRPr="000F4FD7">
        <w:rPr>
          <w:rFonts w:ascii="Arial" w:hAnsi="Arial" w:cs="Arial"/>
          <w:lang w:val="en-US"/>
        </w:rPr>
        <w:t>.00</w:t>
      </w:r>
      <w:r w:rsidR="00A802AE" w:rsidRPr="000F4FD7">
        <w:rPr>
          <w:rFonts w:ascii="Arial" w:hAnsi="Arial" w:cs="Arial"/>
          <w:lang w:val="en-US"/>
        </w:rPr>
        <w:t>0</w:t>
      </w:r>
      <w:r w:rsidR="006821E9" w:rsidRPr="00B75408">
        <w:rPr>
          <w:rFonts w:ascii="Arial" w:hAnsi="Arial" w:cs="Arial"/>
          <w:lang w:val="en-US"/>
        </w:rPr>
        <w:t xml:space="preserve"> (plus VAT if applicable)</w:t>
      </w:r>
      <w:r w:rsidR="00F637E0" w:rsidRPr="00B75408">
        <w:rPr>
          <w:rFonts w:ascii="Arial" w:hAnsi="Arial" w:cs="Arial"/>
          <w:lang w:val="en-US"/>
        </w:rPr>
        <w:t>.</w:t>
      </w:r>
      <w:r w:rsidR="00A6400C" w:rsidRPr="00B75408">
        <w:rPr>
          <w:rFonts w:ascii="Arial" w:hAnsi="Arial" w:cs="Arial"/>
          <w:lang w:val="en-US"/>
        </w:rPr>
        <w:t xml:space="preserve"> </w:t>
      </w:r>
      <w:r w:rsidR="003829A2">
        <w:rPr>
          <w:rFonts w:ascii="Arial" w:hAnsi="Arial" w:cs="Arial"/>
          <w:lang w:val="en-US"/>
        </w:rPr>
        <w:t>Galerie Rudolfinum</w:t>
      </w:r>
      <w:r w:rsidR="00A6400C" w:rsidRPr="00B75408">
        <w:rPr>
          <w:rFonts w:ascii="Arial" w:hAnsi="Arial" w:cs="Arial"/>
          <w:lang w:val="en-US"/>
        </w:rPr>
        <w:t xml:space="preserve"> agrees to enable the Curator to fulfill his obligations, to communicate regularly and to follow his advi</w:t>
      </w:r>
      <w:r w:rsidR="00436C8E">
        <w:rPr>
          <w:rFonts w:ascii="Arial" w:hAnsi="Arial" w:cs="Arial"/>
          <w:lang w:val="en-US"/>
        </w:rPr>
        <w:t>c</w:t>
      </w:r>
      <w:r w:rsidR="00A6400C" w:rsidRPr="00B75408">
        <w:rPr>
          <w:rFonts w:ascii="Arial" w:hAnsi="Arial" w:cs="Arial"/>
          <w:lang w:val="en-US"/>
        </w:rPr>
        <w:t>e regarding the loan procedures as well as the concept and generally all aspects of the exhibition.</w:t>
      </w:r>
      <w:r w:rsidR="00C1426B">
        <w:rPr>
          <w:rFonts w:ascii="Arial" w:hAnsi="Arial" w:cs="Arial"/>
          <w:lang w:val="en-US"/>
        </w:rPr>
        <w:t xml:space="preserve"> The duties of curator are outlined in the work agreement between the curator and KW (the curators duties will be</w:t>
      </w:r>
      <w:r w:rsidR="00A322AB">
        <w:rPr>
          <w:rFonts w:ascii="Arial" w:hAnsi="Arial" w:cs="Arial"/>
          <w:lang w:val="en-US"/>
        </w:rPr>
        <w:t xml:space="preserve"> written down</w:t>
      </w:r>
      <w:r w:rsidR="00C1426B">
        <w:rPr>
          <w:rFonts w:ascii="Arial" w:hAnsi="Arial" w:cs="Arial"/>
          <w:lang w:val="en-US"/>
        </w:rPr>
        <w:t xml:space="preserve"> </w:t>
      </w:r>
      <w:r w:rsidR="00C1426B" w:rsidRPr="00B72F0B">
        <w:rPr>
          <w:rFonts w:ascii="Arial" w:hAnsi="Arial" w:cs="Arial"/>
          <w:lang w:val="en-US"/>
        </w:rPr>
        <w:t>in annex 3).</w:t>
      </w:r>
    </w:p>
    <w:p w14:paraId="58113C56" w14:textId="77777777" w:rsidR="000B08EF" w:rsidRPr="00B75408" w:rsidRDefault="000B08EF" w:rsidP="00034D4D">
      <w:pPr>
        <w:rPr>
          <w:rFonts w:ascii="Arial" w:hAnsi="Arial" w:cs="Arial"/>
          <w:lang w:val="en-US"/>
        </w:rPr>
      </w:pPr>
    </w:p>
    <w:p w14:paraId="69EC898C" w14:textId="7FA1BC78" w:rsidR="000B08EF" w:rsidRPr="00B75408" w:rsidRDefault="00E33F8D" w:rsidP="00034D4D">
      <w:pPr>
        <w:rPr>
          <w:rFonts w:ascii="Arial" w:hAnsi="Arial" w:cs="Arial"/>
          <w:lang w:val="en-US"/>
        </w:rPr>
      </w:pPr>
      <w:r w:rsidRPr="00E33F8D">
        <w:rPr>
          <w:rFonts w:ascii="Arial" w:hAnsi="Arial" w:cs="Arial"/>
          <w:b/>
          <w:bCs/>
          <w:highlight w:val="black"/>
          <w:lang w:val="en-US"/>
        </w:rPr>
        <w:t>xxxx</w:t>
      </w:r>
      <w:r w:rsidR="00603A9D" w:rsidRPr="00B75408">
        <w:rPr>
          <w:rFonts w:ascii="Arial" w:hAnsi="Arial" w:cs="Arial"/>
          <w:lang w:val="en-US"/>
        </w:rPr>
        <w:t xml:space="preserve"> shall always be credited as the curator of the exhibition alongside KW. </w:t>
      </w:r>
    </w:p>
    <w:p w14:paraId="016E1AC4" w14:textId="77777777" w:rsidR="00664711" w:rsidRPr="00B75408" w:rsidRDefault="00664711" w:rsidP="00034D4D">
      <w:pPr>
        <w:rPr>
          <w:rFonts w:ascii="Arial" w:hAnsi="Arial" w:cs="Arial"/>
          <w:lang w:val="en-US"/>
        </w:rPr>
      </w:pPr>
    </w:p>
    <w:p w14:paraId="78057611" w14:textId="77777777" w:rsidR="00D028A2" w:rsidRPr="00B75408" w:rsidRDefault="00D028A2" w:rsidP="00034D4D">
      <w:pPr>
        <w:rPr>
          <w:rFonts w:ascii="Arial" w:hAnsi="Arial" w:cs="Arial"/>
          <w:lang w:val="en-US"/>
        </w:rPr>
      </w:pPr>
    </w:p>
    <w:p w14:paraId="048F521B" w14:textId="698B61D8" w:rsidR="00FC10BC" w:rsidRPr="002346B9" w:rsidRDefault="002346B9" w:rsidP="00034D4D">
      <w:pPr>
        <w:rPr>
          <w:rFonts w:ascii="Arial" w:hAnsi="Arial" w:cs="Arial"/>
          <w:b/>
          <w:lang w:val="en-US"/>
        </w:rPr>
      </w:pPr>
      <w:r>
        <w:rPr>
          <w:rFonts w:ascii="Arial" w:hAnsi="Arial" w:cs="Arial"/>
          <w:b/>
          <w:lang w:val="en-US"/>
        </w:rPr>
        <w:t xml:space="preserve">2. </w:t>
      </w:r>
      <w:r w:rsidR="00D028A2" w:rsidRPr="002346B9">
        <w:rPr>
          <w:rFonts w:ascii="Arial" w:hAnsi="Arial" w:cs="Arial"/>
          <w:b/>
          <w:lang w:val="en-US"/>
        </w:rPr>
        <w:t>R</w:t>
      </w:r>
      <w:r w:rsidR="00CF4489" w:rsidRPr="002346B9">
        <w:rPr>
          <w:rFonts w:ascii="Arial" w:hAnsi="Arial" w:cs="Arial"/>
          <w:b/>
          <w:lang w:val="en-US"/>
        </w:rPr>
        <w:t xml:space="preserve">esponsible </w:t>
      </w:r>
      <w:r w:rsidR="00D028A2" w:rsidRPr="002346B9">
        <w:rPr>
          <w:rFonts w:ascii="Arial" w:hAnsi="Arial" w:cs="Arial"/>
          <w:b/>
          <w:lang w:val="en-US"/>
        </w:rPr>
        <w:t>Individuals</w:t>
      </w:r>
    </w:p>
    <w:p w14:paraId="6A0A5F0C" w14:textId="77777777" w:rsidR="000B08EF" w:rsidRPr="00B75408" w:rsidRDefault="000B08EF" w:rsidP="00034D4D">
      <w:pPr>
        <w:rPr>
          <w:rFonts w:ascii="Arial" w:hAnsi="Arial" w:cs="Arial"/>
          <w:b/>
          <w:lang w:val="en-US"/>
        </w:rPr>
      </w:pPr>
    </w:p>
    <w:p w14:paraId="40BA6337" w14:textId="1A9003EF" w:rsidR="000B08EF" w:rsidRPr="005526A5" w:rsidRDefault="00A6400C" w:rsidP="00034D4D">
      <w:pPr>
        <w:rPr>
          <w:rFonts w:ascii="Arial" w:hAnsi="Arial" w:cs="Arial"/>
          <w:lang w:val="en-US"/>
        </w:rPr>
      </w:pPr>
      <w:r w:rsidRPr="005526A5">
        <w:rPr>
          <w:rFonts w:ascii="Arial" w:hAnsi="Arial" w:cs="Arial"/>
          <w:lang w:val="en-US"/>
        </w:rPr>
        <w:t>KW</w:t>
      </w:r>
      <w:r w:rsidR="00A802AE" w:rsidRPr="005526A5">
        <w:rPr>
          <w:rFonts w:ascii="Arial" w:hAnsi="Arial" w:cs="Arial"/>
          <w:lang w:val="en-US"/>
        </w:rPr>
        <w:tab/>
      </w:r>
      <w:r w:rsidR="00A802AE" w:rsidRPr="005526A5">
        <w:rPr>
          <w:rFonts w:ascii="Arial" w:hAnsi="Arial" w:cs="Arial"/>
          <w:lang w:val="en-US"/>
        </w:rPr>
        <w:tab/>
      </w:r>
      <w:r w:rsidR="00A802AE" w:rsidRPr="005526A5">
        <w:rPr>
          <w:rFonts w:ascii="Arial" w:hAnsi="Arial" w:cs="Arial"/>
          <w:lang w:val="en-US"/>
        </w:rPr>
        <w:tab/>
      </w:r>
      <w:r w:rsidR="00A802AE" w:rsidRPr="005526A5">
        <w:rPr>
          <w:rFonts w:ascii="Arial" w:hAnsi="Arial" w:cs="Arial"/>
          <w:lang w:val="en-US"/>
        </w:rPr>
        <w:tab/>
      </w:r>
      <w:r w:rsidR="00A802AE" w:rsidRPr="005526A5">
        <w:rPr>
          <w:rFonts w:ascii="Arial" w:hAnsi="Arial" w:cs="Arial"/>
          <w:lang w:val="en-US"/>
        </w:rPr>
        <w:tab/>
      </w:r>
      <w:r w:rsidR="00A802AE" w:rsidRPr="005526A5">
        <w:rPr>
          <w:rFonts w:ascii="Arial" w:hAnsi="Arial" w:cs="Arial"/>
          <w:lang w:val="en-US"/>
        </w:rPr>
        <w:tab/>
      </w:r>
      <w:r w:rsidR="00DD4F0C" w:rsidRPr="005526A5">
        <w:rPr>
          <w:rFonts w:ascii="Arial" w:hAnsi="Arial" w:cs="Arial"/>
          <w:lang w:val="en-US"/>
        </w:rPr>
        <w:t xml:space="preserve">Galerie </w:t>
      </w:r>
      <w:r w:rsidR="003829A2" w:rsidRPr="005526A5">
        <w:rPr>
          <w:rFonts w:ascii="Arial" w:hAnsi="Arial" w:cs="Arial"/>
          <w:lang w:val="en-US"/>
        </w:rPr>
        <w:t>Rudolfinum</w:t>
      </w:r>
    </w:p>
    <w:p w14:paraId="3DB48B61" w14:textId="25C305E0" w:rsidR="00A6400C" w:rsidRPr="005526A5" w:rsidRDefault="00E33F8D" w:rsidP="00034D4D">
      <w:pPr>
        <w:rPr>
          <w:rFonts w:ascii="Arial" w:hAnsi="Arial" w:cs="Arial"/>
          <w:lang w:val="en-US"/>
        </w:rPr>
      </w:pPr>
      <w:r w:rsidRPr="00E33F8D">
        <w:rPr>
          <w:rFonts w:ascii="Arial" w:hAnsi="Arial" w:cs="Arial"/>
          <w:b/>
          <w:bCs/>
          <w:highlight w:val="black"/>
          <w:lang w:val="en-US"/>
        </w:rPr>
        <w:t>xxxx</w:t>
      </w:r>
      <w:r w:rsidR="00A802AE" w:rsidRPr="005526A5">
        <w:rPr>
          <w:rFonts w:ascii="Arial" w:hAnsi="Arial" w:cs="Arial"/>
          <w:lang w:val="en-US"/>
        </w:rPr>
        <w:tab/>
      </w:r>
      <w:r w:rsidR="00A802AE" w:rsidRPr="005526A5">
        <w:rPr>
          <w:rFonts w:ascii="Arial" w:hAnsi="Arial" w:cs="Arial"/>
          <w:lang w:val="en-US"/>
        </w:rPr>
        <w:tab/>
      </w:r>
      <w:r w:rsidR="00A802AE" w:rsidRPr="005526A5">
        <w:rPr>
          <w:rFonts w:ascii="Arial" w:hAnsi="Arial" w:cs="Arial"/>
          <w:lang w:val="en-US"/>
        </w:rPr>
        <w:tab/>
      </w:r>
      <w:r w:rsidR="00A802AE" w:rsidRPr="005526A5">
        <w:rPr>
          <w:rFonts w:ascii="Arial" w:hAnsi="Arial" w:cs="Arial"/>
          <w:lang w:val="en-US"/>
        </w:rPr>
        <w:tab/>
      </w:r>
      <w:r>
        <w:rPr>
          <w:rFonts w:ascii="Arial" w:hAnsi="Arial" w:cs="Arial"/>
          <w:lang w:val="en-US"/>
        </w:rPr>
        <w:tab/>
      </w:r>
      <w:r>
        <w:rPr>
          <w:rFonts w:ascii="Arial" w:hAnsi="Arial" w:cs="Arial"/>
          <w:lang w:val="en-US"/>
        </w:rPr>
        <w:tab/>
      </w:r>
      <w:r w:rsidRPr="00E33F8D">
        <w:rPr>
          <w:rFonts w:ascii="Arial" w:hAnsi="Arial" w:cs="Arial"/>
          <w:b/>
          <w:bCs/>
          <w:highlight w:val="black"/>
          <w:lang w:val="en-US"/>
        </w:rPr>
        <w:t>xxxx</w:t>
      </w:r>
    </w:p>
    <w:p w14:paraId="2397EE48" w14:textId="77777777" w:rsidR="002346B9" w:rsidRDefault="00FC10BC" w:rsidP="00034D4D">
      <w:pPr>
        <w:rPr>
          <w:rFonts w:ascii="Arial" w:hAnsi="Arial" w:cs="Arial"/>
          <w:lang w:val="en-US"/>
        </w:rPr>
      </w:pPr>
      <w:r w:rsidRPr="00B75408">
        <w:rPr>
          <w:rFonts w:ascii="Arial" w:hAnsi="Arial" w:cs="Arial"/>
          <w:lang w:val="en-US"/>
        </w:rPr>
        <w:t xml:space="preserve">                                                                   </w:t>
      </w:r>
      <w:r w:rsidRPr="00B75408">
        <w:rPr>
          <w:rFonts w:ascii="Arial" w:hAnsi="Arial" w:cs="Arial"/>
          <w:lang w:val="en-US"/>
        </w:rPr>
        <w:br/>
        <w:t xml:space="preserve">                                                                                     </w:t>
      </w:r>
    </w:p>
    <w:p w14:paraId="7E598226" w14:textId="169CFCB3" w:rsidR="000B08EF" w:rsidRPr="00B75408" w:rsidRDefault="000B08EF" w:rsidP="00034D4D">
      <w:pPr>
        <w:rPr>
          <w:rFonts w:ascii="Arial" w:hAnsi="Arial" w:cs="Arial"/>
          <w:lang w:val="en-US"/>
        </w:rPr>
      </w:pPr>
      <w:r w:rsidRPr="00B75408">
        <w:rPr>
          <w:rFonts w:ascii="Arial" w:hAnsi="Arial" w:cs="Arial"/>
          <w:b/>
          <w:lang w:val="en-US"/>
        </w:rPr>
        <w:t xml:space="preserve">3. </w:t>
      </w:r>
      <w:r w:rsidR="00AE6EA4" w:rsidRPr="00B75408">
        <w:rPr>
          <w:rFonts w:ascii="Arial" w:hAnsi="Arial" w:cs="Arial"/>
          <w:b/>
          <w:lang w:val="en-US"/>
        </w:rPr>
        <w:t xml:space="preserve"> </w:t>
      </w:r>
      <w:r w:rsidRPr="00B75408">
        <w:rPr>
          <w:rFonts w:ascii="Arial" w:hAnsi="Arial" w:cs="Arial"/>
          <w:b/>
          <w:lang w:val="en-US"/>
        </w:rPr>
        <w:t xml:space="preserve">License </w:t>
      </w:r>
      <w:r w:rsidR="00D028A2" w:rsidRPr="00B75408">
        <w:rPr>
          <w:rFonts w:ascii="Arial" w:hAnsi="Arial" w:cs="Arial"/>
          <w:b/>
          <w:lang w:val="en-US"/>
        </w:rPr>
        <w:t>F</w:t>
      </w:r>
      <w:r w:rsidR="00FC10BC" w:rsidRPr="00B75408">
        <w:rPr>
          <w:rFonts w:ascii="Arial" w:hAnsi="Arial" w:cs="Arial"/>
          <w:b/>
          <w:lang w:val="en-US"/>
        </w:rPr>
        <w:t xml:space="preserve">ee </w:t>
      </w:r>
      <w:r w:rsidR="00FC10BC" w:rsidRPr="00B75408">
        <w:rPr>
          <w:rFonts w:ascii="Arial" w:hAnsi="Arial" w:cs="Arial"/>
          <w:lang w:val="en-US"/>
        </w:rPr>
        <w:br/>
      </w:r>
    </w:p>
    <w:p w14:paraId="4A15B2DA" w14:textId="1AFF620D" w:rsidR="009D32D1" w:rsidRPr="00B75408" w:rsidRDefault="000B08EF" w:rsidP="00034D4D">
      <w:pPr>
        <w:rPr>
          <w:rFonts w:ascii="Arial" w:hAnsi="Arial" w:cs="Arial"/>
          <w:lang w:val="en-US"/>
        </w:rPr>
      </w:pPr>
      <w:r w:rsidRPr="00B75408">
        <w:rPr>
          <w:rFonts w:ascii="Arial" w:hAnsi="Arial" w:cs="Arial"/>
          <w:lang w:val="en-US"/>
        </w:rPr>
        <w:t>3</w:t>
      </w:r>
      <w:r w:rsidR="00FC10BC" w:rsidRPr="00B75408">
        <w:rPr>
          <w:rFonts w:ascii="Arial" w:hAnsi="Arial" w:cs="Arial"/>
          <w:lang w:val="en-US"/>
        </w:rPr>
        <w:t xml:space="preserve">.1. </w:t>
      </w:r>
      <w:r w:rsidR="003829A2">
        <w:rPr>
          <w:rFonts w:ascii="Arial" w:hAnsi="Arial" w:cs="Arial"/>
          <w:lang w:val="en-US"/>
        </w:rPr>
        <w:t>Galerie Rudolfinum</w:t>
      </w:r>
      <w:r w:rsidR="00603A9D" w:rsidRPr="00B75408">
        <w:rPr>
          <w:rFonts w:ascii="Arial" w:hAnsi="Arial" w:cs="Arial"/>
          <w:lang w:val="en-US"/>
        </w:rPr>
        <w:t xml:space="preserve"> </w:t>
      </w:r>
      <w:r w:rsidR="00FC10BC" w:rsidRPr="00B75408">
        <w:rPr>
          <w:rFonts w:ascii="Arial" w:hAnsi="Arial" w:cs="Arial"/>
          <w:lang w:val="en-US"/>
        </w:rPr>
        <w:t xml:space="preserve">agrees to assume the costs for taking over the </w:t>
      </w:r>
      <w:r w:rsidRPr="00B75408">
        <w:rPr>
          <w:rFonts w:ascii="Arial" w:hAnsi="Arial" w:cs="Arial"/>
          <w:lang w:val="en-US"/>
        </w:rPr>
        <w:t xml:space="preserve">necessary rights of the concept of the </w:t>
      </w:r>
      <w:r w:rsidR="00FC10BC" w:rsidRPr="00B75408">
        <w:rPr>
          <w:rFonts w:ascii="Arial" w:hAnsi="Arial" w:cs="Arial"/>
          <w:lang w:val="en-US"/>
        </w:rPr>
        <w:t>Exhibition in accorda</w:t>
      </w:r>
      <w:r w:rsidR="009D32D1" w:rsidRPr="00B75408">
        <w:rPr>
          <w:rFonts w:ascii="Arial" w:hAnsi="Arial" w:cs="Arial"/>
          <w:lang w:val="en-US"/>
        </w:rPr>
        <w:t>nce with the following terms:</w:t>
      </w:r>
      <w:r w:rsidR="009D32D1" w:rsidRPr="00B75408">
        <w:rPr>
          <w:rFonts w:ascii="Arial" w:hAnsi="Arial" w:cs="Arial"/>
          <w:lang w:val="en-US"/>
        </w:rPr>
        <w:br/>
      </w:r>
    </w:p>
    <w:p w14:paraId="3DF90BC9" w14:textId="69F52004" w:rsidR="000B08EF" w:rsidRPr="00B75408" w:rsidRDefault="000B08EF" w:rsidP="00034D4D">
      <w:pPr>
        <w:rPr>
          <w:rFonts w:ascii="Arial" w:hAnsi="Arial" w:cs="Arial"/>
          <w:lang w:val="en-US"/>
        </w:rPr>
      </w:pPr>
      <w:r w:rsidRPr="00B75408">
        <w:rPr>
          <w:rFonts w:ascii="Arial" w:hAnsi="Arial" w:cs="Arial"/>
          <w:lang w:val="en-US"/>
        </w:rPr>
        <w:lastRenderedPageBreak/>
        <w:t>T</w:t>
      </w:r>
      <w:r w:rsidR="00524DD3" w:rsidRPr="00B75408">
        <w:rPr>
          <w:rFonts w:ascii="Arial" w:hAnsi="Arial" w:cs="Arial"/>
          <w:lang w:val="en-US"/>
        </w:rPr>
        <w:t xml:space="preserve">he </w:t>
      </w:r>
      <w:r w:rsidR="00C55FAB">
        <w:rPr>
          <w:rFonts w:ascii="Arial" w:hAnsi="Arial" w:cs="Arial"/>
          <w:lang w:val="en-US"/>
        </w:rPr>
        <w:t>licen</w:t>
      </w:r>
      <w:r w:rsidR="00A10260">
        <w:rPr>
          <w:rFonts w:ascii="Arial" w:hAnsi="Arial" w:cs="Arial"/>
          <w:lang w:val="en-US"/>
        </w:rPr>
        <w:t>s</w:t>
      </w:r>
      <w:r w:rsidR="00C55FAB">
        <w:rPr>
          <w:rFonts w:ascii="Arial" w:hAnsi="Arial" w:cs="Arial"/>
          <w:lang w:val="en-US"/>
        </w:rPr>
        <w:t xml:space="preserve">e </w:t>
      </w:r>
      <w:r w:rsidR="00FC10BC" w:rsidRPr="00B75408">
        <w:rPr>
          <w:rFonts w:ascii="Arial" w:hAnsi="Arial" w:cs="Arial"/>
          <w:lang w:val="en-US"/>
        </w:rPr>
        <w:t>fee of</w:t>
      </w:r>
      <w:r w:rsidR="00C27868" w:rsidRPr="00B75408">
        <w:rPr>
          <w:rFonts w:ascii="Arial" w:hAnsi="Arial" w:cs="Arial"/>
          <w:lang w:val="en-US"/>
        </w:rPr>
        <w:t xml:space="preserve"> </w:t>
      </w:r>
      <w:r w:rsidR="009D32D1" w:rsidRPr="00B75408">
        <w:rPr>
          <w:rFonts w:ascii="Arial" w:hAnsi="Arial" w:cs="Arial"/>
          <w:lang w:val="en-US"/>
        </w:rPr>
        <w:t xml:space="preserve">€ </w:t>
      </w:r>
      <w:r w:rsidR="00DD4F0C">
        <w:rPr>
          <w:rFonts w:ascii="Arial" w:hAnsi="Arial" w:cs="Arial"/>
          <w:lang w:val="en-US"/>
        </w:rPr>
        <w:t>2</w:t>
      </w:r>
      <w:r w:rsidR="003859B6" w:rsidRPr="00B75408">
        <w:rPr>
          <w:rFonts w:ascii="Arial" w:hAnsi="Arial" w:cs="Arial"/>
          <w:lang w:val="en-US"/>
        </w:rPr>
        <w:t>0.000</w:t>
      </w:r>
      <w:r w:rsidR="009D32D1" w:rsidRPr="00B75408">
        <w:rPr>
          <w:rFonts w:ascii="Arial" w:hAnsi="Arial" w:cs="Arial"/>
          <w:lang w:val="en-US"/>
        </w:rPr>
        <w:t xml:space="preserve"> </w:t>
      </w:r>
      <w:r w:rsidR="003859B6" w:rsidRPr="00B75408">
        <w:rPr>
          <w:rFonts w:ascii="Arial" w:hAnsi="Arial" w:cs="Arial"/>
          <w:lang w:val="en-US"/>
        </w:rPr>
        <w:t xml:space="preserve">plus VAT </w:t>
      </w:r>
      <w:r w:rsidR="009D32D1" w:rsidRPr="00B75408">
        <w:rPr>
          <w:rFonts w:ascii="Arial" w:hAnsi="Arial" w:cs="Arial"/>
          <w:lang w:val="en-US"/>
        </w:rPr>
        <w:t xml:space="preserve">will be paid by </w:t>
      </w:r>
      <w:r w:rsidR="003829A2">
        <w:rPr>
          <w:rFonts w:ascii="Arial" w:hAnsi="Arial" w:cs="Arial"/>
          <w:lang w:val="en-US"/>
        </w:rPr>
        <w:t>Galerie Rudolfinum</w:t>
      </w:r>
      <w:r w:rsidR="00FC10BC" w:rsidRPr="00B75408">
        <w:rPr>
          <w:rFonts w:ascii="Arial" w:hAnsi="Arial" w:cs="Arial"/>
          <w:lang w:val="en-US"/>
        </w:rPr>
        <w:t xml:space="preserve"> to KW </w:t>
      </w:r>
      <w:r w:rsidR="005C4DD9" w:rsidRPr="00B75408">
        <w:rPr>
          <w:rFonts w:ascii="Arial" w:hAnsi="Arial" w:cs="Arial"/>
          <w:lang w:val="en-US"/>
        </w:rPr>
        <w:t>upon receipt of a</w:t>
      </w:r>
      <w:r w:rsidR="0057233D" w:rsidRPr="00B75408">
        <w:rPr>
          <w:rFonts w:ascii="Arial" w:hAnsi="Arial" w:cs="Arial"/>
          <w:lang w:val="en-US"/>
        </w:rPr>
        <w:t>n official</w:t>
      </w:r>
      <w:r w:rsidR="00524DD3" w:rsidRPr="00B75408">
        <w:rPr>
          <w:rFonts w:ascii="Arial" w:hAnsi="Arial" w:cs="Arial"/>
          <w:lang w:val="en-US"/>
        </w:rPr>
        <w:t xml:space="preserve"> </w:t>
      </w:r>
      <w:r w:rsidRPr="00B75408">
        <w:rPr>
          <w:rFonts w:ascii="Arial" w:hAnsi="Arial" w:cs="Arial"/>
          <w:lang w:val="en-US"/>
        </w:rPr>
        <w:t>invoice dire</w:t>
      </w:r>
      <w:r w:rsidR="00A6400C" w:rsidRPr="00B75408">
        <w:rPr>
          <w:rFonts w:ascii="Arial" w:hAnsi="Arial" w:cs="Arial"/>
          <w:lang w:val="en-US"/>
        </w:rPr>
        <w:t>c</w:t>
      </w:r>
      <w:r w:rsidRPr="00B75408">
        <w:rPr>
          <w:rFonts w:ascii="Arial" w:hAnsi="Arial" w:cs="Arial"/>
          <w:lang w:val="en-US"/>
        </w:rPr>
        <w:t xml:space="preserve">ted to the following </w:t>
      </w:r>
      <w:r w:rsidR="003829A2">
        <w:rPr>
          <w:rFonts w:ascii="Arial" w:hAnsi="Arial" w:cs="Arial"/>
          <w:lang w:val="en-US"/>
        </w:rPr>
        <w:t>Galerie Rudolfinum</w:t>
      </w:r>
      <w:r w:rsidRPr="00B75408">
        <w:rPr>
          <w:rFonts w:ascii="Arial" w:hAnsi="Arial" w:cs="Arial"/>
          <w:lang w:val="en-US"/>
        </w:rPr>
        <w:t xml:space="preserve"> address:</w:t>
      </w:r>
      <w:r w:rsidR="00E6762B">
        <w:rPr>
          <w:rFonts w:ascii="Arial" w:hAnsi="Arial" w:cs="Arial"/>
          <w:lang w:val="en-US"/>
        </w:rPr>
        <w:t xml:space="preserve"> </w:t>
      </w:r>
    </w:p>
    <w:p w14:paraId="138D9841" w14:textId="320F3629" w:rsidR="000B08EF" w:rsidRPr="00B75408" w:rsidRDefault="00B75408" w:rsidP="00034D4D">
      <w:pPr>
        <w:pBdr>
          <w:bottom w:val="single" w:sz="12" w:space="1" w:color="auto"/>
        </w:pBdr>
        <w:ind w:left="360"/>
        <w:rPr>
          <w:rFonts w:ascii="Arial" w:hAnsi="Arial" w:cs="Arial"/>
          <w:lang w:val="en-US"/>
        </w:rPr>
      </w:pPr>
      <w:r w:rsidRPr="00B75408">
        <w:rPr>
          <w:rFonts w:ascii="Arial" w:hAnsi="Arial" w:cs="Arial"/>
          <w:lang w:val="en-US"/>
        </w:rPr>
        <w:t>ondrickova@</w:t>
      </w:r>
      <w:r w:rsidR="003829A2">
        <w:rPr>
          <w:rFonts w:ascii="Arial" w:hAnsi="Arial" w:cs="Arial"/>
          <w:lang w:val="en-US"/>
        </w:rPr>
        <w:t>rudolfinum</w:t>
      </w:r>
      <w:r w:rsidRPr="00B75408">
        <w:rPr>
          <w:rFonts w:ascii="Arial" w:hAnsi="Arial" w:cs="Arial"/>
          <w:lang w:val="en-US"/>
        </w:rPr>
        <w:t>.org Alsovo nabrezi 12, 110 00 Prague</w:t>
      </w:r>
      <w:r w:rsidRPr="003A6416">
        <w:rPr>
          <w:rFonts w:ascii="Arial" w:hAnsi="Arial" w:cs="Arial"/>
          <w:lang w:val="es-ES_tradnl"/>
        </w:rPr>
        <w:t xml:space="preserve">, </w:t>
      </w:r>
      <w:r w:rsidRPr="00B75408">
        <w:rPr>
          <w:rFonts w:ascii="Arial" w:hAnsi="Arial" w:cs="Arial"/>
          <w:lang w:val="en-US"/>
        </w:rPr>
        <w:t>C</w:t>
      </w:r>
      <w:r w:rsidRPr="003A6416">
        <w:rPr>
          <w:rFonts w:ascii="Arial" w:hAnsi="Arial" w:cs="Arial"/>
          <w:lang w:val="es-ES_tradnl"/>
        </w:rPr>
        <w:t>zech Rep</w:t>
      </w:r>
      <w:r>
        <w:rPr>
          <w:rFonts w:ascii="Arial" w:hAnsi="Arial" w:cs="Arial"/>
          <w:lang w:val="en-US"/>
        </w:rPr>
        <w:t>ublic</w:t>
      </w:r>
    </w:p>
    <w:p w14:paraId="667D39D9" w14:textId="77777777" w:rsidR="00A6400C" w:rsidRPr="00097181" w:rsidRDefault="00A6400C" w:rsidP="00034D4D">
      <w:pPr>
        <w:ind w:left="360"/>
        <w:rPr>
          <w:rFonts w:ascii="Arial" w:hAnsi="Arial" w:cs="Arial"/>
          <w:lang w:val="en-US"/>
        </w:rPr>
      </w:pPr>
    </w:p>
    <w:p w14:paraId="71E097C5" w14:textId="0D5CDEA7" w:rsidR="000B08EF" w:rsidRPr="00B75408" w:rsidRDefault="00FB01DB" w:rsidP="00034D4D">
      <w:pPr>
        <w:rPr>
          <w:rFonts w:ascii="Arial" w:hAnsi="Arial" w:cs="Arial"/>
          <w:lang w:val="en-US"/>
        </w:rPr>
      </w:pPr>
      <w:r w:rsidRPr="00B75408">
        <w:rPr>
          <w:rFonts w:ascii="Arial" w:hAnsi="Arial" w:cs="Arial"/>
          <w:lang w:val="en-US"/>
        </w:rPr>
        <w:t xml:space="preserve">All related banking fees of international transfers </w:t>
      </w:r>
      <w:r w:rsidR="00D06643" w:rsidRPr="00B75408">
        <w:rPr>
          <w:rFonts w:ascii="Arial" w:hAnsi="Arial" w:cs="Arial"/>
          <w:lang w:val="en-US"/>
        </w:rPr>
        <w:t>must</w:t>
      </w:r>
      <w:r w:rsidRPr="00B75408">
        <w:rPr>
          <w:rFonts w:ascii="Arial" w:hAnsi="Arial" w:cs="Arial"/>
          <w:lang w:val="en-US"/>
        </w:rPr>
        <w:t xml:space="preserve"> be covered by</w:t>
      </w:r>
      <w:r w:rsidR="00DD4F0C">
        <w:rPr>
          <w:rFonts w:ascii="Arial" w:hAnsi="Arial" w:cs="Arial"/>
          <w:lang w:val="en-US"/>
        </w:rPr>
        <w:t xml:space="preserve"> </w:t>
      </w:r>
      <w:r w:rsidR="003829A2">
        <w:rPr>
          <w:rFonts w:ascii="Arial" w:hAnsi="Arial" w:cs="Arial"/>
          <w:lang w:val="en-US"/>
        </w:rPr>
        <w:t>Galerie Rudolfinum</w:t>
      </w:r>
      <w:r w:rsidRPr="00B75408">
        <w:rPr>
          <w:rFonts w:ascii="Arial" w:hAnsi="Arial" w:cs="Arial"/>
          <w:lang w:val="en-US"/>
        </w:rPr>
        <w:t>.</w:t>
      </w:r>
    </w:p>
    <w:p w14:paraId="255206C4" w14:textId="77777777" w:rsidR="00F735DA" w:rsidRDefault="00F735DA" w:rsidP="00034D4D">
      <w:pPr>
        <w:ind w:left="360"/>
        <w:rPr>
          <w:rFonts w:ascii="Arial" w:hAnsi="Arial" w:cs="Arial"/>
          <w:lang w:val="en-US"/>
        </w:rPr>
      </w:pPr>
    </w:p>
    <w:p w14:paraId="7C56A55F" w14:textId="0CE929DC" w:rsidR="00F637E0" w:rsidRPr="00097181" w:rsidRDefault="00F637E0" w:rsidP="00034D4D">
      <w:pPr>
        <w:rPr>
          <w:rFonts w:ascii="Arial" w:hAnsi="Arial" w:cs="Arial"/>
          <w:lang w:val="en-US"/>
        </w:rPr>
      </w:pPr>
      <w:r w:rsidRPr="00097181">
        <w:rPr>
          <w:rFonts w:ascii="Arial" w:hAnsi="Arial" w:cs="Arial"/>
          <w:lang w:val="en-US"/>
        </w:rPr>
        <w:t xml:space="preserve">The </w:t>
      </w:r>
      <w:r w:rsidR="00C2165B">
        <w:rPr>
          <w:rFonts w:ascii="Arial" w:hAnsi="Arial" w:cs="Arial"/>
          <w:lang w:val="en-US"/>
        </w:rPr>
        <w:t>licen</w:t>
      </w:r>
      <w:r w:rsidR="00A10260">
        <w:rPr>
          <w:rFonts w:ascii="Arial" w:hAnsi="Arial" w:cs="Arial"/>
          <w:lang w:val="en-US"/>
        </w:rPr>
        <w:t>s</w:t>
      </w:r>
      <w:r w:rsidR="00C2165B">
        <w:rPr>
          <w:rFonts w:ascii="Arial" w:hAnsi="Arial" w:cs="Arial"/>
          <w:lang w:val="en-US"/>
        </w:rPr>
        <w:t xml:space="preserve">e </w:t>
      </w:r>
      <w:r w:rsidRPr="00097181">
        <w:rPr>
          <w:rFonts w:ascii="Arial" w:hAnsi="Arial" w:cs="Arial"/>
          <w:lang w:val="en-US"/>
        </w:rPr>
        <w:t xml:space="preserve">fee is due for </w:t>
      </w:r>
      <w:r w:rsidRPr="006115DA">
        <w:rPr>
          <w:rFonts w:ascii="Arial" w:hAnsi="Arial" w:cs="Arial"/>
          <w:lang w:val="en-US"/>
        </w:rPr>
        <w:t xml:space="preserve">payment </w:t>
      </w:r>
      <w:r w:rsidR="00A10260" w:rsidRPr="006115DA">
        <w:rPr>
          <w:rFonts w:ascii="Arial" w:hAnsi="Arial" w:cs="Arial"/>
          <w:lang w:val="en-US"/>
        </w:rPr>
        <w:t xml:space="preserve">by </w:t>
      </w:r>
      <w:r w:rsidR="003A6416" w:rsidRPr="006115DA">
        <w:rPr>
          <w:rFonts w:ascii="Arial" w:hAnsi="Arial" w:cs="Arial"/>
          <w:lang w:val="en-US"/>
        </w:rPr>
        <w:t xml:space="preserve">the end of December </w:t>
      </w:r>
      <w:r w:rsidR="00E6762B" w:rsidRPr="006115DA">
        <w:rPr>
          <w:rFonts w:ascii="Arial" w:hAnsi="Arial" w:cs="Arial"/>
          <w:lang w:val="en-US"/>
        </w:rPr>
        <w:t>202</w:t>
      </w:r>
      <w:r w:rsidR="003A6416" w:rsidRPr="006115DA">
        <w:rPr>
          <w:rFonts w:ascii="Arial" w:hAnsi="Arial" w:cs="Arial"/>
          <w:lang w:val="en-US"/>
        </w:rPr>
        <w:t>4</w:t>
      </w:r>
      <w:r w:rsidR="00E6762B" w:rsidRPr="006115DA">
        <w:rPr>
          <w:rFonts w:ascii="Arial" w:hAnsi="Arial" w:cs="Arial"/>
          <w:lang w:val="en-US"/>
        </w:rPr>
        <w:t>.</w:t>
      </w:r>
    </w:p>
    <w:p w14:paraId="303C92FE" w14:textId="7B4D12E5" w:rsidR="00A6400C" w:rsidRPr="00B75408" w:rsidRDefault="00FC10BC" w:rsidP="00034D4D">
      <w:pPr>
        <w:rPr>
          <w:rFonts w:ascii="Arial" w:hAnsi="Arial" w:cs="Arial"/>
          <w:lang w:val="en-US"/>
        </w:rPr>
      </w:pPr>
      <w:r w:rsidRPr="00B75408">
        <w:rPr>
          <w:rFonts w:ascii="Arial" w:hAnsi="Arial" w:cs="Arial"/>
          <w:lang w:val="en-US"/>
        </w:rPr>
        <w:t>Herewith the parties have agreed that the payment of the</w:t>
      </w:r>
      <w:r w:rsidR="00C2165B">
        <w:rPr>
          <w:rFonts w:ascii="Arial" w:hAnsi="Arial" w:cs="Arial"/>
          <w:lang w:val="en-US"/>
        </w:rPr>
        <w:t xml:space="preserve"> licen</w:t>
      </w:r>
      <w:r w:rsidR="00A10260">
        <w:rPr>
          <w:rFonts w:ascii="Arial" w:hAnsi="Arial" w:cs="Arial"/>
          <w:lang w:val="en-US"/>
        </w:rPr>
        <w:t>s</w:t>
      </w:r>
      <w:r w:rsidR="00C2165B">
        <w:rPr>
          <w:rFonts w:ascii="Arial" w:hAnsi="Arial" w:cs="Arial"/>
          <w:lang w:val="en-US"/>
        </w:rPr>
        <w:t>e</w:t>
      </w:r>
      <w:r w:rsidRPr="00B75408">
        <w:rPr>
          <w:rFonts w:ascii="Arial" w:hAnsi="Arial" w:cs="Arial"/>
          <w:lang w:val="en-US"/>
        </w:rPr>
        <w:t xml:space="preserve"> fee mentioned above, cover all the financial claims related to the takeover of the Exhibition on the part of KW</w:t>
      </w:r>
      <w:r w:rsidR="00A6400C" w:rsidRPr="00B75408">
        <w:rPr>
          <w:rFonts w:ascii="Arial" w:hAnsi="Arial" w:cs="Arial"/>
          <w:lang w:val="en-US"/>
        </w:rPr>
        <w:t>, including the services of the curator.</w:t>
      </w:r>
    </w:p>
    <w:p w14:paraId="0BF62424" w14:textId="77777777" w:rsidR="00A6400C" w:rsidRPr="00B75408" w:rsidRDefault="00A6400C" w:rsidP="00034D4D">
      <w:pPr>
        <w:ind w:left="360"/>
        <w:rPr>
          <w:rFonts w:ascii="Arial" w:hAnsi="Arial" w:cs="Arial"/>
          <w:lang w:val="en-US"/>
        </w:rPr>
      </w:pPr>
    </w:p>
    <w:p w14:paraId="7234E779" w14:textId="323B3AB6" w:rsidR="00FC10BC" w:rsidRDefault="003829A2" w:rsidP="00034D4D">
      <w:pPr>
        <w:rPr>
          <w:rFonts w:ascii="Arial" w:hAnsi="Arial" w:cs="Arial"/>
          <w:lang w:val="en-US"/>
        </w:rPr>
      </w:pPr>
      <w:r>
        <w:rPr>
          <w:rFonts w:ascii="Arial" w:hAnsi="Arial" w:cs="Arial"/>
          <w:lang w:val="en-US"/>
        </w:rPr>
        <w:t>Galerie Rudolfinum</w:t>
      </w:r>
      <w:r w:rsidR="00A6400C" w:rsidRPr="00B75408">
        <w:rPr>
          <w:rFonts w:ascii="Arial" w:hAnsi="Arial" w:cs="Arial"/>
          <w:lang w:val="en-US"/>
        </w:rPr>
        <w:t xml:space="preserve"> will additionally cover expenses by the Curator, like travel costs, accommodation and per diem</w:t>
      </w:r>
      <w:r w:rsidR="00B529E3" w:rsidRPr="00B75408">
        <w:rPr>
          <w:rFonts w:ascii="Arial" w:hAnsi="Arial" w:cs="Arial"/>
          <w:lang w:val="en-US"/>
        </w:rPr>
        <w:t xml:space="preserve"> within the range and standards of the industry and as deemed appropriated and having been consented beforehand.</w:t>
      </w:r>
    </w:p>
    <w:p w14:paraId="25481ABB" w14:textId="77777777" w:rsidR="005526A5" w:rsidRPr="00B75408" w:rsidRDefault="005526A5" w:rsidP="00034D4D">
      <w:pPr>
        <w:rPr>
          <w:rFonts w:ascii="Arial" w:hAnsi="Arial" w:cs="Arial"/>
          <w:lang w:val="en-US"/>
        </w:rPr>
      </w:pPr>
    </w:p>
    <w:p w14:paraId="72A0FC73" w14:textId="77777777" w:rsidR="00ED1940" w:rsidRPr="00B75408" w:rsidRDefault="00ED1940" w:rsidP="00034D4D">
      <w:pPr>
        <w:ind w:left="360"/>
        <w:rPr>
          <w:rFonts w:ascii="Arial" w:hAnsi="Arial" w:cs="Arial"/>
          <w:lang w:val="en-US"/>
        </w:rPr>
      </w:pPr>
    </w:p>
    <w:p w14:paraId="2501AC68" w14:textId="419932DA" w:rsidR="00ED1940" w:rsidRPr="002346B9" w:rsidRDefault="002346B9" w:rsidP="00034D4D">
      <w:pPr>
        <w:rPr>
          <w:rFonts w:ascii="Arial" w:hAnsi="Arial" w:cs="Arial"/>
          <w:b/>
          <w:bCs/>
          <w:lang w:val="en-US"/>
        </w:rPr>
      </w:pPr>
      <w:r>
        <w:rPr>
          <w:rFonts w:ascii="Arial" w:hAnsi="Arial" w:cs="Arial"/>
          <w:b/>
          <w:bCs/>
          <w:lang w:val="en-US"/>
        </w:rPr>
        <w:t xml:space="preserve">4. </w:t>
      </w:r>
      <w:r w:rsidR="00F637E0" w:rsidRPr="002346B9">
        <w:rPr>
          <w:rFonts w:ascii="Arial" w:hAnsi="Arial" w:cs="Arial"/>
          <w:b/>
          <w:bCs/>
          <w:lang w:val="en-US"/>
        </w:rPr>
        <w:t>Loans and Lenders</w:t>
      </w:r>
    </w:p>
    <w:p w14:paraId="4C3FE986" w14:textId="77777777" w:rsidR="00664711" w:rsidRPr="00B75408" w:rsidRDefault="00664711" w:rsidP="00034D4D">
      <w:pPr>
        <w:tabs>
          <w:tab w:val="left" w:pos="4110"/>
        </w:tabs>
        <w:rPr>
          <w:rFonts w:ascii="Arial" w:hAnsi="Arial" w:cs="Arial"/>
          <w:lang w:val="en-US"/>
        </w:rPr>
      </w:pPr>
    </w:p>
    <w:p w14:paraId="4AEE880E" w14:textId="29F30E10" w:rsidR="00D06643" w:rsidRPr="00B75408" w:rsidRDefault="00F637E0" w:rsidP="00034D4D">
      <w:pPr>
        <w:rPr>
          <w:rFonts w:ascii="Arial" w:hAnsi="Arial" w:cs="Arial"/>
          <w:lang w:val="en-US"/>
        </w:rPr>
      </w:pPr>
      <w:r w:rsidRPr="00B75408">
        <w:rPr>
          <w:rFonts w:ascii="Arial" w:hAnsi="Arial" w:cs="Arial"/>
          <w:lang w:val="en-US"/>
        </w:rPr>
        <w:t>4.1.</w:t>
      </w:r>
      <w:r w:rsidR="00D06643" w:rsidRPr="00B75408">
        <w:rPr>
          <w:rFonts w:ascii="Arial" w:hAnsi="Arial" w:cs="Arial"/>
          <w:lang w:val="en-US"/>
        </w:rPr>
        <w:t xml:space="preserve"> KW will introduce </w:t>
      </w:r>
      <w:r w:rsidR="003829A2">
        <w:rPr>
          <w:rFonts w:ascii="Arial" w:hAnsi="Arial" w:cs="Arial"/>
          <w:lang w:val="en-US"/>
        </w:rPr>
        <w:t>Galerie Rudolfinum</w:t>
      </w:r>
      <w:r w:rsidR="00D06643" w:rsidRPr="00B75408">
        <w:rPr>
          <w:rFonts w:ascii="Arial" w:hAnsi="Arial" w:cs="Arial"/>
          <w:lang w:val="en-US"/>
        </w:rPr>
        <w:t xml:space="preserve"> to all lenders of the Exhibition and endorse the lending in favor of the </w:t>
      </w:r>
      <w:r w:rsidR="00436062" w:rsidRPr="00B75408">
        <w:rPr>
          <w:rFonts w:ascii="Arial" w:hAnsi="Arial" w:cs="Arial"/>
          <w:lang w:val="en-US"/>
        </w:rPr>
        <w:t xml:space="preserve">Exhibition at </w:t>
      </w:r>
      <w:r w:rsidR="003829A2">
        <w:rPr>
          <w:rFonts w:ascii="Arial" w:hAnsi="Arial" w:cs="Arial"/>
          <w:lang w:val="en-US"/>
        </w:rPr>
        <w:t>Galerie Rudolfinum</w:t>
      </w:r>
      <w:r w:rsidR="00D06643" w:rsidRPr="00B75408">
        <w:rPr>
          <w:rFonts w:ascii="Arial" w:hAnsi="Arial" w:cs="Arial"/>
          <w:lang w:val="en-US"/>
        </w:rPr>
        <w:t>.</w:t>
      </w:r>
      <w:r w:rsidR="00603A9D" w:rsidRPr="00B75408">
        <w:rPr>
          <w:rFonts w:ascii="Arial" w:hAnsi="Arial" w:cs="Arial"/>
          <w:lang w:val="en-US"/>
        </w:rPr>
        <w:t xml:space="preserve"> Nevertheless KW does not guarantee </w:t>
      </w:r>
      <w:r w:rsidR="004A6E33" w:rsidRPr="00B75408">
        <w:rPr>
          <w:rFonts w:ascii="Arial" w:hAnsi="Arial" w:cs="Arial"/>
          <w:lang w:val="en-US"/>
        </w:rPr>
        <w:t>the closing of any loan agreement between the lenders of the Exhibition and</w:t>
      </w:r>
      <w:r w:rsidR="00DD4F0C">
        <w:rPr>
          <w:rFonts w:ascii="Arial" w:hAnsi="Arial" w:cs="Arial"/>
          <w:lang w:val="en-US"/>
        </w:rPr>
        <w:t xml:space="preserve"> </w:t>
      </w:r>
      <w:r w:rsidR="003829A2">
        <w:rPr>
          <w:rFonts w:ascii="Arial" w:hAnsi="Arial" w:cs="Arial"/>
          <w:lang w:val="en-US"/>
        </w:rPr>
        <w:t>Galerie Rudolfinum</w:t>
      </w:r>
      <w:r w:rsidR="004A6E33" w:rsidRPr="00B75408">
        <w:rPr>
          <w:rFonts w:ascii="Arial" w:hAnsi="Arial" w:cs="Arial"/>
          <w:lang w:val="en-US"/>
        </w:rPr>
        <w:t>.</w:t>
      </w:r>
    </w:p>
    <w:p w14:paraId="3BE65AC7" w14:textId="77777777" w:rsidR="00D06643" w:rsidRPr="00B75408" w:rsidRDefault="00D06643" w:rsidP="00034D4D">
      <w:pPr>
        <w:rPr>
          <w:rFonts w:ascii="Arial" w:hAnsi="Arial" w:cs="Arial"/>
          <w:lang w:val="en-US"/>
        </w:rPr>
      </w:pPr>
    </w:p>
    <w:p w14:paraId="0F354808" w14:textId="0BDBF76A" w:rsidR="00D06643" w:rsidRPr="00B75408" w:rsidRDefault="00F637E0" w:rsidP="00034D4D">
      <w:pPr>
        <w:rPr>
          <w:rFonts w:ascii="Arial" w:hAnsi="Arial" w:cs="Arial"/>
          <w:lang w:val="en-US"/>
        </w:rPr>
      </w:pPr>
      <w:r w:rsidRPr="00B75408">
        <w:rPr>
          <w:rFonts w:ascii="Arial" w:hAnsi="Arial" w:cs="Arial"/>
          <w:lang w:val="en-US"/>
        </w:rPr>
        <w:t>4.2</w:t>
      </w:r>
      <w:r w:rsidR="00D06643" w:rsidRPr="00B75408">
        <w:rPr>
          <w:rFonts w:ascii="Arial" w:hAnsi="Arial" w:cs="Arial"/>
          <w:lang w:val="en-US"/>
        </w:rPr>
        <w:t xml:space="preserve">. </w:t>
      </w:r>
      <w:r w:rsidR="003829A2">
        <w:rPr>
          <w:rFonts w:ascii="Arial" w:hAnsi="Arial" w:cs="Arial"/>
          <w:lang w:val="en-US"/>
        </w:rPr>
        <w:t>Galerie Rudolfinum</w:t>
      </w:r>
      <w:r w:rsidR="00D06643" w:rsidRPr="00B75408">
        <w:rPr>
          <w:rFonts w:ascii="Arial" w:hAnsi="Arial" w:cs="Arial"/>
          <w:lang w:val="en-US"/>
        </w:rPr>
        <w:t xml:space="preserve"> will prepare and send out all loan requests and agreements for the exhibition</w:t>
      </w:r>
      <w:r w:rsidR="004A6E33" w:rsidRPr="00B75408">
        <w:rPr>
          <w:rFonts w:ascii="Arial" w:hAnsi="Arial" w:cs="Arial"/>
          <w:lang w:val="en-US"/>
        </w:rPr>
        <w:t xml:space="preserve"> on its own behalf and in its own responsibility. </w:t>
      </w:r>
      <w:r w:rsidR="00E33F8D" w:rsidRPr="00E33F8D">
        <w:rPr>
          <w:rFonts w:ascii="Arial" w:hAnsi="Arial" w:cs="Arial"/>
          <w:b/>
          <w:bCs/>
          <w:highlight w:val="black"/>
          <w:lang w:val="en-US"/>
        </w:rPr>
        <w:t>xxxx</w:t>
      </w:r>
      <w:r w:rsidR="00E33F8D" w:rsidRPr="00B75408">
        <w:rPr>
          <w:rFonts w:ascii="Arial" w:hAnsi="Arial" w:cs="Arial"/>
          <w:lang w:val="en-US"/>
        </w:rPr>
        <w:t xml:space="preserve"> </w:t>
      </w:r>
      <w:r w:rsidR="00A6400C" w:rsidRPr="00B75408">
        <w:rPr>
          <w:rFonts w:ascii="Arial" w:hAnsi="Arial" w:cs="Arial"/>
          <w:lang w:val="en-US"/>
        </w:rPr>
        <w:t>may assist in this process.</w:t>
      </w:r>
    </w:p>
    <w:p w14:paraId="0A19162E" w14:textId="026D04ED" w:rsidR="00D06643" w:rsidRPr="00EF2E90" w:rsidRDefault="00FC10BC" w:rsidP="00034D4D">
      <w:pPr>
        <w:rPr>
          <w:rFonts w:ascii="Arial" w:hAnsi="Arial" w:cs="Arial"/>
          <w:lang w:val="en-US"/>
        </w:rPr>
      </w:pPr>
      <w:r w:rsidRPr="00B75408">
        <w:rPr>
          <w:rFonts w:ascii="Arial" w:hAnsi="Arial" w:cs="Arial"/>
          <w:lang w:val="en-US"/>
        </w:rPr>
        <w:tab/>
      </w:r>
      <w:r w:rsidR="0077559D" w:rsidRPr="00B75408">
        <w:rPr>
          <w:rFonts w:ascii="Arial" w:hAnsi="Arial" w:cs="Arial"/>
          <w:lang w:val="en-US"/>
        </w:rPr>
        <w:br/>
      </w:r>
      <w:r w:rsidR="001A739A" w:rsidRPr="00EF2E90">
        <w:rPr>
          <w:rFonts w:ascii="Arial" w:hAnsi="Arial" w:cs="Arial"/>
          <w:lang w:val="en-US"/>
        </w:rPr>
        <w:t>4.3. KW is responsible for preparing condition reports of all works after the end of the</w:t>
      </w:r>
      <w:r w:rsidR="00EB78D1" w:rsidRPr="00EF2E90">
        <w:rPr>
          <w:rFonts w:ascii="Arial" w:hAnsi="Arial" w:cs="Arial"/>
          <w:lang w:val="en-US"/>
        </w:rPr>
        <w:t xml:space="preserve"> </w:t>
      </w:r>
      <w:r w:rsidR="001A739A" w:rsidRPr="00EF2E90">
        <w:rPr>
          <w:rFonts w:ascii="Arial" w:hAnsi="Arial" w:cs="Arial"/>
          <w:lang w:val="en-US"/>
        </w:rPr>
        <w:t xml:space="preserve">exhibition at KW upon deinstallation and prior to handover to further POE-exhibitions and will make these condition reports available upon request by </w:t>
      </w:r>
      <w:r w:rsidR="003829A2">
        <w:rPr>
          <w:rFonts w:ascii="Arial" w:hAnsi="Arial" w:cs="Arial"/>
          <w:lang w:val="en-US"/>
        </w:rPr>
        <w:t>Galerie Rudolfinum</w:t>
      </w:r>
      <w:r w:rsidR="001A739A" w:rsidRPr="00EF2E90">
        <w:rPr>
          <w:rFonts w:ascii="Arial" w:hAnsi="Arial" w:cs="Arial"/>
          <w:lang w:val="en-US"/>
        </w:rPr>
        <w:t>.</w:t>
      </w:r>
    </w:p>
    <w:p w14:paraId="65ADA8AD" w14:textId="77777777" w:rsidR="00610507" w:rsidRPr="00B75408" w:rsidRDefault="00610507" w:rsidP="00034D4D">
      <w:pPr>
        <w:rPr>
          <w:rFonts w:ascii="Arial" w:hAnsi="Arial" w:cs="Arial"/>
          <w:lang w:val="en-US"/>
        </w:rPr>
      </w:pPr>
    </w:p>
    <w:p w14:paraId="790A8D26" w14:textId="2622A4A0" w:rsidR="004A09E7" w:rsidRPr="008F48E2" w:rsidRDefault="00AB6B1C" w:rsidP="00034D4D">
      <w:pPr>
        <w:rPr>
          <w:rFonts w:ascii="Arial" w:hAnsi="Arial" w:cs="Arial"/>
          <w:lang w:val="en-US"/>
        </w:rPr>
      </w:pPr>
      <w:r w:rsidRPr="00097181">
        <w:rPr>
          <w:rFonts w:ascii="Arial" w:hAnsi="Arial" w:cs="Arial"/>
          <w:lang w:val="en-US"/>
        </w:rPr>
        <w:t>4</w:t>
      </w:r>
      <w:r w:rsidR="00FC10BC" w:rsidRPr="00097181">
        <w:rPr>
          <w:rFonts w:ascii="Arial" w:hAnsi="Arial" w:cs="Arial"/>
          <w:lang w:val="en-US"/>
        </w:rPr>
        <w:t>.</w:t>
      </w:r>
      <w:r w:rsidR="00F637E0" w:rsidRPr="00097181">
        <w:rPr>
          <w:rFonts w:ascii="Arial" w:hAnsi="Arial" w:cs="Arial"/>
          <w:lang w:val="en-US"/>
        </w:rPr>
        <w:t>4</w:t>
      </w:r>
      <w:r w:rsidR="00FC10BC" w:rsidRPr="00097181">
        <w:rPr>
          <w:rFonts w:ascii="Arial" w:hAnsi="Arial" w:cs="Arial"/>
          <w:lang w:val="en-US"/>
        </w:rPr>
        <w:t xml:space="preserve">.  </w:t>
      </w:r>
      <w:r w:rsidR="00F637E0" w:rsidRPr="00097181">
        <w:rPr>
          <w:rFonts w:ascii="Arial" w:hAnsi="Arial" w:cs="Arial"/>
          <w:lang w:val="en-US"/>
        </w:rPr>
        <w:t xml:space="preserve">For the avoidance of doubt: </w:t>
      </w:r>
      <w:r w:rsidR="00FC10BC" w:rsidRPr="00097181">
        <w:rPr>
          <w:rFonts w:ascii="Arial" w:hAnsi="Arial" w:cs="Arial"/>
          <w:lang w:val="en-US"/>
        </w:rPr>
        <w:t xml:space="preserve">All costs </w:t>
      </w:r>
      <w:r w:rsidR="00F637E0" w:rsidRPr="00097181">
        <w:rPr>
          <w:rFonts w:ascii="Arial" w:hAnsi="Arial" w:cs="Arial"/>
          <w:lang w:val="en-US"/>
        </w:rPr>
        <w:t>after the end of the exhibition at KW and the handover to the lenders,</w:t>
      </w:r>
      <w:r w:rsidR="00425DDC" w:rsidRPr="00B75408">
        <w:rPr>
          <w:rFonts w:ascii="Arial" w:hAnsi="Arial" w:cs="Arial"/>
          <w:lang w:val="en-US"/>
        </w:rPr>
        <w:t xml:space="preserve"> </w:t>
      </w:r>
      <w:r w:rsidR="00F637E0" w:rsidRPr="00B75408">
        <w:rPr>
          <w:rFonts w:ascii="Arial" w:hAnsi="Arial" w:cs="Arial"/>
          <w:lang w:val="en-US"/>
        </w:rPr>
        <w:t xml:space="preserve">such as transport to </w:t>
      </w:r>
      <w:r w:rsidR="003829A2">
        <w:rPr>
          <w:rFonts w:ascii="Arial" w:hAnsi="Arial" w:cs="Arial"/>
          <w:lang w:val="en-US"/>
        </w:rPr>
        <w:t>Galerie Rudolfinum</w:t>
      </w:r>
      <w:r w:rsidR="00F637E0" w:rsidRPr="00B75408">
        <w:rPr>
          <w:rFonts w:ascii="Arial" w:hAnsi="Arial" w:cs="Arial"/>
          <w:lang w:val="en-US"/>
        </w:rPr>
        <w:t xml:space="preserve">, </w:t>
      </w:r>
      <w:r w:rsidR="00FC10BC" w:rsidRPr="00B75408">
        <w:rPr>
          <w:rFonts w:ascii="Arial" w:hAnsi="Arial" w:cs="Arial"/>
          <w:lang w:val="en-US"/>
        </w:rPr>
        <w:t>for the installation</w:t>
      </w:r>
      <w:r w:rsidR="00FC10BC" w:rsidRPr="008F48E2">
        <w:rPr>
          <w:rFonts w:ascii="Arial" w:hAnsi="Arial" w:cs="Arial"/>
          <w:lang w:val="en-US"/>
        </w:rPr>
        <w:t xml:space="preserve">, maintenance and dismantling of the Exhibition at the premises </w:t>
      </w:r>
      <w:r w:rsidR="0057025B" w:rsidRPr="008F48E2">
        <w:rPr>
          <w:rFonts w:ascii="Arial" w:hAnsi="Arial" w:cs="Arial"/>
          <w:lang w:val="en-US"/>
        </w:rPr>
        <w:t xml:space="preserve">of </w:t>
      </w:r>
      <w:r w:rsidR="003829A2" w:rsidRPr="008F48E2">
        <w:rPr>
          <w:rFonts w:ascii="Arial" w:hAnsi="Arial" w:cs="Arial"/>
          <w:lang w:val="en-US"/>
        </w:rPr>
        <w:t>Galerie Rudolfinum</w:t>
      </w:r>
      <w:r w:rsidR="00F85C77" w:rsidRPr="008F48E2">
        <w:rPr>
          <w:rFonts w:ascii="Arial" w:hAnsi="Arial" w:cs="Arial"/>
          <w:lang w:val="en-US"/>
        </w:rPr>
        <w:t xml:space="preserve"> </w:t>
      </w:r>
      <w:r w:rsidR="00F637E0" w:rsidRPr="008F48E2">
        <w:rPr>
          <w:rFonts w:ascii="Arial" w:hAnsi="Arial" w:cs="Arial"/>
          <w:lang w:val="en-US"/>
        </w:rPr>
        <w:t xml:space="preserve">shall </w:t>
      </w:r>
      <w:r w:rsidR="00FC10BC" w:rsidRPr="008F48E2">
        <w:rPr>
          <w:rFonts w:ascii="Arial" w:hAnsi="Arial" w:cs="Arial"/>
          <w:lang w:val="en-US"/>
        </w:rPr>
        <w:t xml:space="preserve">be covered by </w:t>
      </w:r>
      <w:r w:rsidR="003829A2" w:rsidRPr="008F48E2">
        <w:rPr>
          <w:rFonts w:ascii="Arial" w:hAnsi="Arial" w:cs="Arial"/>
          <w:lang w:val="en-US"/>
        </w:rPr>
        <w:t>Galerie Rudolfinum</w:t>
      </w:r>
      <w:r w:rsidR="00A10260" w:rsidRPr="008F48E2">
        <w:rPr>
          <w:rFonts w:ascii="Arial" w:hAnsi="Arial" w:cs="Arial"/>
          <w:lang w:val="en-US"/>
        </w:rPr>
        <w:t xml:space="preserve"> and agreed other exhibition venues</w:t>
      </w:r>
      <w:r w:rsidR="00E6762B" w:rsidRPr="008F48E2">
        <w:rPr>
          <w:rFonts w:ascii="Arial" w:hAnsi="Arial" w:cs="Arial"/>
          <w:lang w:val="en-US"/>
        </w:rPr>
        <w:t xml:space="preserve"> and is of no concern for KW</w:t>
      </w:r>
      <w:r w:rsidR="00700916" w:rsidRPr="008F48E2">
        <w:rPr>
          <w:rFonts w:ascii="Arial" w:hAnsi="Arial" w:cs="Arial"/>
          <w:lang w:val="en-US"/>
        </w:rPr>
        <w:t>.</w:t>
      </w:r>
      <w:r w:rsidR="00B72F0B">
        <w:rPr>
          <w:rFonts w:ascii="Arial" w:hAnsi="Arial" w:cs="Arial"/>
          <w:lang w:val="en-US"/>
        </w:rPr>
        <w:t xml:space="preserve"> This concerns only art works which are shown at the POE exhibition at Galerie Rudolfinum.</w:t>
      </w:r>
    </w:p>
    <w:p w14:paraId="22D09A3D" w14:textId="77777777" w:rsidR="0028529A" w:rsidRPr="008F48E2" w:rsidRDefault="0028529A" w:rsidP="00034D4D">
      <w:pPr>
        <w:rPr>
          <w:rFonts w:ascii="Arial" w:hAnsi="Arial" w:cs="Arial"/>
          <w:lang w:val="en-US"/>
        </w:rPr>
      </w:pPr>
    </w:p>
    <w:p w14:paraId="52740D2D" w14:textId="77777777" w:rsidR="000C5A61" w:rsidRPr="008F48E2" w:rsidRDefault="000C5A61" w:rsidP="00034D4D">
      <w:pPr>
        <w:rPr>
          <w:rFonts w:ascii="Arial" w:hAnsi="Arial" w:cs="Arial"/>
          <w:lang w:val="en-US"/>
        </w:rPr>
      </w:pPr>
      <w:r w:rsidRPr="008F48E2">
        <w:rPr>
          <w:rFonts w:ascii="Arial" w:hAnsi="Arial" w:cs="Arial"/>
          <w:lang w:val="en-US"/>
        </w:rPr>
        <w:t>4.5. The final works of art and equipment comprising the Exhibition will be listed in Annex 2 of this Agreement upon the mutual confirmation of KW and Galerie Rudolfinum. The list will be provided by the deadline of 31st August after the countersignature of this agreement. The list will contain two separate selections from Berlin and Copenhagen.</w:t>
      </w:r>
    </w:p>
    <w:p w14:paraId="492A5F59" w14:textId="77777777" w:rsidR="000C5A61" w:rsidRPr="008F48E2" w:rsidRDefault="000C5A61" w:rsidP="00034D4D">
      <w:pPr>
        <w:rPr>
          <w:rFonts w:ascii="Arial" w:hAnsi="Arial" w:cs="Arial"/>
          <w:lang w:val="en-US"/>
        </w:rPr>
      </w:pPr>
    </w:p>
    <w:p w14:paraId="1B96F322" w14:textId="7998B7AA" w:rsidR="004A09E7" w:rsidRDefault="000C5A61" w:rsidP="00034D4D">
      <w:pPr>
        <w:rPr>
          <w:rFonts w:ascii="Arial" w:hAnsi="Arial" w:cs="Arial"/>
          <w:lang w:val="en-US"/>
        </w:rPr>
      </w:pPr>
      <w:r w:rsidRPr="008F48E2">
        <w:rPr>
          <w:rFonts w:ascii="Arial" w:hAnsi="Arial" w:cs="Arial"/>
          <w:lang w:val="en-US"/>
        </w:rPr>
        <w:t>4.6. The final works of art and equipment might be further updated upon the written agreement between KW and Galerie Rudolfinum.</w:t>
      </w:r>
    </w:p>
    <w:p w14:paraId="4ABCBBFE" w14:textId="77777777" w:rsidR="004A09E7" w:rsidRPr="00B75408" w:rsidRDefault="004A09E7" w:rsidP="00034D4D">
      <w:pPr>
        <w:rPr>
          <w:rFonts w:ascii="Arial" w:hAnsi="Arial" w:cs="Arial"/>
          <w:lang w:val="en-US"/>
        </w:rPr>
      </w:pPr>
    </w:p>
    <w:p w14:paraId="37B9CA29" w14:textId="4C0155F3" w:rsidR="00CF4489" w:rsidRPr="00B75408" w:rsidRDefault="00F637E0" w:rsidP="00034D4D">
      <w:pPr>
        <w:rPr>
          <w:rFonts w:ascii="Arial" w:hAnsi="Arial" w:cs="Arial"/>
          <w:lang w:val="en-US"/>
        </w:rPr>
      </w:pPr>
      <w:r w:rsidRPr="00B75408">
        <w:rPr>
          <w:rFonts w:ascii="Arial" w:hAnsi="Arial" w:cs="Arial"/>
          <w:b/>
          <w:lang w:val="en-US"/>
        </w:rPr>
        <w:t>5</w:t>
      </w:r>
      <w:r w:rsidR="00CF4489" w:rsidRPr="00B75408">
        <w:rPr>
          <w:rFonts w:ascii="Arial" w:hAnsi="Arial" w:cs="Arial"/>
          <w:b/>
          <w:lang w:val="en-US"/>
        </w:rPr>
        <w:t xml:space="preserve">. Assumption of </w:t>
      </w:r>
      <w:r w:rsidR="00D028A2" w:rsidRPr="00B75408">
        <w:rPr>
          <w:rFonts w:ascii="Arial" w:hAnsi="Arial" w:cs="Arial"/>
          <w:b/>
          <w:lang w:val="en-US"/>
        </w:rPr>
        <w:t>P</w:t>
      </w:r>
      <w:r w:rsidR="00CF4489" w:rsidRPr="00B75408">
        <w:rPr>
          <w:rFonts w:ascii="Arial" w:hAnsi="Arial" w:cs="Arial"/>
          <w:b/>
          <w:lang w:val="en-US"/>
        </w:rPr>
        <w:t xml:space="preserve">ress </w:t>
      </w:r>
      <w:r w:rsidR="00D028A2" w:rsidRPr="00B75408">
        <w:rPr>
          <w:rFonts w:ascii="Arial" w:hAnsi="Arial" w:cs="Arial"/>
          <w:b/>
          <w:lang w:val="en-US"/>
        </w:rPr>
        <w:t>M</w:t>
      </w:r>
      <w:r w:rsidR="00CF4489" w:rsidRPr="00B75408">
        <w:rPr>
          <w:rFonts w:ascii="Arial" w:hAnsi="Arial" w:cs="Arial"/>
          <w:b/>
          <w:lang w:val="en-US"/>
        </w:rPr>
        <w:t>aterials</w:t>
      </w:r>
      <w:r w:rsidR="00EB3CC0" w:rsidRPr="00B75408">
        <w:rPr>
          <w:rFonts w:ascii="Arial" w:hAnsi="Arial" w:cs="Arial"/>
          <w:b/>
          <w:lang w:val="en-US"/>
        </w:rPr>
        <w:t xml:space="preserve">, </w:t>
      </w:r>
      <w:r w:rsidR="00D028A2" w:rsidRPr="00B75408">
        <w:rPr>
          <w:rFonts w:ascii="Arial" w:hAnsi="Arial" w:cs="Arial"/>
          <w:b/>
          <w:lang w:val="en-US"/>
        </w:rPr>
        <w:t>P</w:t>
      </w:r>
      <w:r w:rsidR="00CF4489" w:rsidRPr="00B75408">
        <w:rPr>
          <w:rFonts w:ascii="Arial" w:hAnsi="Arial" w:cs="Arial"/>
          <w:b/>
          <w:lang w:val="en-US"/>
        </w:rPr>
        <w:t xml:space="preserve">ublication </w:t>
      </w:r>
      <w:r w:rsidR="00D028A2" w:rsidRPr="00B75408">
        <w:rPr>
          <w:rFonts w:ascii="Arial" w:hAnsi="Arial" w:cs="Arial"/>
          <w:b/>
          <w:lang w:val="en-US"/>
        </w:rPr>
        <w:t>R</w:t>
      </w:r>
      <w:r w:rsidR="00CF4489" w:rsidRPr="00B75408">
        <w:rPr>
          <w:rFonts w:ascii="Arial" w:hAnsi="Arial" w:cs="Arial"/>
          <w:b/>
          <w:lang w:val="en-US"/>
        </w:rPr>
        <w:t>ights</w:t>
      </w:r>
      <w:r w:rsidR="00EB3CC0" w:rsidRPr="00B75408">
        <w:rPr>
          <w:rFonts w:ascii="Arial" w:hAnsi="Arial" w:cs="Arial"/>
          <w:b/>
          <w:lang w:val="en-US"/>
        </w:rPr>
        <w:t xml:space="preserve">, and </w:t>
      </w:r>
      <w:r w:rsidR="00D028A2" w:rsidRPr="00B75408">
        <w:rPr>
          <w:rFonts w:ascii="Arial" w:hAnsi="Arial" w:cs="Arial"/>
          <w:b/>
          <w:lang w:val="en-US"/>
        </w:rPr>
        <w:t>P</w:t>
      </w:r>
      <w:r w:rsidR="00EB3CC0" w:rsidRPr="00B75408">
        <w:rPr>
          <w:rFonts w:ascii="Arial" w:hAnsi="Arial" w:cs="Arial"/>
          <w:b/>
          <w:lang w:val="en-US"/>
        </w:rPr>
        <w:t xml:space="preserve">ublic </w:t>
      </w:r>
      <w:r w:rsidR="00D028A2" w:rsidRPr="00B75408">
        <w:rPr>
          <w:rFonts w:ascii="Arial" w:hAnsi="Arial" w:cs="Arial"/>
          <w:b/>
          <w:lang w:val="en-US"/>
        </w:rPr>
        <w:t>P</w:t>
      </w:r>
      <w:r w:rsidR="00EB3CC0" w:rsidRPr="00B75408">
        <w:rPr>
          <w:rFonts w:ascii="Arial" w:hAnsi="Arial" w:cs="Arial"/>
          <w:b/>
          <w:lang w:val="en-US"/>
        </w:rPr>
        <w:t>rogram</w:t>
      </w:r>
    </w:p>
    <w:p w14:paraId="6D8D62FB" w14:textId="77777777" w:rsidR="00CF4489" w:rsidRPr="00B75408" w:rsidRDefault="00CF4489" w:rsidP="00034D4D">
      <w:pPr>
        <w:rPr>
          <w:rFonts w:ascii="Arial" w:hAnsi="Arial" w:cs="Arial"/>
          <w:lang w:val="en-US"/>
        </w:rPr>
      </w:pPr>
    </w:p>
    <w:p w14:paraId="7EC4B533" w14:textId="1A488B2D" w:rsidR="00DB44D5" w:rsidRPr="00B75408" w:rsidRDefault="00F637E0" w:rsidP="00034D4D">
      <w:pPr>
        <w:rPr>
          <w:rFonts w:ascii="Arial" w:hAnsi="Arial" w:cs="Arial"/>
          <w:lang w:val="en-US"/>
        </w:rPr>
      </w:pPr>
      <w:r w:rsidRPr="00B75408">
        <w:rPr>
          <w:rFonts w:ascii="Arial" w:hAnsi="Arial"/>
          <w:lang w:val="en-US"/>
        </w:rPr>
        <w:lastRenderedPageBreak/>
        <w:t>5</w:t>
      </w:r>
      <w:r w:rsidR="00655964" w:rsidRPr="00B75408">
        <w:rPr>
          <w:rFonts w:ascii="Arial" w:hAnsi="Arial"/>
          <w:lang w:val="en-US"/>
        </w:rPr>
        <w:t xml:space="preserve">.1 </w:t>
      </w:r>
      <w:r w:rsidR="00DB44D5" w:rsidRPr="00B75408">
        <w:rPr>
          <w:rFonts w:ascii="Arial" w:hAnsi="Arial" w:cs="Arial"/>
          <w:lang w:val="en-US"/>
        </w:rPr>
        <w:t xml:space="preserve">The parties agree that all brochures and printed material related to the exhibition at the venue of </w:t>
      </w:r>
      <w:r w:rsidR="003829A2">
        <w:rPr>
          <w:rFonts w:ascii="Arial" w:hAnsi="Arial" w:cs="Arial"/>
          <w:lang w:val="en-US"/>
        </w:rPr>
        <w:t>Galerie Rudolfinum</w:t>
      </w:r>
      <w:r w:rsidR="00DB44D5" w:rsidRPr="00B75408">
        <w:rPr>
          <w:rFonts w:ascii="Arial" w:hAnsi="Arial" w:cs="Arial"/>
          <w:lang w:val="en-US"/>
        </w:rPr>
        <w:t xml:space="preserve"> in </w:t>
      </w:r>
      <w:r w:rsidR="00A35228" w:rsidRPr="00B75408">
        <w:rPr>
          <w:rFonts w:ascii="Arial" w:hAnsi="Arial" w:cs="Arial"/>
          <w:lang w:val="en-US"/>
        </w:rPr>
        <w:t>Prague</w:t>
      </w:r>
      <w:r w:rsidR="00DB44D5" w:rsidRPr="00B75408">
        <w:rPr>
          <w:rFonts w:ascii="Arial" w:hAnsi="Arial" w:cs="Arial"/>
          <w:lang w:val="en-US"/>
        </w:rPr>
        <w:t xml:space="preserve"> will be mutually developed </w:t>
      </w:r>
      <w:r w:rsidR="00B10B78" w:rsidRPr="00B75408">
        <w:rPr>
          <w:rFonts w:ascii="Arial" w:hAnsi="Arial" w:cs="Arial"/>
          <w:lang w:val="en-US"/>
        </w:rPr>
        <w:t>between</w:t>
      </w:r>
      <w:r w:rsidR="00DB44D5" w:rsidRPr="00B75408">
        <w:rPr>
          <w:rFonts w:ascii="Arial" w:hAnsi="Arial" w:cs="Arial"/>
          <w:lang w:val="en-US"/>
        </w:rPr>
        <w:t xml:space="preserve"> the </w:t>
      </w:r>
      <w:r w:rsidR="00524DD3" w:rsidRPr="00B75408">
        <w:rPr>
          <w:rFonts w:ascii="Arial" w:hAnsi="Arial" w:cs="Arial"/>
          <w:lang w:val="en-US"/>
        </w:rPr>
        <w:t>C</w:t>
      </w:r>
      <w:r w:rsidR="00DB44D5" w:rsidRPr="00B75408">
        <w:rPr>
          <w:rFonts w:ascii="Arial" w:hAnsi="Arial" w:cs="Arial"/>
          <w:lang w:val="en-US"/>
        </w:rPr>
        <w:t>urator and</w:t>
      </w:r>
      <w:r w:rsidR="00CA1C4B" w:rsidRPr="00B75408">
        <w:rPr>
          <w:rFonts w:ascii="Arial" w:hAnsi="Arial" w:cs="Arial"/>
          <w:lang w:val="en-US"/>
        </w:rPr>
        <w:t xml:space="preserve"> </w:t>
      </w:r>
      <w:r w:rsidR="003829A2">
        <w:rPr>
          <w:rFonts w:ascii="Arial" w:hAnsi="Arial" w:cs="Arial"/>
          <w:lang w:val="en-US"/>
        </w:rPr>
        <w:t>Galerie Rudolfinum</w:t>
      </w:r>
      <w:r w:rsidRPr="00B75408">
        <w:rPr>
          <w:rFonts w:ascii="Arial" w:hAnsi="Arial" w:cs="Arial"/>
          <w:lang w:val="en-US"/>
        </w:rPr>
        <w:t xml:space="preserve"> </w:t>
      </w:r>
      <w:r w:rsidR="00CA1C4B" w:rsidRPr="00B75408">
        <w:rPr>
          <w:rFonts w:ascii="Arial" w:hAnsi="Arial" w:cs="Arial"/>
          <w:lang w:val="en-US"/>
        </w:rPr>
        <w:t>and</w:t>
      </w:r>
      <w:r w:rsidR="00DB44D5" w:rsidRPr="00B75408">
        <w:rPr>
          <w:rFonts w:ascii="Arial" w:hAnsi="Arial" w:cs="Arial"/>
          <w:lang w:val="en-US"/>
        </w:rPr>
        <w:t xml:space="preserve"> shall only be published </w:t>
      </w:r>
      <w:r w:rsidRPr="00B75408">
        <w:rPr>
          <w:rFonts w:ascii="Arial" w:hAnsi="Arial" w:cs="Arial"/>
          <w:lang w:val="en-US"/>
        </w:rPr>
        <w:t>after</w:t>
      </w:r>
      <w:r w:rsidR="00DB44D5" w:rsidRPr="00B75408">
        <w:rPr>
          <w:rFonts w:ascii="Arial" w:hAnsi="Arial" w:cs="Arial"/>
          <w:lang w:val="en-US"/>
        </w:rPr>
        <w:t xml:space="preserve"> prior </w:t>
      </w:r>
      <w:r w:rsidR="00B10B78" w:rsidRPr="00B75408">
        <w:rPr>
          <w:rFonts w:ascii="Arial" w:hAnsi="Arial" w:cs="Arial"/>
          <w:lang w:val="en-US"/>
        </w:rPr>
        <w:t>consent by KW.</w:t>
      </w:r>
      <w:r w:rsidR="00DB44D5" w:rsidRPr="00B75408">
        <w:rPr>
          <w:rFonts w:ascii="Arial" w:hAnsi="Arial" w:cs="Arial"/>
          <w:lang w:val="en-US"/>
        </w:rPr>
        <w:t xml:space="preserve"> </w:t>
      </w:r>
    </w:p>
    <w:p w14:paraId="5B68655B" w14:textId="77777777" w:rsidR="00DB44D5" w:rsidRPr="00B75408" w:rsidRDefault="00DB44D5" w:rsidP="00034D4D">
      <w:pPr>
        <w:rPr>
          <w:rFonts w:ascii="Arial" w:hAnsi="Arial" w:cs="Arial"/>
          <w:lang w:val="en-US"/>
        </w:rPr>
      </w:pPr>
    </w:p>
    <w:p w14:paraId="4F052967" w14:textId="1DB1E3C1" w:rsidR="00655964" w:rsidRPr="00097181" w:rsidRDefault="00F637E0" w:rsidP="00034D4D">
      <w:pPr>
        <w:rPr>
          <w:rFonts w:ascii="Arial" w:hAnsi="Arial" w:cs="Arial"/>
          <w:lang w:val="en-US"/>
        </w:rPr>
      </w:pPr>
      <w:r w:rsidRPr="00B75408">
        <w:rPr>
          <w:rFonts w:ascii="Arial" w:hAnsi="Arial" w:cs="Arial"/>
          <w:lang w:val="en-US"/>
        </w:rPr>
        <w:t>5.</w:t>
      </w:r>
      <w:r w:rsidR="00655964" w:rsidRPr="00B75408">
        <w:rPr>
          <w:rFonts w:ascii="Arial" w:hAnsi="Arial" w:cs="Arial"/>
          <w:lang w:val="en-US"/>
        </w:rPr>
        <w:t>2.</w:t>
      </w:r>
      <w:r w:rsidR="00FC10BC" w:rsidRPr="00B75408">
        <w:rPr>
          <w:rFonts w:ascii="Arial" w:hAnsi="Arial" w:cs="Arial"/>
          <w:lang w:val="en-US"/>
        </w:rPr>
        <w:t xml:space="preserve"> KW </w:t>
      </w:r>
      <w:r w:rsidR="00054C10" w:rsidRPr="00B75408">
        <w:rPr>
          <w:rFonts w:ascii="Arial" w:hAnsi="Arial" w:cs="Arial"/>
          <w:lang w:val="en-US"/>
        </w:rPr>
        <w:t xml:space="preserve">agrees to </w:t>
      </w:r>
      <w:r w:rsidR="00FC10BC" w:rsidRPr="00B75408">
        <w:rPr>
          <w:rFonts w:ascii="Arial" w:hAnsi="Arial" w:cs="Arial"/>
          <w:lang w:val="en-US"/>
        </w:rPr>
        <w:t>send</w:t>
      </w:r>
      <w:r w:rsidR="00054C10" w:rsidRPr="00B75408">
        <w:rPr>
          <w:rFonts w:ascii="Arial" w:hAnsi="Arial" w:cs="Arial"/>
          <w:lang w:val="en-US"/>
        </w:rPr>
        <w:t xml:space="preserve"> all KW press material</w:t>
      </w:r>
      <w:r w:rsidR="00FC10BC" w:rsidRPr="00B75408">
        <w:rPr>
          <w:rFonts w:ascii="Arial" w:hAnsi="Arial" w:cs="Arial"/>
          <w:lang w:val="en-US"/>
        </w:rPr>
        <w:t xml:space="preserve"> </w:t>
      </w:r>
      <w:r w:rsidR="00054C10" w:rsidRPr="00B75408">
        <w:rPr>
          <w:rFonts w:ascii="Arial" w:hAnsi="Arial" w:cs="Arial"/>
          <w:lang w:val="en-US"/>
        </w:rPr>
        <w:t xml:space="preserve">related to the Exhibition </w:t>
      </w:r>
      <w:r w:rsidR="00FC10BC" w:rsidRPr="00B75408">
        <w:rPr>
          <w:rFonts w:ascii="Arial" w:hAnsi="Arial" w:cs="Arial"/>
          <w:lang w:val="en-US"/>
        </w:rPr>
        <w:t>via email</w:t>
      </w:r>
      <w:r w:rsidR="00FB01DB" w:rsidRPr="00B75408">
        <w:rPr>
          <w:rFonts w:ascii="Arial" w:hAnsi="Arial" w:cs="Arial"/>
          <w:lang w:val="en-US"/>
        </w:rPr>
        <w:t xml:space="preserve"> </w:t>
      </w:r>
      <w:r w:rsidR="00FC10BC" w:rsidRPr="00B75408">
        <w:rPr>
          <w:rFonts w:ascii="Arial" w:hAnsi="Arial" w:cs="Arial"/>
          <w:lang w:val="en-US"/>
        </w:rPr>
        <w:t xml:space="preserve">to </w:t>
      </w:r>
      <w:r w:rsidR="003829A2">
        <w:rPr>
          <w:rFonts w:ascii="Arial" w:hAnsi="Arial" w:cs="Arial"/>
          <w:lang w:val="en-US"/>
        </w:rPr>
        <w:t>Galerie Rudolfinum</w:t>
      </w:r>
      <w:r w:rsidR="00054C10" w:rsidRPr="00B75408">
        <w:rPr>
          <w:rFonts w:ascii="Arial" w:hAnsi="Arial" w:cs="Arial"/>
          <w:lang w:val="en-US"/>
        </w:rPr>
        <w:t xml:space="preserve"> Head of Press </w:t>
      </w:r>
      <w:r w:rsidR="00E33F8D" w:rsidRPr="00E33F8D">
        <w:rPr>
          <w:rFonts w:ascii="Arial" w:hAnsi="Arial" w:cs="Arial"/>
          <w:b/>
          <w:bCs/>
          <w:highlight w:val="black"/>
          <w:lang w:val="en-US"/>
        </w:rPr>
        <w:t>xxxx</w:t>
      </w:r>
      <w:r w:rsidR="00054C10" w:rsidRPr="00B75408">
        <w:rPr>
          <w:rFonts w:ascii="Arial" w:hAnsi="Arial" w:cs="Arial"/>
          <w:lang w:val="en-US"/>
        </w:rPr>
        <w:t>.</w:t>
      </w:r>
      <w:r w:rsidR="00B10B78" w:rsidRPr="0098010B">
        <w:rPr>
          <w:rFonts w:ascii="Arial" w:hAnsi="Arial" w:cs="Arial"/>
          <w:lang w:val="en-US"/>
        </w:rPr>
        <w:t xml:space="preserve"> Press material by </w:t>
      </w:r>
      <w:r w:rsidR="003829A2">
        <w:rPr>
          <w:rFonts w:ascii="Arial" w:hAnsi="Arial" w:cs="Arial"/>
          <w:lang w:val="en-US"/>
        </w:rPr>
        <w:t>Galerie Rudolfinum</w:t>
      </w:r>
      <w:r w:rsidR="00B10B78" w:rsidRPr="0098010B">
        <w:rPr>
          <w:rFonts w:ascii="Arial" w:hAnsi="Arial" w:cs="Arial"/>
          <w:lang w:val="en-US"/>
        </w:rPr>
        <w:t xml:space="preserve"> will be handled by</w:t>
      </w:r>
      <w:r w:rsidR="006E7B87" w:rsidRPr="00097181">
        <w:rPr>
          <w:rFonts w:ascii="Arial" w:hAnsi="Arial" w:cs="Arial"/>
          <w:lang w:val="en-US"/>
        </w:rPr>
        <w:t xml:space="preserve"> </w:t>
      </w:r>
      <w:r w:rsidR="003829A2">
        <w:rPr>
          <w:rFonts w:ascii="Arial" w:hAnsi="Arial" w:cs="Arial"/>
          <w:lang w:val="en-US"/>
        </w:rPr>
        <w:t>Galerie Rudolfinum</w:t>
      </w:r>
      <w:r w:rsidR="00B10B78" w:rsidRPr="00097181">
        <w:rPr>
          <w:rFonts w:ascii="Arial" w:hAnsi="Arial" w:cs="Arial"/>
          <w:lang w:val="en-US"/>
        </w:rPr>
        <w:t xml:space="preserve"> in collaboration with KW.</w:t>
      </w:r>
    </w:p>
    <w:p w14:paraId="141229FD" w14:textId="77777777" w:rsidR="00EB3CC0" w:rsidRPr="00097181" w:rsidRDefault="00EB3CC0" w:rsidP="00034D4D">
      <w:pPr>
        <w:rPr>
          <w:rFonts w:ascii="Arial" w:hAnsi="Arial" w:cs="Arial"/>
          <w:lang w:val="en-US"/>
        </w:rPr>
      </w:pPr>
    </w:p>
    <w:p w14:paraId="17E19306" w14:textId="24844A6C" w:rsidR="00EB3CC0" w:rsidRPr="00B75408" w:rsidRDefault="00F637E0" w:rsidP="00034D4D">
      <w:pPr>
        <w:rPr>
          <w:rFonts w:ascii="Arial" w:hAnsi="Arial" w:cs="Arial"/>
          <w:lang w:val="en-US"/>
        </w:rPr>
      </w:pPr>
      <w:r w:rsidRPr="00B75408">
        <w:rPr>
          <w:rFonts w:ascii="Arial" w:hAnsi="Arial" w:cs="Arial"/>
          <w:lang w:val="en-US"/>
        </w:rPr>
        <w:t>5</w:t>
      </w:r>
      <w:r w:rsidR="00EB3CC0" w:rsidRPr="00B75408">
        <w:rPr>
          <w:rFonts w:ascii="Arial" w:hAnsi="Arial" w:cs="Arial"/>
          <w:lang w:val="en-US"/>
        </w:rPr>
        <w:t xml:space="preserve">.3. </w:t>
      </w:r>
      <w:r w:rsidR="003829A2">
        <w:rPr>
          <w:rFonts w:ascii="Arial" w:hAnsi="Arial" w:cs="Arial"/>
          <w:lang w:val="en-US"/>
        </w:rPr>
        <w:t>Galerie Rudolfinum</w:t>
      </w:r>
      <w:r w:rsidR="00EB3CC0" w:rsidRPr="00B75408">
        <w:rPr>
          <w:rFonts w:ascii="Arial" w:hAnsi="Arial" w:cs="Arial"/>
          <w:lang w:val="en-US"/>
        </w:rPr>
        <w:t xml:space="preserve"> agrees to feature the logo of </w:t>
      </w:r>
      <w:r w:rsidRPr="00B75408">
        <w:rPr>
          <w:rFonts w:ascii="Arial" w:hAnsi="Arial" w:cs="Arial"/>
          <w:lang w:val="en-US"/>
        </w:rPr>
        <w:t>KW</w:t>
      </w:r>
      <w:r w:rsidR="00EB3CC0" w:rsidRPr="00B75408">
        <w:rPr>
          <w:rFonts w:ascii="Arial" w:hAnsi="Arial" w:cs="Arial"/>
          <w:lang w:val="en-US"/>
        </w:rPr>
        <w:t xml:space="preserve"> in all printed</w:t>
      </w:r>
      <w:r w:rsidR="00A10260">
        <w:rPr>
          <w:rFonts w:ascii="Arial" w:hAnsi="Arial" w:cs="Arial"/>
          <w:lang w:val="en-US"/>
        </w:rPr>
        <w:t xml:space="preserve"> and</w:t>
      </w:r>
      <w:r w:rsidR="00B10B78" w:rsidRPr="00B75408">
        <w:rPr>
          <w:rFonts w:ascii="Arial" w:hAnsi="Arial" w:cs="Arial"/>
          <w:lang w:val="en-US"/>
        </w:rPr>
        <w:t xml:space="preserve"> online, </w:t>
      </w:r>
      <w:r w:rsidR="00EB3CC0" w:rsidRPr="00B75408">
        <w:rPr>
          <w:rFonts w:ascii="Arial" w:hAnsi="Arial" w:cs="Arial"/>
          <w:lang w:val="en-US"/>
        </w:rPr>
        <w:t xml:space="preserve">material </w:t>
      </w:r>
      <w:r w:rsidR="00A10260">
        <w:rPr>
          <w:rFonts w:ascii="Arial" w:hAnsi="Arial" w:cs="Arial"/>
          <w:lang w:val="en-US"/>
        </w:rPr>
        <w:t xml:space="preserve">and to mention KW in spoken material </w:t>
      </w:r>
      <w:r w:rsidR="00EB3CC0" w:rsidRPr="00B75408">
        <w:rPr>
          <w:rFonts w:ascii="Arial" w:hAnsi="Arial" w:cs="Arial"/>
          <w:lang w:val="en-US"/>
        </w:rPr>
        <w:t>related to the Exhibition</w:t>
      </w:r>
      <w:r w:rsidR="004A6E33" w:rsidRPr="00B75408">
        <w:rPr>
          <w:rFonts w:ascii="Arial" w:hAnsi="Arial" w:cs="Arial"/>
          <w:lang w:val="en-US"/>
        </w:rPr>
        <w:t xml:space="preserve"> at </w:t>
      </w:r>
      <w:r w:rsidR="003829A2">
        <w:rPr>
          <w:rFonts w:ascii="Arial" w:hAnsi="Arial" w:cs="Arial"/>
          <w:lang w:val="en-US"/>
        </w:rPr>
        <w:t>Galerie Rudolfinum</w:t>
      </w:r>
      <w:r w:rsidR="00613727" w:rsidRPr="00B75408">
        <w:rPr>
          <w:rFonts w:ascii="Arial" w:hAnsi="Arial" w:cs="Arial"/>
          <w:lang w:val="en-US"/>
        </w:rPr>
        <w:t>.</w:t>
      </w:r>
      <w:r w:rsidR="00EB3CC0" w:rsidRPr="00B75408">
        <w:rPr>
          <w:rFonts w:ascii="Arial" w:hAnsi="Arial" w:cs="Arial"/>
          <w:lang w:val="en-US"/>
        </w:rPr>
        <w:t xml:space="preserve"> </w:t>
      </w:r>
    </w:p>
    <w:p w14:paraId="43D204ED" w14:textId="77777777" w:rsidR="00655964" w:rsidRPr="00B75408" w:rsidRDefault="00655964" w:rsidP="00034D4D">
      <w:pPr>
        <w:rPr>
          <w:rFonts w:ascii="Arial" w:hAnsi="Arial" w:cs="Arial"/>
          <w:lang w:val="en-US"/>
        </w:rPr>
      </w:pPr>
    </w:p>
    <w:p w14:paraId="6B13D754" w14:textId="2334EBCA" w:rsidR="00EB3CC0" w:rsidRPr="00B75408" w:rsidRDefault="00F637E0" w:rsidP="00034D4D">
      <w:pPr>
        <w:rPr>
          <w:rFonts w:ascii="Arial" w:hAnsi="Arial"/>
          <w:lang w:val="en-US"/>
        </w:rPr>
      </w:pPr>
      <w:r w:rsidRPr="00B75408">
        <w:rPr>
          <w:rFonts w:ascii="Arial" w:hAnsi="Arial" w:cs="Arial"/>
          <w:lang w:val="en-US"/>
        </w:rPr>
        <w:t>5</w:t>
      </w:r>
      <w:r w:rsidR="00655964" w:rsidRPr="00B75408">
        <w:rPr>
          <w:rFonts w:ascii="Arial" w:hAnsi="Arial" w:cs="Arial"/>
          <w:lang w:val="en-US"/>
        </w:rPr>
        <w:t>.</w:t>
      </w:r>
      <w:r w:rsidR="00EB3CC0" w:rsidRPr="00B75408">
        <w:rPr>
          <w:rFonts w:ascii="Arial" w:hAnsi="Arial" w:cs="Arial"/>
          <w:lang w:val="en-US"/>
        </w:rPr>
        <w:t>4</w:t>
      </w:r>
      <w:r w:rsidR="00655964" w:rsidRPr="00B75408">
        <w:rPr>
          <w:rFonts w:ascii="Arial" w:hAnsi="Arial" w:cs="Arial"/>
          <w:lang w:val="en-US"/>
        </w:rPr>
        <w:t xml:space="preserve">. </w:t>
      </w:r>
      <w:r w:rsidR="003829A2">
        <w:rPr>
          <w:rFonts w:ascii="Arial" w:hAnsi="Arial" w:cs="Arial"/>
          <w:lang w:val="en-US"/>
        </w:rPr>
        <w:t>Galerie Rudolfinum</w:t>
      </w:r>
      <w:r w:rsidR="00EB3CC0" w:rsidRPr="00B75408">
        <w:rPr>
          <w:rFonts w:ascii="Arial" w:hAnsi="Arial" w:cs="Arial"/>
          <w:lang w:val="en-US"/>
        </w:rPr>
        <w:t xml:space="preserve"> is responsible for obtaining the reproduction rights for </w:t>
      </w:r>
      <w:r w:rsidR="00655964" w:rsidRPr="00B75408">
        <w:rPr>
          <w:rFonts w:ascii="Arial" w:hAnsi="Arial"/>
          <w:lang w:val="en-US"/>
        </w:rPr>
        <w:t xml:space="preserve">photos of the single artworks </w:t>
      </w:r>
      <w:r w:rsidR="00EB3CC0" w:rsidRPr="00B75408">
        <w:rPr>
          <w:rFonts w:ascii="Arial" w:hAnsi="Arial"/>
          <w:lang w:val="en-US"/>
        </w:rPr>
        <w:t xml:space="preserve">as well as the KW installation views directly from the rights holders at their own </w:t>
      </w:r>
      <w:r w:rsidR="00655964" w:rsidRPr="00B75408">
        <w:rPr>
          <w:rFonts w:ascii="Arial" w:hAnsi="Arial"/>
          <w:lang w:val="en-US"/>
        </w:rPr>
        <w:t>expense</w:t>
      </w:r>
      <w:r w:rsidR="00EB3CC0" w:rsidRPr="00B75408">
        <w:rPr>
          <w:rFonts w:ascii="Arial" w:hAnsi="Arial"/>
          <w:lang w:val="en-US"/>
        </w:rPr>
        <w:t xml:space="preserve">. </w:t>
      </w:r>
    </w:p>
    <w:p w14:paraId="7FA36BC0" w14:textId="77777777" w:rsidR="00EB3CC0" w:rsidRPr="00B75408" w:rsidRDefault="00EB3CC0" w:rsidP="00034D4D">
      <w:pPr>
        <w:rPr>
          <w:rFonts w:ascii="Arial" w:hAnsi="Arial"/>
          <w:lang w:val="en-US"/>
        </w:rPr>
      </w:pPr>
    </w:p>
    <w:p w14:paraId="120DFAC9" w14:textId="422E695D" w:rsidR="00EB3CC0" w:rsidRPr="00FA1E51" w:rsidRDefault="00F637E0" w:rsidP="00034D4D">
      <w:pPr>
        <w:rPr>
          <w:rFonts w:ascii="Arial" w:hAnsi="Arial" w:cs="Arial"/>
          <w:lang w:val="en-US"/>
        </w:rPr>
      </w:pPr>
      <w:r w:rsidRPr="00B75408">
        <w:rPr>
          <w:rFonts w:ascii="Arial" w:hAnsi="Arial" w:cs="Arial"/>
          <w:lang w:val="en-US"/>
        </w:rPr>
        <w:t>5.5</w:t>
      </w:r>
      <w:r w:rsidR="00EB3CC0" w:rsidRPr="00B75408">
        <w:rPr>
          <w:rFonts w:ascii="Arial" w:hAnsi="Arial" w:cs="Arial"/>
          <w:lang w:val="en-US"/>
        </w:rPr>
        <w:t xml:space="preserve">. KW will share the </w:t>
      </w:r>
      <w:r w:rsidRPr="00B75408">
        <w:rPr>
          <w:rFonts w:ascii="Arial" w:hAnsi="Arial" w:cs="Arial"/>
          <w:lang w:val="en-US"/>
        </w:rPr>
        <w:t xml:space="preserve">content </w:t>
      </w:r>
      <w:r w:rsidR="00EB3CC0" w:rsidRPr="00B75408">
        <w:rPr>
          <w:rFonts w:ascii="Arial" w:hAnsi="Arial" w:cs="Arial"/>
          <w:lang w:val="en-US"/>
        </w:rPr>
        <w:t>of its public program and related contacts with</w:t>
      </w:r>
      <w:r w:rsidR="006E7B87" w:rsidRPr="00B75408">
        <w:rPr>
          <w:rFonts w:ascii="Arial" w:hAnsi="Arial" w:cs="Arial"/>
          <w:lang w:val="en-US"/>
        </w:rPr>
        <w:t xml:space="preserve"> </w:t>
      </w:r>
      <w:r w:rsidR="003829A2">
        <w:rPr>
          <w:rFonts w:ascii="Arial" w:hAnsi="Arial" w:cs="Arial"/>
          <w:lang w:val="en-US"/>
        </w:rPr>
        <w:t>Galerie Rudolfinum</w:t>
      </w:r>
      <w:r w:rsidR="00EB3CC0" w:rsidRPr="00B75408">
        <w:rPr>
          <w:rFonts w:ascii="Arial" w:hAnsi="Arial" w:cs="Arial"/>
          <w:lang w:val="en-US"/>
        </w:rPr>
        <w:t xml:space="preserve">, as well as documentation and research where relevant. </w:t>
      </w:r>
      <w:r w:rsidR="003829A2">
        <w:rPr>
          <w:rFonts w:ascii="Arial" w:hAnsi="Arial" w:cs="Arial"/>
          <w:lang w:val="en-US"/>
        </w:rPr>
        <w:t>Galerie Rudolfinum</w:t>
      </w:r>
      <w:r w:rsidR="006E7B87" w:rsidRPr="00B75408">
        <w:rPr>
          <w:rFonts w:ascii="Arial" w:hAnsi="Arial" w:cs="Arial"/>
          <w:lang w:val="en-US"/>
        </w:rPr>
        <w:t xml:space="preserve"> </w:t>
      </w:r>
      <w:r w:rsidRPr="00B75408">
        <w:rPr>
          <w:rFonts w:ascii="Arial" w:hAnsi="Arial" w:cs="Arial"/>
          <w:lang w:val="en-US"/>
        </w:rPr>
        <w:t xml:space="preserve">can </w:t>
      </w:r>
      <w:r w:rsidR="00EB3CC0" w:rsidRPr="00B75408">
        <w:rPr>
          <w:rFonts w:ascii="Arial" w:hAnsi="Arial" w:cs="Arial"/>
          <w:lang w:val="en-US"/>
        </w:rPr>
        <w:t xml:space="preserve">further </w:t>
      </w:r>
      <w:r w:rsidR="00EB3CC0" w:rsidRPr="00FA1E51">
        <w:rPr>
          <w:rFonts w:ascii="Arial" w:hAnsi="Arial" w:cs="Arial"/>
          <w:lang w:val="en-US"/>
        </w:rPr>
        <w:t>develop events within the exhibition and publication’s conceptual framework, and/or work with the</w:t>
      </w:r>
      <w:r w:rsidR="00A6400C" w:rsidRPr="00FA1E51">
        <w:rPr>
          <w:rFonts w:ascii="Arial" w:hAnsi="Arial" w:cs="Arial"/>
          <w:lang w:val="en-US"/>
        </w:rPr>
        <w:t xml:space="preserve"> </w:t>
      </w:r>
      <w:r w:rsidR="006821E9" w:rsidRPr="00FA1E51">
        <w:rPr>
          <w:rFonts w:ascii="Arial" w:hAnsi="Arial" w:cs="Arial"/>
          <w:lang w:val="en-US"/>
        </w:rPr>
        <w:t>Curator</w:t>
      </w:r>
      <w:r w:rsidR="00EB3CC0" w:rsidRPr="00FA1E51">
        <w:rPr>
          <w:rFonts w:ascii="Arial" w:hAnsi="Arial" w:cs="Arial"/>
          <w:lang w:val="en-US"/>
        </w:rPr>
        <w:t xml:space="preserve"> to develop new events.</w:t>
      </w:r>
    </w:p>
    <w:p w14:paraId="098CFAC4" w14:textId="007CECDA" w:rsidR="00F42FAE" w:rsidRPr="00FA1E51" w:rsidRDefault="00F42FAE" w:rsidP="00034D4D">
      <w:pPr>
        <w:rPr>
          <w:rFonts w:ascii="Arial" w:hAnsi="Arial"/>
          <w:lang w:val="en-US"/>
        </w:rPr>
      </w:pPr>
    </w:p>
    <w:p w14:paraId="53970AC9" w14:textId="6C4ADDD4" w:rsidR="00F42FAE" w:rsidRPr="007C07D6" w:rsidRDefault="00F42FAE" w:rsidP="00034D4D">
      <w:pPr>
        <w:rPr>
          <w:rFonts w:ascii="Arial" w:hAnsi="Arial"/>
          <w:lang w:val="en-US"/>
        </w:rPr>
      </w:pPr>
      <w:r w:rsidRPr="00FA1E51">
        <w:rPr>
          <w:rFonts w:ascii="Arial" w:hAnsi="Arial"/>
          <w:lang w:val="en-US"/>
        </w:rPr>
        <w:t xml:space="preserve">5.6. Rudolfinum is obliged to pay for all further expenses in connection with additions to the POE-Website as well as other digital changes. These have to be in consent with the curator </w:t>
      </w:r>
      <w:r w:rsidR="00E33F8D" w:rsidRPr="00E33F8D">
        <w:rPr>
          <w:rFonts w:ascii="Arial" w:hAnsi="Arial" w:cs="Arial"/>
          <w:b/>
          <w:bCs/>
          <w:highlight w:val="black"/>
          <w:lang w:val="en-US"/>
        </w:rPr>
        <w:t>xxxx</w:t>
      </w:r>
      <w:r w:rsidRPr="00FA1E51">
        <w:rPr>
          <w:rFonts w:ascii="Arial" w:hAnsi="Arial"/>
          <w:lang w:val="en-US"/>
        </w:rPr>
        <w:t>.</w:t>
      </w:r>
      <w:r w:rsidR="007C07D6">
        <w:rPr>
          <w:rFonts w:ascii="Arial" w:hAnsi="Arial"/>
          <w:lang w:val="en-US"/>
        </w:rPr>
        <w:t xml:space="preserve"> </w:t>
      </w:r>
      <w:r w:rsidR="007C07D6" w:rsidRPr="007C07D6">
        <w:rPr>
          <w:rFonts w:ascii="Arial" w:hAnsi="Arial"/>
          <w:lang w:val="en-US"/>
        </w:rPr>
        <w:t>However, Rudolfinum has to be aware of these additions in advance as well as to understand any p</w:t>
      </w:r>
      <w:r w:rsidR="007C07D6" w:rsidRPr="009172C1">
        <w:rPr>
          <w:rFonts w:ascii="Arial" w:hAnsi="Arial"/>
          <w:lang w:val="en-US"/>
        </w:rPr>
        <w:t>ayment what might be caused and its amount prior any obligation.</w:t>
      </w:r>
    </w:p>
    <w:p w14:paraId="3D5AAD30" w14:textId="77777777" w:rsidR="00FC10BC" w:rsidRPr="00B75408" w:rsidRDefault="00FC10BC" w:rsidP="00034D4D">
      <w:pPr>
        <w:rPr>
          <w:rFonts w:ascii="Arial" w:hAnsi="Arial" w:cs="Arial"/>
          <w:lang w:val="en-US"/>
        </w:rPr>
      </w:pPr>
    </w:p>
    <w:p w14:paraId="5AB2DECE" w14:textId="77777777" w:rsidR="00655964" w:rsidRPr="00B75408" w:rsidRDefault="00655964" w:rsidP="00034D4D">
      <w:pPr>
        <w:rPr>
          <w:rFonts w:ascii="Arial" w:hAnsi="Arial" w:cs="Arial"/>
          <w:lang w:val="en-US"/>
        </w:rPr>
      </w:pPr>
    </w:p>
    <w:p w14:paraId="1B1A72E8" w14:textId="72C9FDCF" w:rsidR="00D028A2" w:rsidRPr="00B75408" w:rsidRDefault="00F637E0" w:rsidP="00034D4D">
      <w:pPr>
        <w:tabs>
          <w:tab w:val="left" w:pos="3450"/>
        </w:tabs>
        <w:spacing w:after="200"/>
        <w:rPr>
          <w:rFonts w:ascii="Arial" w:hAnsi="Arial" w:cs="Arial"/>
          <w:lang w:val="en-US"/>
        </w:rPr>
      </w:pPr>
      <w:r w:rsidRPr="00B75408">
        <w:rPr>
          <w:rFonts w:ascii="Arial" w:hAnsi="Arial" w:cs="Arial"/>
          <w:b/>
          <w:lang w:val="en-US"/>
        </w:rPr>
        <w:t>6</w:t>
      </w:r>
      <w:r w:rsidR="001E6B57" w:rsidRPr="00B75408">
        <w:rPr>
          <w:rFonts w:ascii="Arial" w:hAnsi="Arial" w:cs="Arial"/>
          <w:b/>
          <w:lang w:val="en-US"/>
        </w:rPr>
        <w:t xml:space="preserve">. </w:t>
      </w:r>
      <w:r w:rsidR="00FC10BC" w:rsidRPr="00B75408">
        <w:rPr>
          <w:rFonts w:ascii="Arial" w:hAnsi="Arial" w:cs="Arial"/>
          <w:b/>
          <w:lang w:val="en-US"/>
        </w:rPr>
        <w:t xml:space="preserve">Documentation </w:t>
      </w:r>
      <w:r w:rsidR="00FC10BC" w:rsidRPr="00B75408">
        <w:rPr>
          <w:rFonts w:ascii="Arial" w:hAnsi="Arial" w:cs="Arial"/>
          <w:lang w:val="en-US"/>
        </w:rPr>
        <w:br/>
      </w:r>
      <w:r w:rsidR="00FC10BC" w:rsidRPr="00B75408">
        <w:rPr>
          <w:rFonts w:ascii="Arial" w:hAnsi="Arial" w:cs="Arial"/>
          <w:lang w:val="en-US"/>
        </w:rPr>
        <w:br/>
      </w:r>
      <w:r w:rsidR="003829A2">
        <w:rPr>
          <w:rFonts w:ascii="Arial" w:hAnsi="Arial" w:cs="Arial"/>
          <w:lang w:val="en-US"/>
        </w:rPr>
        <w:t>Galerie Rudolfinum</w:t>
      </w:r>
      <w:r w:rsidR="006E7B87" w:rsidRPr="00B75408">
        <w:rPr>
          <w:rFonts w:ascii="Arial" w:hAnsi="Arial" w:cs="Arial"/>
          <w:lang w:val="en-US"/>
        </w:rPr>
        <w:t xml:space="preserve"> </w:t>
      </w:r>
      <w:r w:rsidR="00D028A2" w:rsidRPr="00B75408">
        <w:rPr>
          <w:rFonts w:ascii="Arial" w:hAnsi="Arial" w:cs="Arial"/>
          <w:lang w:val="en-US"/>
        </w:rPr>
        <w:t>agrees to</w:t>
      </w:r>
      <w:r w:rsidR="00FC10BC" w:rsidRPr="00B75408">
        <w:rPr>
          <w:rFonts w:ascii="Arial" w:hAnsi="Arial" w:cs="Arial"/>
          <w:lang w:val="en-US"/>
        </w:rPr>
        <w:t xml:space="preserve"> send 6 digital installation </w:t>
      </w:r>
      <w:r w:rsidR="00D028A2" w:rsidRPr="00B75408">
        <w:rPr>
          <w:rFonts w:ascii="Arial" w:hAnsi="Arial" w:cs="Arial"/>
          <w:lang w:val="en-US"/>
        </w:rPr>
        <w:t>views</w:t>
      </w:r>
      <w:r w:rsidR="00FB01DB" w:rsidRPr="00B75408">
        <w:rPr>
          <w:rFonts w:ascii="Arial" w:hAnsi="Arial" w:cs="Arial"/>
          <w:lang w:val="en-US"/>
        </w:rPr>
        <w:t xml:space="preserve"> of the</w:t>
      </w:r>
      <w:r w:rsidR="00D028A2" w:rsidRPr="00B75408">
        <w:rPr>
          <w:rFonts w:ascii="Arial" w:hAnsi="Arial" w:cs="Arial"/>
          <w:lang w:val="en-US"/>
        </w:rPr>
        <w:t>ir iteration of the</w:t>
      </w:r>
      <w:r w:rsidR="00FB01DB" w:rsidRPr="00B75408">
        <w:rPr>
          <w:rFonts w:ascii="Arial" w:hAnsi="Arial" w:cs="Arial"/>
          <w:lang w:val="en-US"/>
        </w:rPr>
        <w:t xml:space="preserve"> </w:t>
      </w:r>
      <w:r w:rsidR="00D028A2" w:rsidRPr="00B75408">
        <w:rPr>
          <w:rFonts w:ascii="Arial" w:hAnsi="Arial" w:cs="Arial"/>
          <w:lang w:val="en-US"/>
        </w:rPr>
        <w:t>E</w:t>
      </w:r>
      <w:r w:rsidR="00FB01DB" w:rsidRPr="00B75408">
        <w:rPr>
          <w:rFonts w:ascii="Arial" w:hAnsi="Arial" w:cs="Arial"/>
          <w:lang w:val="en-US"/>
        </w:rPr>
        <w:t>xhibition to KW</w:t>
      </w:r>
      <w:r w:rsidR="00FC10BC" w:rsidRPr="00B75408">
        <w:rPr>
          <w:rFonts w:ascii="Arial" w:hAnsi="Arial" w:cs="Arial"/>
          <w:lang w:val="en-US"/>
        </w:rPr>
        <w:t xml:space="preserve"> </w:t>
      </w:r>
      <w:r w:rsidR="00D028A2" w:rsidRPr="00B75408">
        <w:rPr>
          <w:rFonts w:ascii="Arial" w:hAnsi="Arial" w:cs="Arial"/>
          <w:lang w:val="en-US"/>
        </w:rPr>
        <w:t>as well as</w:t>
      </w:r>
      <w:r w:rsidR="00FC10BC" w:rsidRPr="00B75408">
        <w:rPr>
          <w:rFonts w:ascii="Arial" w:hAnsi="Arial" w:cs="Arial"/>
          <w:lang w:val="en-US"/>
        </w:rPr>
        <w:t xml:space="preserve"> a compilation of press reviews</w:t>
      </w:r>
      <w:r w:rsidR="00D028A2" w:rsidRPr="00B75408">
        <w:rPr>
          <w:rFonts w:ascii="Arial" w:hAnsi="Arial" w:cs="Arial"/>
          <w:lang w:val="en-US"/>
        </w:rPr>
        <w:t xml:space="preserve">, </w:t>
      </w:r>
      <w:r w:rsidR="008D0BF9" w:rsidRPr="00B75408">
        <w:rPr>
          <w:rFonts w:ascii="Arial" w:hAnsi="Arial" w:cs="Arial"/>
          <w:lang w:val="en-US"/>
        </w:rPr>
        <w:t xml:space="preserve">within </w:t>
      </w:r>
      <w:r w:rsidR="00FC10BC" w:rsidRPr="00B75408">
        <w:rPr>
          <w:rFonts w:ascii="Arial" w:hAnsi="Arial" w:cs="Arial"/>
          <w:lang w:val="en-US"/>
        </w:rPr>
        <w:t>one month after the show has ended.</w:t>
      </w:r>
    </w:p>
    <w:p w14:paraId="60B7019A" w14:textId="05721322" w:rsidR="00FC10BC" w:rsidRPr="00B75408" w:rsidRDefault="00FC10BC" w:rsidP="00034D4D">
      <w:pPr>
        <w:tabs>
          <w:tab w:val="left" w:pos="3450"/>
        </w:tabs>
        <w:spacing w:after="200"/>
        <w:rPr>
          <w:rFonts w:ascii="Calibri" w:hAnsi="Calibri"/>
          <w:lang w:val="en-US"/>
        </w:rPr>
      </w:pPr>
      <w:r w:rsidRPr="00B75408">
        <w:rPr>
          <w:rFonts w:ascii="Arial" w:hAnsi="Arial" w:cs="Arial"/>
          <w:lang w:val="en-US"/>
        </w:rPr>
        <w:br/>
      </w:r>
      <w:r w:rsidR="00F637E0" w:rsidRPr="00B75408">
        <w:rPr>
          <w:rFonts w:ascii="Arial" w:hAnsi="Arial" w:cs="Arial"/>
          <w:b/>
          <w:lang w:val="en-US"/>
        </w:rPr>
        <w:t>7</w:t>
      </w:r>
      <w:r w:rsidR="001E6B57" w:rsidRPr="00B75408">
        <w:rPr>
          <w:rFonts w:ascii="Arial" w:hAnsi="Arial" w:cs="Arial"/>
          <w:b/>
          <w:lang w:val="en-US"/>
        </w:rPr>
        <w:t xml:space="preserve">. </w:t>
      </w:r>
      <w:r w:rsidRPr="00B75408">
        <w:rPr>
          <w:rFonts w:ascii="Arial" w:hAnsi="Arial" w:cs="Arial"/>
          <w:b/>
          <w:lang w:val="en-US"/>
        </w:rPr>
        <w:t>Cancellation</w:t>
      </w:r>
      <w:r w:rsidR="00B23985" w:rsidRPr="00B75408">
        <w:rPr>
          <w:rFonts w:ascii="Arial" w:hAnsi="Arial" w:cs="Arial"/>
          <w:b/>
          <w:lang w:val="en-US"/>
        </w:rPr>
        <w:t>/Breaches</w:t>
      </w:r>
    </w:p>
    <w:p w14:paraId="16BBD3BB" w14:textId="3F98598C" w:rsidR="00B63736" w:rsidRPr="00B75408" w:rsidRDefault="00F637E0" w:rsidP="00034D4D">
      <w:pPr>
        <w:tabs>
          <w:tab w:val="left" w:pos="3450"/>
        </w:tabs>
        <w:spacing w:after="200"/>
        <w:rPr>
          <w:rFonts w:ascii="Arial" w:hAnsi="Arial" w:cs="Arial"/>
          <w:lang w:val="en-US"/>
        </w:rPr>
      </w:pPr>
      <w:r w:rsidRPr="00B75408">
        <w:rPr>
          <w:rFonts w:ascii="Arial" w:hAnsi="Arial" w:cs="Arial"/>
          <w:lang w:val="en-US"/>
        </w:rPr>
        <w:t>7</w:t>
      </w:r>
      <w:r w:rsidR="00FC10BC" w:rsidRPr="00B75408">
        <w:rPr>
          <w:rFonts w:ascii="Arial" w:hAnsi="Arial" w:cs="Arial"/>
          <w:lang w:val="en-US"/>
        </w:rPr>
        <w:t xml:space="preserve">.1. </w:t>
      </w:r>
      <w:r w:rsidR="00B63736" w:rsidRPr="00B75408">
        <w:rPr>
          <w:rFonts w:ascii="Arial" w:hAnsi="Arial" w:cs="Arial"/>
          <w:lang w:val="en-US"/>
        </w:rPr>
        <w:t xml:space="preserve">This agreement can be terminated </w:t>
      </w:r>
      <w:r w:rsidR="009F0449" w:rsidRPr="00B75408">
        <w:rPr>
          <w:rFonts w:ascii="Arial" w:hAnsi="Arial" w:cs="Arial"/>
          <w:lang w:val="en-US"/>
        </w:rPr>
        <w:t xml:space="preserve">with immediate effect without observing a notice period </w:t>
      </w:r>
      <w:r w:rsidR="00B63736" w:rsidRPr="00B75408">
        <w:rPr>
          <w:rFonts w:ascii="Arial" w:hAnsi="Arial" w:cs="Arial"/>
          <w:lang w:val="en-US"/>
        </w:rPr>
        <w:t>by either Party if the other Party:</w:t>
      </w:r>
    </w:p>
    <w:p w14:paraId="3EB65A91" w14:textId="77777777" w:rsidR="00B63736" w:rsidRPr="00B75408" w:rsidRDefault="00B63736" w:rsidP="00034D4D">
      <w:pPr>
        <w:tabs>
          <w:tab w:val="left" w:pos="3450"/>
        </w:tabs>
        <w:spacing w:after="200"/>
        <w:rPr>
          <w:rFonts w:ascii="Arial" w:hAnsi="Arial" w:cs="Arial"/>
          <w:lang w:val="en-US"/>
        </w:rPr>
      </w:pPr>
      <w:r w:rsidRPr="00B75408">
        <w:rPr>
          <w:rFonts w:ascii="Arial" w:hAnsi="Arial" w:cs="Arial"/>
          <w:lang w:val="en-US"/>
        </w:rPr>
        <w:t>(1) becomes bankrupt or insolvent, requests (preliminary) suspension of payment, goes into liquidation, has an administrative receiver, administrator or similar officer appointed over all or any part of its assets or undertakings, including but not limited to a pre-pack, who is not discharged within 14 days of such appointment or if any act is done or event occurs which under applicable law has a similar effect to any of these acts or events</w:t>
      </w:r>
    </w:p>
    <w:p w14:paraId="1619296E" w14:textId="58B16F42" w:rsidR="00833A42" w:rsidRPr="00EF2E90" w:rsidRDefault="00833A42" w:rsidP="00034D4D">
      <w:pPr>
        <w:spacing w:before="100" w:beforeAutospacing="1" w:after="240"/>
        <w:rPr>
          <w:rFonts w:ascii="Arial" w:hAnsi="Arial" w:cs="Arial"/>
          <w:lang w:val="en-US"/>
        </w:rPr>
      </w:pPr>
      <w:r w:rsidRPr="00EF2E90">
        <w:rPr>
          <w:rFonts w:ascii="Arial" w:hAnsi="Arial" w:cs="Arial"/>
          <w:lang w:val="en-US"/>
        </w:rPr>
        <w:t xml:space="preserve">(2) is in material breach of any terms and conditions of this agreement and such breach is incapable of being remedied or where capable of remedy, is not remedied </w:t>
      </w:r>
      <w:r w:rsidRPr="00EF2E90">
        <w:rPr>
          <w:rFonts w:ascii="Arial" w:hAnsi="Arial" w:cs="Arial"/>
          <w:lang w:val="en-US"/>
        </w:rPr>
        <w:lastRenderedPageBreak/>
        <w:t>within the reasonable time-period as stipulated in the notice in writing by the non-defaulting Party specifying the nature of the breach. </w:t>
      </w:r>
    </w:p>
    <w:p w14:paraId="48A48482" w14:textId="3ACE01E1" w:rsidR="002F1BCB" w:rsidRPr="00B75408" w:rsidRDefault="00F637E0" w:rsidP="00034D4D">
      <w:pPr>
        <w:tabs>
          <w:tab w:val="left" w:pos="3450"/>
        </w:tabs>
        <w:spacing w:after="200"/>
        <w:rPr>
          <w:rFonts w:ascii="Arial" w:hAnsi="Arial" w:cs="Arial"/>
          <w:color w:val="000000"/>
          <w:lang w:val="en-US"/>
        </w:rPr>
      </w:pPr>
      <w:r w:rsidRPr="00B75408">
        <w:rPr>
          <w:rFonts w:ascii="Arial" w:hAnsi="Arial" w:cs="Arial"/>
          <w:color w:val="000000"/>
          <w:lang w:val="en-US"/>
        </w:rPr>
        <w:t>7</w:t>
      </w:r>
      <w:r w:rsidR="001E6B57" w:rsidRPr="0098010B">
        <w:rPr>
          <w:rFonts w:ascii="Arial" w:hAnsi="Arial" w:cs="Arial"/>
          <w:color w:val="000000"/>
          <w:lang w:val="en-US"/>
        </w:rPr>
        <w:t xml:space="preserve">.2. </w:t>
      </w:r>
      <w:r w:rsidR="000B1FBA" w:rsidRPr="0098010B">
        <w:rPr>
          <w:rFonts w:ascii="Arial" w:hAnsi="Arial" w:cs="Arial"/>
          <w:color w:val="000000"/>
          <w:lang w:val="en-US"/>
        </w:rPr>
        <w:t xml:space="preserve">KW and </w:t>
      </w:r>
      <w:r w:rsidR="003829A2">
        <w:rPr>
          <w:rFonts w:ascii="Arial" w:hAnsi="Arial" w:cs="Arial"/>
          <w:color w:val="000000"/>
          <w:lang w:val="en-US"/>
        </w:rPr>
        <w:t>Galerie Rudolfinum</w:t>
      </w:r>
      <w:r w:rsidR="00493EE3" w:rsidRPr="0098010B">
        <w:rPr>
          <w:rFonts w:ascii="Arial" w:hAnsi="Arial" w:cs="Arial"/>
          <w:color w:val="000000"/>
          <w:lang w:val="en-US"/>
        </w:rPr>
        <w:t xml:space="preserve"> </w:t>
      </w:r>
      <w:r w:rsidR="00FC10BC" w:rsidRPr="0098010B">
        <w:rPr>
          <w:rFonts w:ascii="Arial" w:hAnsi="Arial" w:cs="Arial"/>
          <w:color w:val="000000"/>
          <w:lang w:val="en-US"/>
        </w:rPr>
        <w:t xml:space="preserve">can </w:t>
      </w:r>
      <w:r w:rsidR="00A7379C" w:rsidRPr="0098010B">
        <w:rPr>
          <w:rFonts w:ascii="Arial" w:hAnsi="Arial" w:cs="Arial"/>
          <w:color w:val="000000"/>
          <w:lang w:val="en-US"/>
        </w:rPr>
        <w:t>withdraw</w:t>
      </w:r>
      <w:r w:rsidR="00FC10BC" w:rsidRPr="0098010B">
        <w:rPr>
          <w:rFonts w:ascii="Arial" w:hAnsi="Arial" w:cs="Arial"/>
          <w:color w:val="000000"/>
          <w:lang w:val="en-US"/>
        </w:rPr>
        <w:t xml:space="preserve"> from this contract</w:t>
      </w:r>
      <w:r w:rsidR="002F1BCB" w:rsidRPr="0098010B">
        <w:rPr>
          <w:rFonts w:ascii="Arial" w:hAnsi="Arial" w:cs="Arial"/>
          <w:color w:val="000000"/>
          <w:lang w:val="en-US"/>
        </w:rPr>
        <w:t xml:space="preserve"> by</w:t>
      </w:r>
      <w:r w:rsidR="00FC10BC" w:rsidRPr="0098010B">
        <w:rPr>
          <w:rFonts w:ascii="Arial" w:hAnsi="Arial" w:cs="Arial"/>
          <w:color w:val="000000"/>
          <w:lang w:val="en-US"/>
        </w:rPr>
        <w:t xml:space="preserve"> preserving </w:t>
      </w:r>
      <w:r w:rsidR="00B23985" w:rsidRPr="0098010B">
        <w:rPr>
          <w:rFonts w:ascii="Arial" w:hAnsi="Arial" w:cs="Arial"/>
          <w:lang w:val="en-US"/>
        </w:rPr>
        <w:t>a</w:t>
      </w:r>
      <w:r w:rsidR="00FC10BC" w:rsidRPr="0098010B">
        <w:rPr>
          <w:rFonts w:ascii="Arial" w:hAnsi="Arial" w:cs="Arial"/>
          <w:lang w:val="en-US"/>
        </w:rPr>
        <w:t xml:space="preserve"> </w:t>
      </w:r>
      <w:r w:rsidR="00A7379C" w:rsidRPr="0098010B">
        <w:rPr>
          <w:rFonts w:ascii="Arial" w:hAnsi="Arial" w:cs="Arial"/>
          <w:lang w:val="en-US"/>
        </w:rPr>
        <w:t>notice period of</w:t>
      </w:r>
      <w:r w:rsidR="00AF65AA">
        <w:rPr>
          <w:rFonts w:ascii="Arial" w:hAnsi="Arial" w:cs="Arial"/>
          <w:lang w:val="en-US"/>
        </w:rPr>
        <w:t xml:space="preserve"> 30</w:t>
      </w:r>
      <w:r w:rsidR="00B63736" w:rsidRPr="00097181">
        <w:rPr>
          <w:rFonts w:ascii="Arial" w:hAnsi="Arial" w:cs="Arial"/>
          <w:lang w:val="en-US"/>
        </w:rPr>
        <w:t xml:space="preserve"> </w:t>
      </w:r>
      <w:r w:rsidR="00FC10BC" w:rsidRPr="00456EF4">
        <w:rPr>
          <w:rFonts w:ascii="Arial" w:hAnsi="Arial" w:cs="Arial"/>
          <w:lang w:val="en-US"/>
        </w:rPr>
        <w:t xml:space="preserve">days. In </w:t>
      </w:r>
      <w:r w:rsidR="000B1FBA" w:rsidRPr="00B75408">
        <w:rPr>
          <w:rFonts w:ascii="Arial" w:hAnsi="Arial" w:cs="Arial"/>
          <w:lang w:val="en-US"/>
        </w:rPr>
        <w:t>this</w:t>
      </w:r>
      <w:r w:rsidR="00FC10BC" w:rsidRPr="00B75408">
        <w:rPr>
          <w:rFonts w:ascii="Arial" w:hAnsi="Arial" w:cs="Arial"/>
          <w:lang w:val="en-US"/>
        </w:rPr>
        <w:t xml:space="preserve"> case</w:t>
      </w:r>
      <w:r w:rsidR="00A7379C" w:rsidRPr="00B75408">
        <w:rPr>
          <w:rFonts w:ascii="Arial" w:hAnsi="Arial" w:cs="Arial"/>
          <w:lang w:val="en-US"/>
        </w:rPr>
        <w:t>,</w:t>
      </w:r>
      <w:r w:rsidR="00FC10BC" w:rsidRPr="00B75408">
        <w:rPr>
          <w:rFonts w:ascii="Arial" w:hAnsi="Arial" w:cs="Arial"/>
          <w:lang w:val="en-US"/>
        </w:rPr>
        <w:t xml:space="preserve"> the canceling party is obliged to reimburse</w:t>
      </w:r>
      <w:r w:rsidR="000B1FBA" w:rsidRPr="00B75408">
        <w:rPr>
          <w:rFonts w:ascii="Arial" w:hAnsi="Arial" w:cs="Arial"/>
          <w:lang w:val="en-US"/>
        </w:rPr>
        <w:t xml:space="preserve"> the other party of</w:t>
      </w:r>
      <w:r w:rsidR="00FC10BC" w:rsidRPr="00B75408">
        <w:rPr>
          <w:rFonts w:ascii="Arial" w:hAnsi="Arial" w:cs="Arial"/>
          <w:lang w:val="en-US"/>
        </w:rPr>
        <w:t xml:space="preserve"> </w:t>
      </w:r>
      <w:r w:rsidR="00FC10BC" w:rsidRPr="00B75408">
        <w:rPr>
          <w:rFonts w:ascii="Arial" w:hAnsi="Arial" w:cs="Arial"/>
          <w:color w:val="000000"/>
          <w:lang w:val="en-US"/>
        </w:rPr>
        <w:t xml:space="preserve">the </w:t>
      </w:r>
      <w:r w:rsidR="002F1BCB" w:rsidRPr="00B75408">
        <w:rPr>
          <w:rFonts w:ascii="Arial" w:hAnsi="Arial" w:cs="Arial"/>
          <w:color w:val="000000"/>
          <w:lang w:val="en-US"/>
        </w:rPr>
        <w:t xml:space="preserve">amount of the </w:t>
      </w:r>
      <w:r w:rsidR="00FC10BC" w:rsidRPr="00B75408">
        <w:rPr>
          <w:rFonts w:ascii="Arial" w:hAnsi="Arial" w:cs="Arial"/>
          <w:color w:val="000000"/>
          <w:lang w:val="en-US"/>
        </w:rPr>
        <w:t xml:space="preserve">expenses </w:t>
      </w:r>
      <w:r w:rsidR="000B1FBA" w:rsidRPr="00B75408">
        <w:rPr>
          <w:rFonts w:ascii="Arial" w:hAnsi="Arial" w:cs="Arial"/>
          <w:color w:val="000000"/>
          <w:lang w:val="en-US"/>
        </w:rPr>
        <w:t>stipulated in</w:t>
      </w:r>
      <w:r w:rsidR="00FC10BC" w:rsidRPr="00B75408">
        <w:rPr>
          <w:rFonts w:ascii="Arial" w:hAnsi="Arial" w:cs="Arial"/>
          <w:color w:val="000000"/>
          <w:lang w:val="en-US"/>
        </w:rPr>
        <w:t xml:space="preserve"> this contract</w:t>
      </w:r>
      <w:r w:rsidR="002F1BCB" w:rsidRPr="00B75408">
        <w:rPr>
          <w:rFonts w:ascii="Arial" w:hAnsi="Arial" w:cs="Arial"/>
          <w:color w:val="000000"/>
          <w:lang w:val="en-US"/>
        </w:rPr>
        <w:t>, which have already been paid</w:t>
      </w:r>
      <w:r w:rsidR="00FC10BC" w:rsidRPr="00B75408">
        <w:rPr>
          <w:rFonts w:ascii="Arial" w:hAnsi="Arial" w:cs="Arial"/>
          <w:color w:val="000000"/>
          <w:lang w:val="en-US"/>
        </w:rPr>
        <w:t xml:space="preserve"> </w:t>
      </w:r>
      <w:r w:rsidR="002F1BCB" w:rsidRPr="00B75408">
        <w:rPr>
          <w:rFonts w:ascii="Arial" w:hAnsi="Arial" w:cs="Arial"/>
          <w:color w:val="000000"/>
          <w:lang w:val="en-US"/>
        </w:rPr>
        <w:t>prior to</w:t>
      </w:r>
      <w:r w:rsidR="00FC10BC" w:rsidRPr="00B75408">
        <w:rPr>
          <w:rFonts w:ascii="Arial" w:hAnsi="Arial" w:cs="Arial"/>
          <w:color w:val="000000"/>
          <w:lang w:val="en-US"/>
        </w:rPr>
        <w:t xml:space="preserve"> the </w:t>
      </w:r>
      <w:r w:rsidR="000B1FBA" w:rsidRPr="00B75408">
        <w:rPr>
          <w:rFonts w:ascii="Arial" w:hAnsi="Arial" w:cs="Arial"/>
          <w:color w:val="000000"/>
          <w:lang w:val="en-US"/>
        </w:rPr>
        <w:t>date</w:t>
      </w:r>
      <w:r w:rsidR="00FC10BC" w:rsidRPr="00B75408">
        <w:rPr>
          <w:rFonts w:ascii="Arial" w:hAnsi="Arial" w:cs="Arial"/>
          <w:color w:val="000000"/>
          <w:lang w:val="en-US"/>
        </w:rPr>
        <w:t xml:space="preserve"> of the cancellation</w:t>
      </w:r>
      <w:r w:rsidR="000B1FBA" w:rsidRPr="00B75408">
        <w:rPr>
          <w:rFonts w:ascii="Arial" w:hAnsi="Arial" w:cs="Arial"/>
          <w:lang w:val="en-US"/>
        </w:rPr>
        <w:t>.</w:t>
      </w:r>
    </w:p>
    <w:p w14:paraId="307CCB15" w14:textId="4AF78120" w:rsidR="00F64FF5" w:rsidRPr="00B75408" w:rsidRDefault="00F637E0" w:rsidP="00034D4D">
      <w:pPr>
        <w:spacing w:before="100" w:beforeAutospacing="1" w:afterAutospacing="1"/>
        <w:rPr>
          <w:rFonts w:ascii="Arial" w:hAnsi="Arial" w:cs="Arial"/>
          <w:lang w:val="en-US"/>
        </w:rPr>
      </w:pPr>
      <w:r w:rsidRPr="00B75408">
        <w:rPr>
          <w:rFonts w:ascii="Arial" w:hAnsi="Arial" w:cs="Arial"/>
          <w:lang w:val="en-US"/>
        </w:rPr>
        <w:t>7</w:t>
      </w:r>
      <w:r w:rsidR="00FC10BC" w:rsidRPr="00B75408">
        <w:rPr>
          <w:rFonts w:ascii="Arial" w:hAnsi="Arial" w:cs="Arial"/>
          <w:lang w:val="en-US"/>
        </w:rPr>
        <w:t>.3.</w:t>
      </w:r>
      <w:r w:rsidR="00636A8C" w:rsidRPr="00B75408">
        <w:rPr>
          <w:rFonts w:ascii="Arial" w:hAnsi="Arial" w:cs="Arial"/>
          <w:lang w:val="en-US"/>
        </w:rPr>
        <w:t xml:space="preserve"> </w:t>
      </w:r>
      <w:r w:rsidR="00FC10BC" w:rsidRPr="00B75408">
        <w:rPr>
          <w:rFonts w:ascii="Arial" w:hAnsi="Arial" w:cs="Arial"/>
          <w:lang w:val="en-US"/>
        </w:rPr>
        <w:t xml:space="preserve">The cancelation must </w:t>
      </w:r>
      <w:r w:rsidR="00636A8C" w:rsidRPr="00B75408">
        <w:rPr>
          <w:rFonts w:ascii="Arial" w:hAnsi="Arial" w:cs="Arial"/>
          <w:lang w:val="en-US"/>
        </w:rPr>
        <w:t>be submitted</w:t>
      </w:r>
      <w:r w:rsidR="00FC10BC" w:rsidRPr="00B75408">
        <w:rPr>
          <w:rFonts w:ascii="Arial" w:hAnsi="Arial" w:cs="Arial"/>
          <w:lang w:val="en-US"/>
        </w:rPr>
        <w:t xml:space="preserve"> in written form</w:t>
      </w:r>
      <w:r w:rsidR="00A7379C" w:rsidRPr="00B75408">
        <w:rPr>
          <w:rFonts w:ascii="Arial" w:hAnsi="Arial" w:cs="Arial"/>
          <w:lang w:val="en-US"/>
        </w:rPr>
        <w:t xml:space="preserve">, which is </w:t>
      </w:r>
      <w:r w:rsidR="00FC10BC" w:rsidRPr="00B75408">
        <w:rPr>
          <w:rFonts w:ascii="Arial" w:hAnsi="Arial" w:cs="Arial"/>
          <w:lang w:val="en-US"/>
        </w:rPr>
        <w:t>sent to</w:t>
      </w:r>
      <w:r w:rsidR="00B63736" w:rsidRPr="00B75408">
        <w:rPr>
          <w:rFonts w:ascii="Arial" w:hAnsi="Arial" w:cs="Arial"/>
          <w:lang w:val="en-US"/>
        </w:rPr>
        <w:t>,</w:t>
      </w:r>
      <w:r w:rsidR="00FC10BC" w:rsidRPr="00B75408">
        <w:rPr>
          <w:rFonts w:ascii="Arial" w:hAnsi="Arial" w:cs="Arial"/>
          <w:lang w:val="en-US"/>
        </w:rPr>
        <w:t xml:space="preserve"> and addressed</w:t>
      </w:r>
      <w:r w:rsidR="00636A8C" w:rsidRPr="00B75408">
        <w:rPr>
          <w:rFonts w:ascii="Arial" w:hAnsi="Arial" w:cs="Arial"/>
          <w:lang w:val="en-US"/>
        </w:rPr>
        <w:t xml:space="preserve"> </w:t>
      </w:r>
      <w:r w:rsidR="00FC10BC" w:rsidRPr="00B75408">
        <w:rPr>
          <w:rFonts w:ascii="Arial" w:hAnsi="Arial" w:cs="Arial"/>
          <w:lang w:val="en-US"/>
        </w:rPr>
        <w:t>to</w:t>
      </w:r>
      <w:r w:rsidR="002F1BCB" w:rsidRPr="00B75408">
        <w:rPr>
          <w:rFonts w:ascii="Arial" w:hAnsi="Arial" w:cs="Arial"/>
          <w:lang w:val="en-US"/>
        </w:rPr>
        <w:t xml:space="preserve"> the </w:t>
      </w:r>
      <w:r w:rsidR="00FC10BC" w:rsidRPr="00B75408">
        <w:rPr>
          <w:rFonts w:ascii="Arial" w:hAnsi="Arial" w:cs="Arial"/>
          <w:lang w:val="en-US"/>
        </w:rPr>
        <w:t>other party</w:t>
      </w:r>
      <w:r w:rsidR="00B23985" w:rsidRPr="00B75408">
        <w:rPr>
          <w:rFonts w:ascii="Arial" w:hAnsi="Arial" w:cs="Arial"/>
          <w:lang w:val="en-US"/>
        </w:rPr>
        <w:t>.</w:t>
      </w:r>
    </w:p>
    <w:p w14:paraId="49021A33" w14:textId="5A4E1CA5" w:rsidR="00AD4718" w:rsidRDefault="00FC10BC" w:rsidP="00034D4D">
      <w:pPr>
        <w:spacing w:before="100" w:beforeAutospacing="1" w:afterAutospacing="1"/>
        <w:rPr>
          <w:rFonts w:ascii="Arial" w:hAnsi="Arial" w:cs="Arial"/>
          <w:lang w:val="en-US"/>
        </w:rPr>
      </w:pPr>
      <w:r w:rsidRPr="00B75408">
        <w:rPr>
          <w:rFonts w:ascii="Arial" w:hAnsi="Arial" w:cs="Arial"/>
          <w:lang w:val="en-US"/>
        </w:rPr>
        <w:br/>
      </w:r>
      <w:r w:rsidR="00F637E0" w:rsidRPr="00B75408">
        <w:rPr>
          <w:rFonts w:ascii="Arial" w:hAnsi="Arial" w:cs="Arial"/>
          <w:b/>
          <w:lang w:val="en-US"/>
        </w:rPr>
        <w:t>8</w:t>
      </w:r>
      <w:r w:rsidR="00D2128D" w:rsidRPr="00B75408">
        <w:rPr>
          <w:rFonts w:ascii="Arial" w:hAnsi="Arial" w:cs="Arial"/>
          <w:b/>
          <w:lang w:val="en-US"/>
        </w:rPr>
        <w:t>. Liability</w:t>
      </w:r>
      <w:r w:rsidR="00D2128D" w:rsidRPr="00B75408">
        <w:rPr>
          <w:rFonts w:ascii="Arial" w:hAnsi="Arial" w:cs="Arial"/>
          <w:lang w:val="en-US"/>
        </w:rPr>
        <w:t xml:space="preserve"> </w:t>
      </w:r>
      <w:r w:rsidR="00D2128D" w:rsidRPr="00B75408">
        <w:rPr>
          <w:rFonts w:ascii="Arial" w:hAnsi="Arial" w:cs="Arial"/>
          <w:lang w:val="en-US"/>
        </w:rPr>
        <w:br/>
      </w:r>
      <w:r w:rsidR="00D2128D" w:rsidRPr="00B75408">
        <w:rPr>
          <w:rFonts w:ascii="Arial" w:hAnsi="Arial" w:cs="Arial"/>
          <w:lang w:val="en-US"/>
        </w:rPr>
        <w:br/>
        <w:t>The Parties will – in the case of intent or gross negligence – be liable for damages arising from performance not in compliance with the agreement or from performance failure. In the event of negligence, the Parties' liability will be limited to the amount of compensation due under this agreement. This limitation of liability does not apply to personal damages or to damages that can be attributed to a violation of third-party rights</w:t>
      </w:r>
      <w:r w:rsidR="00C7364C" w:rsidRPr="00B75408">
        <w:rPr>
          <w:rFonts w:ascii="Arial" w:hAnsi="Arial" w:cs="Arial"/>
          <w:lang w:val="en-US"/>
        </w:rPr>
        <w:t xml:space="preserve"> or damages to the exhibited and insured works.</w:t>
      </w:r>
    </w:p>
    <w:p w14:paraId="01ADC22F" w14:textId="77777777" w:rsidR="00330AF1" w:rsidRPr="00B75408" w:rsidRDefault="00330AF1" w:rsidP="00034D4D">
      <w:pPr>
        <w:spacing w:before="100" w:beforeAutospacing="1" w:afterAutospacing="1"/>
        <w:rPr>
          <w:rFonts w:ascii="Arial" w:hAnsi="Arial" w:cs="Arial"/>
          <w:lang w:val="en-US"/>
        </w:rPr>
      </w:pPr>
    </w:p>
    <w:p w14:paraId="1E4EBAD6" w14:textId="3F4A3D65" w:rsidR="00AD6929" w:rsidRPr="00B75408" w:rsidRDefault="003B0486" w:rsidP="00034D4D">
      <w:pPr>
        <w:spacing w:before="100" w:beforeAutospacing="1" w:after="100" w:afterAutospacing="1"/>
        <w:rPr>
          <w:rFonts w:ascii="Arial" w:hAnsi="Arial" w:cs="Arial"/>
          <w:b/>
          <w:lang w:val="en-US"/>
        </w:rPr>
      </w:pPr>
      <w:r w:rsidRPr="00B75408">
        <w:rPr>
          <w:rFonts w:ascii="Arial" w:hAnsi="Arial" w:cs="Arial"/>
          <w:b/>
          <w:lang w:val="en-US"/>
        </w:rPr>
        <w:t>9</w:t>
      </w:r>
      <w:r w:rsidR="00AD6929" w:rsidRPr="00B75408">
        <w:rPr>
          <w:rFonts w:ascii="Arial" w:hAnsi="Arial" w:cs="Arial"/>
          <w:b/>
          <w:lang w:val="en-US"/>
        </w:rPr>
        <w:t>. Amendments to the Agreement</w:t>
      </w:r>
    </w:p>
    <w:p w14:paraId="4D62599D" w14:textId="01FF2932" w:rsidR="00AD6929" w:rsidRDefault="00AD6929" w:rsidP="00034D4D">
      <w:pPr>
        <w:ind w:right="-1"/>
        <w:rPr>
          <w:rFonts w:ascii="Arial" w:hAnsi="Arial" w:cs="Arial"/>
          <w:lang w:val="en-US"/>
        </w:rPr>
      </w:pPr>
      <w:r w:rsidRPr="00B75408">
        <w:rPr>
          <w:rFonts w:ascii="Arial" w:hAnsi="Arial" w:cs="Arial"/>
          <w:lang w:val="en-US"/>
        </w:rPr>
        <w:t>All subsidiary agreements and amendments to the agreement, as well as notice of cancellation, must be made in writing and must have been signed by all the Parties to be valid. Similarly, this formal requirement may be waived only in writing.</w:t>
      </w:r>
    </w:p>
    <w:p w14:paraId="34DC0569" w14:textId="77777777" w:rsidR="00330AF1" w:rsidRPr="00B75408" w:rsidRDefault="00330AF1" w:rsidP="00034D4D">
      <w:pPr>
        <w:ind w:right="-1"/>
        <w:rPr>
          <w:rFonts w:ascii="Arial" w:hAnsi="Arial" w:cs="Arial"/>
          <w:lang w:val="en-US"/>
        </w:rPr>
      </w:pPr>
    </w:p>
    <w:p w14:paraId="4D436CEE" w14:textId="77777777" w:rsidR="000328A3" w:rsidRPr="00B75408" w:rsidRDefault="000328A3" w:rsidP="00034D4D">
      <w:pPr>
        <w:ind w:right="-1"/>
        <w:rPr>
          <w:rFonts w:ascii="Arial" w:hAnsi="Arial" w:cs="Arial"/>
          <w:lang w:val="en-US"/>
        </w:rPr>
      </w:pPr>
    </w:p>
    <w:p w14:paraId="57D43CDF" w14:textId="1F47AA52" w:rsidR="000328A3" w:rsidRPr="00B75408" w:rsidRDefault="000328A3" w:rsidP="00034D4D">
      <w:pPr>
        <w:spacing w:after="200"/>
        <w:rPr>
          <w:rFonts w:ascii="Arial" w:hAnsi="Arial" w:cs="Arial"/>
          <w:b/>
          <w:lang w:val="en-US"/>
        </w:rPr>
      </w:pPr>
      <w:r w:rsidRPr="00B75408">
        <w:rPr>
          <w:rFonts w:ascii="Arial" w:hAnsi="Arial" w:cs="Arial"/>
          <w:b/>
          <w:lang w:val="en-US"/>
        </w:rPr>
        <w:t>1</w:t>
      </w:r>
      <w:r w:rsidR="003B0486" w:rsidRPr="00B75408">
        <w:rPr>
          <w:rFonts w:ascii="Arial" w:hAnsi="Arial" w:cs="Arial"/>
          <w:b/>
          <w:lang w:val="en-US"/>
        </w:rPr>
        <w:t>0</w:t>
      </w:r>
      <w:r w:rsidRPr="00B75408">
        <w:rPr>
          <w:rFonts w:ascii="Arial" w:hAnsi="Arial" w:cs="Arial"/>
          <w:b/>
          <w:lang w:val="en-US"/>
        </w:rPr>
        <w:t>. Simple Partnership</w:t>
      </w:r>
    </w:p>
    <w:p w14:paraId="5BE48F14" w14:textId="5EBF7D1A" w:rsidR="00330AF1" w:rsidRPr="00B75408" w:rsidRDefault="000328A3" w:rsidP="00034D4D">
      <w:pPr>
        <w:pStyle w:val="Zkladntext"/>
        <w:ind w:left="0"/>
        <w:rPr>
          <w:rFonts w:ascii="Arial" w:hAnsi="Arial" w:cs="Arial"/>
          <w:snapToGrid/>
          <w:sz w:val="24"/>
          <w:szCs w:val="24"/>
          <w:lang w:val="en-US" w:eastAsia="pl-PL"/>
        </w:rPr>
      </w:pPr>
      <w:r w:rsidRPr="00B75408">
        <w:rPr>
          <w:rFonts w:ascii="Arial" w:hAnsi="Arial" w:cs="Arial"/>
          <w:snapToGrid/>
          <w:sz w:val="24"/>
          <w:szCs w:val="24"/>
          <w:lang w:val="en-US" w:eastAsia="pl-PL"/>
        </w:rPr>
        <w:t>The Parties agree that, by entering into this agreement, they are not forming a simple partnership.</w:t>
      </w:r>
      <w:r w:rsidR="00330AF1">
        <w:rPr>
          <w:rFonts w:ascii="Arial" w:hAnsi="Arial" w:cs="Arial"/>
          <w:snapToGrid/>
          <w:sz w:val="24"/>
          <w:szCs w:val="24"/>
          <w:lang w:val="en-US" w:eastAsia="pl-PL"/>
        </w:rPr>
        <w:br/>
      </w:r>
    </w:p>
    <w:p w14:paraId="749F4CB5" w14:textId="77777777" w:rsidR="00AD6929" w:rsidRPr="00B75408" w:rsidRDefault="00AD6929" w:rsidP="00034D4D">
      <w:pPr>
        <w:rPr>
          <w:rFonts w:ascii="Arial" w:hAnsi="Arial" w:cs="Arial"/>
          <w:b/>
          <w:lang w:val="en-US"/>
        </w:rPr>
      </w:pPr>
    </w:p>
    <w:p w14:paraId="060AE1C2" w14:textId="4EE9C69B" w:rsidR="00FC10BC" w:rsidRPr="00B75408" w:rsidRDefault="001642A4" w:rsidP="00034D4D">
      <w:pPr>
        <w:rPr>
          <w:rFonts w:ascii="Arial" w:hAnsi="Arial" w:cs="Arial"/>
          <w:lang w:val="en-US"/>
        </w:rPr>
      </w:pPr>
      <w:r w:rsidRPr="00B75408">
        <w:rPr>
          <w:rFonts w:ascii="Arial" w:hAnsi="Arial" w:cs="Arial"/>
          <w:b/>
          <w:lang w:val="en-US"/>
        </w:rPr>
        <w:t>1</w:t>
      </w:r>
      <w:r w:rsidR="003B0486" w:rsidRPr="00B75408">
        <w:rPr>
          <w:rFonts w:ascii="Arial" w:hAnsi="Arial" w:cs="Arial"/>
          <w:b/>
          <w:lang w:val="en-US"/>
        </w:rPr>
        <w:t>1.</w:t>
      </w:r>
      <w:r w:rsidRPr="00B75408">
        <w:rPr>
          <w:rFonts w:ascii="Arial" w:hAnsi="Arial" w:cs="Arial"/>
          <w:b/>
          <w:lang w:val="en-US"/>
        </w:rPr>
        <w:t xml:space="preserve"> </w:t>
      </w:r>
      <w:r w:rsidR="00FC10BC" w:rsidRPr="00B75408">
        <w:rPr>
          <w:rFonts w:ascii="Arial" w:hAnsi="Arial" w:cs="Arial"/>
          <w:b/>
          <w:lang w:val="en-US"/>
        </w:rPr>
        <w:t>Governing law and jurisdiction</w:t>
      </w:r>
      <w:r w:rsidR="00FC10BC" w:rsidRPr="00B75408">
        <w:rPr>
          <w:rFonts w:ascii="Arial" w:hAnsi="Arial" w:cs="Arial"/>
          <w:lang w:val="en-US"/>
        </w:rPr>
        <w:t xml:space="preserve"> </w:t>
      </w:r>
      <w:r w:rsidR="00FC10BC" w:rsidRPr="00B75408">
        <w:rPr>
          <w:rFonts w:ascii="Arial" w:hAnsi="Arial" w:cs="Arial"/>
          <w:lang w:val="en-US"/>
        </w:rPr>
        <w:br/>
      </w:r>
      <w:r w:rsidR="00FC10BC" w:rsidRPr="00B75408">
        <w:rPr>
          <w:rFonts w:ascii="Arial" w:hAnsi="Arial" w:cs="Arial"/>
          <w:lang w:val="en-US"/>
        </w:rPr>
        <w:br/>
        <w:t>1</w:t>
      </w:r>
      <w:r w:rsidR="003B0486" w:rsidRPr="00B75408">
        <w:rPr>
          <w:rFonts w:ascii="Arial" w:hAnsi="Arial" w:cs="Arial"/>
          <w:lang w:val="en-US"/>
        </w:rPr>
        <w:t>1</w:t>
      </w:r>
      <w:r w:rsidR="00FC10BC" w:rsidRPr="00B75408">
        <w:rPr>
          <w:rFonts w:ascii="Arial" w:hAnsi="Arial" w:cs="Arial"/>
          <w:lang w:val="en-US"/>
        </w:rPr>
        <w:t xml:space="preserve">.1. The parties to the Agreement agree on the application of the laws of the Federal Republic of Germany. </w:t>
      </w:r>
    </w:p>
    <w:p w14:paraId="617C9A84" w14:textId="62E7537F" w:rsidR="000B2F04" w:rsidRPr="00B75408" w:rsidRDefault="00FC10BC" w:rsidP="00034D4D">
      <w:pPr>
        <w:pStyle w:val="Normlnweb"/>
        <w:rPr>
          <w:rFonts w:ascii="Arial" w:hAnsi="Arial" w:cs="Arial"/>
          <w:lang w:val="en-US"/>
        </w:rPr>
      </w:pPr>
      <w:r w:rsidRPr="00B75408">
        <w:rPr>
          <w:rFonts w:ascii="Arial" w:hAnsi="Arial" w:cs="Arial"/>
          <w:lang w:val="en-US"/>
        </w:rPr>
        <w:t>1</w:t>
      </w:r>
      <w:r w:rsidR="003B0486" w:rsidRPr="00B75408">
        <w:rPr>
          <w:rFonts w:ascii="Arial" w:hAnsi="Arial" w:cs="Arial"/>
          <w:lang w:val="en-US"/>
        </w:rPr>
        <w:t>1</w:t>
      </w:r>
      <w:r w:rsidRPr="00B75408">
        <w:rPr>
          <w:rFonts w:ascii="Arial" w:hAnsi="Arial" w:cs="Arial"/>
          <w:lang w:val="en-US"/>
        </w:rPr>
        <w:t xml:space="preserve">.2 The place of jurisdiction is, </w:t>
      </w:r>
      <w:r w:rsidR="00B529E3" w:rsidRPr="00B75408">
        <w:rPr>
          <w:rFonts w:ascii="Arial" w:hAnsi="Arial" w:cs="Arial"/>
          <w:lang w:val="en-US"/>
        </w:rPr>
        <w:t>as</w:t>
      </w:r>
      <w:r w:rsidRPr="00B75408">
        <w:rPr>
          <w:rFonts w:ascii="Arial" w:hAnsi="Arial" w:cs="Arial"/>
          <w:lang w:val="en-US"/>
        </w:rPr>
        <w:t xml:space="preserve"> permitted by law, Berlin.</w:t>
      </w:r>
      <w:r w:rsidRPr="00B75408">
        <w:rPr>
          <w:rFonts w:ascii="Arial" w:hAnsi="Arial" w:cs="Arial"/>
          <w:lang w:val="en-US"/>
        </w:rPr>
        <w:br/>
      </w:r>
      <w:r w:rsidRPr="00B75408">
        <w:rPr>
          <w:rFonts w:ascii="Arial" w:hAnsi="Arial" w:cs="Arial"/>
          <w:lang w:val="en-US"/>
        </w:rPr>
        <w:br/>
        <w:t>1</w:t>
      </w:r>
      <w:r w:rsidR="003B0486" w:rsidRPr="00B75408">
        <w:rPr>
          <w:rFonts w:ascii="Arial" w:hAnsi="Arial" w:cs="Arial"/>
          <w:lang w:val="en-US"/>
        </w:rPr>
        <w:t>1</w:t>
      </w:r>
      <w:r w:rsidR="001642A4" w:rsidRPr="00B75408">
        <w:rPr>
          <w:rFonts w:ascii="Arial" w:hAnsi="Arial" w:cs="Arial"/>
          <w:lang w:val="en-US"/>
        </w:rPr>
        <w:t>.3</w:t>
      </w:r>
      <w:r w:rsidRPr="00B75408">
        <w:rPr>
          <w:rFonts w:ascii="Arial" w:hAnsi="Arial" w:cs="Arial"/>
          <w:lang w:val="en-US"/>
        </w:rPr>
        <w:t>. Should any provisions of this Agreement be or become ineffective, the parties to the Agreement shall agree on the permissible provision that comes closest to the commercial objectives of the void provision. This shall also apply for an</w:t>
      </w:r>
      <w:r w:rsidR="001642A4" w:rsidRPr="00B75408">
        <w:rPr>
          <w:rFonts w:ascii="Arial" w:hAnsi="Arial" w:cs="Arial"/>
          <w:lang w:val="en-US"/>
        </w:rPr>
        <w:t>y loopholes in the Agreement.</w:t>
      </w:r>
      <w:r w:rsidR="001642A4" w:rsidRPr="00B75408">
        <w:rPr>
          <w:rFonts w:ascii="Arial" w:hAnsi="Arial" w:cs="Arial"/>
          <w:lang w:val="en-US"/>
        </w:rPr>
        <w:br/>
      </w:r>
      <w:r w:rsidR="001642A4" w:rsidRPr="00B75408">
        <w:rPr>
          <w:rFonts w:ascii="Arial" w:hAnsi="Arial" w:cs="Arial"/>
          <w:lang w:val="en-US"/>
        </w:rPr>
        <w:br/>
        <w:t>1</w:t>
      </w:r>
      <w:r w:rsidR="003B0486" w:rsidRPr="00B75408">
        <w:rPr>
          <w:rFonts w:ascii="Arial" w:hAnsi="Arial" w:cs="Arial"/>
          <w:lang w:val="en-US"/>
        </w:rPr>
        <w:t>1</w:t>
      </w:r>
      <w:r w:rsidR="001642A4" w:rsidRPr="00B75408">
        <w:rPr>
          <w:rFonts w:ascii="Arial" w:hAnsi="Arial" w:cs="Arial"/>
          <w:lang w:val="en-US"/>
        </w:rPr>
        <w:t>.4</w:t>
      </w:r>
      <w:r w:rsidRPr="00B75408">
        <w:rPr>
          <w:rFonts w:ascii="Arial" w:hAnsi="Arial" w:cs="Arial"/>
          <w:lang w:val="en-US"/>
        </w:rPr>
        <w:t xml:space="preserve">. The parties explicitly exclude the application of the United Nations Convention </w:t>
      </w:r>
      <w:r w:rsidRPr="00B75408">
        <w:rPr>
          <w:rFonts w:ascii="Arial" w:hAnsi="Arial" w:cs="Arial"/>
          <w:lang w:val="en-US"/>
        </w:rPr>
        <w:lastRenderedPageBreak/>
        <w:t>on Contracts for the International Sale of Goods and the German International Private Law.</w:t>
      </w:r>
    </w:p>
    <w:p w14:paraId="5BC89E02" w14:textId="08E783D2" w:rsidR="00635A74" w:rsidRPr="00FA1E51" w:rsidRDefault="00C31B7C" w:rsidP="00034D4D">
      <w:pPr>
        <w:pStyle w:val="Normlnweb"/>
        <w:pBdr>
          <w:bottom w:val="single" w:sz="12" w:space="1" w:color="auto"/>
        </w:pBdr>
        <w:rPr>
          <w:rFonts w:ascii="Arial" w:hAnsi="Arial" w:cs="Arial"/>
          <w:lang w:val="en-US"/>
        </w:rPr>
      </w:pPr>
      <w:r w:rsidRPr="00B75408">
        <w:rPr>
          <w:rFonts w:ascii="Arial" w:hAnsi="Arial" w:cs="Arial"/>
          <w:lang w:val="en-US"/>
        </w:rPr>
        <w:br/>
      </w:r>
      <w:r w:rsidR="001642A4" w:rsidRPr="00B75408">
        <w:rPr>
          <w:rFonts w:ascii="Arial" w:hAnsi="Arial" w:cs="Arial"/>
          <w:b/>
          <w:lang w:val="en-US" w:eastAsia="pl-PL"/>
        </w:rPr>
        <w:t>1</w:t>
      </w:r>
      <w:r w:rsidR="003B0486" w:rsidRPr="00B75408">
        <w:rPr>
          <w:rFonts w:ascii="Arial" w:hAnsi="Arial" w:cs="Arial"/>
          <w:b/>
          <w:lang w:val="en-US" w:eastAsia="pl-PL"/>
        </w:rPr>
        <w:t>2</w:t>
      </w:r>
      <w:r w:rsidR="001642A4" w:rsidRPr="00B75408">
        <w:rPr>
          <w:rFonts w:ascii="Arial" w:hAnsi="Arial" w:cs="Arial"/>
          <w:b/>
          <w:lang w:val="en-US" w:eastAsia="pl-PL"/>
        </w:rPr>
        <w:t xml:space="preserve">. </w:t>
      </w:r>
      <w:r w:rsidR="00FC10BC" w:rsidRPr="00B75408">
        <w:rPr>
          <w:rFonts w:ascii="Arial" w:hAnsi="Arial" w:cs="Arial"/>
          <w:b/>
          <w:lang w:val="en-US" w:eastAsia="pl-PL"/>
        </w:rPr>
        <w:t>A</w:t>
      </w:r>
      <w:r w:rsidR="008D0BF9" w:rsidRPr="00B75408">
        <w:rPr>
          <w:rFonts w:ascii="Arial" w:hAnsi="Arial" w:cs="Arial"/>
          <w:b/>
          <w:lang w:val="en-US" w:eastAsia="pl-PL"/>
        </w:rPr>
        <w:t>c</w:t>
      </w:r>
      <w:r w:rsidR="00FC10BC" w:rsidRPr="00B75408">
        <w:rPr>
          <w:rFonts w:ascii="Arial" w:hAnsi="Arial" w:cs="Arial"/>
          <w:b/>
          <w:lang w:val="en-US" w:eastAsia="pl-PL"/>
        </w:rPr>
        <w:t>knowledgements</w:t>
      </w:r>
      <w:r w:rsidR="00FC10BC" w:rsidRPr="00B75408">
        <w:rPr>
          <w:rFonts w:ascii="Arial" w:hAnsi="Arial" w:cs="Arial"/>
          <w:lang w:val="en-US"/>
        </w:rPr>
        <w:br/>
      </w:r>
      <w:r w:rsidR="00FC10BC" w:rsidRPr="00B75408">
        <w:rPr>
          <w:rFonts w:ascii="Arial" w:hAnsi="Arial" w:cs="Arial"/>
          <w:lang w:val="en-US"/>
        </w:rPr>
        <w:br/>
        <w:t>1</w:t>
      </w:r>
      <w:r w:rsidR="003B0486" w:rsidRPr="00B75408">
        <w:rPr>
          <w:rFonts w:ascii="Arial" w:hAnsi="Arial" w:cs="Arial"/>
          <w:lang w:val="en-US"/>
        </w:rPr>
        <w:t>2</w:t>
      </w:r>
      <w:r w:rsidR="001642A4" w:rsidRPr="00B75408">
        <w:rPr>
          <w:rFonts w:ascii="Arial" w:hAnsi="Arial" w:cs="Arial"/>
          <w:lang w:val="en-US"/>
        </w:rPr>
        <w:t xml:space="preserve">.1. </w:t>
      </w:r>
      <w:r w:rsidR="003829A2">
        <w:rPr>
          <w:rFonts w:ascii="Arial" w:hAnsi="Arial" w:cs="Arial"/>
          <w:lang w:val="en-US"/>
        </w:rPr>
        <w:t>Galerie Rudolfinum</w:t>
      </w:r>
      <w:r w:rsidR="00A628DE" w:rsidRPr="00B75408">
        <w:rPr>
          <w:rFonts w:ascii="Arial" w:hAnsi="Arial" w:cs="Arial"/>
          <w:lang w:val="en-US"/>
        </w:rPr>
        <w:t xml:space="preserve"> </w:t>
      </w:r>
      <w:r w:rsidR="00FC10BC" w:rsidRPr="00B75408">
        <w:rPr>
          <w:rFonts w:ascii="Arial" w:hAnsi="Arial" w:cs="Arial"/>
          <w:lang w:val="en-US"/>
        </w:rPr>
        <w:t xml:space="preserve">undertakes to use the full Exhibition title and organizational and </w:t>
      </w:r>
      <w:r w:rsidR="00635A74">
        <w:rPr>
          <w:rFonts w:ascii="Arial" w:hAnsi="Arial" w:cs="Arial"/>
          <w:lang w:val="en-US"/>
        </w:rPr>
        <w:t>support</w:t>
      </w:r>
      <w:r w:rsidR="00FC10BC" w:rsidRPr="00B75408">
        <w:rPr>
          <w:rFonts w:ascii="Arial" w:hAnsi="Arial" w:cs="Arial"/>
          <w:lang w:val="en-US"/>
        </w:rPr>
        <w:t xml:space="preserve"> ackn</w:t>
      </w:r>
      <w:r w:rsidR="00635A74">
        <w:rPr>
          <w:rFonts w:ascii="Arial" w:hAnsi="Arial" w:cs="Arial"/>
          <w:lang w:val="en-US"/>
        </w:rPr>
        <w:t>owledgements as specified below</w:t>
      </w:r>
      <w:r w:rsidR="00A10260">
        <w:rPr>
          <w:rFonts w:ascii="Arial" w:hAnsi="Arial" w:cs="Arial"/>
          <w:lang w:val="en-US"/>
        </w:rPr>
        <w:t xml:space="preserve"> in press releases and on the Galerie Rudolfinum website page</w:t>
      </w:r>
      <w:r w:rsidR="00635A74">
        <w:rPr>
          <w:rFonts w:ascii="Arial" w:hAnsi="Arial" w:cs="Arial"/>
          <w:lang w:val="en-US"/>
        </w:rPr>
        <w:t>.</w:t>
      </w:r>
      <w:r w:rsidR="00FC10BC" w:rsidRPr="00B75408">
        <w:rPr>
          <w:rFonts w:ascii="Arial" w:hAnsi="Arial" w:cs="Arial"/>
          <w:lang w:val="en-US"/>
        </w:rPr>
        <w:br/>
      </w:r>
      <w:r w:rsidR="00FC10BC" w:rsidRPr="00B75408">
        <w:rPr>
          <w:rFonts w:ascii="Arial" w:hAnsi="Arial" w:cs="Arial"/>
          <w:lang w:val="en-US"/>
        </w:rPr>
        <w:br/>
      </w:r>
      <w:r w:rsidR="00FC10BC" w:rsidRPr="007018FB">
        <w:rPr>
          <w:rFonts w:ascii="Arial" w:hAnsi="Arial" w:cs="Arial"/>
          <w:lang w:val="en-US"/>
        </w:rPr>
        <w:t>Exhibition title:</w:t>
      </w:r>
      <w:r w:rsidR="00FC10BC" w:rsidRPr="007018FB">
        <w:rPr>
          <w:rFonts w:ascii="Arial" w:hAnsi="Arial" w:cs="Arial"/>
          <w:lang w:val="en-US"/>
        </w:rPr>
        <w:br/>
      </w:r>
      <w:r w:rsidR="00FC10BC" w:rsidRPr="007018FB">
        <w:rPr>
          <w:rFonts w:ascii="Arial" w:hAnsi="Arial" w:cs="Arial"/>
          <w:lang w:val="en-US"/>
        </w:rPr>
        <w:br/>
      </w:r>
      <w:r w:rsidR="003B0486" w:rsidRPr="007018FB">
        <w:rPr>
          <w:rFonts w:ascii="Arial" w:hAnsi="Arial" w:cs="Arial"/>
          <w:i/>
          <w:iCs/>
          <w:lang w:val="en-US"/>
        </w:rPr>
        <w:t>Poetics of Encryption</w:t>
      </w:r>
    </w:p>
    <w:p w14:paraId="749463BC" w14:textId="77777777" w:rsidR="00635A74" w:rsidRPr="00FA1E51" w:rsidRDefault="00635A74" w:rsidP="00034D4D">
      <w:pPr>
        <w:pStyle w:val="Normlnweb"/>
        <w:pBdr>
          <w:bottom w:val="single" w:sz="12" w:space="1" w:color="auto"/>
        </w:pBdr>
        <w:rPr>
          <w:rFonts w:ascii="Arial" w:hAnsi="Arial" w:cs="Arial"/>
          <w:lang w:val="en-US"/>
        </w:rPr>
      </w:pPr>
      <w:r w:rsidRPr="00FA1E51">
        <w:rPr>
          <w:rFonts w:ascii="Arial" w:hAnsi="Arial" w:cs="Arial"/>
          <w:lang w:val="en-US"/>
        </w:rPr>
        <w:t xml:space="preserve">Acknowledgement: </w:t>
      </w:r>
    </w:p>
    <w:p w14:paraId="18BE29A6" w14:textId="7482F045" w:rsidR="00330AF1" w:rsidRPr="00FA1E51" w:rsidRDefault="00635A74" w:rsidP="00034D4D">
      <w:pPr>
        <w:pStyle w:val="Normlnweb"/>
        <w:pBdr>
          <w:bottom w:val="single" w:sz="12" w:space="1" w:color="auto"/>
        </w:pBdr>
        <w:rPr>
          <w:rFonts w:ascii="Arial" w:hAnsi="Arial" w:cs="Arial"/>
          <w:lang w:val="en-US"/>
        </w:rPr>
      </w:pPr>
      <w:r w:rsidRPr="00FA1E51">
        <w:rPr>
          <w:rFonts w:ascii="Arial" w:hAnsi="Arial" w:cs="Arial"/>
          <w:lang w:val="en-US"/>
        </w:rPr>
        <w:t xml:space="preserve">This exhibition at Galerie Rudolfinum is a new iteration of a project initiated by </w:t>
      </w:r>
      <w:r w:rsidR="00213A85" w:rsidRPr="00FA1E51">
        <w:rPr>
          <w:rFonts w:ascii="Arial" w:hAnsi="Arial" w:cs="Arial"/>
          <w:lang w:val="en-US"/>
        </w:rPr>
        <w:t>KW</w:t>
      </w:r>
      <w:r w:rsidRPr="00FA1E51">
        <w:rPr>
          <w:rFonts w:ascii="Arial" w:hAnsi="Arial" w:cs="Arial"/>
          <w:lang w:val="en-US"/>
        </w:rPr>
        <w:t xml:space="preserve"> Institute for Contemporary Art, Berlin, and Kunsthall Charlottenborg, Copenhagen, with support from Volkswag</w:t>
      </w:r>
      <w:r w:rsidR="00A10260" w:rsidRPr="00FA1E51">
        <w:rPr>
          <w:rFonts w:ascii="Arial" w:hAnsi="Arial" w:cs="Arial"/>
          <w:lang w:val="en-US"/>
        </w:rPr>
        <w:t>e</w:t>
      </w:r>
      <w:r w:rsidRPr="00FA1E51">
        <w:rPr>
          <w:rFonts w:ascii="Arial" w:hAnsi="Arial" w:cs="Arial"/>
          <w:lang w:val="en-US"/>
        </w:rPr>
        <w:t xml:space="preserve">n Group. It is curated by </w:t>
      </w:r>
      <w:r w:rsidR="00E33F8D" w:rsidRPr="00E33F8D">
        <w:rPr>
          <w:rFonts w:ascii="Arial" w:hAnsi="Arial" w:cs="Arial"/>
          <w:b/>
          <w:bCs/>
          <w:highlight w:val="black"/>
          <w:lang w:val="en-US"/>
        </w:rPr>
        <w:t>xxxx</w:t>
      </w:r>
      <w:r w:rsidRPr="00FA1E51">
        <w:rPr>
          <w:rFonts w:ascii="Arial" w:hAnsi="Arial" w:cs="Arial"/>
          <w:lang w:val="en-US"/>
        </w:rPr>
        <w:t>.</w:t>
      </w:r>
    </w:p>
    <w:p w14:paraId="6BDADD3E" w14:textId="203E7FEB" w:rsidR="003B0486" w:rsidRPr="00330AF1" w:rsidRDefault="00375C01" w:rsidP="00034D4D">
      <w:pPr>
        <w:pStyle w:val="Normlnweb"/>
        <w:pBdr>
          <w:bottom w:val="single" w:sz="12" w:space="1" w:color="auto"/>
        </w:pBdr>
        <w:rPr>
          <w:rFonts w:ascii="Arial" w:hAnsi="Arial" w:cs="Arial"/>
          <w:highlight w:val="yellow"/>
          <w:lang w:val="en-US"/>
        </w:rPr>
      </w:pPr>
      <w:r w:rsidRPr="00FA1E51">
        <w:rPr>
          <w:rFonts w:ascii="Arial" w:hAnsi="Arial" w:cs="Arial"/>
          <w:lang w:val="en-US"/>
        </w:rPr>
        <w:t>1</w:t>
      </w:r>
      <w:r w:rsidR="003B0486" w:rsidRPr="00FA1E51">
        <w:rPr>
          <w:rFonts w:ascii="Arial" w:hAnsi="Arial" w:cs="Arial"/>
          <w:lang w:val="en-US"/>
        </w:rPr>
        <w:t>2</w:t>
      </w:r>
      <w:r w:rsidRPr="00FA1E51">
        <w:rPr>
          <w:rFonts w:ascii="Arial" w:hAnsi="Arial" w:cs="Arial"/>
          <w:lang w:val="en-US"/>
        </w:rPr>
        <w:t>.</w:t>
      </w:r>
      <w:r w:rsidR="00A628DE" w:rsidRPr="00FA1E51">
        <w:rPr>
          <w:rFonts w:ascii="Arial" w:hAnsi="Arial" w:cs="Arial"/>
          <w:lang w:val="en-US"/>
        </w:rPr>
        <w:t>2</w:t>
      </w:r>
      <w:r w:rsidR="00FC10BC" w:rsidRPr="00FA1E51">
        <w:rPr>
          <w:rFonts w:ascii="Arial" w:hAnsi="Arial" w:cs="Arial"/>
          <w:lang w:val="en-US"/>
        </w:rPr>
        <w:t xml:space="preserve">. This Agreement has been </w:t>
      </w:r>
      <w:r w:rsidR="00F17782" w:rsidRPr="00FA1E51">
        <w:rPr>
          <w:rFonts w:ascii="Arial" w:hAnsi="Arial" w:cs="Arial"/>
          <w:lang w:val="en-US"/>
        </w:rPr>
        <w:t>completed</w:t>
      </w:r>
      <w:r w:rsidRPr="00FA1E51">
        <w:rPr>
          <w:rFonts w:ascii="Arial" w:hAnsi="Arial" w:cs="Arial"/>
          <w:lang w:val="en-US"/>
        </w:rPr>
        <w:t xml:space="preserve"> in English</w:t>
      </w:r>
      <w:r w:rsidR="00FC10BC" w:rsidRPr="00FA1E51">
        <w:rPr>
          <w:rFonts w:ascii="Arial" w:hAnsi="Arial" w:cs="Arial"/>
          <w:lang w:val="en-US"/>
        </w:rPr>
        <w:t xml:space="preserve">, </w:t>
      </w:r>
      <w:r w:rsidRPr="00FA1E51">
        <w:rPr>
          <w:rFonts w:ascii="Arial" w:hAnsi="Arial" w:cs="Arial"/>
          <w:lang w:val="en-US"/>
        </w:rPr>
        <w:t>one copy</w:t>
      </w:r>
      <w:r w:rsidR="00FC10BC" w:rsidRPr="00FA1E51">
        <w:rPr>
          <w:rFonts w:ascii="Arial" w:hAnsi="Arial" w:cs="Arial"/>
          <w:lang w:val="en-US"/>
        </w:rPr>
        <w:t xml:space="preserve"> for KW and</w:t>
      </w:r>
      <w:r w:rsidR="00FC10BC" w:rsidRPr="00B75408">
        <w:rPr>
          <w:rFonts w:ascii="Arial" w:hAnsi="Arial" w:cs="Arial"/>
          <w:lang w:val="en-US"/>
        </w:rPr>
        <w:t xml:space="preserve"> </w:t>
      </w:r>
      <w:r w:rsidR="003829A2">
        <w:rPr>
          <w:rFonts w:ascii="Arial" w:hAnsi="Arial" w:cs="Arial"/>
          <w:lang w:val="en-US"/>
        </w:rPr>
        <w:t>Galerie Rudolfinum</w:t>
      </w:r>
      <w:r w:rsidR="00B529E3" w:rsidRPr="00B75408">
        <w:rPr>
          <w:rFonts w:ascii="Arial" w:hAnsi="Arial" w:cs="Arial"/>
          <w:lang w:val="en-US"/>
        </w:rPr>
        <w:t>.</w:t>
      </w:r>
      <w:r w:rsidR="00FC10BC" w:rsidRPr="00B75408">
        <w:rPr>
          <w:rFonts w:ascii="Arial" w:hAnsi="Arial" w:cs="Arial"/>
          <w:lang w:val="en-US"/>
        </w:rPr>
        <w:br/>
      </w:r>
      <w:r w:rsidR="00FC10BC" w:rsidRPr="00B75408">
        <w:rPr>
          <w:rFonts w:ascii="Arial" w:hAnsi="Arial" w:cs="Arial"/>
          <w:lang w:val="en-US"/>
        </w:rPr>
        <w:br/>
        <w:t xml:space="preserve">   </w:t>
      </w:r>
    </w:p>
    <w:p w14:paraId="7A0472BC" w14:textId="4C8D82AC" w:rsidR="001642A4" w:rsidRPr="00B43B77" w:rsidRDefault="00FC10BC" w:rsidP="00034D4D">
      <w:pPr>
        <w:pStyle w:val="Normlnweb"/>
        <w:rPr>
          <w:rFonts w:ascii="Arial" w:hAnsi="Arial" w:cs="Arial"/>
          <w:lang w:val="de-DE"/>
        </w:rPr>
      </w:pPr>
      <w:r w:rsidRPr="00B75408">
        <w:rPr>
          <w:rFonts w:ascii="Arial" w:hAnsi="Arial" w:cs="Arial"/>
          <w:lang w:val="en-US"/>
        </w:rPr>
        <w:t xml:space="preserve">                                </w:t>
      </w:r>
      <w:r w:rsidR="001642A4" w:rsidRPr="00B75408">
        <w:rPr>
          <w:rFonts w:ascii="Arial" w:hAnsi="Arial" w:cs="Arial"/>
          <w:lang w:val="en-US"/>
        </w:rPr>
        <w:t xml:space="preserve">                              </w:t>
      </w:r>
      <w:r w:rsidRPr="006115DA">
        <w:rPr>
          <w:rFonts w:ascii="Arial" w:hAnsi="Arial" w:cs="Arial"/>
          <w:lang w:val="de-DE"/>
        </w:rPr>
        <w:br/>
      </w:r>
      <w:r w:rsidR="00375C01" w:rsidRPr="00B43B77">
        <w:rPr>
          <w:rFonts w:ascii="Arial" w:hAnsi="Arial" w:cs="Arial"/>
          <w:lang w:val="de-DE"/>
        </w:rPr>
        <w:t>Date:</w:t>
      </w:r>
      <w:r w:rsidR="00375C01" w:rsidRPr="00B43B77">
        <w:rPr>
          <w:rFonts w:ascii="Arial" w:hAnsi="Arial" w:cs="Arial"/>
          <w:lang w:val="de-DE"/>
        </w:rPr>
        <w:tab/>
      </w:r>
      <w:r w:rsidR="00375C01" w:rsidRPr="00B43B77">
        <w:rPr>
          <w:rFonts w:ascii="Arial" w:hAnsi="Arial" w:cs="Arial"/>
          <w:lang w:val="de-DE"/>
        </w:rPr>
        <w:tab/>
      </w:r>
      <w:r w:rsidR="00375C01" w:rsidRPr="00B43B77">
        <w:rPr>
          <w:rFonts w:ascii="Arial" w:hAnsi="Arial" w:cs="Arial"/>
          <w:lang w:val="de-DE"/>
        </w:rPr>
        <w:tab/>
      </w:r>
      <w:r w:rsidR="00375C01" w:rsidRPr="00B43B77">
        <w:rPr>
          <w:rFonts w:ascii="Arial" w:hAnsi="Arial" w:cs="Arial"/>
          <w:lang w:val="de-DE"/>
        </w:rPr>
        <w:tab/>
      </w:r>
      <w:r w:rsidR="00375C01" w:rsidRPr="00B43B77">
        <w:rPr>
          <w:rFonts w:ascii="Arial" w:hAnsi="Arial" w:cs="Arial"/>
          <w:lang w:val="de-DE"/>
        </w:rPr>
        <w:tab/>
      </w:r>
      <w:r w:rsidR="00375C01" w:rsidRPr="00B43B77">
        <w:rPr>
          <w:rFonts w:ascii="Arial" w:hAnsi="Arial" w:cs="Arial"/>
          <w:lang w:val="de-DE"/>
        </w:rPr>
        <w:tab/>
      </w:r>
      <w:r w:rsidR="00375C01" w:rsidRPr="00B43B77">
        <w:rPr>
          <w:rFonts w:ascii="Arial" w:hAnsi="Arial" w:cs="Arial"/>
          <w:lang w:val="de-DE"/>
        </w:rPr>
        <w:tab/>
        <w:t>Date:</w:t>
      </w:r>
    </w:p>
    <w:p w14:paraId="17B2990D" w14:textId="164F7467" w:rsidR="001642A4" w:rsidRPr="00B43B77" w:rsidRDefault="00596F3B" w:rsidP="00034D4D">
      <w:pPr>
        <w:pStyle w:val="Normlnweb"/>
        <w:rPr>
          <w:rFonts w:ascii="Arial" w:hAnsi="Arial" w:cs="Arial"/>
          <w:lang w:val="de-DE"/>
        </w:rPr>
      </w:pPr>
      <w:r w:rsidRPr="00B43B77">
        <w:rPr>
          <w:rFonts w:ascii="Arial" w:hAnsi="Arial" w:cs="Arial"/>
          <w:lang w:val="de-DE"/>
        </w:rPr>
        <w:tab/>
      </w:r>
      <w:r w:rsidRPr="00B43B77">
        <w:rPr>
          <w:rFonts w:ascii="Arial" w:hAnsi="Arial" w:cs="Arial"/>
          <w:lang w:val="de-DE"/>
        </w:rPr>
        <w:tab/>
      </w:r>
      <w:r w:rsidRPr="00B43B77">
        <w:rPr>
          <w:rFonts w:ascii="Arial" w:hAnsi="Arial" w:cs="Arial"/>
          <w:lang w:val="de-DE"/>
        </w:rPr>
        <w:tab/>
      </w:r>
      <w:r w:rsidRPr="00B43B77">
        <w:rPr>
          <w:rFonts w:ascii="Arial" w:hAnsi="Arial" w:cs="Arial"/>
          <w:lang w:val="de-DE"/>
        </w:rPr>
        <w:tab/>
      </w:r>
      <w:r w:rsidRPr="00B43B77">
        <w:rPr>
          <w:rFonts w:ascii="Arial" w:hAnsi="Arial" w:cs="Arial"/>
          <w:lang w:val="de-DE"/>
        </w:rPr>
        <w:tab/>
      </w:r>
      <w:r w:rsidRPr="00B43B77">
        <w:rPr>
          <w:rFonts w:ascii="Arial" w:hAnsi="Arial" w:cs="Arial"/>
          <w:lang w:val="de-DE"/>
        </w:rPr>
        <w:tab/>
      </w:r>
      <w:r w:rsidRPr="00B43B77">
        <w:rPr>
          <w:rFonts w:ascii="Arial" w:hAnsi="Arial" w:cs="Arial"/>
          <w:lang w:val="de-DE"/>
        </w:rPr>
        <w:tab/>
      </w:r>
    </w:p>
    <w:p w14:paraId="39A639DA" w14:textId="77777777" w:rsidR="00596F3B" w:rsidRPr="00B43B77" w:rsidRDefault="00596F3B" w:rsidP="00034D4D">
      <w:pPr>
        <w:pStyle w:val="Normlnweb"/>
        <w:rPr>
          <w:rFonts w:ascii="Arial" w:hAnsi="Arial" w:cs="Arial"/>
          <w:lang w:val="de-DE"/>
        </w:rPr>
      </w:pPr>
      <w:r w:rsidRPr="00B43B77">
        <w:rPr>
          <w:rFonts w:ascii="Arial" w:hAnsi="Arial" w:cs="Arial"/>
          <w:lang w:val="de-DE"/>
        </w:rPr>
        <w:tab/>
      </w:r>
      <w:r w:rsidRPr="00B43B77">
        <w:rPr>
          <w:rFonts w:ascii="Arial" w:hAnsi="Arial" w:cs="Arial"/>
          <w:lang w:val="de-DE"/>
        </w:rPr>
        <w:tab/>
      </w:r>
      <w:r w:rsidRPr="00B43B77">
        <w:rPr>
          <w:rFonts w:ascii="Arial" w:hAnsi="Arial" w:cs="Arial"/>
          <w:lang w:val="de-DE"/>
        </w:rPr>
        <w:tab/>
      </w:r>
      <w:r w:rsidRPr="00B43B77">
        <w:rPr>
          <w:rFonts w:ascii="Arial" w:hAnsi="Arial" w:cs="Arial"/>
          <w:lang w:val="de-DE"/>
        </w:rPr>
        <w:tab/>
      </w:r>
      <w:r w:rsidRPr="00B43B77">
        <w:rPr>
          <w:rFonts w:ascii="Arial" w:hAnsi="Arial" w:cs="Arial"/>
          <w:lang w:val="de-DE"/>
        </w:rPr>
        <w:tab/>
      </w:r>
      <w:r w:rsidRPr="00B43B77">
        <w:rPr>
          <w:rFonts w:ascii="Arial" w:hAnsi="Arial" w:cs="Arial"/>
          <w:lang w:val="de-DE"/>
        </w:rPr>
        <w:tab/>
      </w:r>
      <w:r w:rsidRPr="00B43B77">
        <w:rPr>
          <w:rFonts w:ascii="Arial" w:hAnsi="Arial" w:cs="Arial"/>
          <w:lang w:val="de-DE"/>
        </w:rPr>
        <w:tab/>
      </w:r>
    </w:p>
    <w:p w14:paraId="39062787" w14:textId="77777777" w:rsidR="001642A4" w:rsidRPr="00B43B77" w:rsidRDefault="00FC10BC" w:rsidP="00034D4D">
      <w:pPr>
        <w:pStyle w:val="Normlnweb"/>
        <w:spacing w:before="0" w:after="0"/>
        <w:rPr>
          <w:rFonts w:ascii="Arial" w:hAnsi="Arial" w:cs="Arial"/>
          <w:lang w:val="de-DE"/>
        </w:rPr>
      </w:pPr>
      <w:r w:rsidRPr="00B43B77">
        <w:rPr>
          <w:rFonts w:ascii="Arial" w:hAnsi="Arial" w:cs="Arial"/>
          <w:lang w:val="de-DE"/>
        </w:rPr>
        <w:br/>
      </w:r>
      <w:r w:rsidR="00375C01" w:rsidRPr="00B43B77">
        <w:rPr>
          <w:rFonts w:ascii="Arial" w:hAnsi="Arial" w:cs="Arial"/>
          <w:lang w:val="de-DE"/>
        </w:rPr>
        <w:t xml:space="preserve">_________________________   </w:t>
      </w:r>
      <w:r w:rsidRPr="00B43B77">
        <w:rPr>
          <w:rFonts w:ascii="Arial" w:hAnsi="Arial" w:cs="Arial"/>
          <w:lang w:val="de-DE"/>
        </w:rPr>
        <w:t xml:space="preserve">            </w:t>
      </w:r>
      <w:r w:rsidR="00375C01" w:rsidRPr="00B43B77">
        <w:rPr>
          <w:rFonts w:ascii="Arial" w:hAnsi="Arial" w:cs="Arial"/>
          <w:lang w:val="de-DE"/>
        </w:rPr>
        <w:tab/>
      </w:r>
      <w:r w:rsidRPr="00B43B77">
        <w:rPr>
          <w:rFonts w:ascii="Arial" w:hAnsi="Arial" w:cs="Arial"/>
          <w:lang w:val="de-DE"/>
        </w:rPr>
        <w:t>_________________________</w:t>
      </w:r>
    </w:p>
    <w:p w14:paraId="5DD04B68" w14:textId="4912BE26" w:rsidR="0098010B" w:rsidRPr="00B43B77" w:rsidRDefault="001642A4" w:rsidP="00034D4D">
      <w:pPr>
        <w:pStyle w:val="Normlnweb"/>
        <w:spacing w:before="0" w:after="0"/>
        <w:rPr>
          <w:rFonts w:ascii="Arial" w:hAnsi="Arial" w:cs="Arial"/>
          <w:lang w:val="de-DE"/>
        </w:rPr>
      </w:pPr>
      <w:r w:rsidRPr="00B43B77">
        <w:rPr>
          <w:rFonts w:ascii="Arial" w:hAnsi="Arial" w:cs="Arial"/>
          <w:lang w:val="de-DE"/>
        </w:rPr>
        <w:t>K</w:t>
      </w:r>
      <w:r w:rsidR="00BA3583" w:rsidRPr="00B43B77">
        <w:rPr>
          <w:rFonts w:ascii="Arial" w:hAnsi="Arial" w:cs="Arial"/>
          <w:lang w:val="de-DE"/>
        </w:rPr>
        <w:t>UNST-WERKE BERLIN e. V.</w:t>
      </w:r>
      <w:r w:rsidR="00C7364C" w:rsidRPr="00B43B77">
        <w:rPr>
          <w:rFonts w:ascii="Arial" w:hAnsi="Arial" w:cs="Arial"/>
          <w:lang w:val="de-DE"/>
        </w:rPr>
        <w:t xml:space="preserve"> /</w:t>
      </w:r>
      <w:r w:rsidR="00C7364C" w:rsidRPr="00B43B77">
        <w:rPr>
          <w:rFonts w:ascii="Arial" w:hAnsi="Arial" w:cs="Arial"/>
          <w:lang w:val="de-DE"/>
        </w:rPr>
        <w:tab/>
      </w:r>
      <w:r w:rsidR="00C7364C" w:rsidRPr="00B43B77">
        <w:rPr>
          <w:rFonts w:ascii="Arial" w:hAnsi="Arial" w:cs="Arial"/>
          <w:lang w:val="de-DE"/>
        </w:rPr>
        <w:tab/>
      </w:r>
      <w:r w:rsidR="00C7364C" w:rsidRPr="00B43B77">
        <w:rPr>
          <w:rFonts w:ascii="Arial" w:hAnsi="Arial" w:cs="Arial"/>
          <w:lang w:val="de-DE"/>
        </w:rPr>
        <w:tab/>
      </w:r>
      <w:r w:rsidR="003829A2" w:rsidRPr="00B43B77">
        <w:rPr>
          <w:rFonts w:ascii="Arial" w:hAnsi="Arial" w:cs="Arial"/>
          <w:lang w:val="de-DE"/>
        </w:rPr>
        <w:t>Galerie Rudolfinum</w:t>
      </w:r>
    </w:p>
    <w:p w14:paraId="3C273CE3" w14:textId="40A413D5" w:rsidR="00FC10BC" w:rsidRPr="0098010B" w:rsidRDefault="00C7364C" w:rsidP="00034D4D">
      <w:pPr>
        <w:pStyle w:val="Normlnweb"/>
        <w:spacing w:before="0" w:after="0"/>
        <w:rPr>
          <w:rFonts w:ascii="Arial" w:hAnsi="Arial" w:cs="Arial"/>
          <w:lang w:val="en-US"/>
        </w:rPr>
      </w:pPr>
      <w:r w:rsidRPr="00B75408">
        <w:rPr>
          <w:rFonts w:ascii="Arial" w:hAnsi="Arial" w:cs="Arial"/>
          <w:lang w:val="en-US"/>
        </w:rPr>
        <w:t>KW Institute for Contemporary Art</w:t>
      </w:r>
      <w:r w:rsidR="001642A4" w:rsidRPr="00B75408">
        <w:rPr>
          <w:rFonts w:ascii="Arial" w:hAnsi="Arial" w:cs="Arial"/>
          <w:lang w:val="en-US"/>
        </w:rPr>
        <w:tab/>
      </w:r>
      <w:r w:rsidR="0098010B">
        <w:rPr>
          <w:rFonts w:ascii="Arial" w:hAnsi="Arial" w:cs="Arial"/>
          <w:lang w:val="en-US"/>
        </w:rPr>
        <w:tab/>
      </w:r>
      <w:r w:rsidR="00E33F8D" w:rsidRPr="00E33F8D">
        <w:rPr>
          <w:rFonts w:ascii="Arial" w:hAnsi="Arial" w:cs="Arial"/>
          <w:b/>
          <w:bCs/>
          <w:highlight w:val="black"/>
          <w:lang w:val="en-US"/>
        </w:rPr>
        <w:t>xxxx</w:t>
      </w:r>
    </w:p>
    <w:p w14:paraId="05DB686B" w14:textId="7A8C7B9D" w:rsidR="00BA3583" w:rsidRPr="0098010B" w:rsidRDefault="00E33F8D" w:rsidP="00034D4D">
      <w:pPr>
        <w:rPr>
          <w:rFonts w:ascii="Arial" w:hAnsi="Arial" w:cs="Arial"/>
          <w:lang w:val="de-DE"/>
        </w:rPr>
      </w:pPr>
      <w:r w:rsidRPr="00E33F8D">
        <w:rPr>
          <w:rFonts w:ascii="Arial" w:hAnsi="Arial" w:cs="Arial"/>
          <w:b/>
          <w:bCs/>
          <w:highlight w:val="black"/>
          <w:lang w:val="en-US"/>
        </w:rPr>
        <w:t>xxxx</w:t>
      </w:r>
      <w:r>
        <w:rPr>
          <w:rFonts w:ascii="Arial" w:hAnsi="Arial" w:cs="Arial"/>
          <w:lang w:val="de-DE"/>
        </w:rPr>
        <w:tab/>
      </w:r>
      <w:r>
        <w:rPr>
          <w:rFonts w:ascii="Arial" w:hAnsi="Arial" w:cs="Arial"/>
          <w:lang w:val="de-DE"/>
        </w:rPr>
        <w:tab/>
      </w:r>
      <w:bookmarkStart w:id="0" w:name="_GoBack"/>
      <w:bookmarkEnd w:id="0"/>
    </w:p>
    <w:p w14:paraId="1B31BD73" w14:textId="3345C91A" w:rsidR="00596F3B" w:rsidRPr="0098010B" w:rsidRDefault="00596F3B" w:rsidP="00034D4D">
      <w:pPr>
        <w:rPr>
          <w:rFonts w:ascii="Arial" w:hAnsi="Arial" w:cs="Arial"/>
          <w:lang w:val="de-DE"/>
        </w:rPr>
      </w:pPr>
      <w:r w:rsidRPr="0098010B">
        <w:rPr>
          <w:rFonts w:ascii="Arial" w:hAnsi="Arial" w:cs="Arial"/>
          <w:lang w:val="de-DE"/>
        </w:rPr>
        <w:tab/>
      </w:r>
    </w:p>
    <w:p w14:paraId="0B510559" w14:textId="46668EC8" w:rsidR="005961D9" w:rsidRPr="00B75408" w:rsidRDefault="005961D9" w:rsidP="00034D4D">
      <w:pPr>
        <w:rPr>
          <w:rFonts w:ascii="Arial" w:hAnsi="Arial" w:cs="Arial"/>
          <w:lang w:val="en-US"/>
        </w:rPr>
      </w:pPr>
    </w:p>
    <w:sectPr w:rsidR="005961D9" w:rsidRPr="00B75408" w:rsidSect="007F580C">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8BB3A2" w16cid:durableId="2A097373"/>
  <w16cid:commentId w16cid:paraId="4C2A892E" w16cid:durableId="2A157EF0"/>
  <w16cid:commentId w16cid:paraId="693D5C45" w16cid:durableId="2A1DB01E"/>
  <w16cid:commentId w16cid:paraId="04ED4516" w16cid:durableId="2A098CE8"/>
  <w16cid:commentId w16cid:paraId="14FBE368" w16cid:durableId="2A156833"/>
  <w16cid:commentId w16cid:paraId="1A125D8D" w16cid:durableId="2A158007"/>
  <w16cid:commentId w16cid:paraId="5F01B2BE" w16cid:durableId="2A156834"/>
  <w16cid:commentId w16cid:paraId="04AE42C3" w16cid:durableId="2A15A892"/>
  <w16cid:commentId w16cid:paraId="4D0DDCFC" w16cid:durableId="2A097375"/>
  <w16cid:commentId w16cid:paraId="42B1CDEB" w16cid:durableId="2A158083"/>
  <w16cid:commentId w16cid:paraId="4EF190E1" w16cid:durableId="2A098D18"/>
  <w16cid:commentId w16cid:paraId="256048CA" w16cid:durableId="2A158104"/>
  <w16cid:commentId w16cid:paraId="33F3E979" w16cid:durableId="2A1DB0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7F944" w14:textId="77777777" w:rsidR="00632386" w:rsidRDefault="00632386">
      <w:r>
        <w:separator/>
      </w:r>
    </w:p>
  </w:endnote>
  <w:endnote w:type="continuationSeparator" w:id="0">
    <w:p w14:paraId="721CD4C1" w14:textId="77777777" w:rsidR="00632386" w:rsidRDefault="00632386">
      <w:r>
        <w:continuationSeparator/>
      </w:r>
    </w:p>
  </w:endnote>
  <w:endnote w:type="continuationNotice" w:id="1">
    <w:p w14:paraId="3B51F57D" w14:textId="77777777" w:rsidR="00632386" w:rsidRDefault="006323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kzidenz Grotesk Light">
    <w:altName w:val="Arial"/>
    <w:charset w:val="00"/>
    <w:family w:val="swiss"/>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01B71" w14:textId="77777777" w:rsidR="00FC10BC" w:rsidRDefault="00FC10BC" w:rsidP="00FC10BC">
    <w:pPr>
      <w:pStyle w:val="Zpat"/>
      <w:framePr w:wrap="around" w:vAnchor="text" w:hAnchor="margin" w:xAlign="right" w:y="1"/>
      <w:rPr>
        <w:rStyle w:val="slostrnky"/>
      </w:rPr>
    </w:pPr>
    <w:r>
      <w:rPr>
        <w:rStyle w:val="slostrnky"/>
      </w:rPr>
      <w:fldChar w:fldCharType="begin"/>
    </w:r>
    <w:r w:rsidR="00EB50E9">
      <w:rPr>
        <w:rStyle w:val="slostrnky"/>
      </w:rPr>
      <w:instrText>PAGE</w:instrText>
    </w:r>
    <w:r>
      <w:rPr>
        <w:rStyle w:val="slostrnky"/>
      </w:rPr>
      <w:instrText xml:space="preserve">  </w:instrText>
    </w:r>
    <w:r>
      <w:rPr>
        <w:rStyle w:val="slostrnky"/>
      </w:rPr>
      <w:fldChar w:fldCharType="end"/>
    </w:r>
  </w:p>
  <w:p w14:paraId="385987B5" w14:textId="77777777" w:rsidR="00FC10BC" w:rsidRDefault="00FC10BC" w:rsidP="00FC10B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2CA81" w14:textId="1E008FAD" w:rsidR="00FC10BC" w:rsidRPr="00375C01" w:rsidRDefault="00FC10BC" w:rsidP="00FC10BC">
    <w:pPr>
      <w:pStyle w:val="Zpat"/>
      <w:framePr w:wrap="around" w:vAnchor="text" w:hAnchor="margin" w:xAlign="right" w:y="1"/>
      <w:rPr>
        <w:rStyle w:val="slostrnky"/>
        <w:rFonts w:ascii="Arial" w:hAnsi="Arial" w:cs="Arial"/>
        <w:sz w:val="20"/>
      </w:rPr>
    </w:pPr>
    <w:r w:rsidRPr="00375C01">
      <w:rPr>
        <w:rStyle w:val="slostrnky"/>
        <w:rFonts w:ascii="Arial" w:hAnsi="Arial" w:cs="Arial"/>
        <w:sz w:val="20"/>
      </w:rPr>
      <w:fldChar w:fldCharType="begin"/>
    </w:r>
    <w:r w:rsidR="00EB50E9">
      <w:rPr>
        <w:rStyle w:val="slostrnky"/>
        <w:rFonts w:ascii="Arial" w:hAnsi="Arial" w:cs="Arial"/>
        <w:sz w:val="20"/>
      </w:rPr>
      <w:instrText>PAGE</w:instrText>
    </w:r>
    <w:r w:rsidRPr="00375C01">
      <w:rPr>
        <w:rStyle w:val="slostrnky"/>
        <w:rFonts w:ascii="Arial" w:hAnsi="Arial" w:cs="Arial"/>
        <w:sz w:val="20"/>
      </w:rPr>
      <w:instrText xml:space="preserve">  </w:instrText>
    </w:r>
    <w:r w:rsidRPr="00375C01">
      <w:rPr>
        <w:rStyle w:val="slostrnky"/>
        <w:rFonts w:ascii="Arial" w:hAnsi="Arial" w:cs="Arial"/>
        <w:sz w:val="20"/>
      </w:rPr>
      <w:fldChar w:fldCharType="separate"/>
    </w:r>
    <w:r w:rsidR="00E33F8D">
      <w:rPr>
        <w:rStyle w:val="slostrnky"/>
        <w:rFonts w:ascii="Arial" w:hAnsi="Arial" w:cs="Arial"/>
        <w:noProof/>
        <w:sz w:val="20"/>
      </w:rPr>
      <w:t>1</w:t>
    </w:r>
    <w:r w:rsidRPr="00375C01">
      <w:rPr>
        <w:rStyle w:val="slostrnky"/>
        <w:rFonts w:ascii="Arial" w:hAnsi="Arial" w:cs="Arial"/>
        <w:sz w:val="20"/>
      </w:rPr>
      <w:fldChar w:fldCharType="end"/>
    </w:r>
  </w:p>
  <w:p w14:paraId="071FA742" w14:textId="77777777" w:rsidR="00FC10BC" w:rsidRDefault="00FC10BC" w:rsidP="00FC10BC">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F17B8" w14:textId="77777777" w:rsidR="001E1AE4" w:rsidRDefault="001E1AE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780C4" w14:textId="77777777" w:rsidR="00632386" w:rsidRDefault="00632386">
      <w:r>
        <w:separator/>
      </w:r>
    </w:p>
  </w:footnote>
  <w:footnote w:type="continuationSeparator" w:id="0">
    <w:p w14:paraId="43FCC14E" w14:textId="77777777" w:rsidR="00632386" w:rsidRDefault="00632386">
      <w:r>
        <w:continuationSeparator/>
      </w:r>
    </w:p>
  </w:footnote>
  <w:footnote w:type="continuationNotice" w:id="1">
    <w:p w14:paraId="10BDEE4B" w14:textId="77777777" w:rsidR="00632386" w:rsidRDefault="0063238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49AF4" w14:textId="77777777" w:rsidR="001E1AE4" w:rsidRDefault="001E1AE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5595C" w14:textId="77777777" w:rsidR="001E1AE4" w:rsidRDefault="001E1AE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88F4A" w14:textId="77777777" w:rsidR="001E1AE4" w:rsidRDefault="001E1AE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62A47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25315B2"/>
    <w:multiLevelType w:val="hybridMultilevel"/>
    <w:tmpl w:val="2B0613EC"/>
    <w:lvl w:ilvl="0" w:tplc="F668B08A">
      <w:start w:val="6"/>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81B2807"/>
    <w:multiLevelType w:val="multilevel"/>
    <w:tmpl w:val="14DA3E3C"/>
    <w:lvl w:ilvl="0">
      <w:start w:val="4"/>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4FC15679"/>
    <w:multiLevelType w:val="hybridMultilevel"/>
    <w:tmpl w:val="505C3874"/>
    <w:lvl w:ilvl="0" w:tplc="BD7CC3A6">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 w15:restartNumberingAfterBreak="0">
    <w:nsid w:val="5CDD4EA0"/>
    <w:multiLevelType w:val="hybridMultilevel"/>
    <w:tmpl w:val="AA4214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E3774F2"/>
    <w:multiLevelType w:val="hybridMultilevel"/>
    <w:tmpl w:val="996C398C"/>
    <w:lvl w:ilvl="0" w:tplc="9EEEB42C">
      <w:start w:val="5"/>
      <w:numFmt w:val="bullet"/>
      <w:lvlText w:val="-"/>
      <w:lvlJc w:val="left"/>
      <w:pPr>
        <w:ind w:left="720" w:hanging="360"/>
      </w:pPr>
      <w:rPr>
        <w:rFonts w:ascii="Arial" w:eastAsia="Times New Roman" w:hAnsi="Arial" w:cs="Wingdings" w:hint="default"/>
      </w:rPr>
    </w:lvl>
    <w:lvl w:ilvl="1" w:tplc="04150003" w:tentative="1">
      <w:start w:val="1"/>
      <w:numFmt w:val="bullet"/>
      <w:lvlText w:val="o"/>
      <w:lvlJc w:val="left"/>
      <w:pPr>
        <w:ind w:left="1440" w:hanging="360"/>
      </w:pPr>
      <w:rPr>
        <w:rFonts w:ascii="Courier New" w:hAnsi="Courier New" w:cs="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Wingdings"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Wingdings"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4CA3084"/>
    <w:multiLevelType w:val="hybridMultilevel"/>
    <w:tmpl w:val="99FE39E6"/>
    <w:lvl w:ilvl="0" w:tplc="000F0407">
      <w:start w:val="9"/>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0"/>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38B"/>
    <w:rsid w:val="00003844"/>
    <w:rsid w:val="000047FE"/>
    <w:rsid w:val="0000559F"/>
    <w:rsid w:val="00010626"/>
    <w:rsid w:val="0001207F"/>
    <w:rsid w:val="000328A3"/>
    <w:rsid w:val="00034D4D"/>
    <w:rsid w:val="00043E97"/>
    <w:rsid w:val="00044C21"/>
    <w:rsid w:val="00051F3A"/>
    <w:rsid w:val="00054C10"/>
    <w:rsid w:val="000702B7"/>
    <w:rsid w:val="00072AAE"/>
    <w:rsid w:val="00076F83"/>
    <w:rsid w:val="0008264D"/>
    <w:rsid w:val="00084054"/>
    <w:rsid w:val="00097181"/>
    <w:rsid w:val="000A2318"/>
    <w:rsid w:val="000A68E5"/>
    <w:rsid w:val="000B08EF"/>
    <w:rsid w:val="000B1FBA"/>
    <w:rsid w:val="000B2F04"/>
    <w:rsid w:val="000B379E"/>
    <w:rsid w:val="000C5A61"/>
    <w:rsid w:val="000E069E"/>
    <w:rsid w:val="000F0659"/>
    <w:rsid w:val="000F4FD7"/>
    <w:rsid w:val="000F5BBE"/>
    <w:rsid w:val="000F5C5A"/>
    <w:rsid w:val="0010260A"/>
    <w:rsid w:val="001306D7"/>
    <w:rsid w:val="00135E0B"/>
    <w:rsid w:val="00140D86"/>
    <w:rsid w:val="00144B22"/>
    <w:rsid w:val="00151D00"/>
    <w:rsid w:val="001642A4"/>
    <w:rsid w:val="00166D93"/>
    <w:rsid w:val="00182FBE"/>
    <w:rsid w:val="00183E1E"/>
    <w:rsid w:val="00193561"/>
    <w:rsid w:val="001A6C54"/>
    <w:rsid w:val="001A739A"/>
    <w:rsid w:val="001B6AA5"/>
    <w:rsid w:val="001E1AE4"/>
    <w:rsid w:val="001E6B57"/>
    <w:rsid w:val="001F0CCD"/>
    <w:rsid w:val="00206E0F"/>
    <w:rsid w:val="00213A85"/>
    <w:rsid w:val="00216D52"/>
    <w:rsid w:val="002219FB"/>
    <w:rsid w:val="002346B9"/>
    <w:rsid w:val="00240772"/>
    <w:rsid w:val="00240832"/>
    <w:rsid w:val="00246E9F"/>
    <w:rsid w:val="00266F6E"/>
    <w:rsid w:val="00276E04"/>
    <w:rsid w:val="0028529A"/>
    <w:rsid w:val="002869A8"/>
    <w:rsid w:val="00287055"/>
    <w:rsid w:val="00287795"/>
    <w:rsid w:val="00291EB2"/>
    <w:rsid w:val="002A1A2A"/>
    <w:rsid w:val="002C108D"/>
    <w:rsid w:val="002C4025"/>
    <w:rsid w:val="002F1BCB"/>
    <w:rsid w:val="002F530A"/>
    <w:rsid w:val="00300EE2"/>
    <w:rsid w:val="00314CFD"/>
    <w:rsid w:val="00330AF1"/>
    <w:rsid w:val="00333A43"/>
    <w:rsid w:val="00344B85"/>
    <w:rsid w:val="00354B4F"/>
    <w:rsid w:val="0036406A"/>
    <w:rsid w:val="00372DC5"/>
    <w:rsid w:val="0037329E"/>
    <w:rsid w:val="00373550"/>
    <w:rsid w:val="00374D89"/>
    <w:rsid w:val="00375C01"/>
    <w:rsid w:val="00381046"/>
    <w:rsid w:val="003829A2"/>
    <w:rsid w:val="003859B6"/>
    <w:rsid w:val="00385B79"/>
    <w:rsid w:val="00391F1E"/>
    <w:rsid w:val="003942A4"/>
    <w:rsid w:val="00396BD6"/>
    <w:rsid w:val="003A3372"/>
    <w:rsid w:val="003A4A99"/>
    <w:rsid w:val="003A6416"/>
    <w:rsid w:val="003B0486"/>
    <w:rsid w:val="003B1C73"/>
    <w:rsid w:val="003C12D7"/>
    <w:rsid w:val="003D29B1"/>
    <w:rsid w:val="003D51B9"/>
    <w:rsid w:val="004101B2"/>
    <w:rsid w:val="00415A9D"/>
    <w:rsid w:val="0042436A"/>
    <w:rsid w:val="00425DDC"/>
    <w:rsid w:val="00436062"/>
    <w:rsid w:val="00436C8E"/>
    <w:rsid w:val="00456EF4"/>
    <w:rsid w:val="00493EE3"/>
    <w:rsid w:val="004A09E7"/>
    <w:rsid w:val="004A4F24"/>
    <w:rsid w:val="004A5F53"/>
    <w:rsid w:val="004A6E33"/>
    <w:rsid w:val="004C0BC3"/>
    <w:rsid w:val="004C4102"/>
    <w:rsid w:val="004C4A81"/>
    <w:rsid w:val="004E1BAE"/>
    <w:rsid w:val="004E50FE"/>
    <w:rsid w:val="00514A60"/>
    <w:rsid w:val="00524DD3"/>
    <w:rsid w:val="00537773"/>
    <w:rsid w:val="0054665B"/>
    <w:rsid w:val="005526A5"/>
    <w:rsid w:val="00553FAC"/>
    <w:rsid w:val="0057025B"/>
    <w:rsid w:val="0057233D"/>
    <w:rsid w:val="00575109"/>
    <w:rsid w:val="00575419"/>
    <w:rsid w:val="005920FB"/>
    <w:rsid w:val="005950A5"/>
    <w:rsid w:val="005961D9"/>
    <w:rsid w:val="00596F3B"/>
    <w:rsid w:val="005A2FE2"/>
    <w:rsid w:val="005A45B1"/>
    <w:rsid w:val="005B548F"/>
    <w:rsid w:val="005C235C"/>
    <w:rsid w:val="005C4DD9"/>
    <w:rsid w:val="005C5109"/>
    <w:rsid w:val="005D066E"/>
    <w:rsid w:val="005F0616"/>
    <w:rsid w:val="005F15FD"/>
    <w:rsid w:val="005F2AD4"/>
    <w:rsid w:val="00603A9D"/>
    <w:rsid w:val="00610507"/>
    <w:rsid w:val="006115DA"/>
    <w:rsid w:val="00613727"/>
    <w:rsid w:val="0061378F"/>
    <w:rsid w:val="0062140D"/>
    <w:rsid w:val="00622303"/>
    <w:rsid w:val="00632386"/>
    <w:rsid w:val="00632454"/>
    <w:rsid w:val="00635A74"/>
    <w:rsid w:val="00636A8C"/>
    <w:rsid w:val="00640ECF"/>
    <w:rsid w:val="00641846"/>
    <w:rsid w:val="00646689"/>
    <w:rsid w:val="00655964"/>
    <w:rsid w:val="00664711"/>
    <w:rsid w:val="006821E9"/>
    <w:rsid w:val="006978EE"/>
    <w:rsid w:val="006A1DF0"/>
    <w:rsid w:val="006A55AC"/>
    <w:rsid w:val="006D42EB"/>
    <w:rsid w:val="006E3A57"/>
    <w:rsid w:val="006E45AE"/>
    <w:rsid w:val="006E7930"/>
    <w:rsid w:val="006E7B87"/>
    <w:rsid w:val="006F0673"/>
    <w:rsid w:val="006F5FBF"/>
    <w:rsid w:val="00700916"/>
    <w:rsid w:val="007018FB"/>
    <w:rsid w:val="0070373B"/>
    <w:rsid w:val="00707ECE"/>
    <w:rsid w:val="00717E99"/>
    <w:rsid w:val="00720BDA"/>
    <w:rsid w:val="007363E3"/>
    <w:rsid w:val="00736496"/>
    <w:rsid w:val="007400D5"/>
    <w:rsid w:val="00746A09"/>
    <w:rsid w:val="0075110B"/>
    <w:rsid w:val="007531FC"/>
    <w:rsid w:val="00755E67"/>
    <w:rsid w:val="0077201F"/>
    <w:rsid w:val="00774E82"/>
    <w:rsid w:val="0077559D"/>
    <w:rsid w:val="00776D18"/>
    <w:rsid w:val="00783E65"/>
    <w:rsid w:val="007875A1"/>
    <w:rsid w:val="007A1450"/>
    <w:rsid w:val="007A4CFA"/>
    <w:rsid w:val="007B36F8"/>
    <w:rsid w:val="007B5523"/>
    <w:rsid w:val="007B766E"/>
    <w:rsid w:val="007C07D6"/>
    <w:rsid w:val="007D4B03"/>
    <w:rsid w:val="007F4B87"/>
    <w:rsid w:val="007F580C"/>
    <w:rsid w:val="0080000C"/>
    <w:rsid w:val="00800CFC"/>
    <w:rsid w:val="00812E48"/>
    <w:rsid w:val="0082046A"/>
    <w:rsid w:val="00833A42"/>
    <w:rsid w:val="0084393B"/>
    <w:rsid w:val="008441F6"/>
    <w:rsid w:val="0085546E"/>
    <w:rsid w:val="0085563D"/>
    <w:rsid w:val="00871F08"/>
    <w:rsid w:val="008863E9"/>
    <w:rsid w:val="00887EB8"/>
    <w:rsid w:val="008904B6"/>
    <w:rsid w:val="008B4C59"/>
    <w:rsid w:val="008B6746"/>
    <w:rsid w:val="008C7862"/>
    <w:rsid w:val="008D01CD"/>
    <w:rsid w:val="008D0BF9"/>
    <w:rsid w:val="008D399D"/>
    <w:rsid w:val="008D40C5"/>
    <w:rsid w:val="008D5F59"/>
    <w:rsid w:val="008E1C3E"/>
    <w:rsid w:val="008F0AD4"/>
    <w:rsid w:val="008F3E0D"/>
    <w:rsid w:val="008F48E2"/>
    <w:rsid w:val="009036D2"/>
    <w:rsid w:val="009075E8"/>
    <w:rsid w:val="00912B55"/>
    <w:rsid w:val="009170AF"/>
    <w:rsid w:val="009172C1"/>
    <w:rsid w:val="00927914"/>
    <w:rsid w:val="00937589"/>
    <w:rsid w:val="009451EA"/>
    <w:rsid w:val="0095238B"/>
    <w:rsid w:val="0095790B"/>
    <w:rsid w:val="00963F26"/>
    <w:rsid w:val="00964475"/>
    <w:rsid w:val="00965618"/>
    <w:rsid w:val="009668F6"/>
    <w:rsid w:val="0098010B"/>
    <w:rsid w:val="00986D12"/>
    <w:rsid w:val="009951B4"/>
    <w:rsid w:val="009A3947"/>
    <w:rsid w:val="009B1506"/>
    <w:rsid w:val="009B25AF"/>
    <w:rsid w:val="009D32D1"/>
    <w:rsid w:val="009E3416"/>
    <w:rsid w:val="009F0449"/>
    <w:rsid w:val="009F2FAC"/>
    <w:rsid w:val="009F50C9"/>
    <w:rsid w:val="00A06AC7"/>
    <w:rsid w:val="00A10260"/>
    <w:rsid w:val="00A157A9"/>
    <w:rsid w:val="00A2001F"/>
    <w:rsid w:val="00A2243B"/>
    <w:rsid w:val="00A322AB"/>
    <w:rsid w:val="00A35228"/>
    <w:rsid w:val="00A37866"/>
    <w:rsid w:val="00A41860"/>
    <w:rsid w:val="00A60DDB"/>
    <w:rsid w:val="00A613A3"/>
    <w:rsid w:val="00A61FAE"/>
    <w:rsid w:val="00A628DE"/>
    <w:rsid w:val="00A6400C"/>
    <w:rsid w:val="00A67C0E"/>
    <w:rsid w:val="00A7379C"/>
    <w:rsid w:val="00A802AE"/>
    <w:rsid w:val="00A81F01"/>
    <w:rsid w:val="00A820CF"/>
    <w:rsid w:val="00A90152"/>
    <w:rsid w:val="00A9359E"/>
    <w:rsid w:val="00AB3CE3"/>
    <w:rsid w:val="00AB6B1C"/>
    <w:rsid w:val="00AB7F39"/>
    <w:rsid w:val="00AC1D0F"/>
    <w:rsid w:val="00AD4718"/>
    <w:rsid w:val="00AD6929"/>
    <w:rsid w:val="00AD69DD"/>
    <w:rsid w:val="00AE351E"/>
    <w:rsid w:val="00AE6EA4"/>
    <w:rsid w:val="00AF198A"/>
    <w:rsid w:val="00AF65AA"/>
    <w:rsid w:val="00B04685"/>
    <w:rsid w:val="00B05233"/>
    <w:rsid w:val="00B10B78"/>
    <w:rsid w:val="00B2357E"/>
    <w:rsid w:val="00B23985"/>
    <w:rsid w:val="00B363A2"/>
    <w:rsid w:val="00B42AD2"/>
    <w:rsid w:val="00B430BE"/>
    <w:rsid w:val="00B43B77"/>
    <w:rsid w:val="00B51149"/>
    <w:rsid w:val="00B529E3"/>
    <w:rsid w:val="00B5338E"/>
    <w:rsid w:val="00B63736"/>
    <w:rsid w:val="00B72F0B"/>
    <w:rsid w:val="00B75408"/>
    <w:rsid w:val="00B75C4B"/>
    <w:rsid w:val="00BA3583"/>
    <w:rsid w:val="00BB39B0"/>
    <w:rsid w:val="00BB76E8"/>
    <w:rsid w:val="00BC2ABD"/>
    <w:rsid w:val="00BD5EA0"/>
    <w:rsid w:val="00C01B28"/>
    <w:rsid w:val="00C01FDB"/>
    <w:rsid w:val="00C030ED"/>
    <w:rsid w:val="00C10023"/>
    <w:rsid w:val="00C121DE"/>
    <w:rsid w:val="00C129E5"/>
    <w:rsid w:val="00C12E40"/>
    <w:rsid w:val="00C1426B"/>
    <w:rsid w:val="00C2165B"/>
    <w:rsid w:val="00C224A0"/>
    <w:rsid w:val="00C27868"/>
    <w:rsid w:val="00C31B7C"/>
    <w:rsid w:val="00C55FAB"/>
    <w:rsid w:val="00C7364C"/>
    <w:rsid w:val="00C80077"/>
    <w:rsid w:val="00C86AF2"/>
    <w:rsid w:val="00CA0BEB"/>
    <w:rsid w:val="00CA1C4B"/>
    <w:rsid w:val="00CD1EC8"/>
    <w:rsid w:val="00CE2092"/>
    <w:rsid w:val="00CF4489"/>
    <w:rsid w:val="00D028A2"/>
    <w:rsid w:val="00D063DB"/>
    <w:rsid w:val="00D06643"/>
    <w:rsid w:val="00D20DE4"/>
    <w:rsid w:val="00D2128D"/>
    <w:rsid w:val="00D510B9"/>
    <w:rsid w:val="00D54E55"/>
    <w:rsid w:val="00D558AA"/>
    <w:rsid w:val="00D558D6"/>
    <w:rsid w:val="00D647DA"/>
    <w:rsid w:val="00D66EFA"/>
    <w:rsid w:val="00D67F58"/>
    <w:rsid w:val="00D71339"/>
    <w:rsid w:val="00D76DC2"/>
    <w:rsid w:val="00D81D91"/>
    <w:rsid w:val="00D90852"/>
    <w:rsid w:val="00D92043"/>
    <w:rsid w:val="00DB44D5"/>
    <w:rsid w:val="00DC45BB"/>
    <w:rsid w:val="00DC46C8"/>
    <w:rsid w:val="00DC5D77"/>
    <w:rsid w:val="00DC6A2B"/>
    <w:rsid w:val="00DD4F0C"/>
    <w:rsid w:val="00DD5A24"/>
    <w:rsid w:val="00DE53B2"/>
    <w:rsid w:val="00DF0D78"/>
    <w:rsid w:val="00DF200E"/>
    <w:rsid w:val="00DF6B88"/>
    <w:rsid w:val="00E00978"/>
    <w:rsid w:val="00E00ABB"/>
    <w:rsid w:val="00E03C63"/>
    <w:rsid w:val="00E236D3"/>
    <w:rsid w:val="00E239CE"/>
    <w:rsid w:val="00E2655D"/>
    <w:rsid w:val="00E33F8D"/>
    <w:rsid w:val="00E346BC"/>
    <w:rsid w:val="00E540F2"/>
    <w:rsid w:val="00E66664"/>
    <w:rsid w:val="00E6762B"/>
    <w:rsid w:val="00E75F15"/>
    <w:rsid w:val="00E7743D"/>
    <w:rsid w:val="00E8359C"/>
    <w:rsid w:val="00E93D0A"/>
    <w:rsid w:val="00EA2B25"/>
    <w:rsid w:val="00EA2DA6"/>
    <w:rsid w:val="00EA5F4E"/>
    <w:rsid w:val="00EB1191"/>
    <w:rsid w:val="00EB23E8"/>
    <w:rsid w:val="00EB3CC0"/>
    <w:rsid w:val="00EB50E9"/>
    <w:rsid w:val="00EB78D1"/>
    <w:rsid w:val="00EC02EF"/>
    <w:rsid w:val="00EC48FE"/>
    <w:rsid w:val="00EC6A9D"/>
    <w:rsid w:val="00ED1940"/>
    <w:rsid w:val="00ED3209"/>
    <w:rsid w:val="00EE4622"/>
    <w:rsid w:val="00EF1D56"/>
    <w:rsid w:val="00EF2E90"/>
    <w:rsid w:val="00F00254"/>
    <w:rsid w:val="00F10379"/>
    <w:rsid w:val="00F1658C"/>
    <w:rsid w:val="00F17782"/>
    <w:rsid w:val="00F249CA"/>
    <w:rsid w:val="00F34B27"/>
    <w:rsid w:val="00F4085B"/>
    <w:rsid w:val="00F42FAE"/>
    <w:rsid w:val="00F56BDD"/>
    <w:rsid w:val="00F637E0"/>
    <w:rsid w:val="00F64FF5"/>
    <w:rsid w:val="00F66F9F"/>
    <w:rsid w:val="00F71F50"/>
    <w:rsid w:val="00F734DB"/>
    <w:rsid w:val="00F735DA"/>
    <w:rsid w:val="00F73C76"/>
    <w:rsid w:val="00F85C77"/>
    <w:rsid w:val="00F87BFC"/>
    <w:rsid w:val="00F90C94"/>
    <w:rsid w:val="00FA1622"/>
    <w:rsid w:val="00FA1E51"/>
    <w:rsid w:val="00FA3C20"/>
    <w:rsid w:val="00FB01DB"/>
    <w:rsid w:val="00FB5F63"/>
    <w:rsid w:val="00FC10BC"/>
    <w:rsid w:val="00FC1B84"/>
    <w:rsid w:val="00FE23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ACAD6C6"/>
  <w15:chartTrackingRefBased/>
  <w15:docId w15:val="{684CDB7F-AD58-45DC-B0E2-8E5BD1D6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lang w:val="pl-PL" w:eastAsia="pl-P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95238B"/>
    <w:rPr>
      <w:strike w:val="0"/>
      <w:dstrike w:val="0"/>
      <w:color w:val="0059B2"/>
      <w:u w:val="none"/>
      <w:effect w:val="none"/>
    </w:rPr>
  </w:style>
  <w:style w:type="paragraph" w:styleId="Zpat">
    <w:name w:val="footer"/>
    <w:basedOn w:val="Normln"/>
    <w:rsid w:val="00BE79BE"/>
    <w:pPr>
      <w:tabs>
        <w:tab w:val="center" w:pos="4536"/>
        <w:tab w:val="right" w:pos="9072"/>
      </w:tabs>
    </w:pPr>
  </w:style>
  <w:style w:type="character" w:styleId="slostrnky">
    <w:name w:val="page number"/>
    <w:basedOn w:val="Standardnpsmoodstavce"/>
    <w:rsid w:val="00BE79BE"/>
  </w:style>
  <w:style w:type="paragraph" w:styleId="Textvysvtlivek">
    <w:name w:val="endnote text"/>
    <w:basedOn w:val="Normln"/>
    <w:link w:val="TextvysvtlivekChar"/>
    <w:rsid w:val="00F42BEF"/>
    <w:rPr>
      <w:sz w:val="20"/>
      <w:szCs w:val="20"/>
    </w:rPr>
  </w:style>
  <w:style w:type="character" w:customStyle="1" w:styleId="TextvysvtlivekChar">
    <w:name w:val="Text vysvětlivek Char"/>
    <w:basedOn w:val="Standardnpsmoodstavce"/>
    <w:link w:val="Textvysvtlivek"/>
    <w:rsid w:val="00F42BEF"/>
  </w:style>
  <w:style w:type="character" w:styleId="Odkaznavysvtlivky">
    <w:name w:val="endnote reference"/>
    <w:rsid w:val="00F42BEF"/>
    <w:rPr>
      <w:vertAlign w:val="superscript"/>
    </w:rPr>
  </w:style>
  <w:style w:type="paragraph" w:styleId="Normlnweb">
    <w:name w:val="Normal (Web)"/>
    <w:basedOn w:val="Normln"/>
    <w:uiPriority w:val="99"/>
    <w:rsid w:val="00907E73"/>
    <w:pPr>
      <w:suppressAutoHyphens/>
      <w:spacing w:before="280" w:after="280"/>
    </w:pPr>
    <w:rPr>
      <w:lang w:eastAsia="ar-SA"/>
    </w:rPr>
  </w:style>
  <w:style w:type="character" w:customStyle="1" w:styleId="apple-style-span">
    <w:name w:val="apple-style-span"/>
    <w:basedOn w:val="Standardnpsmoodstavce"/>
    <w:rsid w:val="003941B3"/>
  </w:style>
  <w:style w:type="paragraph" w:styleId="Textbubliny">
    <w:name w:val="Balloon Text"/>
    <w:basedOn w:val="Normln"/>
    <w:link w:val="TextbublinyChar"/>
    <w:uiPriority w:val="99"/>
    <w:semiHidden/>
    <w:unhideWhenUsed/>
    <w:rsid w:val="006E45AE"/>
    <w:rPr>
      <w:rFonts w:ascii="Segoe UI" w:hAnsi="Segoe UI" w:cs="Segoe UI"/>
      <w:sz w:val="18"/>
      <w:szCs w:val="18"/>
    </w:rPr>
  </w:style>
  <w:style w:type="character" w:customStyle="1" w:styleId="TextbublinyChar">
    <w:name w:val="Text bubliny Char"/>
    <w:link w:val="Textbubliny"/>
    <w:uiPriority w:val="99"/>
    <w:semiHidden/>
    <w:rsid w:val="006E45AE"/>
    <w:rPr>
      <w:rFonts w:ascii="Segoe UI" w:hAnsi="Segoe UI" w:cs="Segoe UI"/>
      <w:sz w:val="18"/>
      <w:szCs w:val="18"/>
      <w:lang w:val="pl-PL" w:eastAsia="pl-PL"/>
    </w:rPr>
  </w:style>
  <w:style w:type="character" w:styleId="Siln">
    <w:name w:val="Strong"/>
    <w:uiPriority w:val="22"/>
    <w:qFormat/>
    <w:rsid w:val="004A4F24"/>
    <w:rPr>
      <w:b/>
      <w:bCs/>
    </w:rPr>
  </w:style>
  <w:style w:type="paragraph" w:styleId="Zhlav">
    <w:name w:val="header"/>
    <w:basedOn w:val="Normln"/>
    <w:link w:val="ZhlavChar"/>
    <w:uiPriority w:val="99"/>
    <w:unhideWhenUsed/>
    <w:rsid w:val="00375C01"/>
    <w:pPr>
      <w:tabs>
        <w:tab w:val="center" w:pos="4536"/>
        <w:tab w:val="right" w:pos="9072"/>
      </w:tabs>
    </w:pPr>
  </w:style>
  <w:style w:type="character" w:customStyle="1" w:styleId="ZhlavChar">
    <w:name w:val="Záhlaví Char"/>
    <w:link w:val="Zhlav"/>
    <w:uiPriority w:val="99"/>
    <w:rsid w:val="00375C01"/>
    <w:rPr>
      <w:sz w:val="24"/>
      <w:szCs w:val="24"/>
      <w:lang w:val="pl-PL" w:eastAsia="pl-PL"/>
    </w:rPr>
  </w:style>
  <w:style w:type="character" w:customStyle="1" w:styleId="Nevyeenzmnka1">
    <w:name w:val="Nevyřešená zmínka1"/>
    <w:uiPriority w:val="99"/>
    <w:semiHidden/>
    <w:unhideWhenUsed/>
    <w:rsid w:val="009B25AF"/>
    <w:rPr>
      <w:color w:val="605E5C"/>
      <w:shd w:val="clear" w:color="auto" w:fill="E1DFDD"/>
    </w:rPr>
  </w:style>
  <w:style w:type="character" w:styleId="Odkaznakoment">
    <w:name w:val="annotation reference"/>
    <w:uiPriority w:val="99"/>
    <w:semiHidden/>
    <w:unhideWhenUsed/>
    <w:rsid w:val="00636A8C"/>
    <w:rPr>
      <w:sz w:val="16"/>
      <w:szCs w:val="16"/>
    </w:rPr>
  </w:style>
  <w:style w:type="paragraph" w:styleId="Textkomente">
    <w:name w:val="annotation text"/>
    <w:basedOn w:val="Normln"/>
    <w:link w:val="TextkomenteChar"/>
    <w:uiPriority w:val="99"/>
    <w:unhideWhenUsed/>
    <w:rsid w:val="00636A8C"/>
    <w:rPr>
      <w:sz w:val="20"/>
      <w:szCs w:val="20"/>
    </w:rPr>
  </w:style>
  <w:style w:type="character" w:customStyle="1" w:styleId="TextkomenteChar">
    <w:name w:val="Text komentáře Char"/>
    <w:link w:val="Textkomente"/>
    <w:uiPriority w:val="99"/>
    <w:rsid w:val="00636A8C"/>
    <w:rPr>
      <w:lang w:val="pl-PL" w:eastAsia="pl-PL"/>
    </w:rPr>
  </w:style>
  <w:style w:type="paragraph" w:styleId="Pedmtkomente">
    <w:name w:val="annotation subject"/>
    <w:basedOn w:val="Textkomente"/>
    <w:next w:val="Textkomente"/>
    <w:link w:val="PedmtkomenteChar"/>
    <w:uiPriority w:val="99"/>
    <w:semiHidden/>
    <w:unhideWhenUsed/>
    <w:rsid w:val="00636A8C"/>
    <w:rPr>
      <w:b/>
      <w:bCs/>
    </w:rPr>
  </w:style>
  <w:style w:type="character" w:customStyle="1" w:styleId="PedmtkomenteChar">
    <w:name w:val="Předmět komentáře Char"/>
    <w:link w:val="Pedmtkomente"/>
    <w:uiPriority w:val="99"/>
    <w:semiHidden/>
    <w:rsid w:val="00636A8C"/>
    <w:rPr>
      <w:b/>
      <w:bCs/>
      <w:lang w:val="pl-PL" w:eastAsia="pl-PL"/>
    </w:rPr>
  </w:style>
  <w:style w:type="character" w:styleId="Zdraznn">
    <w:name w:val="Emphasis"/>
    <w:uiPriority w:val="20"/>
    <w:qFormat/>
    <w:rsid w:val="00636A8C"/>
    <w:rPr>
      <w:i/>
      <w:iCs/>
    </w:rPr>
  </w:style>
  <w:style w:type="character" w:customStyle="1" w:styleId="apple-converted-space">
    <w:name w:val="apple-converted-space"/>
    <w:basedOn w:val="Standardnpsmoodstavce"/>
    <w:rsid w:val="00636A8C"/>
  </w:style>
  <w:style w:type="paragraph" w:styleId="Revize">
    <w:name w:val="Revision"/>
    <w:hidden/>
    <w:uiPriority w:val="99"/>
    <w:semiHidden/>
    <w:rsid w:val="00E93D0A"/>
    <w:rPr>
      <w:sz w:val="24"/>
      <w:szCs w:val="24"/>
      <w:lang w:val="pl-PL" w:eastAsia="pl-PL"/>
    </w:rPr>
  </w:style>
  <w:style w:type="paragraph" w:styleId="Zkladntext">
    <w:name w:val="Body Text"/>
    <w:basedOn w:val="Normln"/>
    <w:link w:val="ZkladntextChar"/>
    <w:rsid w:val="000328A3"/>
    <w:pPr>
      <w:spacing w:after="120"/>
      <w:ind w:left="900"/>
    </w:pPr>
    <w:rPr>
      <w:rFonts w:ascii="Akzidenz Grotesk Light" w:hAnsi="Akzidenz Grotesk Light"/>
      <w:snapToGrid w:val="0"/>
      <w:sz w:val="22"/>
      <w:szCs w:val="22"/>
      <w:lang w:val="de-CH" w:eastAsia="de-CH"/>
    </w:rPr>
  </w:style>
  <w:style w:type="character" w:customStyle="1" w:styleId="ZkladntextChar">
    <w:name w:val="Základní text Char"/>
    <w:basedOn w:val="Standardnpsmoodstavce"/>
    <w:link w:val="Zkladntext"/>
    <w:rsid w:val="000328A3"/>
    <w:rPr>
      <w:rFonts w:ascii="Akzidenz Grotesk Light" w:hAnsi="Akzidenz Grotesk Light"/>
      <w:snapToGrid w:val="0"/>
      <w:sz w:val="22"/>
      <w:szCs w:val="22"/>
      <w:lang w:val="de-CH" w:eastAsia="de-CH"/>
    </w:rPr>
  </w:style>
  <w:style w:type="paragraph" w:styleId="Odstavecseseznamem">
    <w:name w:val="List Paragraph"/>
    <w:basedOn w:val="Normln"/>
    <w:uiPriority w:val="34"/>
    <w:qFormat/>
    <w:rsid w:val="000B08EF"/>
    <w:pPr>
      <w:ind w:left="720"/>
      <w:contextualSpacing/>
    </w:pPr>
  </w:style>
  <w:style w:type="paragraph" w:styleId="Prosttext">
    <w:name w:val="Plain Text"/>
    <w:basedOn w:val="Normln"/>
    <w:link w:val="ProsttextChar"/>
    <w:uiPriority w:val="99"/>
    <w:semiHidden/>
    <w:unhideWhenUsed/>
    <w:rsid w:val="005A2FE2"/>
    <w:rPr>
      <w:rFonts w:ascii="Calibri" w:eastAsiaTheme="minorHAnsi" w:hAnsi="Calibri" w:cstheme="minorBidi"/>
      <w:sz w:val="22"/>
      <w:szCs w:val="21"/>
      <w:lang w:val="de-DE" w:eastAsia="en-US"/>
    </w:rPr>
  </w:style>
  <w:style w:type="character" w:customStyle="1" w:styleId="ProsttextChar">
    <w:name w:val="Prostý text Char"/>
    <w:basedOn w:val="Standardnpsmoodstavce"/>
    <w:link w:val="Prosttext"/>
    <w:uiPriority w:val="99"/>
    <w:semiHidden/>
    <w:rsid w:val="005A2FE2"/>
    <w:rPr>
      <w:rFonts w:ascii="Calibri" w:eastAsiaTheme="minorHAnsi" w:hAnsi="Calibri" w:cstheme="minorBidi"/>
      <w:sz w:val="22"/>
      <w:szCs w:val="21"/>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292529">
      <w:bodyDiv w:val="1"/>
      <w:marLeft w:val="0"/>
      <w:marRight w:val="0"/>
      <w:marTop w:val="0"/>
      <w:marBottom w:val="0"/>
      <w:divBdr>
        <w:top w:val="none" w:sz="0" w:space="0" w:color="auto"/>
        <w:left w:val="none" w:sz="0" w:space="0" w:color="auto"/>
        <w:bottom w:val="none" w:sz="0" w:space="0" w:color="auto"/>
        <w:right w:val="none" w:sz="0" w:space="0" w:color="auto"/>
      </w:divBdr>
    </w:div>
    <w:div w:id="343366690">
      <w:bodyDiv w:val="1"/>
      <w:marLeft w:val="0"/>
      <w:marRight w:val="0"/>
      <w:marTop w:val="0"/>
      <w:marBottom w:val="0"/>
      <w:divBdr>
        <w:top w:val="none" w:sz="0" w:space="0" w:color="auto"/>
        <w:left w:val="none" w:sz="0" w:space="0" w:color="auto"/>
        <w:bottom w:val="none" w:sz="0" w:space="0" w:color="auto"/>
        <w:right w:val="none" w:sz="0" w:space="0" w:color="auto"/>
      </w:divBdr>
    </w:div>
    <w:div w:id="352464547">
      <w:bodyDiv w:val="1"/>
      <w:marLeft w:val="0"/>
      <w:marRight w:val="0"/>
      <w:marTop w:val="0"/>
      <w:marBottom w:val="0"/>
      <w:divBdr>
        <w:top w:val="none" w:sz="0" w:space="0" w:color="auto"/>
        <w:left w:val="none" w:sz="0" w:space="0" w:color="auto"/>
        <w:bottom w:val="none" w:sz="0" w:space="0" w:color="auto"/>
        <w:right w:val="none" w:sz="0" w:space="0" w:color="auto"/>
      </w:divBdr>
    </w:div>
    <w:div w:id="403600786">
      <w:bodyDiv w:val="1"/>
      <w:marLeft w:val="0"/>
      <w:marRight w:val="0"/>
      <w:marTop w:val="0"/>
      <w:marBottom w:val="0"/>
      <w:divBdr>
        <w:top w:val="none" w:sz="0" w:space="0" w:color="auto"/>
        <w:left w:val="none" w:sz="0" w:space="0" w:color="auto"/>
        <w:bottom w:val="none" w:sz="0" w:space="0" w:color="auto"/>
        <w:right w:val="none" w:sz="0" w:space="0" w:color="auto"/>
      </w:divBdr>
    </w:div>
    <w:div w:id="426273041">
      <w:bodyDiv w:val="1"/>
      <w:marLeft w:val="0"/>
      <w:marRight w:val="0"/>
      <w:marTop w:val="0"/>
      <w:marBottom w:val="0"/>
      <w:divBdr>
        <w:top w:val="none" w:sz="0" w:space="0" w:color="auto"/>
        <w:left w:val="none" w:sz="0" w:space="0" w:color="auto"/>
        <w:bottom w:val="none" w:sz="0" w:space="0" w:color="auto"/>
        <w:right w:val="none" w:sz="0" w:space="0" w:color="auto"/>
      </w:divBdr>
    </w:div>
    <w:div w:id="475267316">
      <w:bodyDiv w:val="1"/>
      <w:marLeft w:val="0"/>
      <w:marRight w:val="0"/>
      <w:marTop w:val="0"/>
      <w:marBottom w:val="0"/>
      <w:divBdr>
        <w:top w:val="none" w:sz="0" w:space="0" w:color="auto"/>
        <w:left w:val="none" w:sz="0" w:space="0" w:color="auto"/>
        <w:bottom w:val="none" w:sz="0" w:space="0" w:color="auto"/>
        <w:right w:val="none" w:sz="0" w:space="0" w:color="auto"/>
      </w:divBdr>
    </w:div>
    <w:div w:id="675618584">
      <w:bodyDiv w:val="1"/>
      <w:marLeft w:val="0"/>
      <w:marRight w:val="0"/>
      <w:marTop w:val="0"/>
      <w:marBottom w:val="0"/>
      <w:divBdr>
        <w:top w:val="none" w:sz="0" w:space="0" w:color="auto"/>
        <w:left w:val="none" w:sz="0" w:space="0" w:color="auto"/>
        <w:bottom w:val="none" w:sz="0" w:space="0" w:color="auto"/>
        <w:right w:val="none" w:sz="0" w:space="0" w:color="auto"/>
      </w:divBdr>
    </w:div>
    <w:div w:id="1078861953">
      <w:bodyDiv w:val="1"/>
      <w:marLeft w:val="0"/>
      <w:marRight w:val="0"/>
      <w:marTop w:val="0"/>
      <w:marBottom w:val="0"/>
      <w:divBdr>
        <w:top w:val="none" w:sz="0" w:space="0" w:color="auto"/>
        <w:left w:val="none" w:sz="0" w:space="0" w:color="auto"/>
        <w:bottom w:val="none" w:sz="0" w:space="0" w:color="auto"/>
        <w:right w:val="none" w:sz="0" w:space="0" w:color="auto"/>
      </w:divBdr>
    </w:div>
    <w:div w:id="1121612963">
      <w:bodyDiv w:val="1"/>
      <w:marLeft w:val="0"/>
      <w:marRight w:val="0"/>
      <w:marTop w:val="0"/>
      <w:marBottom w:val="0"/>
      <w:divBdr>
        <w:top w:val="none" w:sz="0" w:space="0" w:color="auto"/>
        <w:left w:val="none" w:sz="0" w:space="0" w:color="auto"/>
        <w:bottom w:val="none" w:sz="0" w:space="0" w:color="auto"/>
        <w:right w:val="none" w:sz="0" w:space="0" w:color="auto"/>
      </w:divBdr>
    </w:div>
    <w:div w:id="1156873065">
      <w:bodyDiv w:val="1"/>
      <w:marLeft w:val="0"/>
      <w:marRight w:val="0"/>
      <w:marTop w:val="0"/>
      <w:marBottom w:val="0"/>
      <w:divBdr>
        <w:top w:val="none" w:sz="0" w:space="0" w:color="auto"/>
        <w:left w:val="none" w:sz="0" w:space="0" w:color="auto"/>
        <w:bottom w:val="none" w:sz="0" w:space="0" w:color="auto"/>
        <w:right w:val="none" w:sz="0" w:space="0" w:color="auto"/>
      </w:divBdr>
    </w:div>
    <w:div w:id="1354960597">
      <w:bodyDiv w:val="1"/>
      <w:marLeft w:val="0"/>
      <w:marRight w:val="0"/>
      <w:marTop w:val="0"/>
      <w:marBottom w:val="0"/>
      <w:divBdr>
        <w:top w:val="none" w:sz="0" w:space="0" w:color="auto"/>
        <w:left w:val="none" w:sz="0" w:space="0" w:color="auto"/>
        <w:bottom w:val="none" w:sz="0" w:space="0" w:color="auto"/>
        <w:right w:val="none" w:sz="0" w:space="0" w:color="auto"/>
      </w:divBdr>
    </w:div>
    <w:div w:id="1369571976">
      <w:bodyDiv w:val="1"/>
      <w:marLeft w:val="0"/>
      <w:marRight w:val="0"/>
      <w:marTop w:val="0"/>
      <w:marBottom w:val="0"/>
      <w:divBdr>
        <w:top w:val="none" w:sz="0" w:space="0" w:color="auto"/>
        <w:left w:val="none" w:sz="0" w:space="0" w:color="auto"/>
        <w:bottom w:val="none" w:sz="0" w:space="0" w:color="auto"/>
        <w:right w:val="none" w:sz="0" w:space="0" w:color="auto"/>
      </w:divBdr>
    </w:div>
    <w:div w:id="1513717329">
      <w:bodyDiv w:val="1"/>
      <w:marLeft w:val="0"/>
      <w:marRight w:val="0"/>
      <w:marTop w:val="0"/>
      <w:marBottom w:val="0"/>
      <w:divBdr>
        <w:top w:val="none" w:sz="0" w:space="0" w:color="auto"/>
        <w:left w:val="none" w:sz="0" w:space="0" w:color="auto"/>
        <w:bottom w:val="none" w:sz="0" w:space="0" w:color="auto"/>
        <w:right w:val="none" w:sz="0" w:space="0" w:color="auto"/>
      </w:divBdr>
    </w:div>
    <w:div w:id="1699576631">
      <w:bodyDiv w:val="1"/>
      <w:marLeft w:val="0"/>
      <w:marRight w:val="0"/>
      <w:marTop w:val="0"/>
      <w:marBottom w:val="0"/>
      <w:divBdr>
        <w:top w:val="none" w:sz="0" w:space="0" w:color="auto"/>
        <w:left w:val="none" w:sz="0" w:space="0" w:color="auto"/>
        <w:bottom w:val="none" w:sz="0" w:space="0" w:color="auto"/>
        <w:right w:val="none" w:sz="0" w:space="0" w:color="auto"/>
      </w:divBdr>
    </w:div>
    <w:div w:id="1720082043">
      <w:bodyDiv w:val="1"/>
      <w:marLeft w:val="0"/>
      <w:marRight w:val="0"/>
      <w:marTop w:val="0"/>
      <w:marBottom w:val="0"/>
      <w:divBdr>
        <w:top w:val="none" w:sz="0" w:space="0" w:color="auto"/>
        <w:left w:val="none" w:sz="0" w:space="0" w:color="auto"/>
        <w:bottom w:val="none" w:sz="0" w:space="0" w:color="auto"/>
        <w:right w:val="none" w:sz="0" w:space="0" w:color="auto"/>
      </w:divBdr>
    </w:div>
    <w:div w:id="1777826135">
      <w:bodyDiv w:val="1"/>
      <w:marLeft w:val="0"/>
      <w:marRight w:val="0"/>
      <w:marTop w:val="0"/>
      <w:marBottom w:val="0"/>
      <w:divBdr>
        <w:top w:val="none" w:sz="0" w:space="0" w:color="auto"/>
        <w:left w:val="none" w:sz="0" w:space="0" w:color="auto"/>
        <w:bottom w:val="none" w:sz="0" w:space="0" w:color="auto"/>
        <w:right w:val="none" w:sz="0" w:space="0" w:color="auto"/>
      </w:divBdr>
    </w:div>
    <w:div w:id="1914855766">
      <w:bodyDiv w:val="1"/>
      <w:marLeft w:val="0"/>
      <w:marRight w:val="0"/>
      <w:marTop w:val="0"/>
      <w:marBottom w:val="0"/>
      <w:divBdr>
        <w:top w:val="none" w:sz="0" w:space="0" w:color="auto"/>
        <w:left w:val="none" w:sz="0" w:space="0" w:color="auto"/>
        <w:bottom w:val="none" w:sz="0" w:space="0" w:color="auto"/>
        <w:right w:val="none" w:sz="0" w:space="0" w:color="auto"/>
      </w:divBdr>
    </w:div>
    <w:div w:id="199964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C8D24621F61034CB8AE082CDB7425AA" ma:contentTypeVersion="18" ma:contentTypeDescription="Vytvoří nový dokument" ma:contentTypeScope="" ma:versionID="96cecdcf26d9758895999afedd7fe3f0">
  <xsd:schema xmlns:xsd="http://www.w3.org/2001/XMLSchema" xmlns:xs="http://www.w3.org/2001/XMLSchema" xmlns:p="http://schemas.microsoft.com/office/2006/metadata/properties" xmlns:ns3="7af7ef0a-36a8-46c0-a790-9ea17f5041b2" xmlns:ns4="e745791b-2038-4c45-8704-1388a8acb602" targetNamespace="http://schemas.microsoft.com/office/2006/metadata/properties" ma:root="true" ma:fieldsID="b865e1c1a068cf375bbc7d3d95434872" ns3:_="" ns4:_="">
    <xsd:import namespace="7af7ef0a-36a8-46c0-a790-9ea17f5041b2"/>
    <xsd:import namespace="e745791b-2038-4c45-8704-1388a8acb6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7ef0a-36a8-46c0-a790-9ea17f5041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45791b-2038-4c45-8704-1388a8acb602"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SharingHintHash" ma:index="19"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af7ef0a-36a8-46c0-a790-9ea17f5041b2"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79E11-1322-426F-B47B-2C9E336EB49F}">
  <ds:schemaRefs>
    <ds:schemaRef ds:uri="http://schemas.microsoft.com/sharepoint/v3/contenttype/forms"/>
  </ds:schemaRefs>
</ds:datastoreItem>
</file>

<file path=customXml/itemProps2.xml><?xml version="1.0" encoding="utf-8"?>
<ds:datastoreItem xmlns:ds="http://schemas.openxmlformats.org/officeDocument/2006/customXml" ds:itemID="{0ABF0713-78B3-43F6-A7C8-7644F1444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7ef0a-36a8-46c0-a790-9ea17f5041b2"/>
    <ds:schemaRef ds:uri="e745791b-2038-4c45-8704-1388a8acb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7C6827-D6B6-4EF1-A3BB-27D38B2033F3}">
  <ds:schemaRefs>
    <ds:schemaRef ds:uri="7af7ef0a-36a8-46c0-a790-9ea17f5041b2"/>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e745791b-2038-4c45-8704-1388a8acb602"/>
    <ds:schemaRef ds:uri="http://www.w3.org/XML/1998/namespace"/>
  </ds:schemaRefs>
</ds:datastoreItem>
</file>

<file path=customXml/itemProps4.xml><?xml version="1.0" encoding="utf-8"?>
<ds:datastoreItem xmlns:ds="http://schemas.openxmlformats.org/officeDocument/2006/customXml" ds:itemID="{9B968F9E-B9A2-4637-9F99-701B2F5363D7}">
  <ds:schemaRefs>
    <ds:schemaRef ds:uri="http://schemas.microsoft.com/office/2006/metadata/longProperties"/>
  </ds:schemaRefs>
</ds:datastoreItem>
</file>

<file path=customXml/itemProps5.xml><?xml version="1.0" encoding="utf-8"?>
<ds:datastoreItem xmlns:ds="http://schemas.openxmlformats.org/officeDocument/2006/customXml" ds:itemID="{A91EE53B-E0FA-4B43-B475-B8A8FC23D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2021</Words>
  <Characters>10595</Characters>
  <Application>Microsoft Office Word</Application>
  <DocSecurity>0</DocSecurity>
  <Lines>278</Lines>
  <Paragraphs>89</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Contract</vt:lpstr>
      <vt:lpstr>Contract</vt:lpstr>
      <vt:lpstr>Contract</vt:lpstr>
    </vt:vector>
  </TitlesOfParts>
  <Company>HP</Company>
  <LinksUpToDate>false</LinksUpToDate>
  <CharactersWithSpaces>12527</CharactersWithSpaces>
  <SharedDoc>false</SharedDoc>
  <HLinks>
    <vt:vector size="18" baseType="variant">
      <vt:variant>
        <vt:i4>5046320</vt:i4>
      </vt:variant>
      <vt:variant>
        <vt:i4>6</vt:i4>
      </vt:variant>
      <vt:variant>
        <vt:i4>0</vt:i4>
      </vt:variant>
      <vt:variant>
        <vt:i4>5</vt:i4>
      </vt:variant>
      <vt:variant>
        <vt:lpwstr>mailto:rene.mueller@mgb.ch</vt:lpwstr>
      </vt:variant>
      <vt:variant>
        <vt:lpwstr/>
      </vt:variant>
      <vt:variant>
        <vt:i4>3604545</vt:i4>
      </vt:variant>
      <vt:variant>
        <vt:i4>3</vt:i4>
      </vt:variant>
      <vt:variant>
        <vt:i4>0</vt:i4>
      </vt:variant>
      <vt:variant>
        <vt:i4>5</vt:i4>
      </vt:variant>
      <vt:variant>
        <vt:lpwstr>mailto:skc@kw-berlin.de</vt:lpwstr>
      </vt:variant>
      <vt:variant>
        <vt:lpwstr/>
      </vt:variant>
      <vt:variant>
        <vt:i4>1310827</vt:i4>
      </vt:variant>
      <vt:variant>
        <vt:i4>0</vt:i4>
      </vt:variant>
      <vt:variant>
        <vt:i4>0</vt:i4>
      </vt:variant>
      <vt:variant>
        <vt:i4>5</vt:i4>
      </vt:variant>
      <vt:variant>
        <vt:lpwstr>mailto:michael.birchall@mgb.ch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dc:title>
  <dc:subject/>
  <dc:creator>Radek Adamczyk</dc:creator>
  <cp:keywords/>
  <cp:lastModifiedBy>Horná Veronika</cp:lastModifiedBy>
  <cp:revision>3</cp:revision>
  <cp:lastPrinted>2024-05-29T12:18:00Z</cp:lastPrinted>
  <dcterms:created xsi:type="dcterms:W3CDTF">2024-06-26T12:03:00Z</dcterms:created>
  <dcterms:modified xsi:type="dcterms:W3CDTF">2024-06-27T10:27:00Z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ad0d50-9cbb-471c-bae7-38b20ec0f1f9_Enabled">
    <vt:lpwstr>true</vt:lpwstr>
  </property>
  <property fmtid="{D5CDD505-2E9C-101B-9397-08002B2CF9AE}" pid="3" name="MSIP_Label_4bad0d50-9cbb-471c-bae7-38b20ec0f1f9_SetDate">
    <vt:lpwstr>2021-11-15T10:19:53Z</vt:lpwstr>
  </property>
  <property fmtid="{D5CDD505-2E9C-101B-9397-08002B2CF9AE}" pid="4" name="MSIP_Label_4bad0d50-9cbb-471c-bae7-38b20ec0f1f9_Method">
    <vt:lpwstr>Standard</vt:lpwstr>
  </property>
  <property fmtid="{D5CDD505-2E9C-101B-9397-08002B2CF9AE}" pid="5" name="MSIP_Label_4bad0d50-9cbb-471c-bae7-38b20ec0f1f9_Name">
    <vt:lpwstr>Intern</vt:lpwstr>
  </property>
  <property fmtid="{D5CDD505-2E9C-101B-9397-08002B2CF9AE}" pid="6" name="MSIP_Label_4bad0d50-9cbb-471c-bae7-38b20ec0f1f9_SiteId">
    <vt:lpwstr>35aa8c5b-ac0a-4b15-9788-ff6dfa22901f</vt:lpwstr>
  </property>
  <property fmtid="{D5CDD505-2E9C-101B-9397-08002B2CF9AE}" pid="7" name="MSIP_Label_4bad0d50-9cbb-471c-bae7-38b20ec0f1f9_ActionId">
    <vt:lpwstr>81b68013-4c43-45e9-8e4b-52bf3de9454e</vt:lpwstr>
  </property>
  <property fmtid="{D5CDD505-2E9C-101B-9397-08002B2CF9AE}" pid="8" name="MSIP_Label_4bad0d50-9cbb-471c-bae7-38b20ec0f1f9_ContentBits">
    <vt:lpwstr>0</vt:lpwstr>
  </property>
  <property fmtid="{D5CDD505-2E9C-101B-9397-08002B2CF9AE}" pid="9" name="display_urn:schemas-microsoft-com:office:office#Editor">
    <vt:lpwstr>Birchall, Michael-MGB</vt:lpwstr>
  </property>
  <property fmtid="{D5CDD505-2E9C-101B-9397-08002B2CF9AE}" pid="10" name="Order">
    <vt:lpwstr>102800.000000000</vt:lpwstr>
  </property>
  <property fmtid="{D5CDD505-2E9C-101B-9397-08002B2CF9AE}" pid="11" name="display_urn:schemas-microsoft-com:office:office#Author">
    <vt:lpwstr>Birchall, Michael-MGB</vt:lpwstr>
  </property>
  <property fmtid="{D5CDD505-2E9C-101B-9397-08002B2CF9AE}" pid="12" name="ContentTypeId">
    <vt:lpwstr>0x0101000C8D24621F61034CB8AE082CDB7425AA</vt:lpwstr>
  </property>
  <property fmtid="{D5CDD505-2E9C-101B-9397-08002B2CF9AE}" pid="13" name="GrammarlyDocumentId">
    <vt:lpwstr>09fd45f791c59c240e8ac3b38440c362ea61a4894cd930f4a52a2c682e24a0c7</vt:lpwstr>
  </property>
</Properties>
</file>