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AA05E" w14:textId="77777777" w:rsidR="00D20034" w:rsidRDefault="00D20034">
      <w:pPr>
        <w:pStyle w:val="Style7"/>
        <w:framePr w:w="8933" w:h="2482" w:hRule="exact" w:wrap="none" w:vAnchor="page" w:hAnchor="page" w:x="1514" w:y="1549"/>
        <w:shd w:val="clear" w:color="auto" w:fill="auto"/>
        <w:spacing w:after="320"/>
      </w:pPr>
      <w:bookmarkStart w:id="0" w:name="bookmark0"/>
      <w:bookmarkStart w:id="1" w:name="bookmark1"/>
      <w:bookmarkStart w:id="2" w:name="bookmark2"/>
      <w:r>
        <w:rPr>
          <w:rStyle w:val="CharStyle8"/>
          <w:b/>
          <w:bCs/>
          <w:color w:val="000000"/>
        </w:rPr>
        <w:t>TECHNICKÁ SPECIFIKACE</w:t>
      </w:r>
      <w:bookmarkEnd w:id="0"/>
      <w:bookmarkEnd w:id="1"/>
      <w:bookmarkEnd w:id="2"/>
    </w:p>
    <w:p w14:paraId="44672EC8" w14:textId="77777777" w:rsidR="00D20034" w:rsidRDefault="00D20034">
      <w:pPr>
        <w:pStyle w:val="Style9"/>
        <w:framePr w:w="8933" w:h="2482" w:hRule="exact" w:wrap="none" w:vAnchor="page" w:hAnchor="page" w:x="1514" w:y="1549"/>
        <w:shd w:val="clear" w:color="auto" w:fill="auto"/>
        <w:spacing w:line="326" w:lineRule="auto"/>
        <w:ind w:firstLine="0"/>
        <w:jc w:val="both"/>
        <w:rPr>
          <w:sz w:val="19"/>
          <w:szCs w:val="19"/>
        </w:rPr>
      </w:pPr>
      <w:r>
        <w:rPr>
          <w:rStyle w:val="CharStyle10"/>
          <w:rFonts w:ascii="Arial" w:hAnsi="Arial" w:cs="Arial"/>
          <w:color w:val="000000"/>
          <w:sz w:val="19"/>
          <w:szCs w:val="19"/>
        </w:rPr>
        <w:t>Předmětem veřejné zakázky je dodávka přístroje sloužícího pro rozlišení velikosti částic v aerosolu. Vzduch s částicemi nasávaný do přístroje je rozdělen na dva proudy, osový proud a obalový proud, ze kterého jsou odstraněny částice pomocí HEPA filtrů. Poté jsou oba proudy opět spojeny, a urychleny průchodem mikrotryskou na rychlost blízkou rychlosti zvuku. Částice urychlené proudem vzduchu procházejí dvěma těsně za sebou umístěnými laserovými paprsky, a měří se čas jejich průletu mezi těmito paprsky. Z naměřeného času se určuje velikost částic.</w:t>
      </w:r>
    </w:p>
    <w:p w14:paraId="457A996E" w14:textId="77777777" w:rsidR="00D20034" w:rsidRDefault="00D20034">
      <w:pPr>
        <w:pStyle w:val="Style9"/>
        <w:framePr w:w="8933" w:h="778" w:hRule="exact" w:wrap="none" w:vAnchor="page" w:hAnchor="page" w:x="1514" w:y="4515"/>
        <w:shd w:val="clear" w:color="auto" w:fill="auto"/>
        <w:spacing w:line="276" w:lineRule="auto"/>
        <w:ind w:firstLine="0"/>
        <w:rPr>
          <w:sz w:val="19"/>
          <w:szCs w:val="19"/>
        </w:rPr>
      </w:pPr>
      <w:r>
        <w:rPr>
          <w:rStyle w:val="CharStyle10"/>
          <w:rFonts w:ascii="Arial" w:hAnsi="Arial" w:cs="Arial"/>
          <w:b/>
          <w:bCs/>
          <w:color w:val="000000"/>
          <w:sz w:val="19"/>
          <w:szCs w:val="19"/>
        </w:rPr>
        <w:t xml:space="preserve">Název veřejné zakázky: Dodávka aerodynamického třídiče částic Nabízený model: 3321 </w:t>
      </w:r>
      <w:r>
        <w:rPr>
          <w:rStyle w:val="CharStyle10"/>
          <w:rFonts w:ascii="Arial" w:hAnsi="Arial" w:cs="Arial"/>
          <w:b/>
          <w:bCs/>
          <w:color w:val="000000"/>
          <w:sz w:val="19"/>
          <w:szCs w:val="19"/>
          <w:lang w:val="en-US" w:eastAsia="en-US"/>
        </w:rPr>
        <w:t xml:space="preserve">Aerodynamic Particle Sizer® Spectrometer </w:t>
      </w:r>
      <w:r>
        <w:rPr>
          <w:rStyle w:val="CharStyle10"/>
          <w:rFonts w:ascii="Arial" w:hAnsi="Arial" w:cs="Arial"/>
          <w:b/>
          <w:bCs/>
          <w:color w:val="000000"/>
          <w:sz w:val="19"/>
          <w:szCs w:val="19"/>
        </w:rPr>
        <w:t xml:space="preserve">Výrobce </w:t>
      </w:r>
      <w:r>
        <w:rPr>
          <w:rStyle w:val="CharStyle10"/>
          <w:rFonts w:ascii="Arial" w:hAnsi="Arial" w:cs="Arial"/>
          <w:b/>
          <w:bCs/>
          <w:color w:val="000000"/>
          <w:sz w:val="19"/>
          <w:szCs w:val="19"/>
          <w:lang w:val="en-US" w:eastAsia="en-US"/>
        </w:rPr>
        <w:t>TSI Incroporated</w:t>
      </w:r>
    </w:p>
    <w:p w14:paraId="0B5CE496" w14:textId="77777777" w:rsidR="00D20034" w:rsidRDefault="00D20034">
      <w:pPr>
        <w:pStyle w:val="Style9"/>
        <w:framePr w:w="8933" w:h="538" w:hRule="exact" w:wrap="none" w:vAnchor="page" w:hAnchor="page" w:x="1514" w:y="5787"/>
        <w:shd w:val="clear" w:color="auto" w:fill="auto"/>
        <w:spacing w:line="286" w:lineRule="auto"/>
        <w:ind w:firstLine="0"/>
        <w:rPr>
          <w:sz w:val="19"/>
          <w:szCs w:val="19"/>
        </w:rPr>
      </w:pPr>
      <w:r>
        <w:rPr>
          <w:rStyle w:val="CharStyle10"/>
          <w:rFonts w:ascii="Arial" w:hAnsi="Arial" w:cs="Arial"/>
          <w:b/>
          <w:bCs/>
          <w:color w:val="000000"/>
          <w:sz w:val="19"/>
          <w:szCs w:val="19"/>
        </w:rPr>
        <w:t>Předmět veřejné zakázky (Aerodynamický třídič částic) bude minimálně umožňovat Z bude musí splňovat alespoň následující:</w:t>
      </w:r>
    </w:p>
    <w:tbl>
      <w:tblPr>
        <w:tblW w:w="0" w:type="auto"/>
        <w:tblInd w:w="5" w:type="dxa"/>
        <w:tblLayout w:type="fixed"/>
        <w:tblCellMar>
          <w:left w:w="0" w:type="dxa"/>
          <w:right w:w="0" w:type="dxa"/>
        </w:tblCellMar>
        <w:tblLook w:val="0000" w:firstRow="0" w:lastRow="0" w:firstColumn="0" w:lastColumn="0" w:noHBand="0" w:noVBand="0"/>
      </w:tblPr>
      <w:tblGrid>
        <w:gridCol w:w="4426"/>
        <w:gridCol w:w="4421"/>
      </w:tblGrid>
      <w:tr w:rsidR="00BC6794" w14:paraId="37A6F8C6" w14:textId="77777777">
        <w:trPr>
          <w:trHeight w:hRule="exact" w:val="418"/>
        </w:trPr>
        <w:tc>
          <w:tcPr>
            <w:tcW w:w="4426" w:type="dxa"/>
            <w:tcBorders>
              <w:top w:val="single" w:sz="4" w:space="0" w:color="auto"/>
              <w:left w:val="single" w:sz="4" w:space="0" w:color="auto"/>
              <w:bottom w:val="nil"/>
              <w:right w:val="nil"/>
            </w:tcBorders>
            <w:shd w:val="clear" w:color="auto" w:fill="FFFFFF"/>
          </w:tcPr>
          <w:p w14:paraId="05B9F6E2" w14:textId="77777777" w:rsidR="00D20034" w:rsidRDefault="00D20034">
            <w:pPr>
              <w:pStyle w:val="Style9"/>
              <w:framePr w:w="8846" w:h="5856" w:wrap="none" w:vAnchor="page" w:hAnchor="page" w:x="1600" w:y="6809"/>
              <w:shd w:val="clear" w:color="auto" w:fill="auto"/>
              <w:spacing w:line="240" w:lineRule="auto"/>
              <w:ind w:firstLine="0"/>
              <w:rPr>
                <w:sz w:val="19"/>
                <w:szCs w:val="19"/>
              </w:rPr>
            </w:pPr>
            <w:r>
              <w:rPr>
                <w:rStyle w:val="CharStyle10"/>
                <w:rFonts w:ascii="Arial" w:hAnsi="Arial" w:cs="Arial"/>
                <w:b/>
                <w:bCs/>
                <w:color w:val="000000"/>
                <w:sz w:val="19"/>
                <w:szCs w:val="19"/>
              </w:rPr>
              <w:t>Požadovaná hodnota</w:t>
            </w:r>
          </w:p>
        </w:tc>
        <w:tc>
          <w:tcPr>
            <w:tcW w:w="4421" w:type="dxa"/>
            <w:tcBorders>
              <w:top w:val="single" w:sz="4" w:space="0" w:color="auto"/>
              <w:left w:val="single" w:sz="4" w:space="0" w:color="auto"/>
              <w:bottom w:val="nil"/>
              <w:right w:val="single" w:sz="4" w:space="0" w:color="auto"/>
            </w:tcBorders>
            <w:shd w:val="clear" w:color="auto" w:fill="FFFFFF"/>
          </w:tcPr>
          <w:p w14:paraId="4A40EBE8" w14:textId="77777777" w:rsidR="00D20034" w:rsidRDefault="00D20034">
            <w:pPr>
              <w:pStyle w:val="Style9"/>
              <w:framePr w:w="8846" w:h="5856" w:wrap="none" w:vAnchor="page" w:hAnchor="page" w:x="1600" w:y="6809"/>
              <w:shd w:val="clear" w:color="auto" w:fill="auto"/>
              <w:spacing w:line="240" w:lineRule="auto"/>
              <w:ind w:firstLine="0"/>
              <w:rPr>
                <w:sz w:val="19"/>
                <w:szCs w:val="19"/>
              </w:rPr>
            </w:pPr>
            <w:r>
              <w:rPr>
                <w:rStyle w:val="CharStyle10"/>
                <w:rFonts w:ascii="Arial" w:hAnsi="Arial" w:cs="Arial"/>
                <w:b/>
                <w:bCs/>
                <w:color w:val="000000"/>
                <w:sz w:val="19"/>
                <w:szCs w:val="19"/>
              </w:rPr>
              <w:t>Splnění požadavku Z Nabízená hodnota</w:t>
            </w:r>
          </w:p>
        </w:tc>
      </w:tr>
      <w:tr w:rsidR="00BC6794" w14:paraId="37733972" w14:textId="77777777">
        <w:trPr>
          <w:trHeight w:hRule="exact" w:val="686"/>
        </w:trPr>
        <w:tc>
          <w:tcPr>
            <w:tcW w:w="4426" w:type="dxa"/>
            <w:tcBorders>
              <w:top w:val="single" w:sz="4" w:space="0" w:color="auto"/>
              <w:left w:val="single" w:sz="4" w:space="0" w:color="auto"/>
              <w:bottom w:val="nil"/>
              <w:right w:val="nil"/>
            </w:tcBorders>
            <w:shd w:val="clear" w:color="auto" w:fill="FFFFFF"/>
            <w:vAlign w:val="center"/>
          </w:tcPr>
          <w:p w14:paraId="1BA2A770" w14:textId="77777777" w:rsidR="00D20034" w:rsidRDefault="00D20034">
            <w:pPr>
              <w:pStyle w:val="Style9"/>
              <w:framePr w:w="8846" w:h="5856" w:wrap="none" w:vAnchor="page" w:hAnchor="page" w:x="1600" w:y="6809"/>
              <w:shd w:val="clear" w:color="auto" w:fill="auto"/>
              <w:spacing w:line="240" w:lineRule="auto"/>
              <w:ind w:firstLine="0"/>
              <w:rPr>
                <w:sz w:val="19"/>
                <w:szCs w:val="19"/>
              </w:rPr>
            </w:pPr>
            <w:r>
              <w:rPr>
                <w:rStyle w:val="CharStyle10"/>
                <w:rFonts w:ascii="Arial" w:hAnsi="Arial" w:cs="Arial"/>
                <w:color w:val="000000"/>
                <w:sz w:val="19"/>
                <w:szCs w:val="19"/>
              </w:rPr>
              <w:t>Dodávka 1 kusu aerodynamického třídiče částic.</w:t>
            </w:r>
          </w:p>
        </w:tc>
        <w:tc>
          <w:tcPr>
            <w:tcW w:w="4421" w:type="dxa"/>
            <w:tcBorders>
              <w:top w:val="single" w:sz="4" w:space="0" w:color="auto"/>
              <w:left w:val="single" w:sz="4" w:space="0" w:color="auto"/>
              <w:bottom w:val="nil"/>
              <w:right w:val="single" w:sz="4" w:space="0" w:color="auto"/>
            </w:tcBorders>
            <w:shd w:val="clear" w:color="auto" w:fill="FFFFFF"/>
          </w:tcPr>
          <w:p w14:paraId="49FE2F8E" w14:textId="77777777" w:rsidR="00D20034" w:rsidRDefault="00D20034">
            <w:pPr>
              <w:pStyle w:val="Style9"/>
              <w:framePr w:w="8846" w:h="5856" w:wrap="none" w:vAnchor="page" w:hAnchor="page" w:x="1600" w:y="6809"/>
              <w:shd w:val="clear" w:color="auto" w:fill="auto"/>
              <w:spacing w:line="290" w:lineRule="auto"/>
              <w:ind w:firstLine="0"/>
              <w:rPr>
                <w:sz w:val="19"/>
                <w:szCs w:val="19"/>
              </w:rPr>
            </w:pPr>
            <w:r>
              <w:rPr>
                <w:rStyle w:val="CharStyle10"/>
                <w:rFonts w:ascii="Arial" w:hAnsi="Arial" w:cs="Arial"/>
                <w:color w:val="000000"/>
                <w:sz w:val="19"/>
                <w:szCs w:val="19"/>
              </w:rPr>
              <w:t>Ano, součásti dodávky je 1 kus aerodynamického třídiče částic.</w:t>
            </w:r>
          </w:p>
        </w:tc>
      </w:tr>
      <w:tr w:rsidR="00BC6794" w14:paraId="1B326751" w14:textId="77777777">
        <w:trPr>
          <w:trHeight w:hRule="exact" w:val="912"/>
        </w:trPr>
        <w:tc>
          <w:tcPr>
            <w:tcW w:w="4426" w:type="dxa"/>
            <w:tcBorders>
              <w:top w:val="single" w:sz="4" w:space="0" w:color="auto"/>
              <w:left w:val="single" w:sz="4" w:space="0" w:color="auto"/>
              <w:bottom w:val="nil"/>
              <w:right w:val="nil"/>
            </w:tcBorders>
            <w:shd w:val="clear" w:color="auto" w:fill="FFFFFF"/>
          </w:tcPr>
          <w:p w14:paraId="5A6FA29A" w14:textId="77777777" w:rsidR="00D20034" w:rsidRDefault="00D20034">
            <w:pPr>
              <w:pStyle w:val="Style9"/>
              <w:framePr w:w="8846" w:h="5856" w:wrap="none" w:vAnchor="page" w:hAnchor="page" w:x="1600" w:y="6809"/>
              <w:shd w:val="clear" w:color="auto" w:fill="auto"/>
              <w:spacing w:line="286" w:lineRule="auto"/>
              <w:ind w:firstLine="0"/>
              <w:rPr>
                <w:sz w:val="19"/>
                <w:szCs w:val="19"/>
              </w:rPr>
            </w:pPr>
            <w:r>
              <w:rPr>
                <w:rStyle w:val="CharStyle10"/>
                <w:rFonts w:ascii="Arial" w:hAnsi="Arial" w:cs="Arial"/>
                <w:color w:val="000000"/>
                <w:sz w:val="19"/>
                <w:szCs w:val="19"/>
              </w:rPr>
              <w:t>Měření velikostního rozdělení částic v rozmezí 0,5 - 20 um s rozlišením alespoň 20 kanálů na dekádu.</w:t>
            </w:r>
          </w:p>
        </w:tc>
        <w:tc>
          <w:tcPr>
            <w:tcW w:w="4421" w:type="dxa"/>
            <w:tcBorders>
              <w:top w:val="single" w:sz="4" w:space="0" w:color="auto"/>
              <w:left w:val="single" w:sz="4" w:space="0" w:color="auto"/>
              <w:bottom w:val="nil"/>
              <w:right w:val="single" w:sz="4" w:space="0" w:color="auto"/>
            </w:tcBorders>
            <w:shd w:val="clear" w:color="auto" w:fill="FFFFFF"/>
          </w:tcPr>
          <w:p w14:paraId="07BDE622" w14:textId="77777777" w:rsidR="00D20034" w:rsidRDefault="00D20034">
            <w:pPr>
              <w:pStyle w:val="Style9"/>
              <w:framePr w:w="8846" w:h="5856" w:wrap="none" w:vAnchor="page" w:hAnchor="page" w:x="1600" w:y="6809"/>
              <w:shd w:val="clear" w:color="auto" w:fill="auto"/>
              <w:spacing w:line="286" w:lineRule="auto"/>
              <w:ind w:firstLine="0"/>
              <w:rPr>
                <w:sz w:val="19"/>
                <w:szCs w:val="19"/>
              </w:rPr>
            </w:pPr>
            <w:r>
              <w:rPr>
                <w:rStyle w:val="CharStyle10"/>
                <w:rFonts w:ascii="Arial" w:hAnsi="Arial" w:cs="Arial"/>
                <w:color w:val="000000"/>
                <w:sz w:val="19"/>
                <w:szCs w:val="19"/>
              </w:rPr>
              <w:t>Ano, přistroj umožňuje měření velikostního rozdělení částic v rozmezí 0,5 - 20 um s rozlišením do 32 kanálů na dekádu.</w:t>
            </w:r>
          </w:p>
        </w:tc>
      </w:tr>
      <w:tr w:rsidR="00BC6794" w14:paraId="7FBB014F" w14:textId="77777777">
        <w:trPr>
          <w:trHeight w:hRule="exact" w:val="1795"/>
        </w:trPr>
        <w:tc>
          <w:tcPr>
            <w:tcW w:w="4426" w:type="dxa"/>
            <w:tcBorders>
              <w:top w:val="single" w:sz="4" w:space="0" w:color="auto"/>
              <w:left w:val="single" w:sz="4" w:space="0" w:color="auto"/>
              <w:bottom w:val="nil"/>
              <w:right w:val="nil"/>
            </w:tcBorders>
            <w:shd w:val="clear" w:color="auto" w:fill="FFFFFF"/>
            <w:vAlign w:val="center"/>
          </w:tcPr>
          <w:p w14:paraId="77B25468" w14:textId="77777777" w:rsidR="00D20034" w:rsidRDefault="00D20034">
            <w:pPr>
              <w:pStyle w:val="Style9"/>
              <w:framePr w:w="8846" w:h="5856" w:wrap="none" w:vAnchor="page" w:hAnchor="page" w:x="1600" w:y="6809"/>
              <w:shd w:val="clear" w:color="auto" w:fill="auto"/>
              <w:spacing w:line="276" w:lineRule="auto"/>
              <w:ind w:firstLine="0"/>
              <w:rPr>
                <w:sz w:val="19"/>
                <w:szCs w:val="19"/>
              </w:rPr>
            </w:pPr>
            <w:r>
              <w:rPr>
                <w:rStyle w:val="CharStyle10"/>
                <w:rFonts w:ascii="Arial" w:hAnsi="Arial" w:cs="Arial"/>
                <w:color w:val="000000"/>
                <w:sz w:val="19"/>
                <w:szCs w:val="19"/>
              </w:rPr>
              <w:t xml:space="preserve">Měření velikostí jednotlivých částic na základě jejich aerodynamického průměru pomocí měření doby jejich letu po urychlení na trysce - tzv. Time </w:t>
            </w:r>
            <w:r>
              <w:rPr>
                <w:rStyle w:val="CharStyle10"/>
                <w:rFonts w:ascii="Arial" w:hAnsi="Arial" w:cs="Arial"/>
                <w:color w:val="000000"/>
                <w:sz w:val="19"/>
                <w:szCs w:val="19"/>
                <w:lang w:val="en-US" w:eastAsia="en-US"/>
              </w:rPr>
              <w:t xml:space="preserve">of </w:t>
            </w:r>
            <w:r>
              <w:rPr>
                <w:rStyle w:val="CharStyle10"/>
                <w:rFonts w:ascii="Arial" w:hAnsi="Arial" w:cs="Arial"/>
                <w:color w:val="000000"/>
                <w:sz w:val="19"/>
                <w:szCs w:val="19"/>
              </w:rPr>
              <w:t>Fligth, měření musí být nezávislé na indexu lomu nebo rozptylu světla na částicích - tzn. ne fotometrikcé měření.</w:t>
            </w:r>
          </w:p>
        </w:tc>
        <w:tc>
          <w:tcPr>
            <w:tcW w:w="4421" w:type="dxa"/>
            <w:tcBorders>
              <w:top w:val="single" w:sz="4" w:space="0" w:color="auto"/>
              <w:left w:val="single" w:sz="4" w:space="0" w:color="auto"/>
              <w:bottom w:val="nil"/>
              <w:right w:val="single" w:sz="4" w:space="0" w:color="auto"/>
            </w:tcBorders>
            <w:shd w:val="clear" w:color="auto" w:fill="FFFFFF"/>
          </w:tcPr>
          <w:p w14:paraId="0F5D0CA6" w14:textId="77777777" w:rsidR="00D20034" w:rsidRDefault="00D20034">
            <w:pPr>
              <w:pStyle w:val="Style9"/>
              <w:framePr w:w="8846" w:h="5856" w:wrap="none" w:vAnchor="page" w:hAnchor="page" w:x="1600" w:y="6809"/>
              <w:shd w:val="clear" w:color="auto" w:fill="auto"/>
              <w:spacing w:line="276" w:lineRule="auto"/>
              <w:ind w:firstLine="0"/>
              <w:rPr>
                <w:sz w:val="19"/>
                <w:szCs w:val="19"/>
              </w:rPr>
            </w:pPr>
            <w:r>
              <w:rPr>
                <w:rStyle w:val="CharStyle10"/>
                <w:rFonts w:ascii="Arial" w:hAnsi="Arial" w:cs="Arial"/>
                <w:color w:val="000000"/>
                <w:sz w:val="19"/>
                <w:szCs w:val="19"/>
              </w:rPr>
              <w:t xml:space="preserve">Ano, přístroj umožňuje měření velikostí jednotlivých částic na základě jejich aerodynamického průměru pomocí měřeni doby jejich letu po urychleni na trysce - tzv. </w:t>
            </w:r>
            <w:r>
              <w:rPr>
                <w:rStyle w:val="CharStyle10"/>
                <w:rFonts w:ascii="Arial" w:hAnsi="Arial" w:cs="Arial"/>
                <w:color w:val="000000"/>
                <w:sz w:val="19"/>
                <w:szCs w:val="19"/>
                <w:lang w:val="en-US" w:eastAsia="en-US"/>
              </w:rPr>
              <w:t xml:space="preserve">Time of </w:t>
            </w:r>
            <w:r>
              <w:rPr>
                <w:rStyle w:val="CharStyle10"/>
                <w:rFonts w:ascii="Arial" w:hAnsi="Arial" w:cs="Arial"/>
                <w:color w:val="000000"/>
                <w:sz w:val="19"/>
                <w:szCs w:val="19"/>
              </w:rPr>
              <w:t>Fligth, měření je nezávislé na indexu lomu nebo rozptylu světla na částicích - tzn. ne fotometrické měření.</w:t>
            </w:r>
          </w:p>
        </w:tc>
      </w:tr>
      <w:tr w:rsidR="00BC6794" w14:paraId="65C179F4" w14:textId="77777777">
        <w:trPr>
          <w:trHeight w:hRule="exact" w:val="557"/>
        </w:trPr>
        <w:tc>
          <w:tcPr>
            <w:tcW w:w="4426" w:type="dxa"/>
            <w:tcBorders>
              <w:top w:val="single" w:sz="4" w:space="0" w:color="auto"/>
              <w:left w:val="single" w:sz="4" w:space="0" w:color="auto"/>
              <w:bottom w:val="nil"/>
              <w:right w:val="nil"/>
            </w:tcBorders>
            <w:shd w:val="clear" w:color="auto" w:fill="FFFFFF"/>
          </w:tcPr>
          <w:p w14:paraId="442E3F11" w14:textId="77777777" w:rsidR="00D20034" w:rsidRDefault="00D20034">
            <w:pPr>
              <w:pStyle w:val="Style9"/>
              <w:framePr w:w="8846" w:h="5856" w:wrap="none" w:vAnchor="page" w:hAnchor="page" w:x="1600" w:y="6809"/>
              <w:shd w:val="clear" w:color="auto" w:fill="auto"/>
              <w:spacing w:line="240" w:lineRule="auto"/>
              <w:ind w:firstLine="0"/>
              <w:rPr>
                <w:sz w:val="19"/>
                <w:szCs w:val="19"/>
              </w:rPr>
            </w:pPr>
            <w:r>
              <w:rPr>
                <w:rStyle w:val="CharStyle10"/>
                <w:rFonts w:ascii="Arial" w:hAnsi="Arial" w:cs="Arial"/>
                <w:color w:val="000000"/>
                <w:sz w:val="19"/>
                <w:szCs w:val="19"/>
              </w:rPr>
              <w:t>Minimální detekční limit alespoň: 0,01 #/cm3.</w:t>
            </w:r>
          </w:p>
        </w:tc>
        <w:tc>
          <w:tcPr>
            <w:tcW w:w="4421" w:type="dxa"/>
            <w:tcBorders>
              <w:top w:val="single" w:sz="4" w:space="0" w:color="auto"/>
              <w:left w:val="single" w:sz="4" w:space="0" w:color="auto"/>
              <w:bottom w:val="nil"/>
              <w:right w:val="single" w:sz="4" w:space="0" w:color="auto"/>
            </w:tcBorders>
            <w:shd w:val="clear" w:color="auto" w:fill="FFFFFF"/>
          </w:tcPr>
          <w:p w14:paraId="3D364352" w14:textId="77777777" w:rsidR="00D20034" w:rsidRDefault="00D20034">
            <w:pPr>
              <w:pStyle w:val="Style9"/>
              <w:framePr w:w="8846" w:h="5856" w:wrap="none" w:vAnchor="page" w:hAnchor="page" w:x="1600" w:y="6809"/>
              <w:shd w:val="clear" w:color="auto" w:fill="auto"/>
              <w:spacing w:line="269" w:lineRule="auto"/>
              <w:ind w:firstLine="0"/>
              <w:rPr>
                <w:sz w:val="19"/>
                <w:szCs w:val="19"/>
              </w:rPr>
            </w:pPr>
            <w:r>
              <w:rPr>
                <w:rStyle w:val="CharStyle10"/>
                <w:rFonts w:ascii="Arial" w:hAnsi="Arial" w:cs="Arial"/>
                <w:color w:val="000000"/>
                <w:sz w:val="19"/>
                <w:szCs w:val="19"/>
              </w:rPr>
              <w:t>Ano, přístroj má minimální detekční limit 0,001 #/cm</w:t>
            </w:r>
            <w:r>
              <w:rPr>
                <w:rStyle w:val="CharStyle10"/>
                <w:rFonts w:ascii="Arial" w:hAnsi="Arial" w:cs="Arial"/>
                <w:color w:val="000000"/>
                <w:sz w:val="19"/>
                <w:szCs w:val="19"/>
                <w:vertAlign w:val="superscript"/>
              </w:rPr>
              <w:t>3</w:t>
            </w:r>
            <w:r>
              <w:rPr>
                <w:rStyle w:val="CharStyle10"/>
                <w:rFonts w:ascii="Arial" w:hAnsi="Arial" w:cs="Arial"/>
                <w:color w:val="000000"/>
                <w:sz w:val="19"/>
                <w:szCs w:val="19"/>
              </w:rPr>
              <w:t>.</w:t>
            </w:r>
          </w:p>
        </w:tc>
      </w:tr>
      <w:tr w:rsidR="00BC6794" w14:paraId="7BC696EB" w14:textId="77777777">
        <w:trPr>
          <w:trHeight w:hRule="exact" w:val="682"/>
        </w:trPr>
        <w:tc>
          <w:tcPr>
            <w:tcW w:w="4426" w:type="dxa"/>
            <w:tcBorders>
              <w:top w:val="single" w:sz="4" w:space="0" w:color="auto"/>
              <w:left w:val="single" w:sz="4" w:space="0" w:color="auto"/>
              <w:bottom w:val="nil"/>
              <w:right w:val="nil"/>
            </w:tcBorders>
            <w:shd w:val="clear" w:color="auto" w:fill="FFFFFF"/>
          </w:tcPr>
          <w:p w14:paraId="4A706553" w14:textId="77777777" w:rsidR="00D20034" w:rsidRDefault="00D20034">
            <w:pPr>
              <w:pStyle w:val="Style9"/>
              <w:framePr w:w="8846" w:h="5856" w:wrap="none" w:vAnchor="page" w:hAnchor="page" w:x="1600" w:y="6809"/>
              <w:shd w:val="clear" w:color="auto" w:fill="auto"/>
              <w:spacing w:line="259" w:lineRule="auto"/>
              <w:ind w:firstLine="0"/>
              <w:rPr>
                <w:sz w:val="19"/>
                <w:szCs w:val="19"/>
              </w:rPr>
            </w:pPr>
            <w:r>
              <w:rPr>
                <w:rStyle w:val="CharStyle10"/>
                <w:rFonts w:ascii="Arial" w:hAnsi="Arial" w:cs="Arial"/>
                <w:color w:val="000000"/>
                <w:sz w:val="19"/>
                <w:szCs w:val="19"/>
              </w:rPr>
              <w:t>Časové rozlišeni měření alespoň 5 s při měřeni celé velikostní distribuce současně.</w:t>
            </w:r>
          </w:p>
        </w:tc>
        <w:tc>
          <w:tcPr>
            <w:tcW w:w="4421" w:type="dxa"/>
            <w:tcBorders>
              <w:top w:val="single" w:sz="4" w:space="0" w:color="auto"/>
              <w:left w:val="single" w:sz="4" w:space="0" w:color="auto"/>
              <w:bottom w:val="nil"/>
              <w:right w:val="single" w:sz="4" w:space="0" w:color="auto"/>
            </w:tcBorders>
            <w:shd w:val="clear" w:color="auto" w:fill="FFFFFF"/>
          </w:tcPr>
          <w:p w14:paraId="54EBF944" w14:textId="77777777" w:rsidR="00D20034" w:rsidRDefault="00D20034">
            <w:pPr>
              <w:pStyle w:val="Style9"/>
              <w:framePr w:w="8846" w:h="5856" w:wrap="none" w:vAnchor="page" w:hAnchor="page" w:x="1600" w:y="6809"/>
              <w:shd w:val="clear" w:color="auto" w:fill="auto"/>
              <w:spacing w:line="276" w:lineRule="auto"/>
              <w:ind w:firstLine="0"/>
              <w:rPr>
                <w:sz w:val="19"/>
                <w:szCs w:val="19"/>
              </w:rPr>
            </w:pPr>
            <w:r>
              <w:rPr>
                <w:rStyle w:val="CharStyle10"/>
                <w:rFonts w:ascii="Arial" w:hAnsi="Arial" w:cs="Arial"/>
                <w:color w:val="000000"/>
                <w:sz w:val="19"/>
                <w:szCs w:val="19"/>
              </w:rPr>
              <w:t>Ano, časové rozlišeni měření je 1 s při měření celé velikostní distribuce současně.</w:t>
            </w:r>
          </w:p>
        </w:tc>
      </w:tr>
      <w:tr w:rsidR="00BC6794" w14:paraId="7D4AD051" w14:textId="77777777">
        <w:trPr>
          <w:trHeight w:hRule="exact" w:val="806"/>
        </w:trPr>
        <w:tc>
          <w:tcPr>
            <w:tcW w:w="4426" w:type="dxa"/>
            <w:tcBorders>
              <w:top w:val="single" w:sz="4" w:space="0" w:color="auto"/>
              <w:left w:val="single" w:sz="4" w:space="0" w:color="auto"/>
              <w:bottom w:val="single" w:sz="4" w:space="0" w:color="auto"/>
              <w:right w:val="nil"/>
            </w:tcBorders>
            <w:shd w:val="clear" w:color="auto" w:fill="FFFFFF"/>
          </w:tcPr>
          <w:p w14:paraId="0C98A0D2" w14:textId="77777777" w:rsidR="00D20034" w:rsidRDefault="00D20034">
            <w:pPr>
              <w:pStyle w:val="Style9"/>
              <w:framePr w:w="8846" w:h="5856" w:wrap="none" w:vAnchor="page" w:hAnchor="page" w:x="1600" w:y="6809"/>
              <w:shd w:val="clear" w:color="auto" w:fill="auto"/>
              <w:spacing w:line="264" w:lineRule="auto"/>
              <w:ind w:firstLine="0"/>
              <w:rPr>
                <w:sz w:val="19"/>
                <w:szCs w:val="19"/>
              </w:rPr>
            </w:pPr>
            <w:r>
              <w:rPr>
                <w:rStyle w:val="CharStyle10"/>
                <w:rFonts w:ascii="Arial" w:hAnsi="Arial" w:cs="Arial"/>
                <w:color w:val="000000"/>
                <w:sz w:val="19"/>
                <w:szCs w:val="19"/>
              </w:rPr>
              <w:t>Automatická kontrola relevantnosti signálu z detektoru částic a případné koincidence</w:t>
            </w:r>
          </w:p>
        </w:tc>
        <w:tc>
          <w:tcPr>
            <w:tcW w:w="4421" w:type="dxa"/>
            <w:tcBorders>
              <w:top w:val="single" w:sz="4" w:space="0" w:color="auto"/>
              <w:left w:val="single" w:sz="4" w:space="0" w:color="auto"/>
              <w:bottom w:val="single" w:sz="4" w:space="0" w:color="auto"/>
              <w:right w:val="single" w:sz="4" w:space="0" w:color="auto"/>
            </w:tcBorders>
            <w:shd w:val="clear" w:color="auto" w:fill="FFFFFF"/>
          </w:tcPr>
          <w:p w14:paraId="565E5E0C" w14:textId="77777777" w:rsidR="00D20034" w:rsidRDefault="00D20034">
            <w:pPr>
              <w:pStyle w:val="Style9"/>
              <w:framePr w:w="8846" w:h="5856" w:wrap="none" w:vAnchor="page" w:hAnchor="page" w:x="1600" w:y="6809"/>
              <w:shd w:val="clear" w:color="auto" w:fill="auto"/>
              <w:spacing w:line="276" w:lineRule="auto"/>
              <w:ind w:firstLine="0"/>
              <w:rPr>
                <w:sz w:val="19"/>
                <w:szCs w:val="19"/>
              </w:rPr>
            </w:pPr>
            <w:r>
              <w:rPr>
                <w:rStyle w:val="CharStyle10"/>
                <w:rFonts w:ascii="Arial" w:hAnsi="Arial" w:cs="Arial"/>
                <w:color w:val="000000"/>
                <w:sz w:val="19"/>
                <w:szCs w:val="19"/>
              </w:rPr>
              <w:t>Ano, přistroj má automatickou kontrolu relevantnosti signálu z detektoru částic a případné koincidence.</w:t>
            </w:r>
          </w:p>
        </w:tc>
      </w:tr>
    </w:tbl>
    <w:p w14:paraId="3A26AB16" w14:textId="77777777" w:rsidR="00D20034" w:rsidRDefault="00D20034">
      <w:pPr>
        <w:pStyle w:val="Style9"/>
        <w:framePr w:wrap="none" w:vAnchor="page" w:hAnchor="page" w:x="4562" w:y="13640"/>
        <w:shd w:val="clear" w:color="auto" w:fill="auto"/>
        <w:spacing w:line="240" w:lineRule="auto"/>
        <w:ind w:right="29" w:firstLine="0"/>
        <w:jc w:val="both"/>
        <w:rPr>
          <w:sz w:val="46"/>
          <w:szCs w:val="46"/>
        </w:rPr>
      </w:pPr>
      <w:r>
        <w:rPr>
          <w:rStyle w:val="CharStyle10"/>
          <w:rFonts w:ascii="Arial" w:hAnsi="Arial" w:cs="Arial"/>
          <w:color w:val="76A8AE"/>
          <w:sz w:val="46"/>
          <w:szCs w:val="46"/>
        </w:rPr>
        <w:t>^ř,</w:t>
      </w:r>
    </w:p>
    <w:p w14:paraId="787E47FA" w14:textId="416A4DA0" w:rsidR="00D20034" w:rsidRDefault="00D20034">
      <w:pPr>
        <w:framePr w:wrap="none" w:vAnchor="page" w:hAnchor="page" w:x="1543" w:y="13726"/>
        <w:rPr>
          <w:color w:val="auto"/>
          <w:sz w:val="2"/>
          <w:szCs w:val="2"/>
          <w:lang w:eastAsia="cs-CZ"/>
        </w:rPr>
      </w:pPr>
      <w:r>
        <w:rPr>
          <w:noProof/>
          <w:color w:val="auto"/>
          <w:sz w:val="2"/>
          <w:szCs w:val="2"/>
          <w:lang w:eastAsia="cs-CZ"/>
        </w:rPr>
        <w:drawing>
          <wp:inline distT="0" distB="0" distL="0" distR="0" wp14:anchorId="7C6BBCD6" wp14:editId="25C2E8D1">
            <wp:extent cx="533400" cy="3524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352425"/>
                    </a:xfrm>
                    <a:prstGeom prst="rect">
                      <a:avLst/>
                    </a:prstGeom>
                    <a:noFill/>
                    <a:ln>
                      <a:noFill/>
                    </a:ln>
                  </pic:spPr>
                </pic:pic>
              </a:graphicData>
            </a:graphic>
          </wp:inline>
        </w:drawing>
      </w:r>
    </w:p>
    <w:p w14:paraId="1F9C2B9F" w14:textId="77777777" w:rsidR="00D20034" w:rsidRDefault="00D20034">
      <w:pPr>
        <w:pStyle w:val="Style14"/>
        <w:framePr w:w="1594" w:h="456" w:hRule="exact" w:wrap="none" w:vAnchor="page" w:hAnchor="page" w:x="2464" w:y="13765"/>
        <w:shd w:val="clear" w:color="auto" w:fill="auto"/>
        <w:spacing w:line="240" w:lineRule="auto"/>
        <w:rPr>
          <w:sz w:val="19"/>
          <w:szCs w:val="19"/>
        </w:rPr>
      </w:pPr>
      <w:r>
        <w:rPr>
          <w:rStyle w:val="CharStyle15"/>
          <w:rFonts w:ascii="Arial" w:hAnsi="Arial" w:cs="Arial"/>
          <w:color w:val="496E89"/>
          <w:sz w:val="19"/>
          <w:szCs w:val="19"/>
          <w:lang w:val="cs-CZ"/>
        </w:rPr>
        <w:t>Spolufinancováno</w:t>
      </w:r>
    </w:p>
    <w:p w14:paraId="45423885" w14:textId="77777777" w:rsidR="00D20034" w:rsidRDefault="00D20034">
      <w:pPr>
        <w:pStyle w:val="Style14"/>
        <w:framePr w:w="1594" w:h="456" w:hRule="exact" w:wrap="none" w:vAnchor="page" w:hAnchor="page" w:x="2464" w:y="13765"/>
        <w:shd w:val="clear" w:color="auto" w:fill="auto"/>
        <w:spacing w:line="240" w:lineRule="auto"/>
        <w:rPr>
          <w:sz w:val="19"/>
          <w:szCs w:val="19"/>
        </w:rPr>
      </w:pPr>
      <w:r>
        <w:rPr>
          <w:rStyle w:val="CharStyle15"/>
          <w:rFonts w:ascii="Arial" w:hAnsi="Arial" w:cs="Arial"/>
          <w:color w:val="496E89"/>
          <w:sz w:val="19"/>
          <w:szCs w:val="19"/>
          <w:lang w:val="cs-CZ"/>
        </w:rPr>
        <w:t>Evropskou unií</w:t>
      </w:r>
    </w:p>
    <w:p w14:paraId="187F2447" w14:textId="77777777" w:rsidR="00D20034" w:rsidRDefault="00D20034">
      <w:pPr>
        <w:pStyle w:val="Style7"/>
        <w:framePr w:w="8933" w:h="586" w:hRule="exact" w:wrap="none" w:vAnchor="page" w:hAnchor="page" w:x="1514" w:y="13405"/>
        <w:shd w:val="clear" w:color="auto" w:fill="auto"/>
        <w:spacing w:after="0"/>
        <w:ind w:left="7617" w:right="96"/>
        <w:jc w:val="right"/>
      </w:pPr>
      <w:bookmarkStart w:id="3" w:name="bookmark3"/>
      <w:bookmarkStart w:id="4" w:name="bookmark4"/>
      <w:bookmarkStart w:id="5" w:name="bookmark5"/>
      <w:r>
        <w:rPr>
          <w:rStyle w:val="CharStyle8"/>
          <w:b/>
          <w:bCs/>
          <w:color w:val="496E89"/>
          <w:lang w:val="en-US" w:eastAsia="en-US"/>
        </w:rPr>
        <w:t>OPJAK.cz</w:t>
      </w:r>
      <w:r>
        <w:rPr>
          <w:rStyle w:val="CharStyle8"/>
          <w:b/>
          <w:bCs/>
          <w:color w:val="496E89"/>
          <w:lang w:val="en-US" w:eastAsia="en-US"/>
        </w:rPr>
        <w:br/>
        <w:t>MSMT.cz</w:t>
      </w:r>
      <w:bookmarkEnd w:id="3"/>
      <w:bookmarkEnd w:id="4"/>
      <w:bookmarkEnd w:id="5"/>
    </w:p>
    <w:p w14:paraId="609F8917" w14:textId="77777777" w:rsidR="00D20034" w:rsidRDefault="00D20034">
      <w:pPr>
        <w:pStyle w:val="Style18"/>
        <w:framePr w:w="2050" w:h="749" w:hRule="exact" w:wrap="none" w:vAnchor="page" w:hAnchor="page" w:x="8296" w:y="14600"/>
        <w:shd w:val="clear" w:color="auto" w:fill="auto"/>
        <w:spacing w:after="40"/>
      </w:pPr>
      <w:r>
        <w:rPr>
          <w:rStyle w:val="CharStyle19"/>
          <w:color w:val="000000"/>
        </w:rPr>
        <w:t>Stránka 1 z 2</w:t>
      </w:r>
    </w:p>
    <w:p w14:paraId="635B1444" w14:textId="77777777" w:rsidR="00D20034" w:rsidRDefault="00D20034">
      <w:pPr>
        <w:pStyle w:val="Style18"/>
        <w:framePr w:w="2050" w:h="749" w:hRule="exact" w:wrap="none" w:vAnchor="page" w:hAnchor="page" w:x="8296" w:y="14600"/>
        <w:shd w:val="clear" w:color="auto" w:fill="auto"/>
        <w:spacing w:after="40"/>
      </w:pPr>
      <w:r>
        <w:rPr>
          <w:rStyle w:val="CharStyle19"/>
          <w:color w:val="000000"/>
        </w:rPr>
        <w:t>Zadávací dokumentace</w:t>
      </w:r>
    </w:p>
    <w:p w14:paraId="38255789" w14:textId="77777777" w:rsidR="00D20034" w:rsidRDefault="00D20034">
      <w:pPr>
        <w:pStyle w:val="Style18"/>
        <w:framePr w:w="2050" w:h="749" w:hRule="exact" w:wrap="none" w:vAnchor="page" w:hAnchor="page" w:x="8296" w:y="14600"/>
        <w:shd w:val="clear" w:color="auto" w:fill="auto"/>
        <w:rPr>
          <w:sz w:val="20"/>
          <w:szCs w:val="20"/>
        </w:rPr>
      </w:pPr>
      <w:r>
        <w:rPr>
          <w:rStyle w:val="CharStyle19"/>
          <w:color w:val="000000"/>
        </w:rPr>
        <w:t xml:space="preserve">Stránka </w:t>
      </w:r>
      <w:r>
        <w:rPr>
          <w:rStyle w:val="CharStyle19"/>
          <w:rFonts w:ascii="Times New Roman" w:hAnsi="Times New Roman" w:cs="Times New Roman"/>
          <w:b/>
          <w:bCs/>
          <w:color w:val="000000"/>
          <w:sz w:val="20"/>
          <w:szCs w:val="20"/>
        </w:rPr>
        <w:t xml:space="preserve">1 </w:t>
      </w:r>
      <w:r>
        <w:rPr>
          <w:rStyle w:val="CharStyle19"/>
          <w:color w:val="000000"/>
        </w:rPr>
        <w:t xml:space="preserve">z </w:t>
      </w:r>
      <w:r>
        <w:rPr>
          <w:rStyle w:val="CharStyle19"/>
          <w:rFonts w:ascii="Times New Roman" w:hAnsi="Times New Roman" w:cs="Times New Roman"/>
          <w:b/>
          <w:bCs/>
          <w:color w:val="000000"/>
          <w:sz w:val="20"/>
          <w:szCs w:val="20"/>
        </w:rPr>
        <w:t>2</w:t>
      </w:r>
    </w:p>
    <w:p w14:paraId="0B9BECA7" w14:textId="77777777" w:rsidR="00D20034" w:rsidRDefault="00D20034">
      <w:pPr>
        <w:pStyle w:val="Style18"/>
        <w:framePr w:wrap="none" w:vAnchor="page" w:hAnchor="page" w:x="5469" w:y="15353"/>
        <w:shd w:val="clear" w:color="auto" w:fill="auto"/>
        <w:jc w:val="left"/>
        <w:rPr>
          <w:sz w:val="15"/>
          <w:szCs w:val="15"/>
        </w:rPr>
      </w:pPr>
      <w:r>
        <w:rPr>
          <w:rStyle w:val="CharStyle19"/>
          <w:color w:val="000000"/>
          <w:sz w:val="15"/>
          <w:szCs w:val="15"/>
        </w:rPr>
        <w:t>Strana 1 ze 3</w:t>
      </w:r>
    </w:p>
    <w:p w14:paraId="77D279E3" w14:textId="77777777" w:rsidR="00D20034" w:rsidRDefault="00D20034">
      <w:pPr>
        <w:spacing w:line="1" w:lineRule="exact"/>
        <w:rPr>
          <w:color w:val="auto"/>
          <w:lang w:eastAsia="cs-CZ"/>
        </w:rPr>
        <w:sectPr w:rsidR="00D20034">
          <w:pgSz w:w="11933" w:h="16848"/>
          <w:pgMar w:top="360" w:right="360" w:bottom="878" w:left="36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4426"/>
        <w:gridCol w:w="4421"/>
      </w:tblGrid>
      <w:tr w:rsidR="00BC6794" w14:paraId="5AFD1C76" w14:textId="77777777">
        <w:trPr>
          <w:trHeight w:hRule="exact" w:val="701"/>
        </w:trPr>
        <w:tc>
          <w:tcPr>
            <w:tcW w:w="4426" w:type="dxa"/>
            <w:tcBorders>
              <w:top w:val="single" w:sz="4" w:space="0" w:color="auto"/>
              <w:left w:val="single" w:sz="4" w:space="0" w:color="auto"/>
              <w:bottom w:val="nil"/>
              <w:right w:val="nil"/>
            </w:tcBorders>
            <w:shd w:val="clear" w:color="auto" w:fill="FFFFFF"/>
            <w:vAlign w:val="center"/>
          </w:tcPr>
          <w:p w14:paraId="609AF4A5" w14:textId="77777777" w:rsidR="00D20034" w:rsidRDefault="00D20034">
            <w:pPr>
              <w:pStyle w:val="Style9"/>
              <w:framePr w:w="8846" w:h="3821" w:wrap="none" w:vAnchor="page" w:hAnchor="page" w:x="1564" w:y="1563"/>
              <w:shd w:val="clear" w:color="auto" w:fill="auto"/>
              <w:spacing w:line="240" w:lineRule="auto"/>
              <w:ind w:firstLine="0"/>
              <w:rPr>
                <w:sz w:val="19"/>
                <w:szCs w:val="19"/>
              </w:rPr>
            </w:pPr>
            <w:r>
              <w:rPr>
                <w:rStyle w:val="CharStyle10"/>
                <w:rFonts w:ascii="Arial" w:hAnsi="Arial" w:cs="Arial"/>
                <w:b/>
                <w:bCs/>
                <w:color w:val="000000"/>
                <w:sz w:val="19"/>
                <w:szCs w:val="19"/>
              </w:rPr>
              <w:lastRenderedPageBreak/>
              <w:t>Požadovaná hodnota</w:t>
            </w:r>
          </w:p>
        </w:tc>
        <w:tc>
          <w:tcPr>
            <w:tcW w:w="4421" w:type="dxa"/>
            <w:tcBorders>
              <w:top w:val="single" w:sz="4" w:space="0" w:color="auto"/>
              <w:left w:val="single" w:sz="4" w:space="0" w:color="auto"/>
              <w:bottom w:val="nil"/>
              <w:right w:val="single" w:sz="4" w:space="0" w:color="auto"/>
            </w:tcBorders>
            <w:shd w:val="clear" w:color="auto" w:fill="FFFFFF"/>
            <w:vAlign w:val="center"/>
          </w:tcPr>
          <w:p w14:paraId="33A84F75" w14:textId="77777777" w:rsidR="00D20034" w:rsidRDefault="00D20034">
            <w:pPr>
              <w:pStyle w:val="Style9"/>
              <w:framePr w:w="8846" w:h="3821" w:wrap="none" w:vAnchor="page" w:hAnchor="page" w:x="1564" w:y="1563"/>
              <w:shd w:val="clear" w:color="auto" w:fill="auto"/>
              <w:spacing w:line="240" w:lineRule="auto"/>
              <w:ind w:firstLine="0"/>
              <w:rPr>
                <w:sz w:val="19"/>
                <w:szCs w:val="19"/>
              </w:rPr>
            </w:pPr>
            <w:r>
              <w:rPr>
                <w:rStyle w:val="CharStyle10"/>
                <w:rFonts w:ascii="Arial" w:hAnsi="Arial" w:cs="Arial"/>
                <w:b/>
                <w:bCs/>
                <w:color w:val="000000"/>
                <w:sz w:val="19"/>
                <w:szCs w:val="19"/>
              </w:rPr>
              <w:t xml:space="preserve">Splnění požadavku </w:t>
            </w:r>
            <w:r>
              <w:rPr>
                <w:rStyle w:val="CharStyle10"/>
                <w:rFonts w:ascii="Arial" w:hAnsi="Arial" w:cs="Arial"/>
                <w:b/>
                <w:bCs/>
                <w:color w:val="000000"/>
                <w:sz w:val="19"/>
                <w:szCs w:val="19"/>
                <w:lang w:val="ru-RU" w:eastAsia="ru-RU"/>
              </w:rPr>
              <w:t xml:space="preserve">/ </w:t>
            </w:r>
            <w:r>
              <w:rPr>
                <w:rStyle w:val="CharStyle10"/>
                <w:rFonts w:ascii="Arial" w:hAnsi="Arial" w:cs="Arial"/>
                <w:b/>
                <w:bCs/>
                <w:color w:val="000000"/>
                <w:sz w:val="19"/>
                <w:szCs w:val="19"/>
              </w:rPr>
              <w:t>Nabízená hodnota</w:t>
            </w:r>
          </w:p>
        </w:tc>
      </w:tr>
      <w:tr w:rsidR="00BC6794" w14:paraId="46A52995" w14:textId="77777777">
        <w:trPr>
          <w:trHeight w:hRule="exact" w:val="902"/>
        </w:trPr>
        <w:tc>
          <w:tcPr>
            <w:tcW w:w="4426" w:type="dxa"/>
            <w:tcBorders>
              <w:top w:val="single" w:sz="4" w:space="0" w:color="auto"/>
              <w:left w:val="single" w:sz="4" w:space="0" w:color="auto"/>
              <w:bottom w:val="nil"/>
              <w:right w:val="nil"/>
            </w:tcBorders>
            <w:shd w:val="clear" w:color="auto" w:fill="FFFFFF"/>
          </w:tcPr>
          <w:p w14:paraId="3B39B65B" w14:textId="77777777" w:rsidR="00D20034" w:rsidRDefault="00D20034">
            <w:pPr>
              <w:pStyle w:val="Style9"/>
              <w:framePr w:w="8846" w:h="3821" w:wrap="none" w:vAnchor="page" w:hAnchor="page" w:x="1564" w:y="1563"/>
              <w:shd w:val="clear" w:color="auto" w:fill="auto"/>
              <w:spacing w:line="276" w:lineRule="auto"/>
              <w:ind w:firstLine="0"/>
              <w:rPr>
                <w:sz w:val="19"/>
                <w:szCs w:val="19"/>
              </w:rPr>
            </w:pPr>
            <w:r>
              <w:rPr>
                <w:rStyle w:val="CharStyle10"/>
                <w:rFonts w:ascii="Arial" w:hAnsi="Arial" w:cs="Arial"/>
                <w:color w:val="000000"/>
                <w:sz w:val="19"/>
                <w:szCs w:val="19"/>
              </w:rPr>
              <w:t>Případná informace o rozptylu světla na jednotlivých částicích výhodou.</w:t>
            </w:r>
          </w:p>
        </w:tc>
        <w:tc>
          <w:tcPr>
            <w:tcW w:w="4421" w:type="dxa"/>
            <w:tcBorders>
              <w:top w:val="single" w:sz="4" w:space="0" w:color="auto"/>
              <w:left w:val="single" w:sz="4" w:space="0" w:color="auto"/>
              <w:bottom w:val="nil"/>
              <w:right w:val="single" w:sz="4" w:space="0" w:color="auto"/>
            </w:tcBorders>
            <w:shd w:val="clear" w:color="auto" w:fill="FFFFFF"/>
          </w:tcPr>
          <w:p w14:paraId="30159295" w14:textId="77777777" w:rsidR="00D20034" w:rsidRDefault="00D20034">
            <w:pPr>
              <w:pStyle w:val="Style9"/>
              <w:framePr w:w="8846" w:h="3821" w:wrap="none" w:vAnchor="page" w:hAnchor="page" w:x="1564" w:y="1563"/>
              <w:shd w:val="clear" w:color="auto" w:fill="auto"/>
              <w:spacing w:line="271" w:lineRule="auto"/>
              <w:ind w:firstLine="0"/>
              <w:rPr>
                <w:sz w:val="19"/>
                <w:szCs w:val="19"/>
              </w:rPr>
            </w:pPr>
            <w:r>
              <w:rPr>
                <w:rStyle w:val="CharStyle10"/>
                <w:rFonts w:ascii="Arial" w:hAnsi="Arial" w:cs="Arial"/>
                <w:color w:val="000000"/>
                <w:sz w:val="19"/>
                <w:szCs w:val="19"/>
              </w:rPr>
              <w:t xml:space="preserve">Ano, přístroj měří i metodou </w:t>
            </w:r>
            <w:r>
              <w:rPr>
                <w:rStyle w:val="CharStyle10"/>
                <w:rFonts w:ascii="Arial" w:hAnsi="Arial" w:cs="Arial"/>
                <w:color w:val="000000"/>
                <w:sz w:val="19"/>
                <w:szCs w:val="19"/>
                <w:lang w:val="en-US" w:eastAsia="en-US"/>
              </w:rPr>
              <w:t xml:space="preserve">light </w:t>
            </w:r>
            <w:r>
              <w:rPr>
                <w:rStyle w:val="CharStyle10"/>
                <w:rFonts w:ascii="Arial" w:hAnsi="Arial" w:cs="Arial"/>
                <w:color w:val="000000"/>
                <w:sz w:val="19"/>
                <w:szCs w:val="19"/>
              </w:rPr>
              <w:t>scatering v rozsahu 0.37 až 20 pm a má tedy informaci i o rozptylu světla na jednotlivých částicích.</w:t>
            </w:r>
          </w:p>
        </w:tc>
      </w:tr>
      <w:tr w:rsidR="00BC6794" w14:paraId="134CEC84" w14:textId="77777777">
        <w:trPr>
          <w:trHeight w:hRule="exact" w:val="648"/>
        </w:trPr>
        <w:tc>
          <w:tcPr>
            <w:tcW w:w="4426" w:type="dxa"/>
            <w:tcBorders>
              <w:top w:val="single" w:sz="4" w:space="0" w:color="auto"/>
              <w:left w:val="single" w:sz="4" w:space="0" w:color="auto"/>
              <w:bottom w:val="nil"/>
              <w:right w:val="nil"/>
            </w:tcBorders>
            <w:shd w:val="clear" w:color="auto" w:fill="FFFFFF"/>
          </w:tcPr>
          <w:p w14:paraId="49390F99" w14:textId="77777777" w:rsidR="00D20034" w:rsidRDefault="00D20034">
            <w:pPr>
              <w:pStyle w:val="Style9"/>
              <w:framePr w:w="8846" w:h="3821" w:wrap="none" w:vAnchor="page" w:hAnchor="page" w:x="1564" w:y="1563"/>
              <w:shd w:val="clear" w:color="auto" w:fill="auto"/>
              <w:spacing w:line="269" w:lineRule="auto"/>
              <w:ind w:firstLine="0"/>
              <w:rPr>
                <w:sz w:val="19"/>
                <w:szCs w:val="19"/>
              </w:rPr>
            </w:pPr>
            <w:r>
              <w:rPr>
                <w:rStyle w:val="CharStyle10"/>
                <w:rFonts w:ascii="Arial" w:hAnsi="Arial" w:cs="Arial"/>
                <w:color w:val="000000"/>
                <w:sz w:val="19"/>
                <w:szCs w:val="19"/>
              </w:rPr>
              <w:t>Průtok vzduchu spektrometrem zajištěný interním čerpadlem.</w:t>
            </w:r>
          </w:p>
        </w:tc>
        <w:tc>
          <w:tcPr>
            <w:tcW w:w="4421" w:type="dxa"/>
            <w:tcBorders>
              <w:top w:val="single" w:sz="4" w:space="0" w:color="auto"/>
              <w:left w:val="single" w:sz="4" w:space="0" w:color="auto"/>
              <w:bottom w:val="nil"/>
              <w:right w:val="single" w:sz="4" w:space="0" w:color="auto"/>
            </w:tcBorders>
            <w:shd w:val="clear" w:color="auto" w:fill="FFFFFF"/>
          </w:tcPr>
          <w:p w14:paraId="2D182B96" w14:textId="77777777" w:rsidR="00D20034" w:rsidRDefault="00D20034">
            <w:pPr>
              <w:pStyle w:val="Style9"/>
              <w:framePr w:w="8846" w:h="3821" w:wrap="none" w:vAnchor="page" w:hAnchor="page" w:x="1564" w:y="1563"/>
              <w:shd w:val="clear" w:color="auto" w:fill="auto"/>
              <w:spacing w:line="286" w:lineRule="auto"/>
              <w:ind w:firstLine="0"/>
              <w:rPr>
                <w:sz w:val="19"/>
                <w:szCs w:val="19"/>
              </w:rPr>
            </w:pPr>
            <w:r>
              <w:rPr>
                <w:rStyle w:val="CharStyle10"/>
                <w:rFonts w:ascii="Arial" w:hAnsi="Arial" w:cs="Arial"/>
                <w:color w:val="000000"/>
                <w:sz w:val="19"/>
                <w:szCs w:val="19"/>
              </w:rPr>
              <w:t>Ano, průtok vzduchu spektrometrem je zajištěný interním čerpadlem.</w:t>
            </w:r>
          </w:p>
        </w:tc>
      </w:tr>
      <w:tr w:rsidR="00BC6794" w14:paraId="33B6E1CF" w14:textId="77777777">
        <w:trPr>
          <w:trHeight w:hRule="exact" w:val="773"/>
        </w:trPr>
        <w:tc>
          <w:tcPr>
            <w:tcW w:w="4426" w:type="dxa"/>
            <w:tcBorders>
              <w:top w:val="single" w:sz="4" w:space="0" w:color="auto"/>
              <w:left w:val="single" w:sz="4" w:space="0" w:color="auto"/>
              <w:bottom w:val="nil"/>
              <w:right w:val="nil"/>
            </w:tcBorders>
            <w:shd w:val="clear" w:color="auto" w:fill="FFFFFF"/>
          </w:tcPr>
          <w:p w14:paraId="091A4153" w14:textId="77777777" w:rsidR="00D20034" w:rsidRDefault="00D20034">
            <w:pPr>
              <w:pStyle w:val="Style9"/>
              <w:framePr w:w="8846" w:h="3821" w:wrap="none" w:vAnchor="page" w:hAnchor="page" w:x="1564" w:y="1563"/>
              <w:shd w:val="clear" w:color="auto" w:fill="auto"/>
              <w:spacing w:line="259" w:lineRule="auto"/>
              <w:ind w:firstLine="0"/>
              <w:rPr>
                <w:sz w:val="19"/>
                <w:szCs w:val="19"/>
              </w:rPr>
            </w:pPr>
            <w:r>
              <w:rPr>
                <w:rStyle w:val="CharStyle10"/>
                <w:rFonts w:ascii="Arial" w:hAnsi="Arial" w:cs="Arial"/>
                <w:color w:val="000000"/>
                <w:sz w:val="19"/>
                <w:szCs w:val="19"/>
              </w:rPr>
              <w:t xml:space="preserve">Externí výstupy: RS232, analogový </w:t>
            </w:r>
            <w:r>
              <w:rPr>
                <w:rStyle w:val="CharStyle10"/>
                <w:rFonts w:ascii="Arial" w:hAnsi="Arial" w:cs="Arial"/>
                <w:color w:val="000000"/>
                <w:sz w:val="19"/>
                <w:szCs w:val="19"/>
                <w:lang w:val="en-US" w:eastAsia="en-US"/>
              </w:rPr>
              <w:t xml:space="preserve">signal </w:t>
            </w:r>
            <w:r>
              <w:rPr>
                <w:rStyle w:val="CharStyle10"/>
                <w:rFonts w:ascii="Arial" w:hAnsi="Arial" w:cs="Arial"/>
                <w:color w:val="000000"/>
                <w:sz w:val="19"/>
                <w:szCs w:val="19"/>
              </w:rPr>
              <w:t xml:space="preserve">pulsů, digitální </w:t>
            </w:r>
            <w:r>
              <w:rPr>
                <w:rStyle w:val="CharStyle10"/>
                <w:rFonts w:ascii="Arial" w:hAnsi="Arial" w:cs="Arial"/>
                <w:color w:val="000000"/>
                <w:sz w:val="19"/>
                <w:szCs w:val="19"/>
                <w:lang w:val="en-US" w:eastAsia="en-US"/>
              </w:rPr>
              <w:t xml:space="preserve">Time of Flight </w:t>
            </w:r>
            <w:r>
              <w:rPr>
                <w:rStyle w:val="CharStyle10"/>
                <w:rFonts w:ascii="Arial" w:hAnsi="Arial" w:cs="Arial"/>
                <w:color w:val="000000"/>
                <w:sz w:val="19"/>
                <w:szCs w:val="19"/>
              </w:rPr>
              <w:t>signál.</w:t>
            </w:r>
          </w:p>
        </w:tc>
        <w:tc>
          <w:tcPr>
            <w:tcW w:w="4421" w:type="dxa"/>
            <w:tcBorders>
              <w:top w:val="single" w:sz="4" w:space="0" w:color="auto"/>
              <w:left w:val="single" w:sz="4" w:space="0" w:color="auto"/>
              <w:bottom w:val="nil"/>
              <w:right w:val="single" w:sz="4" w:space="0" w:color="auto"/>
            </w:tcBorders>
            <w:shd w:val="clear" w:color="auto" w:fill="FFFFFF"/>
          </w:tcPr>
          <w:p w14:paraId="4F48B790" w14:textId="77777777" w:rsidR="00D20034" w:rsidRDefault="00D20034">
            <w:pPr>
              <w:pStyle w:val="Style9"/>
              <w:framePr w:w="8846" w:h="3821" w:wrap="none" w:vAnchor="page" w:hAnchor="page" w:x="1564" w:y="1563"/>
              <w:shd w:val="clear" w:color="auto" w:fill="auto"/>
              <w:spacing w:line="276" w:lineRule="auto"/>
              <w:ind w:firstLine="0"/>
              <w:rPr>
                <w:sz w:val="19"/>
                <w:szCs w:val="19"/>
              </w:rPr>
            </w:pPr>
            <w:r>
              <w:rPr>
                <w:rStyle w:val="CharStyle10"/>
                <w:rFonts w:ascii="Arial" w:hAnsi="Arial" w:cs="Arial"/>
                <w:color w:val="000000"/>
                <w:sz w:val="19"/>
                <w:szCs w:val="19"/>
              </w:rPr>
              <w:t xml:space="preserve">Ano, přístroj má externí výstupy: RS232, analogový signál pulsů, digitální </w:t>
            </w:r>
            <w:r>
              <w:rPr>
                <w:rStyle w:val="CharStyle10"/>
                <w:rFonts w:ascii="Arial" w:hAnsi="Arial" w:cs="Arial"/>
                <w:color w:val="000000"/>
                <w:sz w:val="19"/>
                <w:szCs w:val="19"/>
                <w:lang w:val="en-US" w:eastAsia="en-US"/>
              </w:rPr>
              <w:t xml:space="preserve">Time of Flight </w:t>
            </w:r>
            <w:r>
              <w:rPr>
                <w:rStyle w:val="CharStyle10"/>
                <w:rFonts w:ascii="Arial" w:hAnsi="Arial" w:cs="Arial"/>
                <w:color w:val="000000"/>
                <w:sz w:val="19"/>
                <w:szCs w:val="19"/>
              </w:rPr>
              <w:t>signál.</w:t>
            </w:r>
          </w:p>
        </w:tc>
      </w:tr>
      <w:tr w:rsidR="00BC6794" w14:paraId="7AD48D7D" w14:textId="77777777">
        <w:trPr>
          <w:trHeight w:hRule="exact" w:val="797"/>
        </w:trPr>
        <w:tc>
          <w:tcPr>
            <w:tcW w:w="4426" w:type="dxa"/>
            <w:tcBorders>
              <w:top w:val="single" w:sz="4" w:space="0" w:color="auto"/>
              <w:left w:val="single" w:sz="4" w:space="0" w:color="auto"/>
              <w:bottom w:val="single" w:sz="4" w:space="0" w:color="auto"/>
              <w:right w:val="nil"/>
            </w:tcBorders>
            <w:shd w:val="clear" w:color="auto" w:fill="FFFFFF"/>
          </w:tcPr>
          <w:p w14:paraId="0A019B84" w14:textId="77777777" w:rsidR="00D20034" w:rsidRDefault="00D20034">
            <w:pPr>
              <w:pStyle w:val="Style9"/>
              <w:framePr w:w="8846" w:h="3821" w:wrap="none" w:vAnchor="page" w:hAnchor="page" w:x="1564" w:y="1563"/>
              <w:shd w:val="clear" w:color="auto" w:fill="auto"/>
              <w:spacing w:line="259" w:lineRule="auto"/>
              <w:ind w:firstLine="0"/>
              <w:rPr>
                <w:sz w:val="19"/>
                <w:szCs w:val="19"/>
              </w:rPr>
            </w:pPr>
            <w:r>
              <w:rPr>
                <w:rStyle w:val="CharStyle10"/>
                <w:rFonts w:ascii="Arial" w:hAnsi="Arial" w:cs="Arial"/>
                <w:color w:val="000000"/>
                <w:sz w:val="19"/>
                <w:szCs w:val="19"/>
              </w:rPr>
              <w:t>APSS musí splňovat požadavky kladené na tento spektrometr v rámci evropského projektu ACTRIS</w:t>
            </w:r>
          </w:p>
        </w:tc>
        <w:tc>
          <w:tcPr>
            <w:tcW w:w="4421" w:type="dxa"/>
            <w:tcBorders>
              <w:top w:val="single" w:sz="4" w:space="0" w:color="auto"/>
              <w:left w:val="single" w:sz="4" w:space="0" w:color="auto"/>
              <w:bottom w:val="single" w:sz="4" w:space="0" w:color="auto"/>
              <w:right w:val="single" w:sz="4" w:space="0" w:color="auto"/>
            </w:tcBorders>
            <w:shd w:val="clear" w:color="auto" w:fill="FFFFFF"/>
          </w:tcPr>
          <w:p w14:paraId="7AB7DE35" w14:textId="77777777" w:rsidR="00D20034" w:rsidRDefault="00D20034">
            <w:pPr>
              <w:pStyle w:val="Style9"/>
              <w:framePr w:w="8846" w:h="3821" w:wrap="none" w:vAnchor="page" w:hAnchor="page" w:x="1564" w:y="1563"/>
              <w:shd w:val="clear" w:color="auto" w:fill="auto"/>
              <w:spacing w:line="283" w:lineRule="auto"/>
              <w:ind w:firstLine="0"/>
              <w:rPr>
                <w:sz w:val="19"/>
                <w:szCs w:val="19"/>
              </w:rPr>
            </w:pPr>
            <w:r>
              <w:rPr>
                <w:rStyle w:val="CharStyle10"/>
                <w:rFonts w:ascii="Arial" w:hAnsi="Arial" w:cs="Arial"/>
                <w:color w:val="000000"/>
                <w:sz w:val="19"/>
                <w:szCs w:val="19"/>
              </w:rPr>
              <w:t>Ano, přístroj APSS splňuje požadavky kladené na tento spektrometr v rámci evropského projektu ACTRIS.</w:t>
            </w:r>
          </w:p>
        </w:tc>
      </w:tr>
    </w:tbl>
    <w:p w14:paraId="4744E687" w14:textId="77777777" w:rsidR="00D20034" w:rsidRDefault="00D20034">
      <w:pPr>
        <w:pStyle w:val="Style9"/>
        <w:framePr w:wrap="none" w:vAnchor="page" w:hAnchor="page" w:x="1564" w:y="6162"/>
        <w:shd w:val="clear" w:color="auto" w:fill="auto"/>
        <w:spacing w:line="240" w:lineRule="auto"/>
        <w:ind w:firstLine="280"/>
        <w:jc w:val="both"/>
        <w:rPr>
          <w:sz w:val="19"/>
          <w:szCs w:val="19"/>
        </w:rPr>
      </w:pPr>
      <w:r>
        <w:rPr>
          <w:rStyle w:val="CharStyle10"/>
          <w:rFonts w:ascii="Arial" w:hAnsi="Arial" w:cs="Arial"/>
          <w:color w:val="000000"/>
          <w:sz w:val="19"/>
          <w:szCs w:val="19"/>
        </w:rPr>
        <w:t>Uchazeč prohlašuje, že nabízené zařízení splňuje veškeré požadavky zadavatele.</w:t>
      </w:r>
    </w:p>
    <w:p w14:paraId="394C9519" w14:textId="77777777" w:rsidR="00D20034" w:rsidRDefault="00D20034">
      <w:pPr>
        <w:pStyle w:val="Style9"/>
        <w:framePr w:wrap="none" w:vAnchor="page" w:hAnchor="page" w:x="1838" w:y="6598"/>
        <w:shd w:val="clear" w:color="auto" w:fill="auto"/>
        <w:spacing w:line="240" w:lineRule="auto"/>
        <w:ind w:firstLine="0"/>
        <w:rPr>
          <w:sz w:val="19"/>
          <w:szCs w:val="19"/>
        </w:rPr>
      </w:pPr>
      <w:r>
        <w:rPr>
          <w:rStyle w:val="CharStyle10"/>
          <w:rFonts w:ascii="Arial" w:hAnsi="Arial" w:cs="Arial"/>
          <w:color w:val="000000"/>
          <w:sz w:val="19"/>
          <w:szCs w:val="19"/>
        </w:rPr>
        <w:t>V Dobré dne: 29.5.2024</w:t>
      </w:r>
    </w:p>
    <w:p w14:paraId="4A00A192" w14:textId="6128F0FF" w:rsidR="00D20034" w:rsidRDefault="00D20034">
      <w:pPr>
        <w:framePr w:wrap="none" w:vAnchor="page" w:hAnchor="page" w:x="5918" w:y="6795"/>
        <w:rPr>
          <w:color w:val="auto"/>
          <w:sz w:val="2"/>
          <w:szCs w:val="2"/>
          <w:lang w:eastAsia="cs-CZ"/>
        </w:rPr>
      </w:pPr>
    </w:p>
    <w:p w14:paraId="15432E71" w14:textId="2197E2A9" w:rsidR="00D20034" w:rsidRDefault="00D20034">
      <w:pPr>
        <w:framePr w:wrap="none" w:vAnchor="page" w:hAnchor="page" w:x="1492" w:y="13726"/>
        <w:rPr>
          <w:color w:val="auto"/>
          <w:sz w:val="2"/>
          <w:szCs w:val="2"/>
          <w:lang w:eastAsia="cs-CZ"/>
        </w:rPr>
      </w:pPr>
      <w:r>
        <w:rPr>
          <w:noProof/>
          <w:color w:val="auto"/>
          <w:sz w:val="2"/>
          <w:szCs w:val="2"/>
          <w:lang w:eastAsia="cs-CZ"/>
        </w:rPr>
        <w:drawing>
          <wp:inline distT="0" distB="0" distL="0" distR="0" wp14:anchorId="28FA645A" wp14:editId="4BE815C4">
            <wp:extent cx="523875" cy="3429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342900"/>
                    </a:xfrm>
                    <a:prstGeom prst="rect">
                      <a:avLst/>
                    </a:prstGeom>
                    <a:noFill/>
                    <a:ln>
                      <a:noFill/>
                    </a:ln>
                  </pic:spPr>
                </pic:pic>
              </a:graphicData>
            </a:graphic>
          </wp:inline>
        </w:drawing>
      </w:r>
    </w:p>
    <w:p w14:paraId="4D5954B4" w14:textId="77777777" w:rsidR="00D20034" w:rsidRDefault="00D20034">
      <w:pPr>
        <w:pStyle w:val="Style14"/>
        <w:framePr w:w="1594" w:h="446" w:hRule="exact" w:wrap="none" w:vAnchor="page" w:hAnchor="page" w:x="2409" w:y="13765"/>
        <w:shd w:val="clear" w:color="auto" w:fill="auto"/>
        <w:spacing w:line="233" w:lineRule="auto"/>
        <w:ind w:right="4"/>
        <w:rPr>
          <w:sz w:val="19"/>
          <w:szCs w:val="19"/>
        </w:rPr>
      </w:pPr>
      <w:r>
        <w:rPr>
          <w:rStyle w:val="CharStyle15"/>
          <w:rFonts w:ascii="Arial" w:hAnsi="Arial" w:cs="Arial"/>
          <w:color w:val="496E89"/>
          <w:sz w:val="19"/>
          <w:szCs w:val="19"/>
          <w:lang w:val="cs-CZ"/>
        </w:rPr>
        <w:t>Spolufinancováno</w:t>
      </w:r>
      <w:r>
        <w:rPr>
          <w:rStyle w:val="CharStyle15"/>
          <w:rFonts w:ascii="Arial" w:hAnsi="Arial" w:cs="Arial"/>
          <w:color w:val="496E89"/>
          <w:sz w:val="19"/>
          <w:szCs w:val="19"/>
          <w:lang w:val="cs-CZ"/>
        </w:rPr>
        <w:br/>
        <w:t>Evropskou unií</w:t>
      </w:r>
    </w:p>
    <w:p w14:paraId="77136B4F" w14:textId="26106CD4" w:rsidR="00D20034" w:rsidRDefault="00D20034">
      <w:pPr>
        <w:framePr w:wrap="none" w:vAnchor="page" w:hAnchor="page" w:x="4439" w:y="13746"/>
        <w:rPr>
          <w:color w:val="auto"/>
          <w:sz w:val="2"/>
          <w:szCs w:val="2"/>
          <w:lang w:eastAsia="cs-CZ"/>
        </w:rPr>
      </w:pPr>
      <w:r>
        <w:rPr>
          <w:noProof/>
          <w:color w:val="auto"/>
          <w:sz w:val="2"/>
          <w:szCs w:val="2"/>
          <w:lang w:eastAsia="cs-CZ"/>
        </w:rPr>
        <w:drawing>
          <wp:inline distT="0" distB="0" distL="0" distR="0" wp14:anchorId="28E8A691" wp14:editId="036DCAF9">
            <wp:extent cx="409575" cy="33337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p>
    <w:p w14:paraId="3F08A172" w14:textId="77777777" w:rsidR="00D20034" w:rsidRDefault="00D20034">
      <w:pPr>
        <w:pStyle w:val="Style7"/>
        <w:framePr w:w="8933" w:h="576" w:hRule="exact" w:wrap="none" w:vAnchor="page" w:hAnchor="page" w:x="1478" w:y="13424"/>
        <w:shd w:val="clear" w:color="auto" w:fill="auto"/>
        <w:spacing w:after="0"/>
        <w:ind w:left="7598" w:right="120"/>
      </w:pPr>
      <w:bookmarkStart w:id="6" w:name="bookmark6"/>
      <w:bookmarkStart w:id="7" w:name="bookmark7"/>
      <w:bookmarkStart w:id="8" w:name="bookmark8"/>
      <w:r>
        <w:rPr>
          <w:rStyle w:val="CharStyle8"/>
          <w:b/>
          <w:bCs/>
          <w:color w:val="496E89"/>
          <w:lang w:val="en-US" w:eastAsia="en-US"/>
        </w:rPr>
        <w:t>OPJAK.cz</w:t>
      </w:r>
      <w:r>
        <w:rPr>
          <w:rStyle w:val="CharStyle8"/>
          <w:b/>
          <w:bCs/>
          <w:color w:val="496E89"/>
          <w:lang w:val="en-US" w:eastAsia="en-US"/>
        </w:rPr>
        <w:br/>
        <w:t>MSMT.cz</w:t>
      </w:r>
      <w:bookmarkEnd w:id="6"/>
      <w:bookmarkEnd w:id="7"/>
      <w:bookmarkEnd w:id="8"/>
    </w:p>
    <w:p w14:paraId="4926740C" w14:textId="77777777" w:rsidR="00D20034" w:rsidRDefault="00D20034">
      <w:pPr>
        <w:pStyle w:val="Style18"/>
        <w:framePr w:w="2045" w:h="758" w:hRule="exact" w:wrap="none" w:vAnchor="page" w:hAnchor="page" w:x="8241" w:y="14600"/>
        <w:shd w:val="clear" w:color="auto" w:fill="auto"/>
        <w:spacing w:after="40"/>
      </w:pPr>
      <w:r>
        <w:rPr>
          <w:rStyle w:val="CharStyle19"/>
          <w:color w:val="000000"/>
        </w:rPr>
        <w:t>Stránka 2 z 2</w:t>
      </w:r>
    </w:p>
    <w:p w14:paraId="633EBDD5" w14:textId="77777777" w:rsidR="00D20034" w:rsidRDefault="00D20034">
      <w:pPr>
        <w:pStyle w:val="Style18"/>
        <w:framePr w:w="2045" w:h="758" w:hRule="exact" w:wrap="none" w:vAnchor="page" w:hAnchor="page" w:x="8241" w:y="14600"/>
        <w:shd w:val="clear" w:color="auto" w:fill="auto"/>
        <w:spacing w:after="40"/>
      </w:pPr>
      <w:r>
        <w:rPr>
          <w:rStyle w:val="CharStyle19"/>
          <w:color w:val="000000"/>
        </w:rPr>
        <w:t>Zadávací dokumentace</w:t>
      </w:r>
    </w:p>
    <w:p w14:paraId="79058D89" w14:textId="77777777" w:rsidR="00D20034" w:rsidRDefault="00D20034">
      <w:pPr>
        <w:pStyle w:val="Style18"/>
        <w:framePr w:w="2045" w:h="758" w:hRule="exact" w:wrap="none" w:vAnchor="page" w:hAnchor="page" w:x="8241" w:y="14600"/>
        <w:shd w:val="clear" w:color="auto" w:fill="auto"/>
        <w:rPr>
          <w:sz w:val="16"/>
          <w:szCs w:val="16"/>
        </w:rPr>
      </w:pPr>
      <w:r>
        <w:rPr>
          <w:rStyle w:val="CharStyle19"/>
          <w:color w:val="000000"/>
        </w:rPr>
        <w:t xml:space="preserve">Stránka </w:t>
      </w:r>
      <w:r>
        <w:rPr>
          <w:rStyle w:val="CharStyle19"/>
          <w:b/>
          <w:bCs/>
          <w:color w:val="000000"/>
          <w:sz w:val="16"/>
          <w:szCs w:val="16"/>
        </w:rPr>
        <w:t xml:space="preserve">2 </w:t>
      </w:r>
      <w:r>
        <w:rPr>
          <w:rStyle w:val="CharStyle19"/>
          <w:color w:val="000000"/>
        </w:rPr>
        <w:t xml:space="preserve">z </w:t>
      </w:r>
      <w:r>
        <w:rPr>
          <w:rStyle w:val="CharStyle19"/>
          <w:b/>
          <w:bCs/>
          <w:color w:val="000000"/>
          <w:sz w:val="16"/>
          <w:szCs w:val="16"/>
        </w:rPr>
        <w:t>2</w:t>
      </w:r>
    </w:p>
    <w:p w14:paraId="6513B5F5" w14:textId="77777777" w:rsidR="00D20034" w:rsidRDefault="00D20034">
      <w:pPr>
        <w:pStyle w:val="Style18"/>
        <w:framePr w:wrap="none" w:vAnchor="page" w:hAnchor="page" w:x="5414" w:y="15363"/>
        <w:shd w:val="clear" w:color="auto" w:fill="auto"/>
        <w:jc w:val="left"/>
        <w:rPr>
          <w:sz w:val="15"/>
          <w:szCs w:val="15"/>
        </w:rPr>
      </w:pPr>
      <w:r>
        <w:rPr>
          <w:rStyle w:val="CharStyle19"/>
          <w:color w:val="000000"/>
          <w:sz w:val="15"/>
          <w:szCs w:val="15"/>
        </w:rPr>
        <w:t>Strana 2 ze 3</w:t>
      </w:r>
    </w:p>
    <w:p w14:paraId="40385524" w14:textId="77777777" w:rsidR="00D20034" w:rsidRDefault="00D20034">
      <w:pPr>
        <w:pStyle w:val="Style9"/>
        <w:framePr w:wrap="none" w:vAnchor="page" w:hAnchor="page" w:x="10871" w:y="15670"/>
        <w:shd w:val="clear" w:color="auto" w:fill="auto"/>
        <w:spacing w:line="240" w:lineRule="auto"/>
        <w:ind w:firstLine="0"/>
        <w:jc w:val="both"/>
        <w:rPr>
          <w:sz w:val="106"/>
          <w:szCs w:val="106"/>
        </w:rPr>
      </w:pPr>
      <w:r>
        <w:rPr>
          <w:rStyle w:val="CharStyle10"/>
          <w:color w:val="000000"/>
          <w:sz w:val="106"/>
          <w:szCs w:val="106"/>
          <w:lang w:val="ru-RU" w:eastAsia="ru-RU"/>
        </w:rPr>
        <w:t>гг</w:t>
      </w:r>
    </w:p>
    <w:p w14:paraId="4C271773" w14:textId="77777777" w:rsidR="00D20034" w:rsidRDefault="00D20034">
      <w:pPr>
        <w:spacing w:line="1" w:lineRule="exact"/>
        <w:rPr>
          <w:color w:val="auto"/>
          <w:lang w:eastAsia="cs-CZ"/>
        </w:rPr>
        <w:sectPr w:rsidR="00D20034">
          <w:pgSz w:w="11947" w:h="16858"/>
          <w:pgMar w:top="360" w:right="360" w:bottom="878" w:left="360" w:header="0" w:footer="3" w:gutter="0"/>
          <w:cols w:space="720"/>
          <w:noEndnote/>
          <w:docGrid w:linePitch="360"/>
        </w:sectPr>
      </w:pPr>
    </w:p>
    <w:p w14:paraId="12BB7AA9" w14:textId="77777777" w:rsidR="00D20034" w:rsidRDefault="00D20034">
      <w:pPr>
        <w:pStyle w:val="Style7"/>
        <w:framePr w:w="8933" w:h="307" w:hRule="exact" w:wrap="none" w:vAnchor="page" w:hAnchor="page" w:x="1575" w:y="739"/>
        <w:shd w:val="clear" w:color="auto" w:fill="auto"/>
        <w:spacing w:after="0"/>
      </w:pPr>
      <w:bookmarkStart w:id="9" w:name="bookmark10"/>
      <w:bookmarkStart w:id="10" w:name="bookmark11"/>
      <w:bookmarkStart w:id="11" w:name="bookmark9"/>
      <w:r>
        <w:rPr>
          <w:rStyle w:val="CharStyle8"/>
          <w:b/>
          <w:bCs/>
          <w:color w:val="000000"/>
        </w:rPr>
        <w:lastRenderedPageBreak/>
        <w:t>Detailní popis nabízeného plnění</w:t>
      </w:r>
      <w:bookmarkEnd w:id="9"/>
      <w:bookmarkEnd w:id="10"/>
      <w:bookmarkEnd w:id="11"/>
    </w:p>
    <w:p w14:paraId="3D5D5DBE" w14:textId="77777777" w:rsidR="00D20034" w:rsidRDefault="00D20034">
      <w:pPr>
        <w:pStyle w:val="Style9"/>
        <w:framePr w:w="8933" w:h="802" w:hRule="exact" w:wrap="none" w:vAnchor="page" w:hAnchor="page" w:x="1575" w:y="1483"/>
        <w:shd w:val="clear" w:color="auto" w:fill="auto"/>
        <w:spacing w:line="288" w:lineRule="auto"/>
        <w:ind w:firstLine="0"/>
        <w:rPr>
          <w:sz w:val="19"/>
          <w:szCs w:val="19"/>
        </w:rPr>
      </w:pPr>
      <w:r>
        <w:rPr>
          <w:rStyle w:val="CharStyle10"/>
          <w:rFonts w:ascii="Arial" w:hAnsi="Arial" w:cs="Arial"/>
          <w:b/>
          <w:bCs/>
          <w:color w:val="000000"/>
          <w:sz w:val="19"/>
          <w:szCs w:val="19"/>
        </w:rPr>
        <w:t xml:space="preserve">Název veřejné zakázky: Dodávka aerodynamického třídiče částic Nabízený model: 3321 </w:t>
      </w:r>
      <w:r>
        <w:rPr>
          <w:rStyle w:val="CharStyle10"/>
          <w:rFonts w:ascii="Arial" w:hAnsi="Arial" w:cs="Arial"/>
          <w:b/>
          <w:bCs/>
          <w:color w:val="000000"/>
          <w:sz w:val="19"/>
          <w:szCs w:val="19"/>
          <w:lang w:val="en-US" w:eastAsia="en-US"/>
        </w:rPr>
        <w:t xml:space="preserve">Aerodynamic Particle Sizer® Spectrometer </w:t>
      </w:r>
      <w:r>
        <w:rPr>
          <w:rStyle w:val="CharStyle10"/>
          <w:rFonts w:ascii="Arial" w:hAnsi="Arial" w:cs="Arial"/>
          <w:b/>
          <w:bCs/>
          <w:color w:val="000000"/>
          <w:sz w:val="19"/>
          <w:szCs w:val="19"/>
        </w:rPr>
        <w:t xml:space="preserve">Výrobce </w:t>
      </w:r>
      <w:r>
        <w:rPr>
          <w:rStyle w:val="CharStyle10"/>
          <w:rFonts w:ascii="Arial" w:hAnsi="Arial" w:cs="Arial"/>
          <w:b/>
          <w:bCs/>
          <w:color w:val="000000"/>
          <w:sz w:val="19"/>
          <w:szCs w:val="19"/>
          <w:lang w:val="en-US" w:eastAsia="en-US"/>
        </w:rPr>
        <w:t>TSI Incroporated</w:t>
      </w:r>
    </w:p>
    <w:tbl>
      <w:tblPr>
        <w:tblW w:w="0" w:type="auto"/>
        <w:tblInd w:w="5" w:type="dxa"/>
        <w:tblLayout w:type="fixed"/>
        <w:tblCellMar>
          <w:left w:w="0" w:type="dxa"/>
          <w:right w:w="0" w:type="dxa"/>
        </w:tblCellMar>
        <w:tblLook w:val="0000" w:firstRow="0" w:lastRow="0" w:firstColumn="0" w:lastColumn="0" w:noHBand="0" w:noVBand="0"/>
      </w:tblPr>
      <w:tblGrid>
        <w:gridCol w:w="4430"/>
        <w:gridCol w:w="4421"/>
      </w:tblGrid>
      <w:tr w:rsidR="00BC6794" w14:paraId="009B8D24" w14:textId="77777777">
        <w:trPr>
          <w:trHeight w:hRule="exact" w:val="408"/>
        </w:trPr>
        <w:tc>
          <w:tcPr>
            <w:tcW w:w="4430" w:type="dxa"/>
            <w:tcBorders>
              <w:top w:val="single" w:sz="4" w:space="0" w:color="auto"/>
              <w:left w:val="single" w:sz="4" w:space="0" w:color="auto"/>
              <w:bottom w:val="nil"/>
              <w:right w:val="nil"/>
            </w:tcBorders>
            <w:shd w:val="clear" w:color="auto" w:fill="FFFFFF"/>
          </w:tcPr>
          <w:p w14:paraId="41E20C47" w14:textId="77777777" w:rsidR="00D20034" w:rsidRDefault="00D20034">
            <w:pPr>
              <w:pStyle w:val="Style9"/>
              <w:framePr w:w="8851" w:h="8952" w:wrap="none" w:vAnchor="page" w:hAnchor="page" w:x="1657" w:y="2760"/>
              <w:shd w:val="clear" w:color="auto" w:fill="auto"/>
              <w:spacing w:line="240" w:lineRule="auto"/>
              <w:ind w:firstLine="0"/>
              <w:rPr>
                <w:sz w:val="19"/>
                <w:szCs w:val="19"/>
              </w:rPr>
            </w:pPr>
            <w:r>
              <w:rPr>
                <w:rStyle w:val="CharStyle10"/>
                <w:rFonts w:ascii="Arial" w:hAnsi="Arial" w:cs="Arial"/>
                <w:b/>
                <w:bCs/>
                <w:color w:val="000000"/>
                <w:sz w:val="19"/>
                <w:szCs w:val="19"/>
              </w:rPr>
              <w:t>Požadovaná hodnota</w:t>
            </w:r>
          </w:p>
        </w:tc>
        <w:tc>
          <w:tcPr>
            <w:tcW w:w="4421" w:type="dxa"/>
            <w:tcBorders>
              <w:top w:val="single" w:sz="4" w:space="0" w:color="auto"/>
              <w:left w:val="single" w:sz="4" w:space="0" w:color="auto"/>
              <w:bottom w:val="nil"/>
              <w:right w:val="single" w:sz="4" w:space="0" w:color="auto"/>
            </w:tcBorders>
            <w:shd w:val="clear" w:color="auto" w:fill="FFFFFF"/>
          </w:tcPr>
          <w:p w14:paraId="17FDD9DC" w14:textId="77777777" w:rsidR="00D20034" w:rsidRDefault="00D20034">
            <w:pPr>
              <w:pStyle w:val="Style9"/>
              <w:framePr w:w="8851" w:h="8952" w:wrap="none" w:vAnchor="page" w:hAnchor="page" w:x="1657" w:y="2760"/>
              <w:shd w:val="clear" w:color="auto" w:fill="auto"/>
              <w:spacing w:line="240" w:lineRule="auto"/>
              <w:ind w:firstLine="0"/>
              <w:rPr>
                <w:sz w:val="19"/>
                <w:szCs w:val="19"/>
              </w:rPr>
            </w:pPr>
            <w:r>
              <w:rPr>
                <w:rStyle w:val="CharStyle10"/>
                <w:rFonts w:ascii="Arial" w:hAnsi="Arial" w:cs="Arial"/>
                <w:b/>
                <w:bCs/>
                <w:color w:val="000000"/>
                <w:sz w:val="19"/>
                <w:szCs w:val="19"/>
              </w:rPr>
              <w:t xml:space="preserve">Splnění požadavku </w:t>
            </w:r>
            <w:r>
              <w:rPr>
                <w:rStyle w:val="CharStyle10"/>
                <w:rFonts w:ascii="Arial" w:hAnsi="Arial" w:cs="Arial"/>
                <w:b/>
                <w:bCs/>
                <w:color w:val="000000"/>
                <w:sz w:val="19"/>
                <w:szCs w:val="19"/>
                <w:lang w:val="ru-RU" w:eastAsia="ru-RU"/>
              </w:rPr>
              <w:t xml:space="preserve">/ </w:t>
            </w:r>
            <w:r>
              <w:rPr>
                <w:rStyle w:val="CharStyle10"/>
                <w:rFonts w:ascii="Arial" w:hAnsi="Arial" w:cs="Arial"/>
                <w:b/>
                <w:bCs/>
                <w:color w:val="000000"/>
                <w:sz w:val="19"/>
                <w:szCs w:val="19"/>
              </w:rPr>
              <w:t>Nabízená hodnota</w:t>
            </w:r>
          </w:p>
        </w:tc>
      </w:tr>
      <w:tr w:rsidR="00BC6794" w14:paraId="2245BB87" w14:textId="77777777">
        <w:trPr>
          <w:trHeight w:hRule="exact" w:val="701"/>
        </w:trPr>
        <w:tc>
          <w:tcPr>
            <w:tcW w:w="4430" w:type="dxa"/>
            <w:tcBorders>
              <w:top w:val="single" w:sz="4" w:space="0" w:color="auto"/>
              <w:left w:val="single" w:sz="4" w:space="0" w:color="auto"/>
              <w:bottom w:val="nil"/>
              <w:right w:val="nil"/>
            </w:tcBorders>
            <w:shd w:val="clear" w:color="auto" w:fill="FFFFFF"/>
            <w:vAlign w:val="center"/>
          </w:tcPr>
          <w:p w14:paraId="6A8244BD" w14:textId="77777777" w:rsidR="00D20034" w:rsidRDefault="00D20034">
            <w:pPr>
              <w:pStyle w:val="Style9"/>
              <w:framePr w:w="8851" w:h="8952" w:wrap="none" w:vAnchor="page" w:hAnchor="page" w:x="1657" w:y="2760"/>
              <w:shd w:val="clear" w:color="auto" w:fill="auto"/>
              <w:spacing w:line="240" w:lineRule="auto"/>
              <w:ind w:firstLine="0"/>
              <w:rPr>
                <w:sz w:val="19"/>
                <w:szCs w:val="19"/>
              </w:rPr>
            </w:pPr>
            <w:r>
              <w:rPr>
                <w:rStyle w:val="CharStyle10"/>
                <w:rFonts w:ascii="Arial" w:hAnsi="Arial" w:cs="Arial"/>
                <w:color w:val="000000"/>
                <w:sz w:val="19"/>
                <w:szCs w:val="19"/>
              </w:rPr>
              <w:t>Dodávka 1 kusu aerodynamického třídiče částic.</w:t>
            </w:r>
          </w:p>
        </w:tc>
        <w:tc>
          <w:tcPr>
            <w:tcW w:w="4421" w:type="dxa"/>
            <w:tcBorders>
              <w:top w:val="single" w:sz="4" w:space="0" w:color="auto"/>
              <w:left w:val="single" w:sz="4" w:space="0" w:color="auto"/>
              <w:bottom w:val="nil"/>
              <w:right w:val="single" w:sz="4" w:space="0" w:color="auto"/>
            </w:tcBorders>
            <w:shd w:val="clear" w:color="auto" w:fill="FFFFFF"/>
          </w:tcPr>
          <w:p w14:paraId="2293FC60" w14:textId="77777777" w:rsidR="00D20034" w:rsidRDefault="00D20034">
            <w:pPr>
              <w:pStyle w:val="Style9"/>
              <w:framePr w:w="8851" w:h="8952" w:wrap="none" w:vAnchor="page" w:hAnchor="page" w:x="1657" w:y="2760"/>
              <w:shd w:val="clear" w:color="auto" w:fill="auto"/>
              <w:spacing w:line="300" w:lineRule="auto"/>
              <w:ind w:firstLine="0"/>
              <w:rPr>
                <w:sz w:val="19"/>
                <w:szCs w:val="19"/>
              </w:rPr>
            </w:pPr>
            <w:r>
              <w:rPr>
                <w:rStyle w:val="CharStyle10"/>
                <w:rFonts w:ascii="Arial" w:hAnsi="Arial" w:cs="Arial"/>
                <w:color w:val="000000"/>
                <w:sz w:val="19"/>
                <w:szCs w:val="19"/>
              </w:rPr>
              <w:t>Ano, součásti dodávky je 1 kus aerodynamického třídiče částic.</w:t>
            </w:r>
          </w:p>
        </w:tc>
      </w:tr>
      <w:tr w:rsidR="00BC6794" w14:paraId="44B6FB7D" w14:textId="77777777">
        <w:trPr>
          <w:trHeight w:hRule="exact" w:val="907"/>
        </w:trPr>
        <w:tc>
          <w:tcPr>
            <w:tcW w:w="4430" w:type="dxa"/>
            <w:tcBorders>
              <w:top w:val="single" w:sz="4" w:space="0" w:color="auto"/>
              <w:left w:val="single" w:sz="4" w:space="0" w:color="auto"/>
              <w:bottom w:val="nil"/>
              <w:right w:val="nil"/>
            </w:tcBorders>
            <w:shd w:val="clear" w:color="auto" w:fill="FFFFFF"/>
            <w:vAlign w:val="center"/>
          </w:tcPr>
          <w:p w14:paraId="6837FCE9" w14:textId="77777777" w:rsidR="00D20034" w:rsidRDefault="00D20034">
            <w:pPr>
              <w:pStyle w:val="Style9"/>
              <w:framePr w:w="8851" w:h="8952" w:wrap="none" w:vAnchor="page" w:hAnchor="page" w:x="1657" w:y="2760"/>
              <w:shd w:val="clear" w:color="auto" w:fill="auto"/>
              <w:spacing w:line="283" w:lineRule="auto"/>
              <w:ind w:firstLine="0"/>
              <w:rPr>
                <w:sz w:val="19"/>
                <w:szCs w:val="19"/>
              </w:rPr>
            </w:pPr>
            <w:r>
              <w:rPr>
                <w:rStyle w:val="CharStyle10"/>
                <w:rFonts w:ascii="Arial" w:hAnsi="Arial" w:cs="Arial"/>
                <w:color w:val="000000"/>
                <w:sz w:val="19"/>
                <w:szCs w:val="19"/>
              </w:rPr>
              <w:t>Měření velikostního rozdělení částic v rozmezí 0,5 - 20 um s rozlišením alespoň 20 kanálů na dekádu.</w:t>
            </w:r>
          </w:p>
        </w:tc>
        <w:tc>
          <w:tcPr>
            <w:tcW w:w="4421" w:type="dxa"/>
            <w:tcBorders>
              <w:top w:val="single" w:sz="4" w:space="0" w:color="auto"/>
              <w:left w:val="single" w:sz="4" w:space="0" w:color="auto"/>
              <w:bottom w:val="nil"/>
              <w:right w:val="single" w:sz="4" w:space="0" w:color="auto"/>
            </w:tcBorders>
            <w:shd w:val="clear" w:color="auto" w:fill="FFFFFF"/>
            <w:vAlign w:val="center"/>
          </w:tcPr>
          <w:p w14:paraId="46EE72CD" w14:textId="77777777" w:rsidR="00D20034" w:rsidRDefault="00D20034">
            <w:pPr>
              <w:pStyle w:val="Style9"/>
              <w:framePr w:w="8851" w:h="8952" w:wrap="none" w:vAnchor="page" w:hAnchor="page" w:x="1657" w:y="2760"/>
              <w:shd w:val="clear" w:color="auto" w:fill="auto"/>
              <w:spacing w:line="283" w:lineRule="auto"/>
              <w:ind w:firstLine="0"/>
              <w:rPr>
                <w:sz w:val="19"/>
                <w:szCs w:val="19"/>
              </w:rPr>
            </w:pPr>
            <w:r>
              <w:rPr>
                <w:rStyle w:val="CharStyle10"/>
                <w:rFonts w:ascii="Arial" w:hAnsi="Arial" w:cs="Arial"/>
                <w:color w:val="000000"/>
                <w:sz w:val="19"/>
                <w:szCs w:val="19"/>
              </w:rPr>
              <w:t>Ano, přístroj umožňuje měření velikostního rozdělení částic v rozmezí 0,5 - 20 um s rozlišením do 32 kanálů na dekádu.</w:t>
            </w:r>
          </w:p>
        </w:tc>
      </w:tr>
      <w:tr w:rsidR="00BC6794" w14:paraId="348736EF" w14:textId="77777777">
        <w:trPr>
          <w:trHeight w:hRule="exact" w:val="1805"/>
        </w:trPr>
        <w:tc>
          <w:tcPr>
            <w:tcW w:w="4430" w:type="dxa"/>
            <w:tcBorders>
              <w:top w:val="single" w:sz="4" w:space="0" w:color="auto"/>
              <w:left w:val="single" w:sz="4" w:space="0" w:color="auto"/>
              <w:bottom w:val="nil"/>
              <w:right w:val="nil"/>
            </w:tcBorders>
            <w:shd w:val="clear" w:color="auto" w:fill="FFFFFF"/>
            <w:vAlign w:val="center"/>
          </w:tcPr>
          <w:p w14:paraId="3ADABC28" w14:textId="77777777" w:rsidR="00D20034" w:rsidRDefault="00D20034">
            <w:pPr>
              <w:pStyle w:val="Style9"/>
              <w:framePr w:w="8851" w:h="8952" w:wrap="none" w:vAnchor="page" w:hAnchor="page" w:x="1657" w:y="2760"/>
              <w:shd w:val="clear" w:color="auto" w:fill="auto"/>
              <w:spacing w:line="283" w:lineRule="auto"/>
              <w:ind w:firstLine="0"/>
              <w:rPr>
                <w:sz w:val="19"/>
                <w:szCs w:val="19"/>
              </w:rPr>
            </w:pPr>
            <w:r>
              <w:rPr>
                <w:rStyle w:val="CharStyle10"/>
                <w:rFonts w:ascii="Arial" w:hAnsi="Arial" w:cs="Arial"/>
                <w:color w:val="000000"/>
                <w:sz w:val="19"/>
                <w:szCs w:val="19"/>
              </w:rPr>
              <w:t xml:space="preserve">Měření velikostí jednotlivých částic na základě jejich aerodynamického průměru pomoci měření doby jejich letu po urychleni na trysce - tzv. Time </w:t>
            </w:r>
            <w:r>
              <w:rPr>
                <w:rStyle w:val="CharStyle10"/>
                <w:rFonts w:ascii="Arial" w:hAnsi="Arial" w:cs="Arial"/>
                <w:color w:val="000000"/>
                <w:sz w:val="19"/>
                <w:szCs w:val="19"/>
                <w:lang w:val="en-US" w:eastAsia="en-US"/>
              </w:rPr>
              <w:t xml:space="preserve">of </w:t>
            </w:r>
            <w:r>
              <w:rPr>
                <w:rStyle w:val="CharStyle10"/>
                <w:rFonts w:ascii="Arial" w:hAnsi="Arial" w:cs="Arial"/>
                <w:color w:val="000000"/>
                <w:sz w:val="19"/>
                <w:szCs w:val="19"/>
              </w:rPr>
              <w:t>Fligth, měření musí být nezávislé na indexu lomu nebo rozptylu světla na částicích - tzn. ne fotometrikcé měřeni.</w:t>
            </w:r>
          </w:p>
        </w:tc>
        <w:tc>
          <w:tcPr>
            <w:tcW w:w="4421" w:type="dxa"/>
            <w:tcBorders>
              <w:top w:val="single" w:sz="4" w:space="0" w:color="auto"/>
              <w:left w:val="single" w:sz="4" w:space="0" w:color="auto"/>
              <w:bottom w:val="nil"/>
              <w:right w:val="single" w:sz="4" w:space="0" w:color="auto"/>
            </w:tcBorders>
            <w:shd w:val="clear" w:color="auto" w:fill="FFFFFF"/>
          </w:tcPr>
          <w:p w14:paraId="74712AE3" w14:textId="77777777" w:rsidR="00D20034" w:rsidRDefault="00D20034">
            <w:pPr>
              <w:pStyle w:val="Style9"/>
              <w:framePr w:w="8851" w:h="8952" w:wrap="none" w:vAnchor="page" w:hAnchor="page" w:x="1657" w:y="2760"/>
              <w:shd w:val="clear" w:color="auto" w:fill="auto"/>
              <w:spacing w:line="276" w:lineRule="auto"/>
              <w:ind w:firstLine="0"/>
              <w:rPr>
                <w:sz w:val="19"/>
                <w:szCs w:val="19"/>
              </w:rPr>
            </w:pPr>
            <w:r>
              <w:rPr>
                <w:rStyle w:val="CharStyle10"/>
                <w:rFonts w:ascii="Arial" w:hAnsi="Arial" w:cs="Arial"/>
                <w:color w:val="000000"/>
                <w:sz w:val="19"/>
                <w:szCs w:val="19"/>
              </w:rPr>
              <w:t xml:space="preserve">Ano, přístroj umožňuje měření velikostí jednotlivých částic na základě jejich aerodynamického průměru pomocí měření doby jejich letu po urychlení na trysce - tzv. </w:t>
            </w:r>
            <w:r>
              <w:rPr>
                <w:rStyle w:val="CharStyle10"/>
                <w:rFonts w:ascii="Arial" w:hAnsi="Arial" w:cs="Arial"/>
                <w:color w:val="000000"/>
                <w:sz w:val="19"/>
                <w:szCs w:val="19"/>
                <w:lang w:val="en-US" w:eastAsia="en-US"/>
              </w:rPr>
              <w:t xml:space="preserve">Time of </w:t>
            </w:r>
            <w:r>
              <w:rPr>
                <w:rStyle w:val="CharStyle10"/>
                <w:rFonts w:ascii="Arial" w:hAnsi="Arial" w:cs="Arial"/>
                <w:color w:val="000000"/>
                <w:sz w:val="19"/>
                <w:szCs w:val="19"/>
              </w:rPr>
              <w:t>Fligth, měření je nezávislé na indexu lomu nebo rozptylu světla na částicích - tzn. ne fotometrické měření.</w:t>
            </w:r>
          </w:p>
        </w:tc>
      </w:tr>
      <w:tr w:rsidR="00BC6794" w14:paraId="08A4D441" w14:textId="77777777">
        <w:trPr>
          <w:trHeight w:hRule="exact" w:val="566"/>
        </w:trPr>
        <w:tc>
          <w:tcPr>
            <w:tcW w:w="4430" w:type="dxa"/>
            <w:tcBorders>
              <w:top w:val="single" w:sz="4" w:space="0" w:color="auto"/>
              <w:left w:val="single" w:sz="4" w:space="0" w:color="auto"/>
              <w:bottom w:val="nil"/>
              <w:right w:val="nil"/>
            </w:tcBorders>
            <w:shd w:val="clear" w:color="auto" w:fill="FFFFFF"/>
          </w:tcPr>
          <w:p w14:paraId="42533B07" w14:textId="77777777" w:rsidR="00D20034" w:rsidRDefault="00D20034">
            <w:pPr>
              <w:pStyle w:val="Style9"/>
              <w:framePr w:w="8851" w:h="8952" w:wrap="none" w:vAnchor="page" w:hAnchor="page" w:x="1657" w:y="2760"/>
              <w:shd w:val="clear" w:color="auto" w:fill="auto"/>
              <w:spacing w:line="240" w:lineRule="auto"/>
              <w:ind w:firstLine="0"/>
              <w:rPr>
                <w:sz w:val="19"/>
                <w:szCs w:val="19"/>
              </w:rPr>
            </w:pPr>
            <w:r>
              <w:rPr>
                <w:rStyle w:val="CharStyle10"/>
                <w:rFonts w:ascii="Arial" w:hAnsi="Arial" w:cs="Arial"/>
                <w:color w:val="000000"/>
                <w:sz w:val="19"/>
                <w:szCs w:val="19"/>
              </w:rPr>
              <w:t>Minimální detekční limit alespoň: 0,01 #/cm3.</w:t>
            </w:r>
          </w:p>
        </w:tc>
        <w:tc>
          <w:tcPr>
            <w:tcW w:w="4421" w:type="dxa"/>
            <w:tcBorders>
              <w:top w:val="single" w:sz="4" w:space="0" w:color="auto"/>
              <w:left w:val="single" w:sz="4" w:space="0" w:color="auto"/>
              <w:bottom w:val="nil"/>
              <w:right w:val="single" w:sz="4" w:space="0" w:color="auto"/>
            </w:tcBorders>
            <w:shd w:val="clear" w:color="auto" w:fill="FFFFFF"/>
          </w:tcPr>
          <w:p w14:paraId="0E0C4AF8" w14:textId="77777777" w:rsidR="00D20034" w:rsidRDefault="00D20034">
            <w:pPr>
              <w:pStyle w:val="Style9"/>
              <w:framePr w:w="8851" w:h="8952" w:wrap="none" w:vAnchor="page" w:hAnchor="page" w:x="1657" w:y="2760"/>
              <w:shd w:val="clear" w:color="auto" w:fill="auto"/>
              <w:spacing w:line="286" w:lineRule="auto"/>
              <w:ind w:firstLine="0"/>
              <w:rPr>
                <w:sz w:val="19"/>
                <w:szCs w:val="19"/>
              </w:rPr>
            </w:pPr>
            <w:r>
              <w:rPr>
                <w:rStyle w:val="CharStyle10"/>
                <w:rFonts w:ascii="Arial" w:hAnsi="Arial" w:cs="Arial"/>
                <w:color w:val="000000"/>
                <w:sz w:val="19"/>
                <w:szCs w:val="19"/>
              </w:rPr>
              <w:t>Ano, přístroj má minimální detekční limit 0,001 #/cm</w:t>
            </w:r>
            <w:r>
              <w:rPr>
                <w:rStyle w:val="CharStyle10"/>
                <w:rFonts w:ascii="Arial" w:hAnsi="Arial" w:cs="Arial"/>
                <w:color w:val="000000"/>
                <w:sz w:val="19"/>
                <w:szCs w:val="19"/>
                <w:vertAlign w:val="superscript"/>
              </w:rPr>
              <w:t>3</w:t>
            </w:r>
            <w:r>
              <w:rPr>
                <w:rStyle w:val="CharStyle10"/>
                <w:rFonts w:ascii="Arial" w:hAnsi="Arial" w:cs="Arial"/>
                <w:color w:val="000000"/>
                <w:sz w:val="19"/>
                <w:szCs w:val="19"/>
              </w:rPr>
              <w:t>.</w:t>
            </w:r>
          </w:p>
        </w:tc>
      </w:tr>
      <w:tr w:rsidR="00BC6794" w14:paraId="02AB816B" w14:textId="77777777">
        <w:trPr>
          <w:trHeight w:hRule="exact" w:val="682"/>
        </w:trPr>
        <w:tc>
          <w:tcPr>
            <w:tcW w:w="4430" w:type="dxa"/>
            <w:tcBorders>
              <w:top w:val="single" w:sz="4" w:space="0" w:color="auto"/>
              <w:left w:val="single" w:sz="4" w:space="0" w:color="auto"/>
              <w:bottom w:val="nil"/>
              <w:right w:val="nil"/>
            </w:tcBorders>
            <w:shd w:val="clear" w:color="auto" w:fill="FFFFFF"/>
          </w:tcPr>
          <w:p w14:paraId="366F7205" w14:textId="77777777" w:rsidR="00D20034" w:rsidRDefault="00D20034">
            <w:pPr>
              <w:pStyle w:val="Style9"/>
              <w:framePr w:w="8851" w:h="8952" w:wrap="none" w:vAnchor="page" w:hAnchor="page" w:x="1657" w:y="2760"/>
              <w:shd w:val="clear" w:color="auto" w:fill="auto"/>
              <w:spacing w:line="259" w:lineRule="auto"/>
              <w:ind w:firstLine="0"/>
              <w:rPr>
                <w:sz w:val="19"/>
                <w:szCs w:val="19"/>
              </w:rPr>
            </w:pPr>
            <w:r>
              <w:rPr>
                <w:rStyle w:val="CharStyle10"/>
                <w:rFonts w:ascii="Arial" w:hAnsi="Arial" w:cs="Arial"/>
                <w:color w:val="000000"/>
                <w:sz w:val="19"/>
                <w:szCs w:val="19"/>
              </w:rPr>
              <w:t>Časové rozlišení měření alespoň 5 s při měření celé velikostní distribuce současně.</w:t>
            </w:r>
          </w:p>
        </w:tc>
        <w:tc>
          <w:tcPr>
            <w:tcW w:w="4421" w:type="dxa"/>
            <w:tcBorders>
              <w:top w:val="single" w:sz="4" w:space="0" w:color="auto"/>
              <w:left w:val="single" w:sz="4" w:space="0" w:color="auto"/>
              <w:bottom w:val="nil"/>
              <w:right w:val="single" w:sz="4" w:space="0" w:color="auto"/>
            </w:tcBorders>
            <w:shd w:val="clear" w:color="auto" w:fill="FFFFFF"/>
          </w:tcPr>
          <w:p w14:paraId="6C75EA54" w14:textId="77777777" w:rsidR="00D20034" w:rsidRDefault="00D20034">
            <w:pPr>
              <w:pStyle w:val="Style9"/>
              <w:framePr w:w="8851" w:h="8952" w:wrap="none" w:vAnchor="page" w:hAnchor="page" w:x="1657" w:y="2760"/>
              <w:shd w:val="clear" w:color="auto" w:fill="auto"/>
              <w:spacing w:line="276" w:lineRule="auto"/>
              <w:ind w:firstLine="0"/>
              <w:rPr>
                <w:sz w:val="19"/>
                <w:szCs w:val="19"/>
              </w:rPr>
            </w:pPr>
            <w:r>
              <w:rPr>
                <w:rStyle w:val="CharStyle10"/>
                <w:rFonts w:ascii="Arial" w:hAnsi="Arial" w:cs="Arial"/>
                <w:color w:val="000000"/>
                <w:sz w:val="19"/>
                <w:szCs w:val="19"/>
              </w:rPr>
              <w:t>Ano, časové rozlišení měření je 1 s při měření celé velikostní distribuce současně.</w:t>
            </w:r>
          </w:p>
        </w:tc>
      </w:tr>
      <w:tr w:rsidR="00BC6794" w14:paraId="70C99F20" w14:textId="77777777">
        <w:trPr>
          <w:trHeight w:hRule="exact" w:val="773"/>
        </w:trPr>
        <w:tc>
          <w:tcPr>
            <w:tcW w:w="4430" w:type="dxa"/>
            <w:tcBorders>
              <w:top w:val="single" w:sz="4" w:space="0" w:color="auto"/>
              <w:left w:val="single" w:sz="4" w:space="0" w:color="auto"/>
              <w:bottom w:val="nil"/>
              <w:right w:val="nil"/>
            </w:tcBorders>
            <w:shd w:val="clear" w:color="auto" w:fill="FFFFFF"/>
          </w:tcPr>
          <w:p w14:paraId="0890A4BD" w14:textId="77777777" w:rsidR="00D20034" w:rsidRDefault="00D20034">
            <w:pPr>
              <w:pStyle w:val="Style9"/>
              <w:framePr w:w="8851" w:h="8952" w:wrap="none" w:vAnchor="page" w:hAnchor="page" w:x="1657" w:y="2760"/>
              <w:shd w:val="clear" w:color="auto" w:fill="auto"/>
              <w:spacing w:line="264" w:lineRule="auto"/>
              <w:ind w:firstLine="0"/>
              <w:rPr>
                <w:sz w:val="19"/>
                <w:szCs w:val="19"/>
              </w:rPr>
            </w:pPr>
            <w:r>
              <w:rPr>
                <w:rStyle w:val="CharStyle10"/>
                <w:rFonts w:ascii="Arial" w:hAnsi="Arial" w:cs="Arial"/>
                <w:color w:val="000000"/>
                <w:sz w:val="19"/>
                <w:szCs w:val="19"/>
              </w:rPr>
              <w:t>Automatická kontrola relevantnosti signálu z detektoru částic a případné koincidence</w:t>
            </w:r>
          </w:p>
        </w:tc>
        <w:tc>
          <w:tcPr>
            <w:tcW w:w="4421" w:type="dxa"/>
            <w:tcBorders>
              <w:top w:val="single" w:sz="4" w:space="0" w:color="auto"/>
              <w:left w:val="single" w:sz="4" w:space="0" w:color="auto"/>
              <w:bottom w:val="nil"/>
              <w:right w:val="single" w:sz="4" w:space="0" w:color="auto"/>
            </w:tcBorders>
            <w:shd w:val="clear" w:color="auto" w:fill="FFFFFF"/>
            <w:vAlign w:val="bottom"/>
          </w:tcPr>
          <w:p w14:paraId="300CA95A" w14:textId="77777777" w:rsidR="00D20034" w:rsidRDefault="00D20034">
            <w:pPr>
              <w:pStyle w:val="Style9"/>
              <w:framePr w:w="8851" w:h="8952" w:wrap="none" w:vAnchor="page" w:hAnchor="page" w:x="1657" w:y="2760"/>
              <w:shd w:val="clear" w:color="auto" w:fill="auto"/>
              <w:spacing w:line="283" w:lineRule="auto"/>
              <w:ind w:firstLine="0"/>
              <w:rPr>
                <w:sz w:val="19"/>
                <w:szCs w:val="19"/>
              </w:rPr>
            </w:pPr>
            <w:r>
              <w:rPr>
                <w:rStyle w:val="CharStyle10"/>
                <w:rFonts w:ascii="Arial" w:hAnsi="Arial" w:cs="Arial"/>
                <w:color w:val="000000"/>
                <w:sz w:val="19"/>
                <w:szCs w:val="19"/>
              </w:rPr>
              <w:t>Ano, přístroj má automatickou kontrolu relevantnosti signálu z detektoru částic a případné koincidence.</w:t>
            </w:r>
          </w:p>
        </w:tc>
      </w:tr>
      <w:tr w:rsidR="00BC6794" w14:paraId="7DF1E393" w14:textId="77777777">
        <w:trPr>
          <w:trHeight w:hRule="exact" w:val="893"/>
        </w:trPr>
        <w:tc>
          <w:tcPr>
            <w:tcW w:w="4430" w:type="dxa"/>
            <w:tcBorders>
              <w:top w:val="single" w:sz="4" w:space="0" w:color="auto"/>
              <w:left w:val="single" w:sz="4" w:space="0" w:color="auto"/>
              <w:bottom w:val="nil"/>
              <w:right w:val="nil"/>
            </w:tcBorders>
            <w:shd w:val="clear" w:color="auto" w:fill="FFFFFF"/>
          </w:tcPr>
          <w:p w14:paraId="01EA7D7C" w14:textId="77777777" w:rsidR="00D20034" w:rsidRDefault="00D20034">
            <w:pPr>
              <w:pStyle w:val="Style9"/>
              <w:framePr w:w="8851" w:h="8952" w:wrap="none" w:vAnchor="page" w:hAnchor="page" w:x="1657" w:y="2760"/>
              <w:shd w:val="clear" w:color="auto" w:fill="auto"/>
              <w:ind w:firstLine="0"/>
              <w:rPr>
                <w:sz w:val="19"/>
                <w:szCs w:val="19"/>
              </w:rPr>
            </w:pPr>
            <w:r>
              <w:rPr>
                <w:rStyle w:val="CharStyle10"/>
                <w:rFonts w:ascii="Arial" w:hAnsi="Arial" w:cs="Arial"/>
                <w:color w:val="000000"/>
                <w:sz w:val="19"/>
                <w:szCs w:val="19"/>
              </w:rPr>
              <w:t>Případná informace o rozptylu světla na jednotlivých částicích výhodou.</w:t>
            </w:r>
          </w:p>
        </w:tc>
        <w:tc>
          <w:tcPr>
            <w:tcW w:w="4421" w:type="dxa"/>
            <w:tcBorders>
              <w:top w:val="single" w:sz="4" w:space="0" w:color="auto"/>
              <w:left w:val="single" w:sz="4" w:space="0" w:color="auto"/>
              <w:bottom w:val="nil"/>
              <w:right w:val="single" w:sz="4" w:space="0" w:color="auto"/>
            </w:tcBorders>
            <w:shd w:val="clear" w:color="auto" w:fill="FFFFFF"/>
          </w:tcPr>
          <w:p w14:paraId="1BDCBAAB" w14:textId="77777777" w:rsidR="00D20034" w:rsidRDefault="00D20034">
            <w:pPr>
              <w:pStyle w:val="Style9"/>
              <w:framePr w:w="8851" w:h="8952" w:wrap="none" w:vAnchor="page" w:hAnchor="page" w:x="1657" w:y="2760"/>
              <w:shd w:val="clear" w:color="auto" w:fill="auto"/>
              <w:spacing w:line="264" w:lineRule="auto"/>
              <w:ind w:firstLine="0"/>
              <w:rPr>
                <w:sz w:val="19"/>
                <w:szCs w:val="19"/>
              </w:rPr>
            </w:pPr>
            <w:r>
              <w:rPr>
                <w:rStyle w:val="CharStyle10"/>
                <w:rFonts w:ascii="Arial" w:hAnsi="Arial" w:cs="Arial"/>
                <w:color w:val="000000"/>
                <w:sz w:val="19"/>
                <w:szCs w:val="19"/>
              </w:rPr>
              <w:t xml:space="preserve">Ano, přistroj měří i metodou </w:t>
            </w:r>
            <w:r>
              <w:rPr>
                <w:rStyle w:val="CharStyle10"/>
                <w:rFonts w:ascii="Arial" w:hAnsi="Arial" w:cs="Arial"/>
                <w:color w:val="000000"/>
                <w:sz w:val="19"/>
                <w:szCs w:val="19"/>
                <w:lang w:val="en-US" w:eastAsia="en-US"/>
              </w:rPr>
              <w:t xml:space="preserve">light </w:t>
            </w:r>
            <w:r>
              <w:rPr>
                <w:rStyle w:val="CharStyle10"/>
                <w:rFonts w:ascii="Arial" w:hAnsi="Arial" w:cs="Arial"/>
                <w:color w:val="000000"/>
                <w:sz w:val="19"/>
                <w:szCs w:val="19"/>
              </w:rPr>
              <w:t>scatering v rozsahu 0.37 až 20 pm a má tedy informaci i o rozptylu světla na jednotlivých částicích.</w:t>
            </w:r>
          </w:p>
        </w:tc>
      </w:tr>
      <w:tr w:rsidR="00BC6794" w14:paraId="15CB864B" w14:textId="77777777">
        <w:trPr>
          <w:trHeight w:hRule="exact" w:val="643"/>
        </w:trPr>
        <w:tc>
          <w:tcPr>
            <w:tcW w:w="4430" w:type="dxa"/>
            <w:tcBorders>
              <w:top w:val="single" w:sz="4" w:space="0" w:color="auto"/>
              <w:left w:val="single" w:sz="4" w:space="0" w:color="auto"/>
              <w:bottom w:val="nil"/>
              <w:right w:val="nil"/>
            </w:tcBorders>
            <w:shd w:val="clear" w:color="auto" w:fill="FFFFFF"/>
          </w:tcPr>
          <w:p w14:paraId="43B46AC0" w14:textId="77777777" w:rsidR="00D20034" w:rsidRDefault="00D20034">
            <w:pPr>
              <w:pStyle w:val="Style9"/>
              <w:framePr w:w="8851" w:h="8952" w:wrap="none" w:vAnchor="page" w:hAnchor="page" w:x="1657" w:y="2760"/>
              <w:shd w:val="clear" w:color="auto" w:fill="auto"/>
              <w:spacing w:line="259" w:lineRule="auto"/>
              <w:ind w:firstLine="0"/>
              <w:rPr>
                <w:sz w:val="19"/>
                <w:szCs w:val="19"/>
              </w:rPr>
            </w:pPr>
            <w:r>
              <w:rPr>
                <w:rStyle w:val="CharStyle10"/>
                <w:rFonts w:ascii="Arial" w:hAnsi="Arial" w:cs="Arial"/>
                <w:color w:val="000000"/>
                <w:sz w:val="19"/>
                <w:szCs w:val="19"/>
              </w:rPr>
              <w:t>Průtok vzduchu spektrometrem zajištěný interním čerpadlem.</w:t>
            </w:r>
          </w:p>
        </w:tc>
        <w:tc>
          <w:tcPr>
            <w:tcW w:w="4421" w:type="dxa"/>
            <w:tcBorders>
              <w:top w:val="single" w:sz="4" w:space="0" w:color="auto"/>
              <w:left w:val="single" w:sz="4" w:space="0" w:color="auto"/>
              <w:bottom w:val="nil"/>
              <w:right w:val="single" w:sz="4" w:space="0" w:color="auto"/>
            </w:tcBorders>
            <w:shd w:val="clear" w:color="auto" w:fill="FFFFFF"/>
          </w:tcPr>
          <w:p w14:paraId="7B701466" w14:textId="77777777" w:rsidR="00D20034" w:rsidRDefault="00D20034">
            <w:pPr>
              <w:pStyle w:val="Style9"/>
              <w:framePr w:w="8851" w:h="8952" w:wrap="none" w:vAnchor="page" w:hAnchor="page" w:x="1657" w:y="2760"/>
              <w:shd w:val="clear" w:color="auto" w:fill="auto"/>
              <w:spacing w:line="276" w:lineRule="auto"/>
              <w:ind w:firstLine="0"/>
              <w:rPr>
                <w:sz w:val="19"/>
                <w:szCs w:val="19"/>
              </w:rPr>
            </w:pPr>
            <w:r>
              <w:rPr>
                <w:rStyle w:val="CharStyle10"/>
                <w:rFonts w:ascii="Arial" w:hAnsi="Arial" w:cs="Arial"/>
                <w:color w:val="000000"/>
                <w:sz w:val="19"/>
                <w:szCs w:val="19"/>
              </w:rPr>
              <w:t>Ano, průtok vzduchu spektrometrem je zajištěný interním čerpadlem.</w:t>
            </w:r>
          </w:p>
        </w:tc>
      </w:tr>
      <w:tr w:rsidR="00BC6794" w14:paraId="78BC3ECF" w14:textId="77777777">
        <w:trPr>
          <w:trHeight w:hRule="exact" w:val="773"/>
        </w:trPr>
        <w:tc>
          <w:tcPr>
            <w:tcW w:w="4430" w:type="dxa"/>
            <w:tcBorders>
              <w:top w:val="single" w:sz="4" w:space="0" w:color="auto"/>
              <w:left w:val="single" w:sz="4" w:space="0" w:color="auto"/>
              <w:bottom w:val="nil"/>
              <w:right w:val="nil"/>
            </w:tcBorders>
            <w:shd w:val="clear" w:color="auto" w:fill="FFFFFF"/>
          </w:tcPr>
          <w:p w14:paraId="3BEB9AD3" w14:textId="77777777" w:rsidR="00D20034" w:rsidRDefault="00D20034">
            <w:pPr>
              <w:pStyle w:val="Style9"/>
              <w:framePr w:w="8851" w:h="8952" w:wrap="none" w:vAnchor="page" w:hAnchor="page" w:x="1657" w:y="2760"/>
              <w:shd w:val="clear" w:color="auto" w:fill="auto"/>
              <w:spacing w:line="264" w:lineRule="auto"/>
              <w:ind w:firstLine="0"/>
              <w:rPr>
                <w:sz w:val="19"/>
                <w:szCs w:val="19"/>
              </w:rPr>
            </w:pPr>
            <w:r>
              <w:rPr>
                <w:rStyle w:val="CharStyle10"/>
                <w:rFonts w:ascii="Arial" w:hAnsi="Arial" w:cs="Arial"/>
                <w:color w:val="000000"/>
                <w:sz w:val="19"/>
                <w:szCs w:val="19"/>
              </w:rPr>
              <w:t xml:space="preserve">Externí výstupy: RS232, analogový </w:t>
            </w:r>
            <w:r>
              <w:rPr>
                <w:rStyle w:val="CharStyle10"/>
                <w:rFonts w:ascii="Arial" w:hAnsi="Arial" w:cs="Arial"/>
                <w:color w:val="000000"/>
                <w:sz w:val="19"/>
                <w:szCs w:val="19"/>
                <w:lang w:val="en-US" w:eastAsia="en-US"/>
              </w:rPr>
              <w:t xml:space="preserve">signal </w:t>
            </w:r>
            <w:r>
              <w:rPr>
                <w:rStyle w:val="CharStyle10"/>
                <w:rFonts w:ascii="Arial" w:hAnsi="Arial" w:cs="Arial"/>
                <w:color w:val="000000"/>
                <w:sz w:val="19"/>
                <w:szCs w:val="19"/>
              </w:rPr>
              <w:t xml:space="preserve">pulsů, digitální </w:t>
            </w:r>
            <w:r>
              <w:rPr>
                <w:rStyle w:val="CharStyle10"/>
                <w:rFonts w:ascii="Arial" w:hAnsi="Arial" w:cs="Arial"/>
                <w:color w:val="000000"/>
                <w:sz w:val="19"/>
                <w:szCs w:val="19"/>
                <w:lang w:val="en-US" w:eastAsia="en-US"/>
              </w:rPr>
              <w:t xml:space="preserve">Time of Flight </w:t>
            </w:r>
            <w:r>
              <w:rPr>
                <w:rStyle w:val="CharStyle10"/>
                <w:rFonts w:ascii="Arial" w:hAnsi="Arial" w:cs="Arial"/>
                <w:color w:val="000000"/>
                <w:sz w:val="19"/>
                <w:szCs w:val="19"/>
              </w:rPr>
              <w:t>signál.</w:t>
            </w:r>
          </w:p>
        </w:tc>
        <w:tc>
          <w:tcPr>
            <w:tcW w:w="4421" w:type="dxa"/>
            <w:tcBorders>
              <w:top w:val="single" w:sz="4" w:space="0" w:color="auto"/>
              <w:left w:val="single" w:sz="4" w:space="0" w:color="auto"/>
              <w:bottom w:val="nil"/>
              <w:right w:val="single" w:sz="4" w:space="0" w:color="auto"/>
            </w:tcBorders>
            <w:shd w:val="clear" w:color="auto" w:fill="FFFFFF"/>
            <w:vAlign w:val="bottom"/>
          </w:tcPr>
          <w:p w14:paraId="589F779A" w14:textId="77777777" w:rsidR="00D20034" w:rsidRDefault="00D20034">
            <w:pPr>
              <w:pStyle w:val="Style9"/>
              <w:framePr w:w="8851" w:h="8952" w:wrap="none" w:vAnchor="page" w:hAnchor="page" w:x="1657" w:y="2760"/>
              <w:shd w:val="clear" w:color="auto" w:fill="auto"/>
              <w:spacing w:line="283" w:lineRule="auto"/>
              <w:ind w:firstLine="0"/>
              <w:rPr>
                <w:sz w:val="19"/>
                <w:szCs w:val="19"/>
              </w:rPr>
            </w:pPr>
            <w:r>
              <w:rPr>
                <w:rStyle w:val="CharStyle10"/>
                <w:rFonts w:ascii="Arial" w:hAnsi="Arial" w:cs="Arial"/>
                <w:color w:val="000000"/>
                <w:sz w:val="19"/>
                <w:szCs w:val="19"/>
              </w:rPr>
              <w:t xml:space="preserve">Ano, přístroj má externí výstupy: RS232, analogový signál pulsů, digitální </w:t>
            </w:r>
            <w:r>
              <w:rPr>
                <w:rStyle w:val="CharStyle10"/>
                <w:rFonts w:ascii="Arial" w:hAnsi="Arial" w:cs="Arial"/>
                <w:color w:val="000000"/>
                <w:sz w:val="19"/>
                <w:szCs w:val="19"/>
                <w:lang w:val="en-US" w:eastAsia="en-US"/>
              </w:rPr>
              <w:t xml:space="preserve">Time of Flight </w:t>
            </w:r>
            <w:r>
              <w:rPr>
                <w:rStyle w:val="CharStyle10"/>
                <w:rFonts w:ascii="Arial" w:hAnsi="Arial" w:cs="Arial"/>
                <w:color w:val="000000"/>
                <w:sz w:val="19"/>
                <w:szCs w:val="19"/>
              </w:rPr>
              <w:t>signál.</w:t>
            </w:r>
          </w:p>
        </w:tc>
      </w:tr>
      <w:tr w:rsidR="00BC6794" w14:paraId="05062B25" w14:textId="77777777">
        <w:trPr>
          <w:trHeight w:hRule="exact" w:val="802"/>
        </w:trPr>
        <w:tc>
          <w:tcPr>
            <w:tcW w:w="4430" w:type="dxa"/>
            <w:tcBorders>
              <w:top w:val="single" w:sz="4" w:space="0" w:color="auto"/>
              <w:left w:val="single" w:sz="4" w:space="0" w:color="auto"/>
              <w:bottom w:val="single" w:sz="4" w:space="0" w:color="auto"/>
              <w:right w:val="nil"/>
            </w:tcBorders>
            <w:shd w:val="clear" w:color="auto" w:fill="FFFFFF"/>
          </w:tcPr>
          <w:p w14:paraId="68C292AB" w14:textId="77777777" w:rsidR="00D20034" w:rsidRDefault="00D20034">
            <w:pPr>
              <w:pStyle w:val="Style9"/>
              <w:framePr w:w="8851" w:h="8952" w:wrap="none" w:vAnchor="page" w:hAnchor="page" w:x="1657" w:y="2760"/>
              <w:shd w:val="clear" w:color="auto" w:fill="auto"/>
              <w:spacing w:line="269" w:lineRule="auto"/>
              <w:ind w:firstLine="0"/>
              <w:rPr>
                <w:sz w:val="19"/>
                <w:szCs w:val="19"/>
              </w:rPr>
            </w:pPr>
            <w:r>
              <w:rPr>
                <w:rStyle w:val="CharStyle10"/>
                <w:rFonts w:ascii="Arial" w:hAnsi="Arial" w:cs="Arial"/>
                <w:color w:val="000000"/>
                <w:sz w:val="19"/>
                <w:szCs w:val="19"/>
              </w:rPr>
              <w:t>APSS musí splňovat požadavky kladené na tento spektrometr v rámci evropského projektu ACTRIS</w:t>
            </w:r>
          </w:p>
        </w:tc>
        <w:tc>
          <w:tcPr>
            <w:tcW w:w="4421" w:type="dxa"/>
            <w:tcBorders>
              <w:top w:val="single" w:sz="4" w:space="0" w:color="auto"/>
              <w:left w:val="single" w:sz="4" w:space="0" w:color="auto"/>
              <w:bottom w:val="single" w:sz="4" w:space="0" w:color="auto"/>
              <w:right w:val="single" w:sz="4" w:space="0" w:color="auto"/>
            </w:tcBorders>
            <w:shd w:val="clear" w:color="auto" w:fill="FFFFFF"/>
          </w:tcPr>
          <w:p w14:paraId="0B81938C" w14:textId="77777777" w:rsidR="00D20034" w:rsidRDefault="00D20034">
            <w:pPr>
              <w:pStyle w:val="Style9"/>
              <w:framePr w:w="8851" w:h="8952" w:wrap="none" w:vAnchor="page" w:hAnchor="page" w:x="1657" w:y="2760"/>
              <w:shd w:val="clear" w:color="auto" w:fill="auto"/>
              <w:spacing w:line="283" w:lineRule="auto"/>
              <w:ind w:firstLine="0"/>
              <w:rPr>
                <w:sz w:val="19"/>
                <w:szCs w:val="19"/>
              </w:rPr>
            </w:pPr>
            <w:r>
              <w:rPr>
                <w:rStyle w:val="CharStyle10"/>
                <w:rFonts w:ascii="Arial" w:hAnsi="Arial" w:cs="Arial"/>
                <w:color w:val="000000"/>
                <w:sz w:val="19"/>
                <w:szCs w:val="19"/>
              </w:rPr>
              <w:t>Ano, přístroj APSS splňuje požadavky kladené na tento spektrometr v rámci evropského projektu ACTRIS.</w:t>
            </w:r>
          </w:p>
        </w:tc>
      </w:tr>
    </w:tbl>
    <w:p w14:paraId="58B1D047" w14:textId="77777777" w:rsidR="00D20034" w:rsidRDefault="00D20034">
      <w:pPr>
        <w:pStyle w:val="Style9"/>
        <w:framePr w:wrap="none" w:vAnchor="page" w:hAnchor="page" w:x="1575" w:y="12470"/>
        <w:shd w:val="clear" w:color="auto" w:fill="auto"/>
        <w:spacing w:line="240" w:lineRule="auto"/>
        <w:ind w:firstLine="380"/>
        <w:rPr>
          <w:sz w:val="19"/>
          <w:szCs w:val="19"/>
        </w:rPr>
      </w:pPr>
      <w:r>
        <w:rPr>
          <w:rStyle w:val="CharStyle10"/>
          <w:rFonts w:ascii="Arial" w:hAnsi="Arial" w:cs="Arial"/>
          <w:color w:val="000000"/>
          <w:sz w:val="19"/>
          <w:szCs w:val="19"/>
        </w:rPr>
        <w:t>Uchazeč prohlašuje, že nabízené zařízení splňuje veškeré požadavky zadavatele.</w:t>
      </w:r>
    </w:p>
    <w:p w14:paraId="38902995" w14:textId="77777777" w:rsidR="00D20034" w:rsidRDefault="00D20034">
      <w:pPr>
        <w:pStyle w:val="Style9"/>
        <w:framePr w:wrap="none" w:vAnchor="page" w:hAnchor="page" w:x="1930" w:y="12897"/>
        <w:shd w:val="clear" w:color="auto" w:fill="auto"/>
        <w:spacing w:line="240" w:lineRule="auto"/>
        <w:ind w:firstLine="0"/>
        <w:rPr>
          <w:sz w:val="19"/>
          <w:szCs w:val="19"/>
        </w:rPr>
      </w:pPr>
      <w:r>
        <w:rPr>
          <w:rStyle w:val="CharStyle10"/>
          <w:rFonts w:ascii="Arial" w:hAnsi="Arial" w:cs="Arial"/>
          <w:color w:val="000000"/>
          <w:sz w:val="19"/>
          <w:szCs w:val="19"/>
        </w:rPr>
        <w:t>V Dobré dne: 29.5.2024</w:t>
      </w:r>
    </w:p>
    <w:p w14:paraId="0D98014A" w14:textId="77777777" w:rsidR="00D20034" w:rsidRDefault="00D20034">
      <w:pPr>
        <w:pStyle w:val="Style9"/>
        <w:framePr w:w="8933" w:h="1286" w:hRule="exact" w:wrap="none" w:vAnchor="page" w:hAnchor="page" w:x="1575" w:y="13973"/>
        <w:shd w:val="clear" w:color="auto" w:fill="auto"/>
        <w:tabs>
          <w:tab w:val="left" w:pos="2496"/>
        </w:tabs>
        <w:spacing w:line="240" w:lineRule="auto"/>
        <w:ind w:left="33" w:right="4253" w:firstLine="380"/>
        <w:rPr>
          <w:sz w:val="24"/>
          <w:szCs w:val="24"/>
        </w:rPr>
      </w:pPr>
      <w:r>
        <w:rPr>
          <w:rStyle w:val="CharStyle10"/>
          <w:rFonts w:ascii="Arial" w:hAnsi="Arial" w:cs="Arial"/>
          <w:b/>
          <w:bCs/>
          <w:color w:val="000000"/>
          <w:sz w:val="32"/>
          <w:szCs w:val="32"/>
          <w:lang w:val="ru-RU" w:eastAsia="ru-RU"/>
        </w:rPr>
        <w:t xml:space="preserve">ІПРІ </w:t>
      </w:r>
      <w:r>
        <w:rPr>
          <w:rStyle w:val="CharStyle10"/>
          <w:rFonts w:ascii="Arial" w:hAnsi="Arial" w:cs="Arial"/>
          <w:b/>
          <w:bCs/>
          <w:color w:val="000000"/>
          <w:sz w:val="32"/>
          <w:szCs w:val="32"/>
        </w:rPr>
        <w:t>líří</w:t>
      </w:r>
      <w:r>
        <w:rPr>
          <w:rStyle w:val="CharStyle10"/>
          <w:rFonts w:ascii="Arial" w:hAnsi="Arial" w:cs="Arial"/>
          <w:b/>
          <w:bCs/>
          <w:color w:val="000000"/>
          <w:sz w:val="32"/>
          <w:szCs w:val="32"/>
        </w:rPr>
        <w:tab/>
      </w:r>
      <w:r>
        <w:rPr>
          <w:rStyle w:val="CharStyle10"/>
          <w:rFonts w:ascii="Arial" w:hAnsi="Arial" w:cs="Arial"/>
          <w:color w:val="000000"/>
          <w:sz w:val="24"/>
          <w:szCs w:val="24"/>
        </w:rPr>
        <w:t>Digitálně podepsal</w:t>
      </w:r>
    </w:p>
    <w:p w14:paraId="1E5AEB66" w14:textId="2569F19B" w:rsidR="00D20034" w:rsidRDefault="00D20034" w:rsidP="00B67B70">
      <w:pPr>
        <w:pStyle w:val="Style9"/>
        <w:framePr w:w="8933" w:h="1286" w:hRule="exact" w:wrap="none" w:vAnchor="page" w:hAnchor="page" w:x="1575" w:y="13973"/>
        <w:shd w:val="clear" w:color="auto" w:fill="auto"/>
        <w:tabs>
          <w:tab w:val="left" w:pos="2496"/>
        </w:tabs>
        <w:spacing w:after="80" w:line="180" w:lineRule="auto"/>
        <w:ind w:left="33" w:right="4253" w:firstLine="380"/>
        <w:rPr>
          <w:sz w:val="24"/>
          <w:szCs w:val="24"/>
        </w:rPr>
      </w:pPr>
      <w:r>
        <w:rPr>
          <w:rStyle w:val="CharStyle10"/>
          <w:rFonts w:ascii="Arial" w:hAnsi="Arial" w:cs="Arial"/>
          <w:b/>
          <w:bCs/>
          <w:color w:val="000000"/>
          <w:sz w:val="32"/>
          <w:szCs w:val="32"/>
        </w:rPr>
        <w:t>lily. JI ll</w:t>
      </w:r>
      <w:r>
        <w:rPr>
          <w:rStyle w:val="CharStyle10"/>
          <w:rFonts w:ascii="Arial" w:hAnsi="Arial" w:cs="Arial"/>
          <w:b/>
          <w:bCs/>
          <w:color w:val="000000"/>
          <w:sz w:val="32"/>
          <w:szCs w:val="32"/>
        </w:rPr>
        <w:tab/>
        <w:t>-</w:t>
      </w:r>
    </w:p>
    <w:p w14:paraId="21056A98" w14:textId="184436DA" w:rsidR="00D20034" w:rsidRDefault="00D20034">
      <w:pPr>
        <w:framePr w:wrap="none" w:vAnchor="page" w:hAnchor="page" w:x="6327" w:y="13041"/>
        <w:rPr>
          <w:color w:val="auto"/>
          <w:sz w:val="2"/>
          <w:szCs w:val="2"/>
          <w:lang w:eastAsia="cs-CZ"/>
        </w:rPr>
      </w:pPr>
    </w:p>
    <w:p w14:paraId="67D70815" w14:textId="77777777" w:rsidR="00D20034" w:rsidRDefault="00D20034">
      <w:pPr>
        <w:pStyle w:val="Style14"/>
        <w:framePr w:wrap="none" w:vAnchor="page" w:hAnchor="page" w:x="7186" w:y="14669"/>
        <w:shd w:val="clear" w:color="auto" w:fill="auto"/>
        <w:spacing w:line="240" w:lineRule="auto"/>
        <w:ind w:right="10"/>
        <w:rPr>
          <w:sz w:val="19"/>
          <w:szCs w:val="19"/>
        </w:rPr>
      </w:pPr>
      <w:r>
        <w:rPr>
          <w:rStyle w:val="CharStyle15"/>
          <w:rFonts w:ascii="Arial" w:hAnsi="Arial" w:cs="Arial"/>
          <w:color w:val="000000"/>
          <w:sz w:val="19"/>
          <w:szCs w:val="19"/>
          <w:lang w:val="cs-CZ"/>
        </w:rPr>
        <w:t>Ing. Jiří Komárek, jednatel</w:t>
      </w:r>
    </w:p>
    <w:p w14:paraId="3F5DF6AE" w14:textId="77777777" w:rsidR="00D20034" w:rsidRDefault="00D20034">
      <w:pPr>
        <w:pStyle w:val="Style18"/>
        <w:framePr w:w="605" w:h="686" w:hRule="exact" w:wrap="none" w:vAnchor="page" w:hAnchor="page" w:x="10935" w:y="15825"/>
        <w:shd w:val="clear" w:color="auto" w:fill="auto"/>
        <w:rPr>
          <w:sz w:val="58"/>
          <w:szCs w:val="58"/>
        </w:rPr>
      </w:pPr>
      <w:r>
        <w:rPr>
          <w:rStyle w:val="CharStyle19"/>
          <w:rFonts w:ascii="Times New Roman" w:hAnsi="Times New Roman" w:cs="Times New Roman"/>
          <w:color w:val="000000"/>
          <w:sz w:val="58"/>
          <w:szCs w:val="58"/>
        </w:rPr>
        <w:t>24</w:t>
      </w:r>
    </w:p>
    <w:p w14:paraId="12CD3E04" w14:textId="77777777" w:rsidR="00D20034" w:rsidRDefault="00D20034">
      <w:pPr>
        <w:spacing w:line="1" w:lineRule="exact"/>
        <w:rPr>
          <w:color w:val="auto"/>
          <w:lang w:eastAsia="cs-CZ"/>
        </w:rPr>
        <w:sectPr w:rsidR="00D20034">
          <w:pgSz w:w="11909" w:h="16834"/>
          <w:pgMar w:top="360" w:right="360" w:bottom="490" w:left="360" w:header="0" w:footer="3" w:gutter="0"/>
          <w:cols w:space="720"/>
          <w:noEndnote/>
          <w:docGrid w:linePitch="360"/>
        </w:sectPr>
      </w:pPr>
    </w:p>
    <w:p w14:paraId="66D0D9E5" w14:textId="77777777" w:rsidR="00D20034" w:rsidRDefault="00D20034">
      <w:pPr>
        <w:framePr w:wrap="none" w:vAnchor="page" w:hAnchor="page" w:x="563" w:y="1257"/>
        <w:rPr>
          <w:color w:val="auto"/>
          <w:lang w:eastAsia="cs-CZ"/>
        </w:rPr>
      </w:pPr>
    </w:p>
    <w:p w14:paraId="75441A1A" w14:textId="77777777" w:rsidR="00D20034" w:rsidRDefault="00D20034">
      <w:pPr>
        <w:framePr w:wrap="none" w:vAnchor="page" w:hAnchor="page" w:x="169" w:y="1665"/>
        <w:rPr>
          <w:color w:val="auto"/>
          <w:lang w:eastAsia="cs-CZ"/>
        </w:rPr>
      </w:pPr>
    </w:p>
    <w:p w14:paraId="50AA5792" w14:textId="77777777" w:rsidR="00D20034" w:rsidRDefault="00D20034">
      <w:pPr>
        <w:framePr w:wrap="none" w:vAnchor="page" w:hAnchor="page" w:x="903" w:y="1742"/>
        <w:rPr>
          <w:color w:val="auto"/>
          <w:lang w:eastAsia="cs-CZ"/>
        </w:rPr>
      </w:pPr>
    </w:p>
    <w:p w14:paraId="31EE6D42" w14:textId="77777777" w:rsidR="00D20034" w:rsidRDefault="00D20034">
      <w:pPr>
        <w:pStyle w:val="Style9"/>
        <w:framePr w:wrap="none" w:vAnchor="page" w:hAnchor="page" w:x="1547" w:y="2016"/>
        <w:shd w:val="clear" w:color="auto" w:fill="000000"/>
        <w:spacing w:line="240" w:lineRule="auto"/>
        <w:ind w:firstLine="280"/>
        <w:rPr>
          <w:sz w:val="28"/>
          <w:szCs w:val="28"/>
        </w:rPr>
      </w:pPr>
      <w:r>
        <w:rPr>
          <w:rStyle w:val="CharStyle10"/>
          <w:rFonts w:ascii="Arial" w:hAnsi="Arial" w:cs="Arial"/>
          <w:color w:val="E6DFD0"/>
          <w:sz w:val="28"/>
          <w:szCs w:val="28"/>
          <w:lang w:val="en-US" w:eastAsia="en-US"/>
        </w:rPr>
        <w:t xml:space="preserve">Particle </w:t>
      </w:r>
      <w:r>
        <w:rPr>
          <w:rStyle w:val="CharStyle10"/>
          <w:rFonts w:ascii="Arial" w:hAnsi="Arial" w:cs="Arial"/>
          <w:color w:val="E6DFD0"/>
          <w:sz w:val="28"/>
          <w:szCs w:val="28"/>
        </w:rPr>
        <w:t>Instruments</w:t>
      </w:r>
    </w:p>
    <w:p w14:paraId="22E24210" w14:textId="77777777" w:rsidR="00D20034" w:rsidRDefault="00D20034">
      <w:pPr>
        <w:pStyle w:val="Style30"/>
        <w:framePr w:w="9048" w:h="1565" w:hRule="exact" w:wrap="none" w:vAnchor="page" w:hAnchor="page" w:x="1547" w:y="3331"/>
        <w:shd w:val="clear" w:color="auto" w:fill="auto"/>
      </w:pPr>
      <w:bookmarkStart w:id="12" w:name="bookmark12"/>
      <w:bookmarkStart w:id="13" w:name="bookmark13"/>
      <w:bookmarkStart w:id="14" w:name="bookmark14"/>
      <w:r>
        <w:rPr>
          <w:rStyle w:val="CharStyle31"/>
          <w:b/>
          <w:bCs/>
          <w:color w:val="000000"/>
          <w:lang w:eastAsia="en-US"/>
        </w:rPr>
        <w:t xml:space="preserve">Model </w:t>
      </w:r>
      <w:r>
        <w:rPr>
          <w:rStyle w:val="CharStyle31"/>
          <w:b/>
          <w:bCs/>
          <w:color w:val="000000"/>
          <w:lang w:val="cs-CZ"/>
        </w:rPr>
        <w:t xml:space="preserve">3321 </w:t>
      </w:r>
      <w:r>
        <w:rPr>
          <w:rStyle w:val="CharStyle31"/>
          <w:b/>
          <w:bCs/>
          <w:color w:val="000000"/>
          <w:lang w:eastAsia="en-US"/>
        </w:rPr>
        <w:t>Aerodynamic Particle Sizer' Spectrometer</w:t>
      </w:r>
      <w:bookmarkEnd w:id="12"/>
      <w:bookmarkEnd w:id="13"/>
      <w:bookmarkEnd w:id="14"/>
    </w:p>
    <w:p w14:paraId="5D0D256B" w14:textId="77777777" w:rsidR="00D20034" w:rsidRDefault="00D20034">
      <w:pPr>
        <w:pStyle w:val="Style32"/>
        <w:framePr w:w="9048" w:h="1565" w:hRule="exact" w:wrap="none" w:vAnchor="page" w:hAnchor="page" w:x="1547" w:y="3331"/>
        <w:shd w:val="clear" w:color="auto" w:fill="auto"/>
        <w:spacing w:line="240" w:lineRule="auto"/>
        <w:ind w:firstLine="0"/>
        <w:jc w:val="right"/>
        <w:rPr>
          <w:sz w:val="22"/>
          <w:szCs w:val="22"/>
        </w:rPr>
      </w:pPr>
      <w:r>
        <w:rPr>
          <w:rStyle w:val="CharStyle33"/>
          <w:i/>
          <w:iCs/>
          <w:color w:val="000000"/>
          <w:sz w:val="22"/>
          <w:szCs w:val="22"/>
          <w:lang w:eastAsia="en-US"/>
        </w:rPr>
        <w:t>High-resolution aerodynamic sizing plus light-scattering intensity!</w:t>
      </w:r>
    </w:p>
    <w:p w14:paraId="5C617042" w14:textId="77777777" w:rsidR="00D20034" w:rsidRDefault="00D20034">
      <w:pPr>
        <w:pStyle w:val="Style32"/>
        <w:framePr w:w="4310" w:h="5827" w:hRule="exact" w:wrap="none" w:vAnchor="page" w:hAnchor="page" w:x="1547" w:y="5568"/>
        <w:shd w:val="clear" w:color="auto" w:fill="auto"/>
        <w:spacing w:after="220" w:line="257" w:lineRule="auto"/>
        <w:ind w:firstLine="440"/>
      </w:pPr>
      <w:r>
        <w:rPr>
          <w:rStyle w:val="CharStyle33"/>
          <w:color w:val="000000"/>
          <w:lang w:eastAsia="en-US"/>
        </w:rPr>
        <w:t>The Model 3321 Aerodynamic Particle Sizer® (APS) spectrometer is a high-performance, general</w:t>
      </w:r>
      <w:r>
        <w:rPr>
          <w:rStyle w:val="CharStyle33"/>
          <w:color w:val="000000"/>
          <w:lang w:eastAsia="en-US"/>
        </w:rPr>
        <w:softHyphen/>
        <w:t>purpose aerosol instrument. Its unique design pro</w:t>
      </w:r>
      <w:r>
        <w:rPr>
          <w:rStyle w:val="CharStyle33"/>
          <w:color w:val="000000"/>
          <w:lang w:eastAsia="en-US"/>
        </w:rPr>
        <w:softHyphen/>
        <w:t>vides two measurements:</w:t>
      </w:r>
    </w:p>
    <w:p w14:paraId="211C6D85" w14:textId="77777777" w:rsidR="00D20034" w:rsidRDefault="00D20034">
      <w:pPr>
        <w:pStyle w:val="Style32"/>
        <w:framePr w:w="4310" w:h="5827" w:hRule="exact" w:wrap="none" w:vAnchor="page" w:hAnchor="page" w:x="1547" w:y="5568"/>
        <w:shd w:val="clear" w:color="auto" w:fill="auto"/>
        <w:spacing w:after="220"/>
        <w:ind w:firstLine="0"/>
      </w:pPr>
      <w:r>
        <w:rPr>
          <w:rStyle w:val="CharStyle33"/>
          <w:color w:val="000000"/>
          <w:lang w:eastAsia="en-US"/>
        </w:rPr>
        <w:t xml:space="preserve">Aerodynamic diameter. The APS </w:t>
      </w:r>
      <w:r>
        <w:rPr>
          <w:rStyle w:val="CharStyle33"/>
          <w:i/>
          <w:iCs/>
          <w:color w:val="000000"/>
          <w:lang w:eastAsia="en-US"/>
        </w:rPr>
        <w:t>sires</w:t>
      </w:r>
      <w:r>
        <w:rPr>
          <w:rStyle w:val="CharStyle33"/>
          <w:color w:val="000000"/>
          <w:lang w:eastAsia="en-US"/>
        </w:rPr>
        <w:t xml:space="preserve"> particles in the range from 0.5 to 20 micrometers using a sophisticated time-of-flight technique that mea</w:t>
      </w:r>
      <w:r>
        <w:rPr>
          <w:rStyle w:val="CharStyle33"/>
          <w:color w:val="000000"/>
          <w:lang w:eastAsia="en-US"/>
        </w:rPr>
        <w:softHyphen/>
        <w:t>sures aerodynamic diameter in real time. Because time-of-flight aerodynamic sizing accounts for par</w:t>
      </w:r>
      <w:r>
        <w:rPr>
          <w:rStyle w:val="CharStyle33"/>
          <w:color w:val="000000"/>
          <w:lang w:eastAsia="en-US"/>
        </w:rPr>
        <w:softHyphen/>
        <w:t>ticle shape and is unaffected by index of refraction or Mie scattering, it is superior to sizing by light scattering. In addition, the monotonic response curve of the time-of-flight measurement ensures high-resolution sizing over the entire particle size range.</w:t>
      </w:r>
    </w:p>
    <w:p w14:paraId="5AA23D1D" w14:textId="77777777" w:rsidR="00D20034" w:rsidRDefault="00D20034">
      <w:pPr>
        <w:pStyle w:val="Style32"/>
        <w:framePr w:w="4310" w:h="5827" w:hRule="exact" w:wrap="none" w:vAnchor="page" w:hAnchor="page" w:x="1547" w:y="5568"/>
        <w:shd w:val="clear" w:color="auto" w:fill="auto"/>
        <w:ind w:firstLine="0"/>
      </w:pPr>
      <w:r>
        <w:rPr>
          <w:rStyle w:val="CharStyle33"/>
          <w:color w:val="000000"/>
          <w:lang w:eastAsia="en-US"/>
        </w:rPr>
        <w:t xml:space="preserve">Relative light-scattering intensity. The APS </w:t>
      </w:r>
      <w:r>
        <w:rPr>
          <w:rStyle w:val="CharStyle33"/>
          <w:i/>
          <w:iCs/>
          <w:color w:val="000000"/>
          <w:lang w:eastAsia="en-US"/>
        </w:rPr>
        <w:t>detects</w:t>
      </w:r>
      <w:r>
        <w:rPr>
          <w:rStyle w:val="CharStyle33"/>
          <w:color w:val="000000"/>
          <w:lang w:eastAsia="en-US"/>
        </w:rPr>
        <w:t xml:space="preserve"> particles from 0.37 to 20 micrometers using a light-scattering technique. While light-scattering intensity is not always a reliable indicator of parti</w:t>
      </w:r>
      <w:r>
        <w:rPr>
          <w:rStyle w:val="CharStyle33"/>
          <w:color w:val="000000"/>
          <w:lang w:eastAsia="en-US"/>
        </w:rPr>
        <w:softHyphen/>
        <w:t>cle size, it remains a parameter of interest. The APS keeps dais second measurement separate and distinct from aerodynamic size.</w:t>
      </w:r>
    </w:p>
    <w:p w14:paraId="1D0F6B69" w14:textId="77777777" w:rsidR="00D20034" w:rsidRDefault="00D20034">
      <w:pPr>
        <w:pStyle w:val="Style32"/>
        <w:framePr w:w="4320" w:h="2429" w:hRule="exact" w:wrap="none" w:vAnchor="page" w:hAnchor="page" w:x="6236" w:y="5592"/>
        <w:shd w:val="clear" w:color="auto" w:fill="auto"/>
        <w:spacing w:line="254" w:lineRule="auto"/>
        <w:ind w:right="1925" w:firstLine="460"/>
      </w:pPr>
      <w:r>
        <w:rPr>
          <w:rStyle w:val="CharStyle33"/>
          <w:color w:val="000000"/>
          <w:lang w:eastAsia="en-US"/>
        </w:rPr>
        <w:t>The ability to provide</w:t>
      </w:r>
      <w:r>
        <w:rPr>
          <w:rStyle w:val="CharStyle33"/>
          <w:color w:val="000000"/>
          <w:lang w:eastAsia="en-US"/>
        </w:rPr>
        <w:br/>
        <w:t>two measurements of each</w:t>
      </w:r>
      <w:r>
        <w:rPr>
          <w:rStyle w:val="CharStyle33"/>
          <w:color w:val="000000"/>
          <w:lang w:eastAsia="en-US"/>
        </w:rPr>
        <w:br/>
        <w:t>particle using the same sen-</w:t>
      </w:r>
      <w:r>
        <w:rPr>
          <w:rStyle w:val="CharStyle33"/>
          <w:color w:val="000000"/>
          <w:lang w:eastAsia="en-US"/>
        </w:rPr>
        <w:br/>
        <w:t>sor allows you to gain excit-</w:t>
      </w:r>
      <w:r>
        <w:rPr>
          <w:rStyle w:val="CharStyle33"/>
          <w:color w:val="000000"/>
          <w:lang w:eastAsia="en-US"/>
        </w:rPr>
        <w:br/>
        <w:t>ing new insights into the</w:t>
      </w:r>
      <w:r>
        <w:rPr>
          <w:rStyle w:val="CharStyle33"/>
          <w:color w:val="000000"/>
          <w:lang w:eastAsia="en-US"/>
        </w:rPr>
        <w:br/>
        <w:t>makeup of an aerosol. The</w:t>
      </w:r>
      <w:r>
        <w:rPr>
          <w:rStyle w:val="CharStyle33"/>
          <w:color w:val="000000"/>
          <w:lang w:eastAsia="en-US"/>
        </w:rPr>
        <w:br/>
        <w:t>APS uses a patented*, dou-</w:t>
      </w:r>
      <w:r>
        <w:rPr>
          <w:rStyle w:val="CharStyle33"/>
          <w:color w:val="000000"/>
          <w:lang w:eastAsia="en-US"/>
        </w:rPr>
        <w:br/>
        <w:t>ble-crest optical system to</w:t>
      </w:r>
      <w:r>
        <w:rPr>
          <w:rStyle w:val="CharStyle33"/>
          <w:color w:val="000000"/>
          <w:lang w:eastAsia="en-US"/>
        </w:rPr>
        <w:br/>
        <w:t>detect the occurrence of par-</w:t>
      </w:r>
      <w:r>
        <w:rPr>
          <w:rStyle w:val="CharStyle33"/>
          <w:color w:val="000000"/>
          <w:lang w:eastAsia="en-US"/>
        </w:rPr>
        <w:br/>
        <w:t>ticle coincidence (when</w:t>
      </w:r>
    </w:p>
    <w:p w14:paraId="739867DE" w14:textId="25A8F973" w:rsidR="00D20034" w:rsidRDefault="00D20034">
      <w:pPr>
        <w:framePr w:wrap="none" w:vAnchor="page" w:hAnchor="page" w:x="8751" w:y="5563"/>
        <w:rPr>
          <w:color w:val="auto"/>
          <w:sz w:val="2"/>
          <w:szCs w:val="2"/>
          <w:lang w:eastAsia="cs-CZ"/>
        </w:rPr>
      </w:pPr>
      <w:r>
        <w:rPr>
          <w:noProof/>
          <w:color w:val="auto"/>
          <w:sz w:val="2"/>
          <w:szCs w:val="2"/>
          <w:lang w:eastAsia="cs-CZ"/>
        </w:rPr>
        <w:drawing>
          <wp:inline distT="0" distB="0" distL="0" distR="0" wp14:anchorId="4F0CAB3C" wp14:editId="3F9A8339">
            <wp:extent cx="1162050" cy="13906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1390650"/>
                    </a:xfrm>
                    <a:prstGeom prst="rect">
                      <a:avLst/>
                    </a:prstGeom>
                    <a:noFill/>
                    <a:ln>
                      <a:noFill/>
                    </a:ln>
                  </pic:spPr>
                </pic:pic>
              </a:graphicData>
            </a:graphic>
          </wp:inline>
        </w:drawing>
      </w:r>
    </w:p>
    <w:p w14:paraId="38D5AFDA" w14:textId="616FF80B" w:rsidR="00D20034" w:rsidRDefault="00D20034">
      <w:pPr>
        <w:framePr w:wrap="none" w:vAnchor="page" w:hAnchor="page" w:x="6260" w:y="9105"/>
        <w:rPr>
          <w:color w:val="auto"/>
          <w:sz w:val="2"/>
          <w:szCs w:val="2"/>
          <w:lang w:eastAsia="cs-CZ"/>
        </w:rPr>
      </w:pPr>
      <w:r>
        <w:rPr>
          <w:noProof/>
          <w:color w:val="auto"/>
          <w:sz w:val="2"/>
          <w:szCs w:val="2"/>
          <w:lang w:eastAsia="cs-CZ"/>
        </w:rPr>
        <w:drawing>
          <wp:inline distT="0" distB="0" distL="0" distR="0" wp14:anchorId="3411FD88" wp14:editId="48B4F6E1">
            <wp:extent cx="1114425" cy="14097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1409700"/>
                    </a:xfrm>
                    <a:prstGeom prst="rect">
                      <a:avLst/>
                    </a:prstGeom>
                    <a:noFill/>
                    <a:ln>
                      <a:noFill/>
                    </a:ln>
                  </pic:spPr>
                </pic:pic>
              </a:graphicData>
            </a:graphic>
          </wp:inline>
        </w:drawing>
      </w:r>
    </w:p>
    <w:p w14:paraId="78C80FF0" w14:textId="77777777" w:rsidR="00D20034" w:rsidRDefault="00D20034">
      <w:pPr>
        <w:pStyle w:val="Style32"/>
        <w:framePr w:w="4320" w:h="3403" w:hRule="exact" w:wrap="none" w:vAnchor="page" w:hAnchor="page" w:x="6236" w:y="8020"/>
        <w:shd w:val="clear" w:color="auto" w:fill="auto"/>
        <w:ind w:left="4" w:firstLine="0"/>
      </w:pPr>
      <w:r>
        <w:rPr>
          <w:rStyle w:val="CharStyle33"/>
          <w:color w:val="000000"/>
          <w:lang w:eastAsia="en-US"/>
        </w:rPr>
        <w:t>more than one particle is in the detection area) and</w:t>
      </w:r>
      <w:r>
        <w:rPr>
          <w:rStyle w:val="CharStyle33"/>
          <w:color w:val="000000"/>
          <w:lang w:eastAsia="en-US"/>
        </w:rPr>
        <w:br/>
        <w:t>to identify poor signals near the instmment's lower</w:t>
      </w:r>
      <w:r>
        <w:rPr>
          <w:rStyle w:val="CharStyle33"/>
          <w:color w:val="000000"/>
          <w:lang w:eastAsia="en-US"/>
        </w:rPr>
        <w:br/>
        <w:t>detection threshold. This results in robust, high-</w:t>
      </w:r>
      <w:r>
        <w:rPr>
          <w:rStyle w:val="CharStyle33"/>
          <w:color w:val="000000"/>
          <w:lang w:eastAsia="en-US"/>
        </w:rPr>
        <w:br/>
        <w:t>quality measurements you can trust.</w:t>
      </w:r>
    </w:p>
    <w:p w14:paraId="2E1870E9" w14:textId="77777777" w:rsidR="00D20034" w:rsidRDefault="00D20034">
      <w:pPr>
        <w:pStyle w:val="Style32"/>
        <w:framePr w:w="4320" w:h="3403" w:hRule="exact" w:wrap="none" w:vAnchor="page" w:hAnchor="page" w:x="6236" w:y="8020"/>
        <w:shd w:val="clear" w:color="auto" w:fill="auto"/>
        <w:ind w:left="2020" w:firstLine="460"/>
      </w:pPr>
      <w:r>
        <w:rPr>
          <w:rStyle w:val="CharStyle33"/>
          <w:color w:val="000000"/>
          <w:lang w:eastAsia="en-US"/>
        </w:rPr>
        <w:t>A well-designed and</w:t>
      </w:r>
      <w:r>
        <w:rPr>
          <w:rStyle w:val="CharStyle33"/>
          <w:color w:val="000000"/>
          <w:lang w:eastAsia="en-US"/>
        </w:rPr>
        <w:br/>
        <w:t>easy-to-use front panel in-</w:t>
      </w:r>
      <w:r>
        <w:rPr>
          <w:rStyle w:val="CharStyle33"/>
          <w:color w:val="000000"/>
          <w:lang w:eastAsia="en-US"/>
        </w:rPr>
        <w:br/>
        <w:t>cludes a control knob and</w:t>
      </w:r>
      <w:r>
        <w:rPr>
          <w:rStyle w:val="CharStyle33"/>
          <w:color w:val="000000"/>
          <w:lang w:eastAsia="en-US"/>
        </w:rPr>
        <w:br/>
        <w:t>built-in display. The con-</w:t>
      </w:r>
      <w:r>
        <w:rPr>
          <w:rStyle w:val="CharStyle33"/>
          <w:color w:val="000000"/>
          <w:lang w:eastAsia="en-US"/>
        </w:rPr>
        <w:br/>
        <w:t>trol knob allows users to</w:t>
      </w:r>
      <w:r>
        <w:rPr>
          <w:rStyle w:val="CharStyle33"/>
          <w:color w:val="000000"/>
          <w:lang w:eastAsia="en-US"/>
        </w:rPr>
        <w:br/>
        <w:t>scan through data on the</w:t>
      </w:r>
      <w:r>
        <w:rPr>
          <w:rStyle w:val="CharStyle33"/>
          <w:color w:val="000000"/>
          <w:lang w:eastAsia="en-US"/>
        </w:rPr>
        <w:br/>
        <w:t>display and monitor or</w:t>
      </w:r>
      <w:r>
        <w:rPr>
          <w:rStyle w:val="CharStyle33"/>
          <w:color w:val="000000"/>
          <w:lang w:eastAsia="en-US"/>
        </w:rPr>
        <w:br/>
        <w:t>control various functions.</w:t>
      </w:r>
      <w:r>
        <w:rPr>
          <w:rStyle w:val="CharStyle33"/>
          <w:color w:val="000000"/>
          <w:lang w:eastAsia="en-US"/>
        </w:rPr>
        <w:br/>
        <w:t>Other features, such as</w:t>
      </w:r>
      <w:r>
        <w:rPr>
          <w:rStyle w:val="CharStyle33"/>
          <w:color w:val="000000"/>
          <w:lang w:eastAsia="en-US"/>
        </w:rPr>
        <w:br/>
        <w:t>microprocessor-controlled</w:t>
      </w:r>
    </w:p>
    <w:p w14:paraId="7AB064E5" w14:textId="77777777" w:rsidR="00D20034" w:rsidRDefault="00D20034">
      <w:pPr>
        <w:pStyle w:val="Style32"/>
        <w:framePr w:w="4440" w:h="926" w:hRule="exact" w:wrap="none" w:vAnchor="page" w:hAnchor="page" w:x="6155" w:y="11428"/>
        <w:shd w:val="clear" w:color="auto" w:fill="auto"/>
        <w:ind w:firstLine="0"/>
      </w:pPr>
      <w:r>
        <w:rPr>
          <w:rStyle w:val="CharStyle33"/>
          <w:color w:val="000000"/>
          <w:lang w:eastAsia="en-US"/>
        </w:rPr>
        <w:t>volumetric flow control, barometric pressure correc</w:t>
      </w:r>
      <w:r>
        <w:rPr>
          <w:rStyle w:val="CharStyle33"/>
          <w:color w:val="000000"/>
          <w:lang w:eastAsia="en-US"/>
        </w:rPr>
        <w:softHyphen/>
        <w:t>tion, and separate pumps for sheath and total flows, enable the APS to operate under a wide range of conditions and still maintain calibration. The</w:t>
      </w:r>
    </w:p>
    <w:p w14:paraId="5C1BA59E" w14:textId="7D83CB30" w:rsidR="00D20034" w:rsidRDefault="00D20034">
      <w:pPr>
        <w:framePr w:wrap="none" w:vAnchor="page" w:hAnchor="page" w:x="1383" w:y="11884"/>
        <w:rPr>
          <w:color w:val="auto"/>
          <w:sz w:val="2"/>
          <w:szCs w:val="2"/>
          <w:lang w:eastAsia="cs-CZ"/>
        </w:rPr>
      </w:pPr>
      <w:r>
        <w:rPr>
          <w:noProof/>
          <w:color w:val="auto"/>
          <w:sz w:val="2"/>
          <w:szCs w:val="2"/>
          <w:lang w:eastAsia="cs-CZ"/>
        </w:rPr>
        <w:drawing>
          <wp:inline distT="0" distB="0" distL="0" distR="0" wp14:anchorId="31381F60" wp14:editId="4778B9FC">
            <wp:extent cx="3028950" cy="18859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950" cy="1885950"/>
                    </a:xfrm>
                    <a:prstGeom prst="rect">
                      <a:avLst/>
                    </a:prstGeom>
                    <a:noFill/>
                    <a:ln>
                      <a:noFill/>
                    </a:ln>
                  </pic:spPr>
                </pic:pic>
              </a:graphicData>
            </a:graphic>
          </wp:inline>
        </w:drawing>
      </w:r>
    </w:p>
    <w:p w14:paraId="2BAD8520" w14:textId="77777777" w:rsidR="00D20034" w:rsidRDefault="00D20034">
      <w:pPr>
        <w:pStyle w:val="Style32"/>
        <w:framePr w:w="4440" w:h="989" w:hRule="exact" w:wrap="none" w:vAnchor="page" w:hAnchor="page" w:x="6155" w:y="12360"/>
        <w:shd w:val="clear" w:color="auto" w:fill="auto"/>
        <w:ind w:left="220" w:firstLine="20"/>
      </w:pPr>
      <w:r>
        <w:rPr>
          <w:rStyle w:val="CharStyle33"/>
          <w:color w:val="000000"/>
          <w:lang w:eastAsia="en-US"/>
        </w:rPr>
        <w:t>Aerosol Instrument Manager® software, a 32-bit Windows®-based program, is included with each Model 3321 for complete instrument and data control.</w:t>
      </w:r>
    </w:p>
    <w:p w14:paraId="3AD8F797" w14:textId="77777777" w:rsidR="00D20034" w:rsidRDefault="00D20034">
      <w:pPr>
        <w:pStyle w:val="Style9"/>
        <w:framePr w:wrap="none" w:vAnchor="page" w:hAnchor="page" w:x="6155" w:y="13555"/>
        <w:shd w:val="clear" w:color="auto" w:fill="auto"/>
        <w:spacing w:line="240" w:lineRule="auto"/>
        <w:ind w:firstLine="380"/>
        <w:rPr>
          <w:sz w:val="12"/>
          <w:szCs w:val="12"/>
        </w:rPr>
      </w:pPr>
      <w:r>
        <w:rPr>
          <w:rStyle w:val="CharStyle10"/>
          <w:color w:val="000000"/>
          <w:sz w:val="12"/>
          <w:szCs w:val="12"/>
          <w:lang w:val="en-US" w:eastAsia="en-US"/>
        </w:rPr>
        <w:t>^United States Parent Number 5,561,515</w:t>
      </w:r>
    </w:p>
    <w:p w14:paraId="309F22F7" w14:textId="77777777" w:rsidR="00D20034" w:rsidRDefault="00D20034">
      <w:pPr>
        <w:pStyle w:val="Style9"/>
        <w:framePr w:wrap="none" w:vAnchor="page" w:hAnchor="page" w:x="9059" w:y="14217"/>
        <w:pBdr>
          <w:top w:val="single" w:sz="4" w:space="0" w:color="auto"/>
          <w:bottom w:val="single" w:sz="4" w:space="0" w:color="auto"/>
        </w:pBdr>
        <w:shd w:val="clear" w:color="auto" w:fill="auto"/>
        <w:spacing w:line="240" w:lineRule="auto"/>
        <w:ind w:firstLine="0"/>
        <w:jc w:val="both"/>
        <w:rPr>
          <w:sz w:val="54"/>
          <w:szCs w:val="54"/>
        </w:rPr>
      </w:pPr>
      <w:r>
        <w:rPr>
          <w:rStyle w:val="CharStyle10"/>
          <w:rFonts w:ascii="Arial" w:hAnsi="Arial" w:cs="Arial"/>
          <w:b/>
          <w:bCs/>
          <w:color w:val="4084B4"/>
          <w:sz w:val="54"/>
          <w:szCs w:val="54"/>
          <w:lang w:val="en-US" w:eastAsia="en-US"/>
        </w:rPr>
        <w:t>TSf</w:t>
      </w:r>
    </w:p>
    <w:p w14:paraId="640D1FAA" w14:textId="77777777" w:rsidR="00D20034" w:rsidRDefault="00D20034">
      <w:pPr>
        <w:pStyle w:val="Style18"/>
        <w:framePr w:w="653" w:h="686" w:hRule="exact" w:wrap="none" w:vAnchor="page" w:hAnchor="page" w:x="10791" w:y="15931"/>
        <w:shd w:val="clear" w:color="auto" w:fill="auto"/>
        <w:rPr>
          <w:sz w:val="58"/>
          <w:szCs w:val="58"/>
        </w:rPr>
      </w:pPr>
      <w:r>
        <w:rPr>
          <w:rStyle w:val="CharStyle19"/>
          <w:rFonts w:ascii="Times New Roman" w:hAnsi="Times New Roman" w:cs="Times New Roman"/>
          <w:color w:val="000000"/>
          <w:sz w:val="58"/>
          <w:szCs w:val="58"/>
          <w:lang w:val="en-US" w:eastAsia="en-US"/>
        </w:rPr>
        <w:t>2S</w:t>
      </w:r>
    </w:p>
    <w:p w14:paraId="6684B6F7" w14:textId="77777777" w:rsidR="00D20034" w:rsidRDefault="00D20034">
      <w:pPr>
        <w:spacing w:line="1" w:lineRule="exact"/>
        <w:rPr>
          <w:color w:val="auto"/>
          <w:lang w:eastAsia="cs-CZ"/>
        </w:rPr>
        <w:sectPr w:rsidR="00D20034">
          <w:pgSz w:w="11966" w:h="16872"/>
          <w:pgMar w:top="360" w:right="360" w:bottom="480" w:left="360" w:header="0" w:footer="3" w:gutter="0"/>
          <w:cols w:space="720"/>
          <w:noEndnote/>
          <w:docGrid w:linePitch="360"/>
        </w:sectPr>
      </w:pPr>
    </w:p>
    <w:p w14:paraId="0C6C0563" w14:textId="77777777" w:rsidR="00D20034" w:rsidRDefault="00D20034">
      <w:pPr>
        <w:pStyle w:val="Style38"/>
        <w:framePr w:w="4584" w:h="5750" w:hRule="exact" w:wrap="none" w:vAnchor="page" w:hAnchor="page" w:x="1166" w:y="2338"/>
        <w:shd w:val="clear" w:color="auto" w:fill="auto"/>
        <w:spacing w:after="0"/>
      </w:pPr>
      <w:bookmarkStart w:id="15" w:name="bookmark15"/>
      <w:bookmarkStart w:id="16" w:name="bookmark16"/>
      <w:bookmarkStart w:id="17" w:name="bookmark17"/>
      <w:r>
        <w:rPr>
          <w:rStyle w:val="CharStyle39"/>
          <w:b/>
          <w:bCs/>
          <w:lang w:eastAsia="en-US"/>
        </w:rPr>
        <w:lastRenderedPageBreak/>
        <w:t>Why is Aerodynamic Diameter Important?</w:t>
      </w:r>
      <w:bookmarkEnd w:id="15"/>
      <w:bookmarkEnd w:id="16"/>
      <w:bookmarkEnd w:id="17"/>
    </w:p>
    <w:p w14:paraId="271770C5" w14:textId="77777777" w:rsidR="00D20034" w:rsidRDefault="00D20034">
      <w:pPr>
        <w:pStyle w:val="Style32"/>
        <w:framePr w:w="4584" w:h="5750" w:hRule="exact" w:wrap="none" w:vAnchor="page" w:hAnchor="page" w:x="1166" w:y="2338"/>
        <w:shd w:val="clear" w:color="auto" w:fill="auto"/>
        <w:ind w:firstLine="440"/>
      </w:pPr>
      <w:r>
        <w:rPr>
          <w:rStyle w:val="CharStyle33"/>
          <w:color w:val="000000"/>
          <w:lang w:eastAsia="en-US"/>
        </w:rPr>
        <w:t>Aerodynamic diameter is defined as die physical diameter of a unit density sphere that settles through the air with a velocity equal to that of the particle in question. It is the most significant aerosol size parame</w:t>
      </w:r>
      <w:r>
        <w:rPr>
          <w:rStyle w:val="CharStyle33"/>
          <w:color w:val="000000"/>
          <w:lang w:eastAsia="en-US"/>
        </w:rPr>
        <w:softHyphen/>
        <w:t>ter because it determines the particle's behavior while airborne. Particles exhibiting the same airborne behav</w:t>
      </w:r>
      <w:r>
        <w:rPr>
          <w:rStyle w:val="CharStyle33"/>
          <w:color w:val="000000"/>
          <w:lang w:eastAsia="en-US"/>
        </w:rPr>
        <w:softHyphen/>
        <w:t>ior have the same aerodynamic diameter, regardless of their physical size, shape, density, or composition.</w:t>
      </w:r>
    </w:p>
    <w:p w14:paraId="494E0C2F" w14:textId="77777777" w:rsidR="00D20034" w:rsidRDefault="00D20034">
      <w:pPr>
        <w:pStyle w:val="Style32"/>
        <w:framePr w:w="4584" w:h="5750" w:hRule="exact" w:wrap="none" w:vAnchor="page" w:hAnchor="page" w:x="1166" w:y="2338"/>
        <w:shd w:val="clear" w:color="auto" w:fill="auto"/>
        <w:spacing w:after="180"/>
        <w:ind w:firstLine="440"/>
      </w:pPr>
      <w:r>
        <w:rPr>
          <w:rStyle w:val="CharStyle33"/>
          <w:color w:val="000000"/>
          <w:lang w:eastAsia="en-US"/>
        </w:rPr>
        <w:t>Knowledge of a particle's aerodynamic diameter allows you to determine:</w:t>
      </w:r>
    </w:p>
    <w:p w14:paraId="52364003" w14:textId="77777777" w:rsidR="00D20034" w:rsidRDefault="00D20034">
      <w:pPr>
        <w:pStyle w:val="Style32"/>
        <w:framePr w:w="4584" w:h="5750" w:hRule="exact" w:wrap="none" w:vAnchor="page" w:hAnchor="page" w:x="1166" w:y="2338"/>
        <w:numPr>
          <w:ilvl w:val="0"/>
          <w:numId w:val="1"/>
        </w:numPr>
        <w:shd w:val="clear" w:color="auto" w:fill="auto"/>
        <w:tabs>
          <w:tab w:val="left" w:pos="212"/>
        </w:tabs>
        <w:spacing w:line="254" w:lineRule="auto"/>
        <w:ind w:left="220" w:hanging="220"/>
      </w:pPr>
      <w:bookmarkStart w:id="18" w:name="bookmark18"/>
      <w:bookmarkEnd w:id="18"/>
      <w:r>
        <w:rPr>
          <w:rStyle w:val="CharStyle33"/>
          <w:color w:val="000000"/>
          <w:lang w:eastAsia="en-US"/>
        </w:rPr>
        <w:t>If and where the particle will be deposited in the human respiratory tract</w:t>
      </w:r>
    </w:p>
    <w:p w14:paraId="0642A43C" w14:textId="77777777" w:rsidR="00D20034" w:rsidRDefault="00D20034">
      <w:pPr>
        <w:pStyle w:val="Style32"/>
        <w:framePr w:w="4584" w:h="5750" w:hRule="exact" w:wrap="none" w:vAnchor="page" w:hAnchor="page" w:x="1166" w:y="2338"/>
        <w:numPr>
          <w:ilvl w:val="0"/>
          <w:numId w:val="1"/>
        </w:numPr>
        <w:shd w:val="clear" w:color="auto" w:fill="auto"/>
        <w:tabs>
          <w:tab w:val="left" w:pos="212"/>
        </w:tabs>
        <w:spacing w:line="254" w:lineRule="auto"/>
        <w:ind w:left="220" w:hanging="220"/>
      </w:pPr>
      <w:bookmarkStart w:id="19" w:name="bookmark19"/>
      <w:bookmarkEnd w:id="19"/>
      <w:r>
        <w:rPr>
          <w:rStyle w:val="CharStyle33"/>
          <w:color w:val="000000"/>
          <w:lang w:eastAsia="en-US"/>
        </w:rPr>
        <w:t>How long the particle will remain airborne in the atmosphere or in an aerosol</w:t>
      </w:r>
    </w:p>
    <w:p w14:paraId="45A34FEA" w14:textId="77777777" w:rsidR="00D20034" w:rsidRDefault="00D20034">
      <w:pPr>
        <w:pStyle w:val="Style32"/>
        <w:framePr w:w="4584" w:h="5750" w:hRule="exact" w:wrap="none" w:vAnchor="page" w:hAnchor="page" w:x="1166" w:y="2338"/>
        <w:numPr>
          <w:ilvl w:val="0"/>
          <w:numId w:val="1"/>
        </w:numPr>
        <w:shd w:val="clear" w:color="auto" w:fill="auto"/>
        <w:tabs>
          <w:tab w:val="left" w:pos="212"/>
        </w:tabs>
        <w:spacing w:line="254" w:lineRule="auto"/>
        <w:ind w:left="220" w:hanging="220"/>
      </w:pPr>
      <w:bookmarkStart w:id="20" w:name="bookmark20"/>
      <w:bookmarkEnd w:id="20"/>
      <w:r>
        <w:rPr>
          <w:rStyle w:val="CharStyle33"/>
          <w:color w:val="000000"/>
          <w:lang w:eastAsia="en-US"/>
        </w:rPr>
        <w:t>Whether the particle will penetrate a filter, cyclone, or other particle-removing device</w:t>
      </w:r>
    </w:p>
    <w:p w14:paraId="253D8DBD" w14:textId="77777777" w:rsidR="00D20034" w:rsidRDefault="00D20034">
      <w:pPr>
        <w:pStyle w:val="Style32"/>
        <w:framePr w:w="4584" w:h="5750" w:hRule="exact" w:wrap="none" w:vAnchor="page" w:hAnchor="page" w:x="1166" w:y="2338"/>
        <w:numPr>
          <w:ilvl w:val="0"/>
          <w:numId w:val="1"/>
        </w:numPr>
        <w:shd w:val="clear" w:color="auto" w:fill="auto"/>
        <w:tabs>
          <w:tab w:val="left" w:pos="212"/>
        </w:tabs>
        <w:spacing w:line="254" w:lineRule="auto"/>
        <w:ind w:left="220" w:hanging="220"/>
      </w:pPr>
      <w:bookmarkStart w:id="21" w:name="bookmark21"/>
      <w:bookmarkEnd w:id="21"/>
      <w:r>
        <w:rPr>
          <w:rStyle w:val="CharStyle33"/>
          <w:color w:val="000000"/>
          <w:lang w:eastAsia="en-US"/>
        </w:rPr>
        <w:t>Whether the particle will enter a particle-sampling system</w:t>
      </w:r>
    </w:p>
    <w:p w14:paraId="45735B4F" w14:textId="77777777" w:rsidR="00D20034" w:rsidRDefault="00D20034">
      <w:pPr>
        <w:pStyle w:val="Style32"/>
        <w:framePr w:w="4584" w:h="5750" w:hRule="exact" w:wrap="none" w:vAnchor="page" w:hAnchor="page" w:x="1166" w:y="2338"/>
        <w:numPr>
          <w:ilvl w:val="0"/>
          <w:numId w:val="1"/>
        </w:numPr>
        <w:shd w:val="clear" w:color="auto" w:fill="auto"/>
        <w:tabs>
          <w:tab w:val="left" w:pos="212"/>
        </w:tabs>
        <w:spacing w:line="254" w:lineRule="auto"/>
        <w:ind w:left="220" w:hanging="220"/>
      </w:pPr>
      <w:bookmarkStart w:id="22" w:name="bookmark22"/>
      <w:bookmarkEnd w:id="22"/>
      <w:r>
        <w:rPr>
          <w:rStyle w:val="CharStyle33"/>
          <w:color w:val="000000"/>
          <w:lang w:eastAsia="en-US"/>
        </w:rPr>
        <w:t>Whether the particle will penetrate a pipe, tube, duct, or channel</w:t>
      </w:r>
    </w:p>
    <w:p w14:paraId="7582C2C2" w14:textId="4772B596" w:rsidR="00D20034" w:rsidRDefault="00D20034">
      <w:pPr>
        <w:framePr w:wrap="none" w:vAnchor="page" w:hAnchor="page" w:x="6268" w:y="2419"/>
        <w:rPr>
          <w:color w:val="auto"/>
          <w:sz w:val="2"/>
          <w:szCs w:val="2"/>
          <w:lang w:eastAsia="cs-CZ"/>
        </w:rPr>
      </w:pPr>
      <w:r>
        <w:rPr>
          <w:noProof/>
          <w:color w:val="auto"/>
          <w:sz w:val="2"/>
          <w:szCs w:val="2"/>
          <w:lang w:eastAsia="cs-CZ"/>
        </w:rPr>
        <w:drawing>
          <wp:inline distT="0" distB="0" distL="0" distR="0" wp14:anchorId="51187EF7" wp14:editId="7233C753">
            <wp:extent cx="2705100" cy="292417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2924175"/>
                    </a:xfrm>
                    <a:prstGeom prst="rect">
                      <a:avLst/>
                    </a:prstGeom>
                    <a:noFill/>
                    <a:ln>
                      <a:noFill/>
                    </a:ln>
                  </pic:spPr>
                </pic:pic>
              </a:graphicData>
            </a:graphic>
          </wp:inline>
        </w:drawing>
      </w:r>
    </w:p>
    <w:p w14:paraId="34767D3F" w14:textId="77777777" w:rsidR="00D20034" w:rsidRDefault="00D20034">
      <w:pPr>
        <w:pStyle w:val="Style14"/>
        <w:framePr w:w="4296" w:h="648" w:hRule="exact" w:wrap="none" w:vAnchor="page" w:hAnchor="page" w:x="6086" w:y="7320"/>
        <w:shd w:val="clear" w:color="auto" w:fill="auto"/>
        <w:spacing w:line="298" w:lineRule="auto"/>
      </w:pPr>
      <w:r>
        <w:rPr>
          <w:rStyle w:val="CharStyle15"/>
          <w:i/>
          <w:iCs/>
          <w:color w:val="000000"/>
          <w:lang w:eastAsia="en-US"/>
        </w:rPr>
        <w:t>The Aerosol</w:t>
      </w:r>
      <w:r>
        <w:rPr>
          <w:rStyle w:val="CharStyle15"/>
          <w:color w:val="000000"/>
          <w:lang w:eastAsia="en-US"/>
        </w:rPr>
        <w:t xml:space="preserve"> Instrument Manager </w:t>
      </w:r>
      <w:r>
        <w:rPr>
          <w:rStyle w:val="CharStyle15"/>
          <w:i/>
          <w:iCs/>
          <w:color w:val="000000"/>
          <w:lang w:eastAsia="en-US"/>
        </w:rPr>
        <w:t xml:space="preserve">software (included with the Al’S) enables you to correlate aerodynamic diameter and light-scattering </w:t>
      </w:r>
      <w:r>
        <w:rPr>
          <w:rStyle w:val="CharStyle15"/>
          <w:color w:val="000000"/>
          <w:lang w:eastAsia="en-US"/>
        </w:rPr>
        <w:t>intensity.</w:t>
      </w:r>
    </w:p>
    <w:p w14:paraId="40AF9B99" w14:textId="77777777" w:rsidR="00D20034" w:rsidRDefault="00D20034">
      <w:pPr>
        <w:pStyle w:val="Style38"/>
        <w:framePr w:w="4608" w:h="4219" w:hRule="exact" w:wrap="none" w:vAnchor="page" w:hAnchor="page" w:x="1171" w:y="8280"/>
        <w:shd w:val="clear" w:color="auto" w:fill="auto"/>
        <w:spacing w:after="0"/>
      </w:pPr>
      <w:bookmarkStart w:id="23" w:name="bookmark23"/>
      <w:bookmarkStart w:id="24" w:name="bookmark24"/>
      <w:bookmarkStart w:id="25" w:name="bookmark25"/>
      <w:r>
        <w:rPr>
          <w:rStyle w:val="CharStyle39"/>
          <w:b/>
          <w:bCs/>
          <w:lang w:eastAsia="en-US"/>
        </w:rPr>
        <w:t>Why is the Model 3321 Superior?</w:t>
      </w:r>
      <w:bookmarkEnd w:id="23"/>
      <w:bookmarkEnd w:id="24"/>
      <w:bookmarkEnd w:id="25"/>
    </w:p>
    <w:p w14:paraId="2BF121E3" w14:textId="77777777" w:rsidR="00D20034" w:rsidRDefault="00D20034">
      <w:pPr>
        <w:pStyle w:val="Style32"/>
        <w:framePr w:w="4608" w:h="4219" w:hRule="exact" w:wrap="none" w:vAnchor="page" w:hAnchor="page" w:x="1171" w:y="8280"/>
        <w:shd w:val="clear" w:color="auto" w:fill="auto"/>
        <w:spacing w:line="240" w:lineRule="auto"/>
        <w:ind w:firstLine="440"/>
      </w:pPr>
      <w:r>
        <w:rPr>
          <w:rStyle w:val="CharStyle33"/>
          <w:color w:val="000000"/>
          <w:lang w:eastAsia="en-US"/>
        </w:rPr>
        <w:t>Traditionally, TSI has designed its time-of-flight spectrometers to provide the truest high-resolution mea</w:t>
      </w:r>
      <w:r>
        <w:rPr>
          <w:rStyle w:val="CharStyle33"/>
          <w:color w:val="000000"/>
          <w:lang w:eastAsia="en-US"/>
        </w:rPr>
        <w:softHyphen/>
        <w:t>surements of aerodynamic size. With the introduction of the Model 3320 in 1997, TSI produced the first aerosol spectrometer capable of detecting coincidence. The Model 3321 builds upon this accomplishment with a redesigned nozzle configuration and improved signal processing. These enhancements provide greater small</w:t>
      </w:r>
      <w:r>
        <w:rPr>
          <w:rStyle w:val="CharStyle33"/>
          <w:color w:val="000000"/>
          <w:lang w:eastAsia="en-US"/>
        </w:rPr>
        <w:softHyphen/>
        <w:t>particle sizing efficiency, improved accuracy of mass- weighted distributions, and virtual elimination of false background counts.</w:t>
      </w:r>
    </w:p>
    <w:p w14:paraId="5CADCB1E" w14:textId="77777777" w:rsidR="00D20034" w:rsidRDefault="00D20034">
      <w:pPr>
        <w:pStyle w:val="Style32"/>
        <w:framePr w:w="4608" w:h="4219" w:hRule="exact" w:wrap="none" w:vAnchor="page" w:hAnchor="page" w:x="1171" w:y="8280"/>
        <w:shd w:val="clear" w:color="auto" w:fill="auto"/>
        <w:spacing w:line="240" w:lineRule="auto"/>
        <w:ind w:firstLine="440"/>
      </w:pPr>
      <w:r>
        <w:rPr>
          <w:rStyle w:val="CharStyle33"/>
          <w:color w:val="000000"/>
          <w:lang w:eastAsia="en-US"/>
        </w:rPr>
        <w:t>Coincidence affects all single-particle-counting instruments. It. occurs when more than one particle is present in an instrument's measuring volume. This can distort sizing information and lead to underreporting of particle concentration.</w:t>
      </w:r>
    </w:p>
    <w:p w14:paraId="12562CF2" w14:textId="6FDA974E" w:rsidR="00D20034" w:rsidRDefault="00D20034">
      <w:pPr>
        <w:framePr w:wrap="none" w:vAnchor="page" w:hAnchor="page" w:x="1171" w:y="12768"/>
        <w:rPr>
          <w:color w:val="auto"/>
          <w:sz w:val="2"/>
          <w:szCs w:val="2"/>
          <w:lang w:eastAsia="cs-CZ"/>
        </w:rPr>
      </w:pPr>
      <w:r>
        <w:rPr>
          <w:noProof/>
          <w:color w:val="auto"/>
          <w:sz w:val="2"/>
          <w:szCs w:val="2"/>
          <w:lang w:eastAsia="cs-CZ"/>
        </w:rPr>
        <w:drawing>
          <wp:inline distT="0" distB="0" distL="0" distR="0" wp14:anchorId="33CBA272" wp14:editId="088BA236">
            <wp:extent cx="2914650" cy="10287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1028700"/>
                    </a:xfrm>
                    <a:prstGeom prst="rect">
                      <a:avLst/>
                    </a:prstGeom>
                    <a:noFill/>
                    <a:ln>
                      <a:noFill/>
                    </a:ln>
                  </pic:spPr>
                </pic:pic>
              </a:graphicData>
            </a:graphic>
          </wp:inline>
        </w:drawing>
      </w:r>
    </w:p>
    <w:p w14:paraId="0F06FABC" w14:textId="77777777" w:rsidR="00D20034" w:rsidRDefault="00D20034">
      <w:pPr>
        <w:pStyle w:val="Style14"/>
        <w:framePr w:w="4637" w:h="456" w:hRule="exact" w:wrap="none" w:vAnchor="page" w:hAnchor="page" w:x="1175" w:y="14434"/>
        <w:shd w:val="clear" w:color="auto" w:fill="auto"/>
      </w:pPr>
      <w:r>
        <w:rPr>
          <w:rStyle w:val="CharStyle15"/>
          <w:color w:val="000000"/>
          <w:lang w:eastAsia="en-US"/>
        </w:rPr>
        <w:t xml:space="preserve">The </w:t>
      </w:r>
      <w:r>
        <w:rPr>
          <w:rStyle w:val="CharStyle15"/>
          <w:i/>
          <w:iCs/>
          <w:color w:val="000000"/>
          <w:lang w:eastAsia="en-US"/>
        </w:rPr>
        <w:t>Model 3321 uses a patented optical system to produce one double</w:t>
      </w:r>
      <w:r>
        <w:rPr>
          <w:rStyle w:val="CharStyle15"/>
          <w:i/>
          <w:iCs/>
          <w:color w:val="000000"/>
          <w:lang w:eastAsia="en-US"/>
        </w:rPr>
        <w:softHyphen/>
        <w:t>crested signal for each particle, resulting in highly accurate measurements.</w:t>
      </w:r>
    </w:p>
    <w:p w14:paraId="19CDC854" w14:textId="77777777" w:rsidR="00D20034" w:rsidRDefault="00D20034">
      <w:pPr>
        <w:pStyle w:val="Style32"/>
        <w:framePr w:w="4570" w:h="5909" w:hRule="exact" w:wrap="none" w:vAnchor="page" w:hAnchor="page" w:x="6076" w:y="8328"/>
        <w:shd w:val="clear" w:color="auto" w:fill="auto"/>
        <w:spacing w:after="200"/>
        <w:ind w:firstLine="440"/>
      </w:pPr>
      <w:r>
        <w:rPr>
          <w:rStyle w:val="CharStyle33"/>
          <w:color w:val="000000"/>
          <w:lang w:eastAsia="en-US"/>
        </w:rPr>
        <w:t xml:space="preserve">The Model 3321 APS uses </w:t>
      </w:r>
      <w:r>
        <w:rPr>
          <w:rStyle w:val="CharStyle33"/>
          <w:color w:val="000000"/>
          <w:lang w:val="ru-RU" w:eastAsia="ru-RU"/>
        </w:rPr>
        <w:t xml:space="preserve">а </w:t>
      </w:r>
      <w:r>
        <w:rPr>
          <w:rStyle w:val="CharStyle33"/>
          <w:color w:val="000000"/>
          <w:lang w:eastAsia="en-US"/>
        </w:rPr>
        <w:t>patented optical sys</w:t>
      </w:r>
      <w:r>
        <w:rPr>
          <w:rStyle w:val="CharStyle33"/>
          <w:color w:val="000000"/>
          <w:lang w:eastAsia="en-US"/>
        </w:rPr>
        <w:softHyphen/>
        <w:t>tem with two partially overlapping laser beams to detect coincidence. As a particle passes through these overlap</w:t>
      </w:r>
      <w:r>
        <w:rPr>
          <w:rStyle w:val="CharStyle33"/>
          <w:color w:val="000000"/>
          <w:lang w:eastAsia="en-US"/>
        </w:rPr>
        <w:softHyphen/>
        <w:t>ping beams, it generates one signal with two crests. The time between the crests provides aerodynamic particle</w:t>
      </w:r>
      <w:r>
        <w:rPr>
          <w:rStyle w:val="CharStyle33"/>
          <w:color w:val="000000"/>
          <w:lang w:eastAsia="en-US"/>
        </w:rPr>
        <w:softHyphen/>
        <w:t>size information. If more than one particle is in the viewing volume, more than two crests appear, and the APS logs this separately as a coincidence event. While it does not eliminate the occurrence of coincidence, the instrument docs effectively limit the effect of coin</w:t>
      </w:r>
      <w:r>
        <w:rPr>
          <w:rStyle w:val="CharStyle33"/>
          <w:color w:val="000000"/>
          <w:lang w:eastAsia="en-US"/>
        </w:rPr>
        <w:softHyphen/>
        <w:t>cidence on particle-size distributions.</w:t>
      </w:r>
    </w:p>
    <w:p w14:paraId="068B03AE" w14:textId="77777777" w:rsidR="00D20034" w:rsidRDefault="00D20034">
      <w:pPr>
        <w:pStyle w:val="Style38"/>
        <w:framePr w:w="4570" w:h="5909" w:hRule="exact" w:wrap="none" w:vAnchor="page" w:hAnchor="page" w:x="6076" w:y="8328"/>
        <w:shd w:val="clear" w:color="auto" w:fill="auto"/>
        <w:spacing w:after="40"/>
      </w:pPr>
      <w:bookmarkStart w:id="26" w:name="bookmark26"/>
      <w:bookmarkStart w:id="27" w:name="bookmark27"/>
      <w:bookmarkStart w:id="28" w:name="bookmark28"/>
      <w:r>
        <w:rPr>
          <w:rStyle w:val="CharStyle39"/>
          <w:b/>
          <w:bCs/>
          <w:lang w:eastAsia="en-US"/>
        </w:rPr>
        <w:t>Why Include Light-Scattering Intensity?</w:t>
      </w:r>
      <w:bookmarkEnd w:id="26"/>
      <w:bookmarkEnd w:id="27"/>
      <w:bookmarkEnd w:id="28"/>
    </w:p>
    <w:p w14:paraId="1E18D06D" w14:textId="77777777" w:rsidR="00D20034" w:rsidRDefault="00D20034">
      <w:pPr>
        <w:pStyle w:val="Style32"/>
        <w:framePr w:w="4570" w:h="5909" w:hRule="exact" w:wrap="none" w:vAnchor="page" w:hAnchor="page" w:x="6076" w:y="8328"/>
        <w:shd w:val="clear" w:color="auto" w:fill="auto"/>
        <w:ind w:firstLine="440"/>
      </w:pPr>
      <w:r>
        <w:rPr>
          <w:rStyle w:val="CharStyle33"/>
          <w:color w:val="000000"/>
          <w:lang w:eastAsia="en-US"/>
        </w:rPr>
        <w:t>Converting light-scattering intensity to geomet</w:t>
      </w:r>
      <w:r>
        <w:rPr>
          <w:rStyle w:val="CharStyle33"/>
          <w:color w:val="000000"/>
          <w:lang w:eastAsia="en-US"/>
        </w:rPr>
        <w:softHyphen/>
        <w:t>ric size often produces inaccuracies when sizing parti</w:t>
      </w:r>
      <w:r>
        <w:rPr>
          <w:rStyle w:val="CharStyle33"/>
          <w:color w:val="000000"/>
          <w:lang w:eastAsia="en-US"/>
        </w:rPr>
        <w:softHyphen/>
        <w:t>cles of different shapes and refraction indices. The APS measures relative light-scattering intensity, but rather than use it to determine particle size, the APS logs this measurement as a separate parameter. Light</w:t>
      </w:r>
      <w:r>
        <w:rPr>
          <w:rStyle w:val="CharStyle33"/>
          <w:color w:val="000000"/>
          <w:lang w:eastAsia="en-US"/>
        </w:rPr>
        <w:softHyphen/>
        <w:t>scattering measurements can be made alone, in addi</w:t>
      </w:r>
      <w:r>
        <w:rPr>
          <w:rStyle w:val="CharStyle33"/>
          <w:color w:val="000000"/>
          <w:lang w:eastAsia="en-US"/>
        </w:rPr>
        <w:softHyphen/>
        <w:t>tion to aerodynamic diameter, or correlated to aerody</w:t>
      </w:r>
      <w:r>
        <w:rPr>
          <w:rStyle w:val="CharStyle33"/>
          <w:color w:val="000000"/>
          <w:lang w:eastAsia="en-US"/>
        </w:rPr>
        <w:softHyphen/>
        <w:t>namic diameter on a particle-by-particle basis. Thus, researchers are able to gain additional insights into aerosol composition.</w:t>
      </w:r>
    </w:p>
    <w:p w14:paraId="3900B180" w14:textId="77777777" w:rsidR="00D20034" w:rsidRDefault="00D20034">
      <w:pPr>
        <w:pStyle w:val="Style18"/>
        <w:framePr w:w="662" w:h="686" w:hRule="exact" w:wrap="none" w:vAnchor="page" w:hAnchor="page" w:x="10809" w:y="15835"/>
        <w:shd w:val="clear" w:color="auto" w:fill="auto"/>
        <w:rPr>
          <w:sz w:val="58"/>
          <w:szCs w:val="58"/>
        </w:rPr>
      </w:pPr>
      <w:r>
        <w:rPr>
          <w:rStyle w:val="CharStyle19"/>
          <w:rFonts w:ascii="Times New Roman" w:hAnsi="Times New Roman" w:cs="Times New Roman"/>
          <w:color w:val="000000"/>
          <w:sz w:val="58"/>
          <w:szCs w:val="58"/>
          <w:lang w:val="en-US" w:eastAsia="en-US"/>
        </w:rPr>
        <w:t>2G</w:t>
      </w:r>
    </w:p>
    <w:p w14:paraId="6AA65569" w14:textId="77777777" w:rsidR="00D20034" w:rsidRDefault="00D20034">
      <w:pPr>
        <w:spacing w:line="1" w:lineRule="exact"/>
        <w:rPr>
          <w:color w:val="auto"/>
          <w:lang w:eastAsia="cs-CZ"/>
        </w:rPr>
        <w:sectPr w:rsidR="00D20034">
          <w:pgSz w:w="11962" w:h="16872"/>
          <w:pgMar w:top="360" w:right="360" w:bottom="442" w:left="360" w:header="0" w:footer="3" w:gutter="0"/>
          <w:cols w:space="720"/>
          <w:noEndnote/>
          <w:docGrid w:linePitch="360"/>
        </w:sectPr>
      </w:pPr>
    </w:p>
    <w:p w14:paraId="0A279C27" w14:textId="77777777" w:rsidR="00D20034" w:rsidRDefault="00D20034">
      <w:pPr>
        <w:pStyle w:val="Style38"/>
        <w:framePr w:w="4234" w:h="1118" w:hRule="exact" w:wrap="none" w:vAnchor="page" w:hAnchor="page" w:x="1158" w:y="2331"/>
        <w:shd w:val="clear" w:color="auto" w:fill="auto"/>
        <w:spacing w:after="40"/>
        <w:ind w:right="1411"/>
        <w:jc w:val="both"/>
      </w:pPr>
      <w:bookmarkStart w:id="29" w:name="bookmark29"/>
      <w:bookmarkStart w:id="30" w:name="bookmark30"/>
      <w:bookmarkStart w:id="31" w:name="bookmark31"/>
      <w:r>
        <w:rPr>
          <w:rStyle w:val="CharStyle39"/>
          <w:b/>
          <w:bCs/>
          <w:lang w:val="fr-FR" w:eastAsia="fr-FR"/>
        </w:rPr>
        <w:lastRenderedPageBreak/>
        <w:t>Applications</w:t>
      </w:r>
      <w:bookmarkEnd w:id="29"/>
      <w:bookmarkEnd w:id="30"/>
      <w:bookmarkEnd w:id="31"/>
    </w:p>
    <w:p w14:paraId="2C9E3313" w14:textId="77777777" w:rsidR="00D20034" w:rsidRDefault="00D20034">
      <w:pPr>
        <w:pStyle w:val="Style32"/>
        <w:framePr w:w="4234" w:h="1118" w:hRule="exact" w:wrap="none" w:vAnchor="page" w:hAnchor="page" w:x="1158" w:y="2331"/>
        <w:shd w:val="clear" w:color="auto" w:fill="auto"/>
        <w:spacing w:line="240" w:lineRule="auto"/>
        <w:ind w:right="1411" w:firstLine="220"/>
      </w:pPr>
      <w:r>
        <w:rPr>
          <w:rStyle w:val="CharStyle33"/>
          <w:color w:val="000000"/>
          <w:lang w:eastAsia="en-US"/>
        </w:rPr>
        <w:t>The Model 3321 is well-suited</w:t>
      </w:r>
      <w:r>
        <w:rPr>
          <w:rStyle w:val="CharStyle33"/>
          <w:color w:val="000000"/>
          <w:lang w:eastAsia="en-US"/>
        </w:rPr>
        <w:br/>
        <w:t>to a wide variety of particle-sizing</w:t>
      </w:r>
      <w:r>
        <w:rPr>
          <w:rStyle w:val="CharStyle33"/>
          <w:color w:val="000000"/>
          <w:lang w:eastAsia="en-US"/>
        </w:rPr>
        <w:br/>
        <w:t>applications. These include:</w:t>
      </w:r>
    </w:p>
    <w:p w14:paraId="4C1A2E80" w14:textId="77777777" w:rsidR="00D20034" w:rsidRDefault="00D20034">
      <w:pPr>
        <w:pStyle w:val="Style32"/>
        <w:framePr w:w="4234" w:h="2683" w:hRule="exact" w:wrap="none" w:vAnchor="page" w:hAnchor="page" w:x="1158" w:y="3536"/>
        <w:numPr>
          <w:ilvl w:val="0"/>
          <w:numId w:val="1"/>
        </w:numPr>
        <w:shd w:val="clear" w:color="auto" w:fill="auto"/>
        <w:tabs>
          <w:tab w:val="left" w:pos="301"/>
        </w:tabs>
        <w:spacing w:line="240" w:lineRule="auto"/>
        <w:ind w:left="29" w:right="1579" w:firstLine="0"/>
        <w:jc w:val="both"/>
      </w:pPr>
      <w:bookmarkStart w:id="32" w:name="bookmark32"/>
      <w:bookmarkEnd w:id="32"/>
      <w:r>
        <w:rPr>
          <w:rStyle w:val="CharStyle33"/>
          <w:color w:val="000000"/>
          <w:lang w:eastAsia="en-US"/>
        </w:rPr>
        <w:t>Inhalation toxicology</w:t>
      </w:r>
    </w:p>
    <w:p w14:paraId="2376D319" w14:textId="77777777" w:rsidR="00D20034" w:rsidRDefault="00D20034">
      <w:pPr>
        <w:pStyle w:val="Style32"/>
        <w:framePr w:w="4234" w:h="2683" w:hRule="exact" w:wrap="none" w:vAnchor="page" w:hAnchor="page" w:x="1158" w:y="3536"/>
        <w:numPr>
          <w:ilvl w:val="0"/>
          <w:numId w:val="1"/>
        </w:numPr>
        <w:shd w:val="clear" w:color="auto" w:fill="auto"/>
        <w:tabs>
          <w:tab w:val="left" w:pos="301"/>
        </w:tabs>
        <w:spacing w:line="240" w:lineRule="auto"/>
        <w:ind w:left="29" w:right="1579" w:firstLine="0"/>
        <w:jc w:val="both"/>
      </w:pPr>
      <w:bookmarkStart w:id="33" w:name="bookmark33"/>
      <w:bookmarkEnd w:id="33"/>
      <w:r>
        <w:rPr>
          <w:rStyle w:val="CharStyle33"/>
          <w:color w:val="000000"/>
          <w:lang w:eastAsia="en-US"/>
        </w:rPr>
        <w:t>Drug delivery studies</w:t>
      </w:r>
    </w:p>
    <w:p w14:paraId="208D1D75" w14:textId="77777777" w:rsidR="00D20034" w:rsidRDefault="00D20034">
      <w:pPr>
        <w:pStyle w:val="Style32"/>
        <w:framePr w:w="4234" w:h="2683" w:hRule="exact" w:wrap="none" w:vAnchor="page" w:hAnchor="page" w:x="1158" w:y="3536"/>
        <w:numPr>
          <w:ilvl w:val="0"/>
          <w:numId w:val="1"/>
        </w:numPr>
        <w:shd w:val="clear" w:color="auto" w:fill="auto"/>
        <w:tabs>
          <w:tab w:val="left" w:pos="301"/>
        </w:tabs>
        <w:spacing w:line="240" w:lineRule="auto"/>
        <w:ind w:left="29" w:right="1579" w:firstLine="0"/>
        <w:jc w:val="both"/>
      </w:pPr>
      <w:bookmarkStart w:id="34" w:name="bookmark34"/>
      <w:bookmarkEnd w:id="34"/>
      <w:r>
        <w:rPr>
          <w:rStyle w:val="CharStyle33"/>
          <w:color w:val="000000"/>
          <w:lang w:eastAsia="en-US"/>
        </w:rPr>
        <w:t>Biohazard detection</w:t>
      </w:r>
    </w:p>
    <w:p w14:paraId="60AFCDE5" w14:textId="77777777" w:rsidR="00D20034" w:rsidRDefault="00D20034">
      <w:pPr>
        <w:pStyle w:val="Style32"/>
        <w:framePr w:w="4234" w:h="2683" w:hRule="exact" w:wrap="none" w:vAnchor="page" w:hAnchor="page" w:x="1158" w:y="3536"/>
        <w:numPr>
          <w:ilvl w:val="0"/>
          <w:numId w:val="1"/>
        </w:numPr>
        <w:shd w:val="clear" w:color="auto" w:fill="auto"/>
        <w:tabs>
          <w:tab w:val="left" w:pos="306"/>
        </w:tabs>
        <w:spacing w:line="240" w:lineRule="auto"/>
        <w:ind w:left="29" w:right="1579" w:firstLine="0"/>
        <w:jc w:val="both"/>
      </w:pPr>
      <w:bookmarkStart w:id="35" w:name="bookmark35"/>
      <w:bookmarkEnd w:id="35"/>
      <w:r>
        <w:rPr>
          <w:rStyle w:val="CharStyle33"/>
          <w:color w:val="000000"/>
          <w:lang w:eastAsia="en-US"/>
        </w:rPr>
        <w:t>Atmospheric studies</w:t>
      </w:r>
    </w:p>
    <w:p w14:paraId="537AB377" w14:textId="77777777" w:rsidR="00D20034" w:rsidRDefault="00D20034">
      <w:pPr>
        <w:pStyle w:val="Style32"/>
        <w:framePr w:w="4234" w:h="2683" w:hRule="exact" w:wrap="none" w:vAnchor="page" w:hAnchor="page" w:x="1158" w:y="3536"/>
        <w:numPr>
          <w:ilvl w:val="0"/>
          <w:numId w:val="1"/>
        </w:numPr>
        <w:shd w:val="clear" w:color="auto" w:fill="auto"/>
        <w:tabs>
          <w:tab w:val="left" w:pos="306"/>
        </w:tabs>
        <w:spacing w:line="240" w:lineRule="auto"/>
        <w:ind w:left="29" w:right="1579" w:firstLine="0"/>
        <w:jc w:val="both"/>
      </w:pPr>
      <w:bookmarkStart w:id="36" w:name="bookmark36"/>
      <w:bookmarkEnd w:id="36"/>
      <w:r>
        <w:rPr>
          <w:rStyle w:val="CharStyle33"/>
          <w:color w:val="000000"/>
          <w:lang w:eastAsia="en-US"/>
        </w:rPr>
        <w:t>Ambient air monitoring</w:t>
      </w:r>
    </w:p>
    <w:p w14:paraId="2543BDF0" w14:textId="77777777" w:rsidR="00D20034" w:rsidRDefault="00D20034">
      <w:pPr>
        <w:pStyle w:val="Style32"/>
        <w:framePr w:w="4234" w:h="2683" w:hRule="exact" w:wrap="none" w:vAnchor="page" w:hAnchor="page" w:x="1158" w:y="3536"/>
        <w:numPr>
          <w:ilvl w:val="0"/>
          <w:numId w:val="1"/>
        </w:numPr>
        <w:shd w:val="clear" w:color="auto" w:fill="auto"/>
        <w:tabs>
          <w:tab w:val="left" w:pos="306"/>
        </w:tabs>
        <w:spacing w:line="240" w:lineRule="auto"/>
        <w:ind w:left="29" w:right="1579" w:firstLine="0"/>
      </w:pPr>
      <w:bookmarkStart w:id="37" w:name="bookmark37"/>
      <w:bookmarkEnd w:id="37"/>
      <w:r>
        <w:rPr>
          <w:rStyle w:val="CharStyle33"/>
          <w:color w:val="000000"/>
          <w:lang w:eastAsia="en-US"/>
        </w:rPr>
        <w:t>Indoor air-quality monitoring</w:t>
      </w:r>
    </w:p>
    <w:p w14:paraId="32DA74A2" w14:textId="77777777" w:rsidR="00D20034" w:rsidRDefault="00D20034">
      <w:pPr>
        <w:pStyle w:val="Style32"/>
        <w:framePr w:w="4234" w:h="2683" w:hRule="exact" w:wrap="none" w:vAnchor="page" w:hAnchor="page" w:x="1158" w:y="3536"/>
        <w:numPr>
          <w:ilvl w:val="0"/>
          <w:numId w:val="1"/>
        </w:numPr>
        <w:shd w:val="clear" w:color="auto" w:fill="auto"/>
        <w:tabs>
          <w:tab w:val="left" w:pos="306"/>
        </w:tabs>
        <w:spacing w:line="240" w:lineRule="auto"/>
        <w:ind w:left="29" w:right="1579" w:firstLine="0"/>
      </w:pPr>
      <w:bookmarkStart w:id="38" w:name="bookmark38"/>
      <w:bookmarkEnd w:id="38"/>
      <w:r>
        <w:rPr>
          <w:rStyle w:val="CharStyle33"/>
          <w:color w:val="000000"/>
          <w:lang w:eastAsia="en-US"/>
        </w:rPr>
        <w:t>Filter and air-cleaner testing</w:t>
      </w:r>
    </w:p>
    <w:p w14:paraId="01B93988" w14:textId="77777777" w:rsidR="00D20034" w:rsidRDefault="00D20034">
      <w:pPr>
        <w:pStyle w:val="Style32"/>
        <w:framePr w:w="4234" w:h="2683" w:hRule="exact" w:wrap="none" w:vAnchor="page" w:hAnchor="page" w:x="1158" w:y="3536"/>
        <w:numPr>
          <w:ilvl w:val="0"/>
          <w:numId w:val="1"/>
        </w:numPr>
        <w:shd w:val="clear" w:color="auto" w:fill="auto"/>
        <w:tabs>
          <w:tab w:val="left" w:pos="306"/>
        </w:tabs>
        <w:spacing w:line="240" w:lineRule="auto"/>
        <w:ind w:left="229" w:right="10" w:hanging="200"/>
        <w:jc w:val="both"/>
      </w:pPr>
      <w:bookmarkStart w:id="39" w:name="bookmark39"/>
      <w:bookmarkEnd w:id="39"/>
      <w:r>
        <w:rPr>
          <w:rStyle w:val="CharStyle33"/>
          <w:color w:val="000000"/>
          <w:lang w:eastAsia="en-US"/>
        </w:rPr>
        <w:t>Characterization of test aerosols used in particle</w:t>
      </w:r>
      <w:r>
        <w:rPr>
          <w:rStyle w:val="CharStyle33"/>
          <w:color w:val="000000"/>
          <w:lang w:eastAsia="en-US"/>
        </w:rPr>
        <w:br/>
        <w:t>instrument calibration</w:t>
      </w:r>
    </w:p>
    <w:p w14:paraId="39E0BF3E" w14:textId="77777777" w:rsidR="00D20034" w:rsidRDefault="00D20034">
      <w:pPr>
        <w:pStyle w:val="Style32"/>
        <w:framePr w:w="4234" w:h="2683" w:hRule="exact" w:wrap="none" w:vAnchor="page" w:hAnchor="page" w:x="1158" w:y="3536"/>
        <w:numPr>
          <w:ilvl w:val="0"/>
          <w:numId w:val="1"/>
        </w:numPr>
        <w:shd w:val="clear" w:color="auto" w:fill="auto"/>
        <w:tabs>
          <w:tab w:val="left" w:pos="306"/>
        </w:tabs>
        <w:spacing w:line="240" w:lineRule="auto"/>
        <w:ind w:left="29" w:right="10" w:firstLine="0"/>
      </w:pPr>
      <w:bookmarkStart w:id="40" w:name="bookmark40"/>
      <w:bookmarkEnd w:id="40"/>
      <w:r>
        <w:rPr>
          <w:rStyle w:val="CharStyle33"/>
          <w:color w:val="000000"/>
          <w:lang w:eastAsia="en-US"/>
        </w:rPr>
        <w:t>Spray technology</w:t>
      </w:r>
    </w:p>
    <w:p w14:paraId="7E158723" w14:textId="77777777" w:rsidR="00D20034" w:rsidRDefault="00D20034">
      <w:pPr>
        <w:pStyle w:val="Style32"/>
        <w:framePr w:w="4234" w:h="2683" w:hRule="exact" w:wrap="none" w:vAnchor="page" w:hAnchor="page" w:x="1158" w:y="3536"/>
        <w:numPr>
          <w:ilvl w:val="0"/>
          <w:numId w:val="1"/>
        </w:numPr>
        <w:shd w:val="clear" w:color="auto" w:fill="auto"/>
        <w:tabs>
          <w:tab w:val="left" w:pos="306"/>
        </w:tabs>
        <w:spacing w:line="240" w:lineRule="auto"/>
        <w:ind w:left="29" w:right="10" w:firstLine="0"/>
        <w:jc w:val="both"/>
      </w:pPr>
      <w:bookmarkStart w:id="41" w:name="bookmark41"/>
      <w:bookmarkEnd w:id="41"/>
      <w:r>
        <w:rPr>
          <w:rStyle w:val="CharStyle33"/>
          <w:color w:val="000000"/>
          <w:lang w:eastAsia="en-US"/>
        </w:rPr>
        <w:t>Performance evaluations of aerodynamic devices</w:t>
      </w:r>
    </w:p>
    <w:p w14:paraId="1AEE43DA" w14:textId="77777777" w:rsidR="00D20034" w:rsidRDefault="00D20034">
      <w:pPr>
        <w:pStyle w:val="Style32"/>
        <w:framePr w:w="1373" w:h="494" w:hRule="exact" w:wrap="none" w:vAnchor="page" w:hAnchor="page" w:x="1187" w:y="6191"/>
        <w:numPr>
          <w:ilvl w:val="0"/>
          <w:numId w:val="2"/>
        </w:numPr>
        <w:shd w:val="clear" w:color="auto" w:fill="auto"/>
        <w:tabs>
          <w:tab w:val="left" w:pos="163"/>
        </w:tabs>
        <w:spacing w:line="240" w:lineRule="auto"/>
        <w:ind w:right="5" w:firstLine="0"/>
      </w:pPr>
      <w:bookmarkStart w:id="42" w:name="bookmark42"/>
      <w:bookmarkEnd w:id="42"/>
      <w:r>
        <w:rPr>
          <w:rStyle w:val="CharStyle33"/>
          <w:color w:val="000000"/>
          <w:lang w:eastAsia="en-US"/>
        </w:rPr>
        <w:t>Powder sizing</w:t>
      </w:r>
    </w:p>
    <w:p w14:paraId="41ADB8AB" w14:textId="77777777" w:rsidR="00D20034" w:rsidRDefault="00D20034">
      <w:pPr>
        <w:pStyle w:val="Style32"/>
        <w:framePr w:w="1373" w:h="494" w:hRule="exact" w:wrap="none" w:vAnchor="page" w:hAnchor="page" w:x="1187" w:y="6191"/>
        <w:numPr>
          <w:ilvl w:val="0"/>
          <w:numId w:val="2"/>
        </w:numPr>
        <w:shd w:val="clear" w:color="auto" w:fill="auto"/>
        <w:tabs>
          <w:tab w:val="left" w:pos="163"/>
        </w:tabs>
        <w:spacing w:line="240" w:lineRule="auto"/>
        <w:ind w:right="5" w:firstLine="0"/>
      </w:pPr>
      <w:bookmarkStart w:id="43" w:name="bookmark43"/>
      <w:bookmarkEnd w:id="43"/>
      <w:r>
        <w:rPr>
          <w:rStyle w:val="CharStyle33"/>
          <w:color w:val="000000"/>
          <w:lang w:eastAsia="en-US"/>
        </w:rPr>
        <w:t>Basic research</w:t>
      </w:r>
    </w:p>
    <w:p w14:paraId="409253FC" w14:textId="77777777" w:rsidR="00D20034" w:rsidRDefault="00D20034">
      <w:pPr>
        <w:pStyle w:val="Style41"/>
        <w:framePr w:w="9437" w:h="917" w:hRule="exact" w:wrap="none" w:vAnchor="page" w:hAnchor="page" w:x="1158" w:y="7405"/>
        <w:shd w:val="clear" w:color="auto" w:fill="auto"/>
        <w:jc w:val="center"/>
      </w:pPr>
      <w:bookmarkStart w:id="44" w:name="bookmark44"/>
      <w:bookmarkStart w:id="45" w:name="bookmark45"/>
      <w:bookmarkStart w:id="46" w:name="bookmark46"/>
      <w:r>
        <w:rPr>
          <w:rStyle w:val="CharStyle42"/>
          <w:b/>
          <w:bCs/>
          <w:lang w:eastAsia="en-US"/>
        </w:rPr>
        <w:t>Time-of-Flight Measurement Results</w:t>
      </w:r>
      <w:bookmarkEnd w:id="44"/>
      <w:bookmarkEnd w:id="45"/>
      <w:bookmarkEnd w:id="46"/>
    </w:p>
    <w:p w14:paraId="48ACB88C" w14:textId="77777777" w:rsidR="00D20034" w:rsidRDefault="00D20034">
      <w:pPr>
        <w:pStyle w:val="Style43"/>
        <w:framePr w:w="9437" w:h="917" w:hRule="exact" w:wrap="none" w:vAnchor="page" w:hAnchor="page" w:x="1158" w:y="7405"/>
        <w:shd w:val="clear" w:color="auto" w:fill="auto"/>
        <w:spacing w:line="269" w:lineRule="auto"/>
        <w:ind w:left="460" w:firstLine="20"/>
      </w:pPr>
      <w:r>
        <w:rPr>
          <w:rStyle w:val="CharStyle44"/>
          <w:color w:val="23323C"/>
          <w:lang w:eastAsia="en-US"/>
        </w:rPr>
        <w:t>Every particle signal is processed in real time as one of four distinct events. The Model 3321 logs the occurrence of all events, but only Events 1 and 2 are included in size distribution results. Light-scattering intensity is recorded for Event 2 only.</w:t>
      </w:r>
    </w:p>
    <w:p w14:paraId="2530B012" w14:textId="77777777" w:rsidR="00D20034" w:rsidRDefault="00D20034">
      <w:pPr>
        <w:pStyle w:val="Style41"/>
        <w:framePr w:w="3878" w:h="1445" w:hRule="exact" w:wrap="none" w:vAnchor="page" w:hAnchor="page" w:x="1614" w:y="8557"/>
        <w:shd w:val="clear" w:color="auto" w:fill="auto"/>
      </w:pPr>
      <w:bookmarkStart w:id="47" w:name="bookmark47"/>
      <w:bookmarkStart w:id="48" w:name="bookmark48"/>
      <w:bookmarkStart w:id="49" w:name="bookmark49"/>
      <w:r>
        <w:rPr>
          <w:rStyle w:val="CharStyle42"/>
          <w:b/>
          <w:bCs/>
          <w:lang w:eastAsia="en-US"/>
        </w:rPr>
        <w:t>Event 1</w:t>
      </w:r>
      <w:bookmarkEnd w:id="47"/>
      <w:bookmarkEnd w:id="48"/>
      <w:bookmarkEnd w:id="49"/>
    </w:p>
    <w:p w14:paraId="57DF7AE1" w14:textId="77777777" w:rsidR="00D20034" w:rsidRDefault="00D20034">
      <w:pPr>
        <w:pStyle w:val="Style9"/>
        <w:framePr w:w="3878" w:h="1445" w:hRule="exact" w:wrap="none" w:vAnchor="page" w:hAnchor="page" w:x="1614" w:y="8557"/>
        <w:shd w:val="clear" w:color="auto" w:fill="auto"/>
        <w:spacing w:line="293" w:lineRule="auto"/>
        <w:ind w:firstLine="0"/>
        <w:rPr>
          <w:sz w:val="14"/>
          <w:szCs w:val="14"/>
        </w:rPr>
      </w:pPr>
      <w:r>
        <w:rPr>
          <w:rStyle w:val="CharStyle10"/>
          <w:color w:val="23323C"/>
          <w:sz w:val="14"/>
          <w:szCs w:val="14"/>
          <w:lang w:val="en-US" w:eastAsia="en-US"/>
        </w:rPr>
        <w:t>This event occurs when the signal for a small particle cannot stay above the threshold and only one crest is detected. The measurement is aborted, and the time-of- flight of the particle is not recorded. However, the event is logged for concentration calculations and displayed in the &lt;0.523-pm size channel in uncorrclated mode.</w:t>
      </w:r>
    </w:p>
    <w:p w14:paraId="3379E97F" w14:textId="5D099F8A" w:rsidR="00D20034" w:rsidRDefault="00D20034">
      <w:pPr>
        <w:framePr w:wrap="none" w:vAnchor="page" w:hAnchor="page" w:x="1182" w:y="10117"/>
        <w:rPr>
          <w:color w:val="auto"/>
          <w:sz w:val="2"/>
          <w:szCs w:val="2"/>
          <w:lang w:eastAsia="cs-CZ"/>
        </w:rPr>
      </w:pPr>
      <w:r>
        <w:rPr>
          <w:noProof/>
          <w:color w:val="auto"/>
          <w:sz w:val="2"/>
          <w:szCs w:val="2"/>
          <w:lang w:eastAsia="cs-CZ"/>
        </w:rPr>
        <w:drawing>
          <wp:inline distT="0" distB="0" distL="0" distR="0" wp14:anchorId="2623CBA7" wp14:editId="0DDFC808">
            <wp:extent cx="2105025" cy="4381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5025" cy="438150"/>
                    </a:xfrm>
                    <a:prstGeom prst="rect">
                      <a:avLst/>
                    </a:prstGeom>
                    <a:noFill/>
                    <a:ln>
                      <a:noFill/>
                    </a:ln>
                  </pic:spPr>
                </pic:pic>
              </a:graphicData>
            </a:graphic>
          </wp:inline>
        </w:drawing>
      </w:r>
    </w:p>
    <w:p w14:paraId="66FF8C38" w14:textId="77777777" w:rsidR="00D20034" w:rsidRDefault="00D20034">
      <w:pPr>
        <w:pStyle w:val="Style14"/>
        <w:framePr w:w="739" w:h="336" w:hRule="exact" w:wrap="none" w:vAnchor="page" w:hAnchor="page" w:x="4662" w:y="10127"/>
        <w:shd w:val="clear" w:color="auto" w:fill="auto"/>
        <w:spacing w:line="202" w:lineRule="auto"/>
        <w:rPr>
          <w:sz w:val="15"/>
          <w:szCs w:val="15"/>
        </w:rPr>
      </w:pPr>
      <w:r>
        <w:rPr>
          <w:rStyle w:val="CharStyle15"/>
          <w:rFonts w:ascii="Arial" w:hAnsi="Arial" w:cs="Arial"/>
          <w:color w:val="000000"/>
          <w:sz w:val="15"/>
          <w:szCs w:val="15"/>
          <w:lang w:eastAsia="en-US"/>
        </w:rPr>
        <w:t>Detection Threshold</w:t>
      </w:r>
    </w:p>
    <w:p w14:paraId="74B32D70" w14:textId="77777777" w:rsidR="00D20034" w:rsidRDefault="00D20034">
      <w:pPr>
        <w:pStyle w:val="Style41"/>
        <w:framePr w:w="3878" w:h="1066" w:hRule="exact" w:wrap="none" w:vAnchor="page" w:hAnchor="page" w:x="1614" w:y="11375"/>
        <w:shd w:val="clear" w:color="auto" w:fill="auto"/>
      </w:pPr>
      <w:bookmarkStart w:id="50" w:name="bookmark50"/>
      <w:bookmarkStart w:id="51" w:name="bookmark51"/>
      <w:bookmarkStart w:id="52" w:name="bookmark52"/>
      <w:r>
        <w:rPr>
          <w:rStyle w:val="CharStyle42"/>
          <w:b/>
          <w:bCs/>
          <w:lang w:eastAsia="en-US"/>
        </w:rPr>
        <w:t>Event 2</w:t>
      </w:r>
      <w:bookmarkEnd w:id="50"/>
      <w:bookmarkEnd w:id="51"/>
      <w:bookmarkEnd w:id="52"/>
    </w:p>
    <w:p w14:paraId="18E30D83" w14:textId="77777777" w:rsidR="00D20034" w:rsidRDefault="00D20034">
      <w:pPr>
        <w:pStyle w:val="Style9"/>
        <w:framePr w:w="3878" w:h="1066" w:hRule="exact" w:wrap="none" w:vAnchor="page" w:hAnchor="page" w:x="1614" w:y="11375"/>
        <w:shd w:val="clear" w:color="auto" w:fill="auto"/>
        <w:spacing w:line="295" w:lineRule="auto"/>
        <w:ind w:firstLine="0"/>
        <w:rPr>
          <w:sz w:val="14"/>
          <w:szCs w:val="14"/>
        </w:rPr>
      </w:pPr>
      <w:r>
        <w:rPr>
          <w:rStyle w:val="CharStyle10"/>
          <w:color w:val="23323C"/>
          <w:sz w:val="14"/>
          <w:szCs w:val="14"/>
          <w:lang w:val="en-US" w:eastAsia="en-US"/>
        </w:rPr>
        <w:t>This is a valid particle measurement. The signal stays above the threshold and two crests are detected. The time-of-flight between the two crests is recorded and the events are included in the concentration calculations.</w:t>
      </w:r>
    </w:p>
    <w:p w14:paraId="598A1CC0" w14:textId="77777777" w:rsidR="00D20034" w:rsidRDefault="00D20034">
      <w:pPr>
        <w:pStyle w:val="Style41"/>
        <w:framePr w:w="3984" w:h="1037" w:hRule="exact" w:wrap="none" w:vAnchor="page" w:hAnchor="page" w:x="6232" w:y="8557"/>
        <w:shd w:val="clear" w:color="auto" w:fill="auto"/>
      </w:pPr>
      <w:bookmarkStart w:id="53" w:name="bookmark53"/>
      <w:bookmarkStart w:id="54" w:name="bookmark54"/>
      <w:bookmarkStart w:id="55" w:name="bookmark55"/>
      <w:r>
        <w:rPr>
          <w:rStyle w:val="CharStyle42"/>
          <w:b/>
          <w:bCs/>
          <w:lang w:eastAsia="en-US"/>
        </w:rPr>
        <w:t>Event 3</w:t>
      </w:r>
      <w:bookmarkEnd w:id="53"/>
      <w:bookmarkEnd w:id="54"/>
      <w:bookmarkEnd w:id="55"/>
    </w:p>
    <w:p w14:paraId="227DDA80" w14:textId="77777777" w:rsidR="00D20034" w:rsidRDefault="00D20034">
      <w:pPr>
        <w:pStyle w:val="Style9"/>
        <w:framePr w:w="3984" w:h="1037" w:hRule="exact" w:wrap="none" w:vAnchor="page" w:hAnchor="page" w:x="6232" w:y="8557"/>
        <w:shd w:val="clear" w:color="auto" w:fill="auto"/>
        <w:spacing w:line="288" w:lineRule="auto"/>
        <w:ind w:firstLine="0"/>
        <w:rPr>
          <w:sz w:val="14"/>
          <w:szCs w:val="14"/>
        </w:rPr>
      </w:pPr>
      <w:r>
        <w:rPr>
          <w:rStyle w:val="CharStyle10"/>
          <w:color w:val="23323C"/>
          <w:sz w:val="14"/>
          <w:szCs w:val="14"/>
          <w:lang w:val="en-US" w:eastAsia="en-US"/>
        </w:rPr>
        <w:t>This event is caused by coincidence. Although the signal stays above the threshold, three or more crests are detect</w:t>
      </w:r>
      <w:r>
        <w:rPr>
          <w:rStyle w:val="CharStyle10"/>
          <w:color w:val="23323C"/>
          <w:sz w:val="14"/>
          <w:szCs w:val="14"/>
          <w:lang w:val="en-US" w:eastAsia="en-US"/>
        </w:rPr>
        <w:softHyphen/>
        <w:t>ed. Events of this type are logged but not recorded for concentration or time-of-flight.</w:t>
      </w:r>
    </w:p>
    <w:p w14:paraId="513437CA" w14:textId="50E37BBA" w:rsidR="00D20034" w:rsidRDefault="00D20034">
      <w:pPr>
        <w:framePr w:wrap="none" w:vAnchor="page" w:hAnchor="page" w:x="6284" w:y="9714"/>
        <w:rPr>
          <w:color w:val="auto"/>
          <w:sz w:val="2"/>
          <w:szCs w:val="2"/>
          <w:lang w:eastAsia="cs-CZ"/>
        </w:rPr>
      </w:pPr>
      <w:r>
        <w:rPr>
          <w:noProof/>
          <w:color w:val="auto"/>
          <w:sz w:val="2"/>
          <w:szCs w:val="2"/>
          <w:lang w:eastAsia="cs-CZ"/>
        </w:rPr>
        <w:drawing>
          <wp:inline distT="0" distB="0" distL="0" distR="0" wp14:anchorId="46489026" wp14:editId="5FC62E1A">
            <wp:extent cx="1390650" cy="5143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650" cy="514350"/>
                    </a:xfrm>
                    <a:prstGeom prst="rect">
                      <a:avLst/>
                    </a:prstGeom>
                    <a:noFill/>
                    <a:ln>
                      <a:noFill/>
                    </a:ln>
                  </pic:spPr>
                </pic:pic>
              </a:graphicData>
            </a:graphic>
          </wp:inline>
        </w:drawing>
      </w:r>
    </w:p>
    <w:p w14:paraId="5B4D31AC" w14:textId="0DB99B31" w:rsidR="00D20034" w:rsidRDefault="00D20034">
      <w:pPr>
        <w:framePr w:wrap="none" w:vAnchor="page" w:hAnchor="page" w:x="8492" w:y="9695"/>
        <w:rPr>
          <w:color w:val="auto"/>
          <w:sz w:val="2"/>
          <w:szCs w:val="2"/>
          <w:lang w:eastAsia="cs-CZ"/>
        </w:rPr>
      </w:pPr>
      <w:r>
        <w:rPr>
          <w:noProof/>
          <w:color w:val="auto"/>
          <w:sz w:val="2"/>
          <w:szCs w:val="2"/>
          <w:lang w:eastAsia="cs-CZ"/>
        </w:rPr>
        <w:drawing>
          <wp:inline distT="0" distB="0" distL="0" distR="0" wp14:anchorId="68CECA68" wp14:editId="4E00BF59">
            <wp:extent cx="1009650" cy="6096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609600"/>
                    </a:xfrm>
                    <a:prstGeom prst="rect">
                      <a:avLst/>
                    </a:prstGeom>
                    <a:noFill/>
                    <a:ln>
                      <a:noFill/>
                    </a:ln>
                  </pic:spPr>
                </pic:pic>
              </a:graphicData>
            </a:graphic>
          </wp:inline>
        </w:drawing>
      </w:r>
    </w:p>
    <w:p w14:paraId="3B7785E7" w14:textId="77777777" w:rsidR="00D20034" w:rsidRDefault="00D20034">
      <w:pPr>
        <w:pStyle w:val="Style41"/>
        <w:framePr w:w="3984" w:h="1454" w:hRule="exact" w:wrap="none" w:vAnchor="page" w:hAnchor="page" w:x="6232" w:y="10971"/>
        <w:shd w:val="clear" w:color="auto" w:fill="auto"/>
      </w:pPr>
      <w:bookmarkStart w:id="56" w:name="bookmark56"/>
      <w:bookmarkStart w:id="57" w:name="bookmark57"/>
      <w:bookmarkStart w:id="58" w:name="bookmark58"/>
      <w:r>
        <w:rPr>
          <w:rStyle w:val="CharStyle42"/>
          <w:b/>
          <w:bCs/>
          <w:lang w:eastAsia="en-US"/>
        </w:rPr>
        <w:t>Event 4</w:t>
      </w:r>
      <w:bookmarkEnd w:id="56"/>
      <w:bookmarkEnd w:id="57"/>
      <w:bookmarkEnd w:id="58"/>
    </w:p>
    <w:p w14:paraId="7358B067" w14:textId="77777777" w:rsidR="00D20034" w:rsidRDefault="00D20034">
      <w:pPr>
        <w:pStyle w:val="Style9"/>
        <w:framePr w:w="3984" w:h="1454" w:hRule="exact" w:wrap="none" w:vAnchor="page" w:hAnchor="page" w:x="6232" w:y="10971"/>
        <w:shd w:val="clear" w:color="auto" w:fill="auto"/>
        <w:spacing w:line="293" w:lineRule="auto"/>
        <w:ind w:firstLine="0"/>
        <w:rPr>
          <w:sz w:val="14"/>
          <w:szCs w:val="14"/>
        </w:rPr>
      </w:pPr>
      <w:r>
        <w:rPr>
          <w:rStyle w:val="CharStyle10"/>
          <w:color w:val="23323C"/>
          <w:sz w:val="14"/>
          <w:szCs w:val="14"/>
          <w:lang w:val="en-US" w:eastAsia="en-US"/>
        </w:rPr>
        <w:t>This event is outside the maximum range of the timer.</w:t>
      </w:r>
    </w:p>
    <w:p w14:paraId="2C74562E" w14:textId="77777777" w:rsidR="00D20034" w:rsidRDefault="00D20034">
      <w:pPr>
        <w:pStyle w:val="Style9"/>
        <w:framePr w:w="3984" w:h="1454" w:hRule="exact" w:wrap="none" w:vAnchor="page" w:hAnchor="page" w:x="6232" w:y="10971"/>
        <w:shd w:val="clear" w:color="auto" w:fill="auto"/>
        <w:spacing w:line="293" w:lineRule="auto"/>
        <w:ind w:firstLine="0"/>
        <w:rPr>
          <w:sz w:val="14"/>
          <w:szCs w:val="14"/>
        </w:rPr>
      </w:pPr>
      <w:r>
        <w:rPr>
          <w:rStyle w:val="CharStyle10"/>
          <w:color w:val="23323C"/>
          <w:sz w:val="14"/>
          <w:szCs w:val="14"/>
          <w:lang w:val="en-US" w:eastAsia="en-US"/>
        </w:rPr>
        <w:t>The signal remains above the threshold until it moves out</w:t>
      </w:r>
      <w:r>
        <w:rPr>
          <w:rStyle w:val="CharStyle10"/>
          <w:color w:val="23323C"/>
          <w:sz w:val="14"/>
          <w:szCs w:val="14"/>
          <w:lang w:val="en-US" w:eastAsia="en-US"/>
        </w:rPr>
        <w:softHyphen/>
        <w:t>side the timer range, and only one crest is detected. A type 4 event is normally caused by large or recirculating parti</w:t>
      </w:r>
      <w:r>
        <w:rPr>
          <w:rStyle w:val="CharStyle10"/>
          <w:color w:val="23323C"/>
          <w:sz w:val="14"/>
          <w:szCs w:val="14"/>
          <w:lang w:val="en-US" w:eastAsia="en-US"/>
        </w:rPr>
        <w:softHyphen/>
        <w:t>cles. Again, the event is logged, but no time-of-flight is recorded.</w:t>
      </w:r>
    </w:p>
    <w:p w14:paraId="061AF8CF" w14:textId="082BFA15" w:rsidR="00D20034" w:rsidRDefault="00D20034">
      <w:pPr>
        <w:framePr w:wrap="none" w:vAnchor="page" w:hAnchor="page" w:x="2214" w:y="12570"/>
        <w:rPr>
          <w:color w:val="auto"/>
          <w:sz w:val="2"/>
          <w:szCs w:val="2"/>
          <w:lang w:eastAsia="cs-CZ"/>
        </w:rPr>
      </w:pPr>
      <w:r>
        <w:rPr>
          <w:noProof/>
          <w:color w:val="auto"/>
          <w:sz w:val="2"/>
          <w:szCs w:val="2"/>
          <w:lang w:eastAsia="cs-CZ"/>
        </w:rPr>
        <w:drawing>
          <wp:inline distT="0" distB="0" distL="0" distR="0" wp14:anchorId="6037F85B" wp14:editId="11A5293E">
            <wp:extent cx="1504950" cy="71437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714375"/>
                    </a:xfrm>
                    <a:prstGeom prst="rect">
                      <a:avLst/>
                    </a:prstGeom>
                    <a:noFill/>
                    <a:ln>
                      <a:noFill/>
                    </a:ln>
                  </pic:spPr>
                </pic:pic>
              </a:graphicData>
            </a:graphic>
          </wp:inline>
        </w:drawing>
      </w:r>
    </w:p>
    <w:p w14:paraId="53C7C55C" w14:textId="77777777" w:rsidR="00D20034" w:rsidRDefault="00D20034">
      <w:pPr>
        <w:pStyle w:val="Style14"/>
        <w:framePr w:w="744" w:h="312" w:hRule="exact" w:wrap="none" w:vAnchor="page" w:hAnchor="page" w:x="4710" w:y="13314"/>
        <w:shd w:val="clear" w:color="auto" w:fill="auto"/>
        <w:spacing w:line="194" w:lineRule="auto"/>
        <w:rPr>
          <w:sz w:val="15"/>
          <w:szCs w:val="15"/>
        </w:rPr>
      </w:pPr>
      <w:r>
        <w:rPr>
          <w:rStyle w:val="CharStyle15"/>
          <w:rFonts w:ascii="Arial" w:hAnsi="Arial" w:cs="Arial"/>
          <w:color w:val="000000"/>
          <w:sz w:val="15"/>
          <w:szCs w:val="15"/>
          <w:lang w:eastAsia="en-US"/>
        </w:rPr>
        <w:t>Detection Threshold</w:t>
      </w:r>
    </w:p>
    <w:p w14:paraId="31EB420D" w14:textId="63B71E0B" w:rsidR="00D20034" w:rsidRDefault="00D20034">
      <w:pPr>
        <w:framePr w:wrap="none" w:vAnchor="page" w:hAnchor="page" w:x="4595" w:y="13626"/>
        <w:rPr>
          <w:color w:val="auto"/>
          <w:sz w:val="2"/>
          <w:szCs w:val="2"/>
          <w:lang w:eastAsia="cs-CZ"/>
        </w:rPr>
      </w:pPr>
      <w:r>
        <w:rPr>
          <w:noProof/>
          <w:color w:val="auto"/>
          <w:sz w:val="2"/>
          <w:szCs w:val="2"/>
          <w:lang w:eastAsia="cs-CZ"/>
        </w:rPr>
        <w:drawing>
          <wp:inline distT="0" distB="0" distL="0" distR="0" wp14:anchorId="5E3FAF92" wp14:editId="2DC117B4">
            <wp:extent cx="647700" cy="1905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p>
    <w:p w14:paraId="2951A838" w14:textId="35DF16C7" w:rsidR="00D20034" w:rsidRDefault="00D20034">
      <w:pPr>
        <w:framePr w:wrap="none" w:vAnchor="page" w:hAnchor="page" w:x="6256" w:y="12551"/>
        <w:rPr>
          <w:color w:val="auto"/>
          <w:sz w:val="2"/>
          <w:szCs w:val="2"/>
          <w:lang w:eastAsia="cs-CZ"/>
        </w:rPr>
      </w:pPr>
      <w:r>
        <w:rPr>
          <w:noProof/>
          <w:color w:val="auto"/>
          <w:sz w:val="2"/>
          <w:szCs w:val="2"/>
          <w:lang w:eastAsia="cs-CZ"/>
        </w:rPr>
        <w:drawing>
          <wp:inline distT="0" distB="0" distL="0" distR="0" wp14:anchorId="4C3F5F30" wp14:editId="34979294">
            <wp:extent cx="2476500" cy="84772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847725"/>
                    </a:xfrm>
                    <a:prstGeom prst="rect">
                      <a:avLst/>
                    </a:prstGeom>
                    <a:noFill/>
                    <a:ln>
                      <a:noFill/>
                    </a:ln>
                  </pic:spPr>
                </pic:pic>
              </a:graphicData>
            </a:graphic>
          </wp:inline>
        </w:drawing>
      </w:r>
    </w:p>
    <w:p w14:paraId="3CAF285D" w14:textId="77777777" w:rsidR="00D20034" w:rsidRDefault="00D20034">
      <w:pPr>
        <w:pStyle w:val="Style18"/>
        <w:framePr w:w="605" w:h="686" w:hRule="exact" w:wrap="none" w:vAnchor="page" w:hAnchor="page" w:x="10873" w:y="15954"/>
        <w:shd w:val="clear" w:color="auto" w:fill="auto"/>
        <w:rPr>
          <w:sz w:val="58"/>
          <w:szCs w:val="58"/>
        </w:rPr>
      </w:pPr>
      <w:r>
        <w:rPr>
          <w:rStyle w:val="CharStyle19"/>
          <w:rFonts w:ascii="Times New Roman" w:hAnsi="Times New Roman" w:cs="Times New Roman"/>
          <w:color w:val="000000"/>
          <w:sz w:val="58"/>
          <w:szCs w:val="58"/>
          <w:lang w:val="en-US" w:eastAsia="en-US"/>
        </w:rPr>
        <w:t>27</w:t>
      </w:r>
    </w:p>
    <w:p w14:paraId="26AC3E38" w14:textId="19D20A15" w:rsidR="00D20034" w:rsidRDefault="00D20034">
      <w:pPr>
        <w:spacing w:line="1" w:lineRule="exact"/>
        <w:rPr>
          <w:color w:val="auto"/>
          <w:lang w:eastAsia="cs-CZ"/>
        </w:rPr>
        <w:sectPr w:rsidR="00D20034">
          <w:pgSz w:w="11947" w:h="16862"/>
          <w:pgMar w:top="360" w:right="360" w:bottom="490" w:left="360" w:header="0" w:footer="3" w:gutter="0"/>
          <w:cols w:space="720"/>
          <w:noEndnote/>
          <w:docGrid w:linePitch="360"/>
        </w:sectPr>
      </w:pPr>
      <w:r>
        <w:rPr>
          <w:noProof/>
        </w:rPr>
        <w:drawing>
          <wp:anchor distT="0" distB="0" distL="0" distR="0" simplePos="0" relativeHeight="251658240" behindDoc="1" locked="0" layoutInCell="1" allowOverlap="1" wp14:anchorId="36338489" wp14:editId="698476E4">
            <wp:simplePos x="0" y="0"/>
            <wp:positionH relativeFrom="page">
              <wp:posOffset>2849880</wp:posOffset>
            </wp:positionH>
            <wp:positionV relativeFrom="page">
              <wp:posOffset>930910</wp:posOffset>
            </wp:positionV>
            <wp:extent cx="4276090" cy="3017520"/>
            <wp:effectExtent l="0" t="0" r="0" b="0"/>
            <wp:wrapNone/>
            <wp:docPr id="65148342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6090" cy="3017520"/>
                    </a:xfrm>
                    <a:prstGeom prst="rect">
                      <a:avLst/>
                    </a:prstGeom>
                    <a:noFill/>
                  </pic:spPr>
                </pic:pic>
              </a:graphicData>
            </a:graphic>
            <wp14:sizeRelH relativeFrom="page">
              <wp14:pctWidth>0</wp14:pctWidth>
            </wp14:sizeRelH>
            <wp14:sizeRelV relativeFrom="page">
              <wp14:pctHeight>0</wp14:pctHeight>
            </wp14:sizeRelV>
          </wp:anchor>
        </w:drawing>
      </w:r>
    </w:p>
    <w:p w14:paraId="38DBBA4B" w14:textId="77777777" w:rsidR="00D20034" w:rsidRDefault="00D20034">
      <w:pPr>
        <w:pStyle w:val="Style48"/>
        <w:framePr w:wrap="none" w:vAnchor="page" w:hAnchor="page" w:x="1160" w:y="1694"/>
        <w:shd w:val="clear" w:color="auto" w:fill="auto"/>
      </w:pPr>
      <w:bookmarkStart w:id="59" w:name="bookmark59"/>
      <w:bookmarkStart w:id="60" w:name="bookmark60"/>
      <w:bookmarkStart w:id="61" w:name="bookmark61"/>
      <w:r>
        <w:rPr>
          <w:rStyle w:val="CharStyle49"/>
          <w:b/>
          <w:bCs/>
          <w:lang w:val="fr-FR" w:eastAsia="fr-FR"/>
        </w:rPr>
        <w:lastRenderedPageBreak/>
        <w:t xml:space="preserve">Advanced Technology </w:t>
      </w:r>
      <w:r>
        <w:rPr>
          <w:rStyle w:val="CharStyle49"/>
          <w:b/>
          <w:bCs/>
          <w:lang w:eastAsia="en-US"/>
        </w:rPr>
        <w:t>That Is Easy to Use</w:t>
      </w:r>
      <w:bookmarkEnd w:id="59"/>
      <w:bookmarkEnd w:id="60"/>
      <w:bookmarkEnd w:id="61"/>
    </w:p>
    <w:p w14:paraId="6086A1D1" w14:textId="77777777" w:rsidR="00D20034" w:rsidRDefault="00D20034">
      <w:pPr>
        <w:pStyle w:val="Style38"/>
        <w:framePr w:w="4459" w:h="3773" w:hRule="exact" w:wrap="none" w:vAnchor="page" w:hAnchor="page" w:x="1170" w:y="2356"/>
        <w:shd w:val="clear" w:color="auto" w:fill="auto"/>
        <w:spacing w:after="40"/>
      </w:pPr>
      <w:bookmarkStart w:id="62" w:name="bookmark62"/>
      <w:bookmarkStart w:id="63" w:name="bookmark63"/>
      <w:bookmarkStart w:id="64" w:name="bookmark64"/>
      <w:r>
        <w:rPr>
          <w:rStyle w:val="CharStyle39"/>
          <w:b/>
          <w:bCs/>
          <w:lang w:eastAsia="en-US"/>
        </w:rPr>
        <w:t>Operation</w:t>
      </w:r>
      <w:bookmarkEnd w:id="62"/>
      <w:bookmarkEnd w:id="63"/>
      <w:bookmarkEnd w:id="64"/>
    </w:p>
    <w:p w14:paraId="27FAAF36" w14:textId="77777777" w:rsidR="00D20034" w:rsidRDefault="00D20034">
      <w:pPr>
        <w:pStyle w:val="Style32"/>
        <w:framePr w:w="4459" w:h="3773" w:hRule="exact" w:wrap="none" w:vAnchor="page" w:hAnchor="page" w:x="1170" w:y="2356"/>
        <w:shd w:val="clear" w:color="auto" w:fill="auto"/>
        <w:ind w:firstLine="220"/>
      </w:pPr>
      <w:r>
        <w:rPr>
          <w:rStyle w:val="CharStyle33"/>
          <w:color w:val="000000"/>
          <w:lang w:eastAsia="en-US"/>
        </w:rPr>
        <w:t>The APS accelerates the aerosol sample flow through an accelerating orifice. The aerodynamic size of a particle determines its rate of acceleration, with larger particles accelerating more slowly due to increased inertia. As particles exit the nozzle, they cross through two partially overlapping laser beams in the detection area.</w:t>
      </w:r>
    </w:p>
    <w:p w14:paraId="57206DC0" w14:textId="77777777" w:rsidR="00D20034" w:rsidRDefault="00D20034">
      <w:pPr>
        <w:pStyle w:val="Style32"/>
        <w:framePr w:w="4459" w:h="3773" w:hRule="exact" w:wrap="none" w:vAnchor="page" w:hAnchor="page" w:x="1170" w:y="2356"/>
        <w:shd w:val="clear" w:color="auto" w:fill="auto"/>
        <w:ind w:firstLine="220"/>
      </w:pPr>
      <w:r>
        <w:rPr>
          <w:rStyle w:val="CharStyle33"/>
          <w:color w:val="000000"/>
          <w:lang w:eastAsia="en-US"/>
        </w:rPr>
        <w:t>Light is scattered as each particle crosses through the overlapping beams. An elliptical mirror, placed at 90 degrees to the laser beam axis, collects the light and focuses it onto an avalanche photodetector (APD). The APD then converts the light pulses into electrical pulses. The configuration of the detection area improves particle detection and minimizes Mie-</w:t>
      </w:r>
    </w:p>
    <w:p w14:paraId="121F555D" w14:textId="77777777" w:rsidR="00D20034" w:rsidRDefault="00D20034">
      <w:pPr>
        <w:pStyle w:val="Style32"/>
        <w:framePr w:w="4584" w:h="3662" w:hRule="exact" w:wrap="none" w:vAnchor="page" w:hAnchor="page" w:x="6071" w:y="2399"/>
        <w:shd w:val="clear" w:color="auto" w:fill="auto"/>
        <w:spacing w:line="254" w:lineRule="auto"/>
        <w:ind w:firstLine="0"/>
      </w:pPr>
      <w:r>
        <w:rPr>
          <w:rStyle w:val="CharStyle33"/>
          <w:color w:val="000000"/>
          <w:lang w:eastAsia="en-US"/>
        </w:rPr>
        <w:t>scattering oscillations in the light-scattering-intensity measurements.</w:t>
      </w:r>
    </w:p>
    <w:p w14:paraId="571A98DD" w14:textId="77777777" w:rsidR="00D20034" w:rsidRDefault="00D20034">
      <w:pPr>
        <w:pStyle w:val="Style32"/>
        <w:framePr w:w="4584" w:h="3662" w:hRule="exact" w:wrap="none" w:vAnchor="page" w:hAnchor="page" w:x="6071" w:y="2399"/>
        <w:shd w:val="clear" w:color="auto" w:fill="auto"/>
        <w:spacing w:line="254" w:lineRule="auto"/>
        <w:ind w:firstLine="220"/>
      </w:pPr>
      <w:r>
        <w:rPr>
          <w:rStyle w:val="CharStyle33"/>
          <w:color w:val="000000"/>
          <w:lang w:eastAsia="en-US"/>
        </w:rPr>
        <w:t>The use of two partially overlapping laser beams results in each particle generating a single two-crested signal. Peak-to-peak time-of-flight is measured with 4-nanosecond resolution for aerodynamic sizing. The amplitude of the signal is logged for light-scattering intensity.</w:t>
      </w:r>
    </w:p>
    <w:p w14:paraId="32674C73" w14:textId="77777777" w:rsidR="00D20034" w:rsidRDefault="00D20034">
      <w:pPr>
        <w:pStyle w:val="Style32"/>
        <w:framePr w:w="4584" w:h="3662" w:hRule="exact" w:wrap="none" w:vAnchor="page" w:hAnchor="page" w:x="6071" w:y="2399"/>
        <w:shd w:val="clear" w:color="auto" w:fill="auto"/>
        <w:spacing w:line="254" w:lineRule="auto"/>
        <w:ind w:firstLine="220"/>
      </w:pPr>
      <w:r>
        <w:rPr>
          <w:rStyle w:val="CharStyle33"/>
          <w:color w:val="000000"/>
          <w:lang w:eastAsia="en-US"/>
        </w:rPr>
        <w:t>The smallest particles may have only one detectable crest and are binned separately. In uncorrelated mode, these particles are displayed in the smallest size chan</w:t>
      </w:r>
      <w:r>
        <w:rPr>
          <w:rStyle w:val="CharStyle33"/>
          <w:color w:val="000000"/>
          <w:lang w:eastAsia="en-US"/>
        </w:rPr>
        <w:softHyphen/>
        <w:t>nel (less than 0.523 micrometer). Particles with more than two crests, indicative of coincidence, are also binned separately but are not used to build aerody</w:t>
      </w:r>
      <w:r>
        <w:rPr>
          <w:rStyle w:val="CharStyle33"/>
          <w:color w:val="000000"/>
          <w:lang w:eastAsia="en-US"/>
        </w:rPr>
        <w:softHyphen/>
        <w:t>namic-size or light-scattering distributions.</w:t>
      </w:r>
    </w:p>
    <w:p w14:paraId="3FEC9C69" w14:textId="77777777" w:rsidR="00D20034" w:rsidRDefault="00D20034">
      <w:pPr>
        <w:pStyle w:val="Style14"/>
        <w:framePr w:wrap="none" w:vAnchor="page" w:hAnchor="page" w:x="5615" w:y="6868"/>
        <w:shd w:val="clear" w:color="auto" w:fill="auto"/>
        <w:spacing w:line="240" w:lineRule="auto"/>
        <w:rPr>
          <w:sz w:val="13"/>
          <w:szCs w:val="13"/>
        </w:rPr>
      </w:pPr>
      <w:r>
        <w:rPr>
          <w:rStyle w:val="CharStyle15"/>
          <w:rFonts w:ascii="Arial" w:hAnsi="Arial" w:cs="Arial"/>
          <w:b/>
          <w:bCs/>
          <w:color w:val="000000"/>
          <w:sz w:val="13"/>
          <w:szCs w:val="13"/>
          <w:lang w:eastAsia="en-US"/>
        </w:rPr>
        <w:t>Aerosol In</w:t>
      </w:r>
    </w:p>
    <w:p w14:paraId="733950AB" w14:textId="7EA0F9E4" w:rsidR="00D20034" w:rsidRDefault="00D20034">
      <w:pPr>
        <w:framePr w:wrap="none" w:vAnchor="page" w:hAnchor="page" w:x="1204" w:y="7027"/>
        <w:rPr>
          <w:color w:val="auto"/>
          <w:sz w:val="2"/>
          <w:szCs w:val="2"/>
          <w:lang w:eastAsia="cs-CZ"/>
        </w:rPr>
      </w:pPr>
      <w:r>
        <w:rPr>
          <w:noProof/>
          <w:color w:val="auto"/>
          <w:sz w:val="2"/>
          <w:szCs w:val="2"/>
          <w:lang w:eastAsia="cs-CZ"/>
        </w:rPr>
        <w:drawing>
          <wp:inline distT="0" distB="0" distL="0" distR="0" wp14:anchorId="71705C46" wp14:editId="248ADF30">
            <wp:extent cx="4791075" cy="276225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1075" cy="2762250"/>
                    </a:xfrm>
                    <a:prstGeom prst="rect">
                      <a:avLst/>
                    </a:prstGeom>
                    <a:noFill/>
                    <a:ln>
                      <a:noFill/>
                    </a:ln>
                  </pic:spPr>
                </pic:pic>
              </a:graphicData>
            </a:graphic>
          </wp:inline>
        </w:drawing>
      </w:r>
    </w:p>
    <w:p w14:paraId="78D898DE" w14:textId="77777777" w:rsidR="00D20034" w:rsidRDefault="00D20034">
      <w:pPr>
        <w:pStyle w:val="Style14"/>
        <w:framePr w:wrap="none" w:vAnchor="page" w:hAnchor="page" w:x="6844" w:y="11351"/>
        <w:shd w:val="clear" w:color="auto" w:fill="auto"/>
        <w:spacing w:line="240" w:lineRule="auto"/>
        <w:rPr>
          <w:sz w:val="13"/>
          <w:szCs w:val="13"/>
        </w:rPr>
      </w:pPr>
      <w:r>
        <w:rPr>
          <w:rStyle w:val="CharStyle15"/>
          <w:rFonts w:ascii="Arial" w:hAnsi="Arial" w:cs="Arial"/>
          <w:b/>
          <w:bCs/>
          <w:color w:val="000000"/>
          <w:sz w:val="13"/>
          <w:szCs w:val="13"/>
          <w:lang w:eastAsia="en-US"/>
        </w:rPr>
        <w:t>Area</w:t>
      </w:r>
    </w:p>
    <w:p w14:paraId="286D7A74" w14:textId="4890972B" w:rsidR="00D20034" w:rsidRDefault="00D20034">
      <w:pPr>
        <w:framePr w:wrap="none" w:vAnchor="page" w:hAnchor="page" w:x="9186" w:y="8126"/>
        <w:rPr>
          <w:color w:val="auto"/>
          <w:sz w:val="2"/>
          <w:szCs w:val="2"/>
          <w:lang w:eastAsia="cs-CZ"/>
        </w:rPr>
      </w:pPr>
      <w:r>
        <w:rPr>
          <w:noProof/>
          <w:color w:val="auto"/>
          <w:sz w:val="2"/>
          <w:szCs w:val="2"/>
          <w:lang w:eastAsia="cs-CZ"/>
        </w:rPr>
        <w:drawing>
          <wp:inline distT="0" distB="0" distL="0" distR="0" wp14:anchorId="7E90E7D5" wp14:editId="5BCFA8EE">
            <wp:extent cx="819150" cy="20955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150" cy="2095500"/>
                    </a:xfrm>
                    <a:prstGeom prst="rect">
                      <a:avLst/>
                    </a:prstGeom>
                    <a:noFill/>
                    <a:ln>
                      <a:noFill/>
                    </a:ln>
                  </pic:spPr>
                </pic:pic>
              </a:graphicData>
            </a:graphic>
          </wp:inline>
        </w:drawing>
      </w:r>
    </w:p>
    <w:p w14:paraId="0AFF8D16" w14:textId="118113A0" w:rsidR="00D20034" w:rsidRDefault="00D20034">
      <w:pPr>
        <w:framePr w:wrap="none" w:vAnchor="page" w:hAnchor="page" w:x="3844" w:y="12585"/>
        <w:rPr>
          <w:color w:val="auto"/>
          <w:sz w:val="2"/>
          <w:szCs w:val="2"/>
          <w:lang w:eastAsia="cs-CZ"/>
        </w:rPr>
      </w:pPr>
      <w:r>
        <w:rPr>
          <w:noProof/>
          <w:color w:val="auto"/>
          <w:sz w:val="2"/>
          <w:szCs w:val="2"/>
          <w:lang w:eastAsia="cs-CZ"/>
        </w:rPr>
        <w:drawing>
          <wp:inline distT="0" distB="0" distL="0" distR="0" wp14:anchorId="181AC0B4" wp14:editId="42B76A98">
            <wp:extent cx="1162050" cy="134302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2050" cy="1343025"/>
                    </a:xfrm>
                    <a:prstGeom prst="rect">
                      <a:avLst/>
                    </a:prstGeom>
                    <a:noFill/>
                    <a:ln>
                      <a:noFill/>
                    </a:ln>
                  </pic:spPr>
                </pic:pic>
              </a:graphicData>
            </a:graphic>
          </wp:inline>
        </w:drawing>
      </w:r>
    </w:p>
    <w:p w14:paraId="08D42969" w14:textId="77777777" w:rsidR="00D20034" w:rsidRDefault="00D20034">
      <w:pPr>
        <w:pStyle w:val="Style14"/>
        <w:framePr w:wrap="none" w:vAnchor="page" w:hAnchor="page" w:x="6407" w:y="12590"/>
        <w:shd w:val="clear" w:color="auto" w:fill="auto"/>
        <w:spacing w:line="240" w:lineRule="auto"/>
        <w:rPr>
          <w:sz w:val="13"/>
          <w:szCs w:val="13"/>
        </w:rPr>
      </w:pPr>
      <w:r>
        <w:rPr>
          <w:rStyle w:val="CharStyle15"/>
          <w:rFonts w:ascii="Arial" w:hAnsi="Arial" w:cs="Arial"/>
          <w:b/>
          <w:bCs/>
          <w:color w:val="000000"/>
          <w:sz w:val="13"/>
          <w:szCs w:val="13"/>
          <w:lang w:eastAsia="en-US"/>
        </w:rPr>
        <w:t>Detection Area</w:t>
      </w:r>
    </w:p>
    <w:p w14:paraId="4E455F42" w14:textId="7F40ACF3" w:rsidR="00D20034" w:rsidRDefault="00D20034">
      <w:pPr>
        <w:framePr w:wrap="none" w:vAnchor="page" w:hAnchor="page" w:x="5989" w:y="12763"/>
        <w:rPr>
          <w:color w:val="auto"/>
          <w:sz w:val="2"/>
          <w:szCs w:val="2"/>
          <w:lang w:eastAsia="cs-CZ"/>
        </w:rPr>
      </w:pPr>
      <w:r>
        <w:rPr>
          <w:noProof/>
          <w:color w:val="auto"/>
          <w:sz w:val="2"/>
          <w:szCs w:val="2"/>
          <w:lang w:eastAsia="cs-CZ"/>
        </w:rPr>
        <w:drawing>
          <wp:inline distT="0" distB="0" distL="0" distR="0" wp14:anchorId="555F89A3" wp14:editId="02B89BE1">
            <wp:extent cx="1095375" cy="120015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5375" cy="1200150"/>
                    </a:xfrm>
                    <a:prstGeom prst="rect">
                      <a:avLst/>
                    </a:prstGeom>
                    <a:noFill/>
                    <a:ln>
                      <a:noFill/>
                    </a:ln>
                  </pic:spPr>
                </pic:pic>
              </a:graphicData>
            </a:graphic>
          </wp:inline>
        </w:drawing>
      </w:r>
    </w:p>
    <w:p w14:paraId="56645711" w14:textId="0A290FE2" w:rsidR="00D20034" w:rsidRDefault="00D20034">
      <w:pPr>
        <w:framePr w:wrap="none" w:vAnchor="page" w:hAnchor="page" w:x="7880" w:y="11769"/>
        <w:rPr>
          <w:color w:val="auto"/>
          <w:sz w:val="2"/>
          <w:szCs w:val="2"/>
          <w:lang w:eastAsia="cs-CZ"/>
        </w:rPr>
      </w:pPr>
      <w:r>
        <w:rPr>
          <w:noProof/>
          <w:color w:val="auto"/>
          <w:sz w:val="2"/>
          <w:szCs w:val="2"/>
          <w:lang w:eastAsia="cs-CZ"/>
        </w:rPr>
        <w:drawing>
          <wp:inline distT="0" distB="0" distL="0" distR="0" wp14:anchorId="4D3020A9" wp14:editId="45A94782">
            <wp:extent cx="1571625" cy="7239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1625" cy="723900"/>
                    </a:xfrm>
                    <a:prstGeom prst="rect">
                      <a:avLst/>
                    </a:prstGeom>
                    <a:noFill/>
                    <a:ln>
                      <a:noFill/>
                    </a:ln>
                  </pic:spPr>
                </pic:pic>
              </a:graphicData>
            </a:graphic>
          </wp:inline>
        </w:drawing>
      </w:r>
    </w:p>
    <w:p w14:paraId="626D1D30" w14:textId="77777777" w:rsidR="00D20034" w:rsidRDefault="00D20034">
      <w:pPr>
        <w:pStyle w:val="Style18"/>
        <w:framePr w:w="643" w:h="686" w:hRule="exact" w:wrap="none" w:vAnchor="page" w:hAnchor="page" w:x="10693" w:y="15782"/>
        <w:shd w:val="clear" w:color="auto" w:fill="auto"/>
        <w:rPr>
          <w:sz w:val="58"/>
          <w:szCs w:val="58"/>
        </w:rPr>
      </w:pPr>
      <w:r>
        <w:rPr>
          <w:rStyle w:val="CharStyle19"/>
          <w:rFonts w:ascii="Times New Roman" w:hAnsi="Times New Roman" w:cs="Times New Roman"/>
          <w:color w:val="000000"/>
          <w:sz w:val="58"/>
          <w:szCs w:val="58"/>
          <w:lang w:val="en-US" w:eastAsia="en-US"/>
        </w:rPr>
        <w:t>28</w:t>
      </w:r>
    </w:p>
    <w:p w14:paraId="0F059780" w14:textId="77777777" w:rsidR="00D20034" w:rsidRDefault="00D20034">
      <w:pPr>
        <w:spacing w:line="1" w:lineRule="exact"/>
        <w:rPr>
          <w:color w:val="auto"/>
          <w:lang w:eastAsia="cs-CZ"/>
        </w:rPr>
        <w:sectPr w:rsidR="00D20034">
          <w:pgSz w:w="11952" w:h="16862"/>
          <w:pgMar w:top="360" w:right="360" w:bottom="490" w:left="360" w:header="0" w:footer="3" w:gutter="0"/>
          <w:cols w:space="720"/>
          <w:noEndnote/>
          <w:docGrid w:linePitch="360"/>
        </w:sectPr>
      </w:pPr>
    </w:p>
    <w:p w14:paraId="6491D3E7" w14:textId="77777777" w:rsidR="00D20034" w:rsidRDefault="00D20034">
      <w:pPr>
        <w:pStyle w:val="Style38"/>
        <w:framePr w:w="9456" w:h="4973" w:hRule="exact" w:wrap="none" w:vAnchor="page" w:hAnchor="page" w:x="1024" w:y="2398"/>
        <w:shd w:val="clear" w:color="auto" w:fill="auto"/>
        <w:spacing w:after="0"/>
        <w:ind w:right="4795" w:firstLine="140"/>
      </w:pPr>
      <w:bookmarkStart w:id="65" w:name="bookmark65"/>
      <w:bookmarkStart w:id="66" w:name="bookmark66"/>
      <w:bookmarkStart w:id="67" w:name="bookmark67"/>
      <w:r>
        <w:rPr>
          <w:rStyle w:val="CharStyle39"/>
          <w:b/>
          <w:bCs/>
          <w:lang w:eastAsia="en-US"/>
        </w:rPr>
        <w:lastRenderedPageBreak/>
        <w:t>Software</w:t>
      </w:r>
      <w:bookmarkEnd w:id="65"/>
      <w:bookmarkEnd w:id="66"/>
      <w:bookmarkEnd w:id="67"/>
    </w:p>
    <w:p w14:paraId="497B2CEB" w14:textId="77777777" w:rsidR="00D20034" w:rsidRDefault="00D20034">
      <w:pPr>
        <w:pStyle w:val="Style32"/>
        <w:framePr w:w="9456" w:h="4973" w:hRule="exact" w:wrap="none" w:vAnchor="page" w:hAnchor="page" w:x="1024" w:y="2398"/>
        <w:shd w:val="clear" w:color="auto" w:fill="auto"/>
        <w:ind w:left="140" w:right="4795" w:firstLine="440"/>
        <w:jc w:val="both"/>
      </w:pPr>
      <w:r>
        <w:rPr>
          <w:rStyle w:val="CharStyle33"/>
          <w:color w:val="000000"/>
          <w:lang w:eastAsia="en-US"/>
        </w:rPr>
        <w:t>For setup and initial sampling, you can operate</w:t>
      </w:r>
      <w:r>
        <w:rPr>
          <w:rStyle w:val="CharStyle33"/>
          <w:color w:val="000000"/>
          <w:lang w:eastAsia="en-US"/>
        </w:rPr>
        <w:br/>
        <w:t>the Model 3321 APS without a computer using the</w:t>
      </w:r>
      <w:r>
        <w:rPr>
          <w:rStyle w:val="CharStyle33"/>
          <w:color w:val="000000"/>
          <w:lang w:eastAsia="en-US"/>
        </w:rPr>
        <w:br/>
        <w:t>front panel control knob and built-in display. How-</w:t>
      </w:r>
      <w:r>
        <w:rPr>
          <w:rStyle w:val="CharStyle33"/>
          <w:color w:val="000000"/>
          <w:lang w:eastAsia="en-US"/>
        </w:rPr>
        <w:br/>
        <w:t>ever, to save, interpret, or print data, you must use a</w:t>
      </w:r>
      <w:r>
        <w:rPr>
          <w:rStyle w:val="CharStyle33"/>
          <w:color w:val="000000"/>
          <w:lang w:eastAsia="en-US"/>
        </w:rPr>
        <w:br/>
        <w:t>computer or some other data collection system.</w:t>
      </w:r>
    </w:p>
    <w:p w14:paraId="157711B5" w14:textId="77777777" w:rsidR="00D20034" w:rsidRDefault="00D20034">
      <w:pPr>
        <w:pStyle w:val="Style32"/>
        <w:framePr w:w="9456" w:h="4973" w:hRule="exact" w:wrap="none" w:vAnchor="page" w:hAnchor="page" w:x="1024" w:y="2398"/>
        <w:shd w:val="clear" w:color="auto" w:fill="auto"/>
        <w:ind w:left="140" w:right="4795" w:firstLine="440"/>
        <w:jc w:val="both"/>
      </w:pPr>
      <w:r>
        <w:rPr>
          <w:rStyle w:val="CharStyle33"/>
          <w:color w:val="000000"/>
          <w:lang w:eastAsia="en-US"/>
        </w:rPr>
        <w:t>The Model 3321 includes the Aerosol Instru-</w:t>
      </w:r>
      <w:r>
        <w:rPr>
          <w:rStyle w:val="CharStyle33"/>
          <w:color w:val="000000"/>
          <w:lang w:eastAsia="en-US"/>
        </w:rPr>
        <w:br/>
        <w:t>ment Manager software, a 32-bit program designed</w:t>
      </w:r>
      <w:r>
        <w:rPr>
          <w:rStyle w:val="CharStyle33"/>
          <w:color w:val="000000"/>
          <w:lang w:eastAsia="en-US"/>
        </w:rPr>
        <w:br/>
        <w:t>for use with Windows operating systems. The Aerosol</w:t>
      </w:r>
      <w:r>
        <w:rPr>
          <w:rStyle w:val="CharStyle33"/>
          <w:color w:val="000000"/>
          <w:lang w:eastAsia="en-US"/>
        </w:rPr>
        <w:br/>
        <w:t>Instrument Manager software controls instrument</w:t>
      </w:r>
      <w:r>
        <w:rPr>
          <w:rStyle w:val="CharStyle33"/>
          <w:color w:val="000000"/>
          <w:lang w:eastAsia="en-US"/>
        </w:rPr>
        <w:br/>
        <w:t>operation, plus it provides impressive file management</w:t>
      </w:r>
      <w:r>
        <w:rPr>
          <w:rStyle w:val="CharStyle33"/>
          <w:color w:val="000000"/>
          <w:lang w:eastAsia="en-US"/>
        </w:rPr>
        <w:br/>
        <w:t>capabilities and numerous choices for data display.</w:t>
      </w:r>
      <w:r>
        <w:rPr>
          <w:rStyle w:val="CharStyle33"/>
          <w:color w:val="000000"/>
          <w:lang w:eastAsia="en-US"/>
        </w:rPr>
        <w:br/>
        <w:t>Graphs and tables make it easy to view channel data</w:t>
      </w:r>
      <w:r>
        <w:rPr>
          <w:rStyle w:val="CharStyle33"/>
          <w:color w:val="000000"/>
          <w:lang w:eastAsia="en-US"/>
        </w:rPr>
        <w:br/>
        <w:t>as well as raw data, giving you the highest resolution</w:t>
      </w:r>
      <w:r>
        <w:rPr>
          <w:rStyle w:val="CharStyle33"/>
          <w:color w:val="000000"/>
          <w:lang w:eastAsia="en-US"/>
        </w:rPr>
        <w:br/>
        <w:t>possible. You can view all data types—time-of-flight,</w:t>
      </w:r>
      <w:r>
        <w:rPr>
          <w:rStyle w:val="CharStyle33"/>
          <w:color w:val="000000"/>
          <w:lang w:eastAsia="en-US"/>
        </w:rPr>
        <w:br/>
        <w:t>light-scattering, or correlated data—with the Aerosol</w:t>
      </w:r>
      <w:r>
        <w:rPr>
          <w:rStyle w:val="CharStyle33"/>
          <w:color w:val="000000"/>
          <w:lang w:eastAsia="en-US"/>
        </w:rPr>
        <w:br/>
        <w:t>Instalment Manager software. An export function</w:t>
      </w:r>
      <w:r>
        <w:rPr>
          <w:rStyle w:val="CharStyle33"/>
          <w:color w:val="000000"/>
          <w:lang w:eastAsia="en-US"/>
        </w:rPr>
        <w:br/>
        <w:t>allows easy transport of data files to spreadsheet or</w:t>
      </w:r>
      <w:r>
        <w:rPr>
          <w:rStyle w:val="CharStyle33"/>
          <w:color w:val="000000"/>
          <w:lang w:eastAsia="en-US"/>
        </w:rPr>
        <w:br/>
        <w:t>other applications for customized data handling.</w:t>
      </w:r>
      <w:r>
        <w:rPr>
          <w:rStyle w:val="CharStyle33"/>
          <w:color w:val="000000"/>
          <w:lang w:eastAsia="en-US"/>
        </w:rPr>
        <w:br/>
        <w:t>(See computer requirements on the next page.)</w:t>
      </w:r>
    </w:p>
    <w:p w14:paraId="13EF1A88" w14:textId="1DDA6B35" w:rsidR="00D20034" w:rsidRDefault="00D20034">
      <w:pPr>
        <w:framePr w:wrap="none" w:vAnchor="page" w:hAnchor="page" w:x="6309" w:y="2892"/>
        <w:rPr>
          <w:color w:val="auto"/>
          <w:sz w:val="2"/>
          <w:szCs w:val="2"/>
          <w:lang w:eastAsia="cs-CZ"/>
        </w:rPr>
      </w:pPr>
      <w:r>
        <w:rPr>
          <w:noProof/>
          <w:color w:val="auto"/>
          <w:sz w:val="2"/>
          <w:szCs w:val="2"/>
          <w:lang w:eastAsia="cs-CZ"/>
        </w:rPr>
        <w:drawing>
          <wp:inline distT="0" distB="0" distL="0" distR="0" wp14:anchorId="4A61C331" wp14:editId="0EB055DB">
            <wp:extent cx="2905125" cy="13716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5125" cy="1371600"/>
                    </a:xfrm>
                    <a:prstGeom prst="rect">
                      <a:avLst/>
                    </a:prstGeom>
                    <a:noFill/>
                    <a:ln>
                      <a:noFill/>
                    </a:ln>
                  </pic:spPr>
                </pic:pic>
              </a:graphicData>
            </a:graphic>
          </wp:inline>
        </w:drawing>
      </w:r>
    </w:p>
    <w:p w14:paraId="56D99BB6" w14:textId="77777777" w:rsidR="00D20034" w:rsidRDefault="00D20034">
      <w:pPr>
        <w:pStyle w:val="Style14"/>
        <w:framePr w:w="4430" w:h="470" w:hRule="exact" w:wrap="none" w:vAnchor="page" w:hAnchor="page" w:x="6064" w:y="5225"/>
        <w:shd w:val="clear" w:color="auto" w:fill="auto"/>
        <w:spacing w:line="307" w:lineRule="auto"/>
      </w:pPr>
      <w:r>
        <w:rPr>
          <w:rStyle w:val="CharStyle15"/>
          <w:i/>
          <w:iCs/>
          <w:color w:val="000000"/>
          <w:lang w:eastAsia="en-US"/>
        </w:rPr>
        <w:t>The APS communicates with Pentium®-based personal computers. (Computers are sold separately.)</w:t>
      </w:r>
    </w:p>
    <w:p w14:paraId="753779D1" w14:textId="7EAC69CE" w:rsidR="00D20034" w:rsidRDefault="00D20034">
      <w:pPr>
        <w:framePr w:wrap="none" w:vAnchor="page" w:hAnchor="page" w:x="6285" w:y="6358"/>
        <w:rPr>
          <w:color w:val="auto"/>
          <w:sz w:val="2"/>
          <w:szCs w:val="2"/>
          <w:lang w:eastAsia="cs-CZ"/>
        </w:rPr>
      </w:pPr>
      <w:r>
        <w:rPr>
          <w:noProof/>
          <w:color w:val="auto"/>
          <w:sz w:val="2"/>
          <w:szCs w:val="2"/>
          <w:lang w:eastAsia="cs-CZ"/>
        </w:rPr>
        <w:drawing>
          <wp:inline distT="0" distB="0" distL="0" distR="0" wp14:anchorId="238A19CD" wp14:editId="78520C3D">
            <wp:extent cx="2790825" cy="197167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825" cy="1971675"/>
                    </a:xfrm>
                    <a:prstGeom prst="rect">
                      <a:avLst/>
                    </a:prstGeom>
                    <a:noFill/>
                    <a:ln>
                      <a:noFill/>
                    </a:ln>
                  </pic:spPr>
                </pic:pic>
              </a:graphicData>
            </a:graphic>
          </wp:inline>
        </w:drawing>
      </w:r>
    </w:p>
    <w:p w14:paraId="6C494BEC" w14:textId="77777777" w:rsidR="00D20034" w:rsidRDefault="00D20034">
      <w:pPr>
        <w:pStyle w:val="Style14"/>
        <w:framePr w:w="3446" w:h="480" w:hRule="exact" w:wrap="none" w:vAnchor="page" w:hAnchor="page" w:x="6314" w:y="9550"/>
        <w:shd w:val="clear" w:color="auto" w:fill="auto"/>
        <w:spacing w:line="314" w:lineRule="auto"/>
      </w:pPr>
      <w:r>
        <w:rPr>
          <w:rStyle w:val="CharStyle15"/>
          <w:i/>
          <w:iCs/>
          <w:color w:val="000000"/>
          <w:lang w:eastAsia="en-US"/>
        </w:rPr>
        <w:t xml:space="preserve">Aerodynamic diameter graph displayed with particle size and statistics </w:t>
      </w:r>
      <w:r>
        <w:rPr>
          <w:rStyle w:val="CharStyle15"/>
          <w:i/>
          <w:iCs/>
          <w:color w:val="000000"/>
          <w:lang w:val="fr-FR" w:eastAsia="fr-FR"/>
        </w:rPr>
        <w:t>tables</w:t>
      </w:r>
    </w:p>
    <w:p w14:paraId="52F28675" w14:textId="0B3B4668" w:rsidR="00D20034" w:rsidRDefault="00D20034">
      <w:pPr>
        <w:framePr w:wrap="none" w:vAnchor="page" w:hAnchor="page" w:x="6290" w:y="10337"/>
        <w:rPr>
          <w:color w:val="auto"/>
          <w:sz w:val="2"/>
          <w:szCs w:val="2"/>
          <w:lang w:eastAsia="cs-CZ"/>
        </w:rPr>
      </w:pPr>
      <w:r>
        <w:rPr>
          <w:noProof/>
          <w:color w:val="auto"/>
          <w:sz w:val="2"/>
          <w:szCs w:val="2"/>
          <w:lang w:eastAsia="cs-CZ"/>
        </w:rPr>
        <w:drawing>
          <wp:inline distT="0" distB="0" distL="0" distR="0" wp14:anchorId="040C8FA3" wp14:editId="53D771F2">
            <wp:extent cx="2790825" cy="19621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0825" cy="1962150"/>
                    </a:xfrm>
                    <a:prstGeom prst="rect">
                      <a:avLst/>
                    </a:prstGeom>
                    <a:noFill/>
                    <a:ln>
                      <a:noFill/>
                    </a:ln>
                  </pic:spPr>
                </pic:pic>
              </a:graphicData>
            </a:graphic>
          </wp:inline>
        </w:drawing>
      </w:r>
    </w:p>
    <w:p w14:paraId="3D1D1BBC" w14:textId="77777777" w:rsidR="00D20034" w:rsidRDefault="00D20034">
      <w:pPr>
        <w:pStyle w:val="Style14"/>
        <w:framePr w:w="4123" w:h="466" w:hRule="exact" w:wrap="none" w:vAnchor="page" w:hAnchor="page" w:x="6314" w:y="13520"/>
        <w:shd w:val="clear" w:color="auto" w:fill="auto"/>
        <w:spacing w:line="300" w:lineRule="auto"/>
      </w:pPr>
      <w:r>
        <w:rPr>
          <w:rStyle w:val="CharStyle15"/>
          <w:i/>
          <w:iCs/>
          <w:color w:val="000000"/>
          <w:lang w:eastAsia="en-US"/>
        </w:rPr>
        <w:t>Three graphs showing aerodynamic diameter, side scatter, and correlated data</w:t>
      </w:r>
    </w:p>
    <w:p w14:paraId="20BDBDFC" w14:textId="511644E9" w:rsidR="00D20034" w:rsidRDefault="00D20034">
      <w:pPr>
        <w:framePr w:wrap="none" w:vAnchor="page" w:hAnchor="page" w:x="1111" w:y="7668"/>
        <w:rPr>
          <w:color w:val="auto"/>
          <w:sz w:val="2"/>
          <w:szCs w:val="2"/>
          <w:lang w:eastAsia="cs-CZ"/>
        </w:rPr>
      </w:pPr>
      <w:r>
        <w:rPr>
          <w:noProof/>
          <w:color w:val="auto"/>
          <w:sz w:val="2"/>
          <w:szCs w:val="2"/>
          <w:lang w:eastAsia="cs-CZ"/>
        </w:rPr>
        <w:drawing>
          <wp:inline distT="0" distB="0" distL="0" distR="0" wp14:anchorId="70EF2299" wp14:editId="28E76B90">
            <wp:extent cx="2781300" cy="19621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1300" cy="1962150"/>
                    </a:xfrm>
                    <a:prstGeom prst="rect">
                      <a:avLst/>
                    </a:prstGeom>
                    <a:noFill/>
                    <a:ln>
                      <a:noFill/>
                    </a:ln>
                  </pic:spPr>
                </pic:pic>
              </a:graphicData>
            </a:graphic>
          </wp:inline>
        </w:drawing>
      </w:r>
    </w:p>
    <w:p w14:paraId="2A2E395A" w14:textId="77777777" w:rsidR="00D20034" w:rsidRDefault="00D20034">
      <w:pPr>
        <w:pStyle w:val="Style14"/>
        <w:framePr w:w="3922" w:h="446" w:hRule="exact" w:wrap="none" w:vAnchor="page" w:hAnchor="page" w:x="1120" w:y="10875"/>
        <w:shd w:val="clear" w:color="auto" w:fill="auto"/>
      </w:pPr>
      <w:r>
        <w:rPr>
          <w:rStyle w:val="CharStyle15"/>
          <w:i/>
          <w:iCs/>
          <w:color w:val="000000"/>
          <w:lang w:eastAsia="en-US"/>
        </w:rPr>
        <w:t>Aerodynamic diameter graph displayed with raw-data table and graph</w:t>
      </w:r>
    </w:p>
    <w:p w14:paraId="4A5AEC24" w14:textId="2D876FB2" w:rsidR="00D20034" w:rsidRDefault="00D20034">
      <w:pPr>
        <w:framePr w:wrap="none" w:vAnchor="page" w:hAnchor="page" w:x="1024" w:y="11609"/>
        <w:rPr>
          <w:color w:val="auto"/>
          <w:sz w:val="2"/>
          <w:szCs w:val="2"/>
          <w:lang w:eastAsia="cs-CZ"/>
        </w:rPr>
      </w:pPr>
      <w:r>
        <w:rPr>
          <w:noProof/>
          <w:color w:val="auto"/>
          <w:sz w:val="2"/>
          <w:szCs w:val="2"/>
          <w:lang w:eastAsia="cs-CZ"/>
        </w:rPr>
        <w:drawing>
          <wp:inline distT="0" distB="0" distL="0" distR="0" wp14:anchorId="210F453D" wp14:editId="6BF83EA0">
            <wp:extent cx="2838450" cy="202882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8450" cy="2028825"/>
                    </a:xfrm>
                    <a:prstGeom prst="rect">
                      <a:avLst/>
                    </a:prstGeom>
                    <a:noFill/>
                    <a:ln>
                      <a:noFill/>
                    </a:ln>
                  </pic:spPr>
                </pic:pic>
              </a:graphicData>
            </a:graphic>
          </wp:inline>
        </w:drawing>
      </w:r>
    </w:p>
    <w:p w14:paraId="1D21EEA2" w14:textId="77777777" w:rsidR="00D20034" w:rsidRDefault="00D20034">
      <w:pPr>
        <w:pStyle w:val="Style14"/>
        <w:framePr w:wrap="none" w:vAnchor="page" w:hAnchor="page" w:x="1120" w:y="14820"/>
        <w:shd w:val="clear" w:color="auto" w:fill="auto"/>
        <w:spacing w:line="240" w:lineRule="auto"/>
      </w:pPr>
      <w:r>
        <w:rPr>
          <w:rStyle w:val="CharStyle15"/>
          <w:i/>
          <w:iCs/>
          <w:color w:val="000000"/>
          <w:lang w:eastAsia="en-US"/>
        </w:rPr>
        <w:t>Aerodynamic diameter and events displayed simultaneously</w:t>
      </w:r>
    </w:p>
    <w:p w14:paraId="39CC7041" w14:textId="77777777" w:rsidR="00D20034" w:rsidRDefault="00D20034">
      <w:pPr>
        <w:pStyle w:val="Style18"/>
        <w:framePr w:w="629" w:h="754" w:hRule="exact" w:wrap="none" w:vAnchor="page" w:hAnchor="page" w:x="10687" w:y="15896"/>
        <w:shd w:val="clear" w:color="auto" w:fill="auto"/>
        <w:rPr>
          <w:sz w:val="64"/>
          <w:szCs w:val="64"/>
        </w:rPr>
      </w:pPr>
      <w:r>
        <w:rPr>
          <w:rStyle w:val="CharStyle19"/>
          <w:rFonts w:ascii="Times New Roman" w:hAnsi="Times New Roman" w:cs="Times New Roman"/>
          <w:i/>
          <w:iCs/>
          <w:color w:val="000000"/>
          <w:sz w:val="64"/>
          <w:szCs w:val="64"/>
          <w:lang w:val="en-US" w:eastAsia="en-US"/>
        </w:rPr>
        <w:t>23</w:t>
      </w:r>
    </w:p>
    <w:p w14:paraId="72FB3850" w14:textId="77777777" w:rsidR="00D20034" w:rsidRDefault="00D20034">
      <w:pPr>
        <w:spacing w:line="1" w:lineRule="exact"/>
        <w:rPr>
          <w:color w:val="auto"/>
          <w:lang w:eastAsia="cs-CZ"/>
        </w:rPr>
        <w:sectPr w:rsidR="00D20034">
          <w:pgSz w:w="11933" w:h="16848"/>
          <w:pgMar w:top="360" w:right="360" w:bottom="461" w:left="360" w:header="0" w:footer="3" w:gutter="0"/>
          <w:cols w:space="720"/>
          <w:noEndnote/>
          <w:docGrid w:linePitch="360"/>
        </w:sectPr>
      </w:pPr>
    </w:p>
    <w:p w14:paraId="2AAC58F0" w14:textId="77777777" w:rsidR="00D20034" w:rsidRDefault="00D20034">
      <w:pPr>
        <w:pStyle w:val="Style48"/>
        <w:framePr w:wrap="none" w:vAnchor="page" w:hAnchor="page" w:x="1156" w:y="1705"/>
        <w:shd w:val="clear" w:color="auto" w:fill="auto"/>
      </w:pPr>
      <w:bookmarkStart w:id="68" w:name="bookmark68"/>
      <w:bookmarkStart w:id="69" w:name="bookmark69"/>
      <w:bookmarkStart w:id="70" w:name="bookmark70"/>
      <w:r>
        <w:rPr>
          <w:rStyle w:val="CharStyle49"/>
          <w:b/>
          <w:bCs/>
          <w:lang w:eastAsia="en-US"/>
        </w:rPr>
        <w:lastRenderedPageBreak/>
        <w:t>Specifications and More Details</w:t>
      </w:r>
      <w:bookmarkEnd w:id="68"/>
      <w:bookmarkEnd w:id="69"/>
      <w:bookmarkEnd w:id="70"/>
    </w:p>
    <w:p w14:paraId="30DCBD0A" w14:textId="77777777" w:rsidR="00D20034" w:rsidRDefault="00D20034">
      <w:pPr>
        <w:pStyle w:val="Style9"/>
        <w:framePr w:w="4579" w:h="7584" w:hRule="exact" w:wrap="none" w:vAnchor="page" w:hAnchor="page" w:x="1175" w:y="2405"/>
        <w:shd w:val="clear" w:color="auto" w:fill="auto"/>
        <w:spacing w:line="271" w:lineRule="auto"/>
        <w:ind w:firstLine="0"/>
        <w:rPr>
          <w:sz w:val="16"/>
          <w:szCs w:val="16"/>
        </w:rPr>
      </w:pPr>
      <w:r>
        <w:rPr>
          <w:rStyle w:val="CharStyle10"/>
          <w:rFonts w:ascii="Arial" w:hAnsi="Arial" w:cs="Arial"/>
          <w:b/>
          <w:bCs/>
          <w:color w:val="4084B4"/>
          <w:sz w:val="16"/>
          <w:szCs w:val="16"/>
          <w:lang w:val="en-US" w:eastAsia="en-US"/>
        </w:rPr>
        <w:t>Model 3321 Aerodynamic Particle Sizer Spectrometer</w:t>
      </w:r>
    </w:p>
    <w:p w14:paraId="1F4CF7E9" w14:textId="77777777" w:rsidR="00D20034" w:rsidRDefault="00D20034">
      <w:pPr>
        <w:pStyle w:val="Style43"/>
        <w:framePr w:w="4579" w:h="7584" w:hRule="exact" w:wrap="none" w:vAnchor="page" w:hAnchor="page" w:x="1175" w:y="2405"/>
        <w:shd w:val="clear" w:color="auto" w:fill="auto"/>
        <w:ind w:left="1940" w:hanging="1940"/>
      </w:pPr>
      <w:r>
        <w:rPr>
          <w:rStyle w:val="CharStyle44"/>
          <w:color w:val="000000"/>
          <w:lang w:eastAsia="en-US"/>
        </w:rPr>
        <w:t>Measurement Technique Time-of-flight of individual particles measured in an accelerating flow field with a single, high-speed tim</w:t>
      </w:r>
      <w:r>
        <w:rPr>
          <w:rStyle w:val="CharStyle44"/>
          <w:color w:val="000000"/>
          <w:lang w:eastAsia="en-US"/>
        </w:rPr>
        <w:softHyphen/>
        <w:t>ing processor; coincidence detection achieved using a patented, double</w:t>
      </w:r>
      <w:r>
        <w:rPr>
          <w:rStyle w:val="CharStyle44"/>
          <w:color w:val="000000"/>
          <w:lang w:eastAsia="en-US"/>
        </w:rPr>
        <w:softHyphen/>
        <w:t>crest optical system; particle size binning based on internally stored calibration curve</w:t>
      </w:r>
    </w:p>
    <w:p w14:paraId="66CF5FDD" w14:textId="77777777" w:rsidR="00D20034" w:rsidRDefault="00D20034">
      <w:pPr>
        <w:pStyle w:val="Style43"/>
        <w:framePr w:w="4579" w:h="7584" w:hRule="exact" w:wrap="none" w:vAnchor="page" w:hAnchor="page" w:x="1175" w:y="2405"/>
        <w:shd w:val="clear" w:color="auto" w:fill="auto"/>
        <w:ind w:left="1940" w:hanging="1940"/>
      </w:pPr>
      <w:r>
        <w:rPr>
          <w:rStyle w:val="CharStyle44"/>
          <w:color w:val="000000"/>
          <w:lang w:eastAsia="en-US"/>
        </w:rPr>
        <w:t>Particle Size Range 0.5 to 20 pm aerodynamic sizing, 0.37 to 20 pm optical detection (PSL equivalent)</w:t>
      </w:r>
    </w:p>
    <w:p w14:paraId="3C9D804B" w14:textId="77777777" w:rsidR="00D20034" w:rsidRDefault="00D20034">
      <w:pPr>
        <w:pStyle w:val="Style43"/>
        <w:framePr w:w="4579" w:h="7584" w:hRule="exact" w:wrap="none" w:vAnchor="page" w:hAnchor="page" w:x="1175" w:y="2405"/>
        <w:shd w:val="clear" w:color="auto" w:fill="auto"/>
      </w:pPr>
      <w:r>
        <w:rPr>
          <w:rStyle w:val="CharStyle44"/>
          <w:color w:val="000000"/>
          <w:lang w:eastAsia="en-US"/>
        </w:rPr>
        <w:t>Aerodynamic Size Resolution</w:t>
      </w:r>
    </w:p>
    <w:p w14:paraId="014FA361" w14:textId="77777777" w:rsidR="00D20034" w:rsidRDefault="00D20034">
      <w:pPr>
        <w:pStyle w:val="Style43"/>
        <w:framePr w:w="4579" w:h="7584" w:hRule="exact" w:wrap="none" w:vAnchor="page" w:hAnchor="page" w:x="1175" w:y="2405"/>
        <w:shd w:val="clear" w:color="auto" w:fill="auto"/>
        <w:ind w:firstLine="1940"/>
      </w:pPr>
      <w:r>
        <w:rPr>
          <w:rStyle w:val="CharStyle44"/>
          <w:color w:val="000000"/>
          <w:lang w:eastAsia="en-US"/>
        </w:rPr>
        <w:t>0.02 pm at 1.0 pm, 0.03 pm at 10 pm Display Resolution</w:t>
      </w:r>
    </w:p>
    <w:p w14:paraId="673B6374" w14:textId="77777777" w:rsidR="00D20034" w:rsidRDefault="00D20034">
      <w:pPr>
        <w:pStyle w:val="Style43"/>
        <w:framePr w:w="4579" w:h="7584" w:hRule="exact" w:wrap="none" w:vAnchor="page" w:hAnchor="page" w:x="1175" w:y="2405"/>
        <w:shd w:val="clear" w:color="auto" w:fill="auto"/>
        <w:tabs>
          <w:tab w:val="left" w:pos="1931"/>
        </w:tabs>
        <w:ind w:firstLine="180"/>
      </w:pPr>
      <w:r>
        <w:rPr>
          <w:rStyle w:val="CharStyle44"/>
          <w:color w:val="000000"/>
          <w:lang w:eastAsia="en-US"/>
        </w:rPr>
        <w:t>Particle Size</w:t>
      </w:r>
      <w:r>
        <w:rPr>
          <w:rStyle w:val="CharStyle44"/>
          <w:color w:val="000000"/>
          <w:lang w:eastAsia="en-US"/>
        </w:rPr>
        <w:tab/>
        <w:t>32 channels per decade of particle</w:t>
      </w:r>
    </w:p>
    <w:p w14:paraId="6C634137" w14:textId="77777777" w:rsidR="00D20034" w:rsidRDefault="00D20034">
      <w:pPr>
        <w:pStyle w:val="Style43"/>
        <w:framePr w:w="4579" w:h="7584" w:hRule="exact" w:wrap="none" w:vAnchor="page" w:hAnchor="page" w:x="1175" w:y="2405"/>
        <w:shd w:val="clear" w:color="auto" w:fill="auto"/>
        <w:ind w:left="1940"/>
      </w:pPr>
      <w:r>
        <w:rPr>
          <w:rStyle w:val="CharStyle44"/>
          <w:color w:val="000000"/>
          <w:lang w:eastAsia="en-US"/>
        </w:rPr>
        <w:t>size (logarithmic), 52 channels total; 1,024 bins of raw time-of- flight data (4 nsec per bin) in uncorrelated mode</w:t>
      </w:r>
    </w:p>
    <w:p w14:paraId="36C9CBC0" w14:textId="77777777" w:rsidR="00D20034" w:rsidRDefault="00D20034">
      <w:pPr>
        <w:pStyle w:val="Style43"/>
        <w:framePr w:w="4579" w:h="7584" w:hRule="exact" w:wrap="none" w:vAnchor="page" w:hAnchor="page" w:x="1175" w:y="2405"/>
        <w:shd w:val="clear" w:color="auto" w:fill="auto"/>
        <w:ind w:firstLine="180"/>
      </w:pPr>
      <w:r>
        <w:rPr>
          <w:rStyle w:val="CharStyle44"/>
          <w:color w:val="000000"/>
          <w:lang w:eastAsia="en-US"/>
        </w:rPr>
        <w:t>Light Scattering (log-compressed)</w:t>
      </w:r>
    </w:p>
    <w:p w14:paraId="769A4676" w14:textId="77777777" w:rsidR="00D20034" w:rsidRDefault="00D20034">
      <w:pPr>
        <w:pStyle w:val="Style43"/>
        <w:framePr w:w="4579" w:h="7584" w:hRule="exact" w:wrap="none" w:vAnchor="page" w:hAnchor="page" w:x="1175" w:y="2405"/>
        <w:shd w:val="clear" w:color="auto" w:fill="auto"/>
        <w:ind w:left="1940"/>
      </w:pPr>
      <w:r>
        <w:rPr>
          <w:rStyle w:val="CharStyle44"/>
          <w:color w:val="000000"/>
          <w:lang w:eastAsia="en-US"/>
        </w:rPr>
        <w:t>16 channels of light-scattering intensity (displayed); 64 channels of raw light-scattering data</w:t>
      </w:r>
    </w:p>
    <w:p w14:paraId="178E022C" w14:textId="77777777" w:rsidR="00D20034" w:rsidRDefault="00D20034">
      <w:pPr>
        <w:pStyle w:val="Style43"/>
        <w:framePr w:w="4579" w:h="7584" w:hRule="exact" w:wrap="none" w:vAnchor="page" w:hAnchor="page" w:x="1175" w:y="2405"/>
        <w:shd w:val="clear" w:color="auto" w:fill="auto"/>
        <w:tabs>
          <w:tab w:val="left" w:pos="1931"/>
        </w:tabs>
      </w:pPr>
      <w:r>
        <w:rPr>
          <w:rStyle w:val="CharStyle44"/>
          <w:color w:val="000000"/>
          <w:lang w:eastAsia="en-US"/>
        </w:rPr>
        <w:t>Particle Type</w:t>
      </w:r>
      <w:r>
        <w:rPr>
          <w:rStyle w:val="CharStyle44"/>
          <w:color w:val="000000"/>
          <w:lang w:eastAsia="en-US"/>
        </w:rPr>
        <w:tab/>
        <w:t>Airborne solids and nonvolatile</w:t>
      </w:r>
    </w:p>
    <w:p w14:paraId="3DF61BA4" w14:textId="77777777" w:rsidR="00D20034" w:rsidRDefault="00D20034">
      <w:pPr>
        <w:pStyle w:val="Style43"/>
        <w:framePr w:w="4579" w:h="7584" w:hRule="exact" w:wrap="none" w:vAnchor="page" w:hAnchor="page" w:x="1175" w:y="2405"/>
        <w:shd w:val="clear" w:color="auto" w:fill="auto"/>
        <w:ind w:left="1940"/>
      </w:pPr>
      <w:r>
        <w:rPr>
          <w:rStyle w:val="CharStyle44"/>
          <w:color w:val="000000"/>
          <w:lang w:eastAsia="en-US"/>
        </w:rPr>
        <w:t>liquids</w:t>
      </w:r>
    </w:p>
    <w:p w14:paraId="258F2B43" w14:textId="77777777" w:rsidR="00D20034" w:rsidRDefault="00D20034">
      <w:pPr>
        <w:pStyle w:val="Style43"/>
        <w:framePr w:w="4579" w:h="7584" w:hRule="exact" w:wrap="none" w:vAnchor="page" w:hAnchor="page" w:x="1175" w:y="2405"/>
        <w:shd w:val="clear" w:color="auto" w:fill="auto"/>
        <w:ind w:left="1940" w:hanging="1940"/>
      </w:pPr>
      <w:r>
        <w:rPr>
          <w:rStyle w:val="CharStyle44"/>
          <w:color w:val="000000"/>
          <w:lang w:eastAsia="en-US"/>
        </w:rPr>
        <w:t>Maximum Recommended Particle Concentration 1,000 particles/cm</w:t>
      </w:r>
      <w:r>
        <w:rPr>
          <w:rStyle w:val="CharStyle44"/>
          <w:color w:val="000000"/>
          <w:vertAlign w:val="superscript"/>
          <w:lang w:eastAsia="en-US"/>
        </w:rPr>
        <w:t>3</w:t>
      </w:r>
      <w:r>
        <w:rPr>
          <w:rStyle w:val="CharStyle44"/>
          <w:color w:val="000000"/>
          <w:lang w:eastAsia="en-US"/>
        </w:rPr>
        <w:t xml:space="preserve"> at 0.5 pm with &lt;5% coincidence; 1,000 par- ticles/cm3 at 10.0 pm with &lt;10% coincidence; usable data up to 10,000 particles/cm3</w:t>
      </w:r>
    </w:p>
    <w:p w14:paraId="007B642A" w14:textId="77777777" w:rsidR="00D20034" w:rsidRDefault="00D20034">
      <w:pPr>
        <w:pStyle w:val="Style43"/>
        <w:framePr w:w="4579" w:h="7584" w:hRule="exact" w:wrap="none" w:vAnchor="page" w:hAnchor="page" w:x="1175" w:y="2405"/>
        <w:shd w:val="clear" w:color="auto" w:fill="auto"/>
      </w:pPr>
      <w:r>
        <w:rPr>
          <w:rStyle w:val="CharStyle44"/>
          <w:color w:val="000000"/>
          <w:lang w:eastAsia="en-US"/>
        </w:rPr>
        <w:t>Minimum Particle Concentration</w:t>
      </w:r>
    </w:p>
    <w:p w14:paraId="18BE42ED" w14:textId="77777777" w:rsidR="00D20034" w:rsidRDefault="00D20034">
      <w:pPr>
        <w:pStyle w:val="Style43"/>
        <w:framePr w:w="4579" w:h="7584" w:hRule="exact" w:wrap="none" w:vAnchor="page" w:hAnchor="page" w:x="1175" w:y="2405"/>
        <w:shd w:val="clear" w:color="auto" w:fill="auto"/>
        <w:ind w:left="1940"/>
      </w:pPr>
      <w:r>
        <w:rPr>
          <w:rStyle w:val="CharStyle44"/>
          <w:color w:val="000000"/>
          <w:lang w:eastAsia="en-US"/>
        </w:rPr>
        <w:t>0.001 particle/cml</w:t>
      </w:r>
    </w:p>
    <w:p w14:paraId="561A4342" w14:textId="77777777" w:rsidR="00D20034" w:rsidRDefault="00D20034">
      <w:pPr>
        <w:pStyle w:val="Style43"/>
        <w:framePr w:w="4579" w:h="7584" w:hRule="exact" w:wrap="none" w:vAnchor="page" w:hAnchor="page" w:x="1175" w:y="2405"/>
        <w:shd w:val="clear" w:color="auto" w:fill="auto"/>
        <w:ind w:left="1940" w:hanging="1940"/>
      </w:pPr>
      <w:r>
        <w:rPr>
          <w:rStyle w:val="CharStyle44"/>
          <w:color w:val="000000"/>
          <w:lang w:eastAsia="en-US"/>
        </w:rPr>
        <w:t>Concentration Range ±10% of reading plus variation from counting statistics</w:t>
      </w:r>
    </w:p>
    <w:p w14:paraId="4893130E" w14:textId="68827D2F" w:rsidR="00D20034" w:rsidRDefault="00D20034">
      <w:pPr>
        <w:framePr w:wrap="none" w:vAnchor="page" w:hAnchor="page" w:x="1756" w:y="10297"/>
        <w:rPr>
          <w:color w:val="auto"/>
          <w:sz w:val="2"/>
          <w:szCs w:val="2"/>
          <w:lang w:eastAsia="cs-CZ"/>
        </w:rPr>
      </w:pPr>
      <w:r>
        <w:rPr>
          <w:noProof/>
          <w:color w:val="auto"/>
          <w:sz w:val="2"/>
          <w:szCs w:val="2"/>
          <w:lang w:eastAsia="cs-CZ"/>
        </w:rPr>
        <w:drawing>
          <wp:inline distT="0" distB="0" distL="0" distR="0" wp14:anchorId="61E00029" wp14:editId="39616593">
            <wp:extent cx="2409825" cy="251460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9825" cy="2514600"/>
                    </a:xfrm>
                    <a:prstGeom prst="rect">
                      <a:avLst/>
                    </a:prstGeom>
                    <a:noFill/>
                    <a:ln>
                      <a:noFill/>
                    </a:ln>
                  </pic:spPr>
                </pic:pic>
              </a:graphicData>
            </a:graphic>
          </wp:inline>
        </w:drawing>
      </w:r>
    </w:p>
    <w:p w14:paraId="4D4EDA99" w14:textId="77777777" w:rsidR="00D20034" w:rsidRDefault="00D20034">
      <w:pPr>
        <w:pStyle w:val="Style14"/>
        <w:framePr w:w="2923" w:h="432" w:hRule="exact" w:wrap="none" w:vAnchor="page" w:hAnchor="page" w:x="2495" w:y="14525"/>
        <w:shd w:val="clear" w:color="auto" w:fill="auto"/>
        <w:spacing w:line="286" w:lineRule="auto"/>
      </w:pPr>
      <w:r>
        <w:rPr>
          <w:rStyle w:val="CharStyle15"/>
          <w:color w:val="000000"/>
          <w:lang w:eastAsia="en-US"/>
        </w:rPr>
        <w:t xml:space="preserve">APS </w:t>
      </w:r>
      <w:r>
        <w:rPr>
          <w:rStyle w:val="CharStyle15"/>
          <w:i/>
          <w:iCs/>
          <w:color w:val="000000"/>
          <w:lang w:eastAsia="en-US"/>
        </w:rPr>
        <w:t>configured with optional Aerosol Diluter for conditioning high-concentration aerosols.</w:t>
      </w:r>
    </w:p>
    <w:p w14:paraId="6525099B" w14:textId="77777777" w:rsidR="00D20034" w:rsidRDefault="00D20034">
      <w:pPr>
        <w:pStyle w:val="Style43"/>
        <w:framePr w:wrap="none" w:vAnchor="page" w:hAnchor="page" w:x="6061" w:y="2425"/>
        <w:shd w:val="clear" w:color="auto" w:fill="auto"/>
        <w:spacing w:line="240" w:lineRule="auto"/>
        <w:ind w:right="4"/>
      </w:pPr>
      <w:r>
        <w:rPr>
          <w:rStyle w:val="CharStyle44"/>
          <w:color w:val="000000"/>
          <w:lang w:eastAsia="en-US"/>
        </w:rPr>
        <w:t>Maximum Processing Rate for Aerodynamic Sizing</w:t>
      </w:r>
    </w:p>
    <w:p w14:paraId="58EE59F8" w14:textId="77777777" w:rsidR="00D20034" w:rsidRDefault="00D20034">
      <w:pPr>
        <w:pStyle w:val="Style43"/>
        <w:framePr w:w="1157" w:h="835" w:hRule="exact" w:wrap="none" w:vAnchor="page" w:hAnchor="page" w:x="6066" w:y="2837"/>
        <w:shd w:val="clear" w:color="auto" w:fill="auto"/>
        <w:spacing w:after="420" w:line="240" w:lineRule="auto"/>
        <w:ind w:right="5"/>
      </w:pPr>
      <w:r>
        <w:rPr>
          <w:rStyle w:val="CharStyle44"/>
          <w:color w:val="000000"/>
          <w:lang w:eastAsia="en-US"/>
        </w:rPr>
        <w:t>Sampling Tune</w:t>
      </w:r>
    </w:p>
    <w:p w14:paraId="4AFE770E" w14:textId="77777777" w:rsidR="00D20034" w:rsidRDefault="00D20034">
      <w:pPr>
        <w:pStyle w:val="Style43"/>
        <w:framePr w:w="1157" w:h="835" w:hRule="exact" w:wrap="none" w:vAnchor="page" w:hAnchor="page" w:x="6066" w:y="2837"/>
        <w:shd w:val="clear" w:color="auto" w:fill="auto"/>
        <w:spacing w:line="240" w:lineRule="auto"/>
        <w:ind w:right="5"/>
      </w:pPr>
      <w:r>
        <w:rPr>
          <w:rStyle w:val="CharStyle44"/>
          <w:color w:val="000000"/>
          <w:lang w:eastAsia="en-US"/>
        </w:rPr>
        <w:t>Flow Rates*</w:t>
      </w:r>
    </w:p>
    <w:p w14:paraId="1F2A2682" w14:textId="77777777" w:rsidR="00D20034" w:rsidRDefault="00D20034">
      <w:pPr>
        <w:pStyle w:val="Style43"/>
        <w:framePr w:w="4546" w:h="854" w:hRule="exact" w:wrap="none" w:vAnchor="page" w:hAnchor="page" w:x="6066" w:y="2636"/>
        <w:shd w:val="clear" w:color="auto" w:fill="auto"/>
        <w:ind w:left="1930" w:right="68"/>
      </w:pPr>
      <w:r>
        <w:rPr>
          <w:rStyle w:val="CharStyle44"/>
          <w:color w:val="000000"/>
          <w:lang w:eastAsia="en-US"/>
        </w:rPr>
        <w:t>&gt;200,000 particles/sec</w:t>
      </w:r>
      <w:r>
        <w:rPr>
          <w:rStyle w:val="CharStyle44"/>
          <w:color w:val="000000"/>
          <w:lang w:eastAsia="en-US"/>
        </w:rPr>
        <w:br/>
        <w:t>Programmable and repeatable from</w:t>
      </w:r>
      <w:r>
        <w:rPr>
          <w:rStyle w:val="CharStyle44"/>
          <w:color w:val="000000"/>
          <w:lang w:eastAsia="en-US"/>
        </w:rPr>
        <w:br/>
        <w:t>1 sec to 18 hr per sample; sampling</w:t>
      </w:r>
      <w:r>
        <w:rPr>
          <w:rStyle w:val="CharStyle44"/>
          <w:color w:val="000000"/>
          <w:lang w:eastAsia="en-US"/>
        </w:rPr>
        <w:br/>
        <w:t>schedules selected by user</w:t>
      </w:r>
    </w:p>
    <w:p w14:paraId="2F141B93" w14:textId="77777777" w:rsidR="00D20034" w:rsidRDefault="00D20034">
      <w:pPr>
        <w:pStyle w:val="Style54"/>
        <w:framePr w:w="4546" w:h="1046" w:hRule="exact" w:wrap="none" w:vAnchor="page" w:hAnchor="page" w:x="6066" w:y="3677"/>
        <w:shd w:val="clear" w:color="auto" w:fill="auto"/>
        <w:tabs>
          <w:tab w:val="right" w:pos="2635"/>
          <w:tab w:val="left" w:pos="2777"/>
        </w:tabs>
        <w:jc w:val="both"/>
      </w:pPr>
      <w:r>
        <w:rPr>
          <w:rStyle w:val="CharStyle55"/>
          <w:color w:val="000000"/>
          <w:lang w:eastAsia="en-US"/>
        </w:rPr>
        <w:t>Aerosol Sample</w:t>
      </w:r>
      <w:r>
        <w:rPr>
          <w:rStyle w:val="CharStyle55"/>
          <w:color w:val="000000"/>
          <w:lang w:eastAsia="en-US"/>
        </w:rPr>
        <w:tab/>
        <w:t>1.0 L/min</w:t>
      </w:r>
      <w:r>
        <w:rPr>
          <w:rStyle w:val="CharStyle55"/>
          <w:color w:val="000000"/>
          <w:lang w:eastAsia="en-US"/>
        </w:rPr>
        <w:tab/>
        <w:t>±0.1</w:t>
      </w:r>
    </w:p>
    <w:p w14:paraId="3172A1C8" w14:textId="77777777" w:rsidR="00D20034" w:rsidRDefault="00D20034">
      <w:pPr>
        <w:pStyle w:val="Style54"/>
        <w:framePr w:w="4546" w:h="1046" w:hRule="exact" w:wrap="none" w:vAnchor="page" w:hAnchor="page" w:x="6066" w:y="3677"/>
        <w:shd w:val="clear" w:color="auto" w:fill="auto"/>
        <w:tabs>
          <w:tab w:val="right" w:pos="2635"/>
          <w:tab w:val="left" w:pos="2777"/>
        </w:tabs>
        <w:jc w:val="both"/>
      </w:pPr>
      <w:r>
        <w:rPr>
          <w:rStyle w:val="CharStyle55"/>
          <w:color w:val="000000"/>
          <w:lang w:eastAsia="en-US"/>
        </w:rPr>
        <w:t>Sheath Air</w:t>
      </w:r>
      <w:r>
        <w:rPr>
          <w:rStyle w:val="CharStyle55"/>
          <w:color w:val="000000"/>
          <w:lang w:eastAsia="en-US"/>
        </w:rPr>
        <w:tab/>
        <w:t>4.0 L/min</w:t>
      </w:r>
      <w:r>
        <w:rPr>
          <w:rStyle w:val="CharStyle55"/>
          <w:color w:val="000000"/>
          <w:lang w:eastAsia="en-US"/>
        </w:rPr>
        <w:tab/>
        <w:t>±0.1</w:t>
      </w:r>
    </w:p>
    <w:p w14:paraId="15B54528" w14:textId="77777777" w:rsidR="00D20034" w:rsidRDefault="00D20034">
      <w:pPr>
        <w:pStyle w:val="Style54"/>
        <w:framePr w:w="4546" w:h="1046" w:hRule="exact" w:wrap="none" w:vAnchor="page" w:hAnchor="page" w:x="6066" w:y="3677"/>
        <w:shd w:val="clear" w:color="auto" w:fill="auto"/>
        <w:tabs>
          <w:tab w:val="right" w:pos="2635"/>
          <w:tab w:val="left" w:pos="2786"/>
        </w:tabs>
        <w:jc w:val="both"/>
      </w:pPr>
      <w:r>
        <w:rPr>
          <w:rStyle w:val="CharStyle55"/>
          <w:color w:val="000000"/>
          <w:lang w:eastAsia="en-US"/>
        </w:rPr>
        <w:t>Total</w:t>
      </w:r>
      <w:r>
        <w:rPr>
          <w:rStyle w:val="CharStyle55"/>
          <w:color w:val="000000"/>
          <w:lang w:eastAsia="en-US"/>
        </w:rPr>
        <w:tab/>
        <w:t>5.0 L/min</w:t>
      </w:r>
      <w:r>
        <w:rPr>
          <w:rStyle w:val="CharStyle55"/>
          <w:color w:val="000000"/>
          <w:lang w:eastAsia="en-US"/>
        </w:rPr>
        <w:tab/>
        <w:t>±0.2</w:t>
      </w:r>
    </w:p>
    <w:p w14:paraId="662ADEA7" w14:textId="77777777" w:rsidR="00D20034" w:rsidRDefault="00D20034">
      <w:pPr>
        <w:pStyle w:val="Style43"/>
        <w:framePr w:w="4546" w:h="1046" w:hRule="exact" w:wrap="none" w:vAnchor="page" w:hAnchor="page" w:x="6066" w:y="3677"/>
        <w:shd w:val="clear" w:color="auto" w:fill="auto"/>
        <w:spacing w:line="240" w:lineRule="auto"/>
      </w:pPr>
      <w:r>
        <w:rPr>
          <w:rStyle w:val="CharStyle44"/>
          <w:color w:val="000000"/>
          <w:lang w:eastAsia="en-US"/>
        </w:rPr>
        <w:t>Atmospheric Pressure Correction</w:t>
      </w:r>
    </w:p>
    <w:p w14:paraId="15ACA5AE" w14:textId="77777777" w:rsidR="00D20034" w:rsidRDefault="00D20034">
      <w:pPr>
        <w:pStyle w:val="Style43"/>
        <w:framePr w:w="4546" w:h="1046" w:hRule="exact" w:wrap="none" w:vAnchor="page" w:hAnchor="page" w:x="6066" w:y="3677"/>
        <w:shd w:val="clear" w:color="auto" w:fill="auto"/>
        <w:spacing w:line="240" w:lineRule="auto"/>
        <w:ind w:left="1940"/>
        <w:jc w:val="both"/>
      </w:pPr>
      <w:r>
        <w:rPr>
          <w:rStyle w:val="CharStyle44"/>
          <w:color w:val="000000"/>
          <w:lang w:eastAsia="en-US"/>
        </w:rPr>
        <w:t>Automatic correction between</w:t>
      </w:r>
    </w:p>
    <w:p w14:paraId="1B5CC51A" w14:textId="77777777" w:rsidR="00D20034" w:rsidRDefault="00D20034">
      <w:pPr>
        <w:pStyle w:val="Style43"/>
        <w:framePr w:wrap="none" w:vAnchor="page" w:hAnchor="page" w:x="8000" w:y="4729"/>
        <w:shd w:val="clear" w:color="auto" w:fill="auto"/>
        <w:spacing w:line="240" w:lineRule="auto"/>
      </w:pPr>
      <w:r>
        <w:rPr>
          <w:rStyle w:val="CharStyle44"/>
          <w:color w:val="000000"/>
          <w:lang w:eastAsia="en-US"/>
        </w:rPr>
        <w:t>400 and 1,030 mbar (full correction</w:t>
      </w:r>
    </w:p>
    <w:p w14:paraId="51023576" w14:textId="77777777" w:rsidR="00D20034" w:rsidRDefault="00D20034">
      <w:pPr>
        <w:pStyle w:val="Style43"/>
        <w:framePr w:w="1930" w:h="1714" w:hRule="exact" w:wrap="none" w:vAnchor="page" w:hAnchor="page" w:x="6066" w:y="5137"/>
        <w:shd w:val="clear" w:color="auto" w:fill="auto"/>
        <w:spacing w:line="240" w:lineRule="auto"/>
      </w:pPr>
      <w:r>
        <w:rPr>
          <w:rStyle w:val="CharStyle44"/>
          <w:color w:val="000000"/>
          <w:lang w:eastAsia="en-US"/>
        </w:rPr>
        <w:t>Laser Source</w:t>
      </w:r>
    </w:p>
    <w:p w14:paraId="5CC9C07D" w14:textId="77777777" w:rsidR="00D20034" w:rsidRDefault="00D20034">
      <w:pPr>
        <w:pStyle w:val="Style43"/>
        <w:framePr w:w="1930" w:h="1714" w:hRule="exact" w:wrap="none" w:vAnchor="page" w:hAnchor="page" w:x="6066" w:y="5137"/>
        <w:shd w:val="clear" w:color="auto" w:fill="auto"/>
        <w:spacing w:line="240" w:lineRule="auto"/>
      </w:pPr>
      <w:r>
        <w:rPr>
          <w:rStyle w:val="CharStyle44"/>
          <w:color w:val="000000"/>
          <w:lang w:eastAsia="en-US"/>
        </w:rPr>
        <w:t>Detector</w:t>
      </w:r>
    </w:p>
    <w:p w14:paraId="42EA6655" w14:textId="77777777" w:rsidR="00D20034" w:rsidRDefault="00D20034">
      <w:pPr>
        <w:pStyle w:val="Style43"/>
        <w:framePr w:w="1930" w:h="1714" w:hRule="exact" w:wrap="none" w:vAnchor="page" w:hAnchor="page" w:x="6066" w:y="5137"/>
        <w:shd w:val="clear" w:color="auto" w:fill="auto"/>
        <w:spacing w:line="240" w:lineRule="auto"/>
      </w:pPr>
      <w:r>
        <w:rPr>
          <w:rStyle w:val="CharStyle44"/>
          <w:color w:val="000000"/>
          <w:lang w:eastAsia="en-US"/>
        </w:rPr>
        <w:t>Front-panel Display</w:t>
      </w:r>
    </w:p>
    <w:p w14:paraId="3564AC70" w14:textId="77777777" w:rsidR="00D20034" w:rsidRDefault="00D20034">
      <w:pPr>
        <w:pStyle w:val="Style43"/>
        <w:framePr w:w="1930" w:h="1714" w:hRule="exact" w:wrap="none" w:vAnchor="page" w:hAnchor="page" w:x="6066" w:y="5137"/>
        <w:shd w:val="clear" w:color="auto" w:fill="auto"/>
        <w:spacing w:line="240" w:lineRule="auto"/>
      </w:pPr>
      <w:r>
        <w:rPr>
          <w:rStyle w:val="CharStyle44"/>
          <w:color w:val="000000"/>
          <w:lang w:eastAsia="en-US"/>
        </w:rPr>
        <w:t>Operating Temperature</w:t>
      </w:r>
    </w:p>
    <w:p w14:paraId="72380B31" w14:textId="77777777" w:rsidR="00D20034" w:rsidRDefault="00D20034">
      <w:pPr>
        <w:pStyle w:val="Style43"/>
        <w:framePr w:w="1930" w:h="1714" w:hRule="exact" w:wrap="none" w:vAnchor="page" w:hAnchor="page" w:x="6066" w:y="5137"/>
        <w:shd w:val="clear" w:color="auto" w:fill="auto"/>
        <w:spacing w:line="240" w:lineRule="auto"/>
      </w:pPr>
      <w:r>
        <w:rPr>
          <w:rStyle w:val="CharStyle44"/>
          <w:color w:val="000000"/>
          <w:lang w:eastAsia="en-US"/>
        </w:rPr>
        <w:t>Operating Humidity</w:t>
      </w:r>
    </w:p>
    <w:p w14:paraId="6B125414" w14:textId="77777777" w:rsidR="00D20034" w:rsidRDefault="00D20034">
      <w:pPr>
        <w:pStyle w:val="Style43"/>
        <w:framePr w:w="1930" w:h="1714" w:hRule="exact" w:wrap="none" w:vAnchor="page" w:hAnchor="page" w:x="6066" w:y="5137"/>
        <w:shd w:val="clear" w:color="auto" w:fill="auto"/>
        <w:spacing w:after="220" w:line="240" w:lineRule="auto"/>
      </w:pPr>
      <w:r>
        <w:rPr>
          <w:rStyle w:val="CharStyle44"/>
          <w:color w:val="000000"/>
          <w:lang w:eastAsia="en-US"/>
        </w:rPr>
        <w:t>Power</w:t>
      </w:r>
    </w:p>
    <w:p w14:paraId="39307814" w14:textId="77777777" w:rsidR="00D20034" w:rsidRDefault="00D20034">
      <w:pPr>
        <w:pStyle w:val="Style32"/>
        <w:framePr w:w="1930" w:h="1714" w:hRule="exact" w:wrap="none" w:vAnchor="page" w:hAnchor="page" w:x="6066" w:y="5137"/>
        <w:shd w:val="clear" w:color="auto" w:fill="auto"/>
        <w:spacing w:line="240" w:lineRule="auto"/>
        <w:ind w:firstLine="0"/>
        <w:rPr>
          <w:sz w:val="19"/>
          <w:szCs w:val="19"/>
        </w:rPr>
      </w:pPr>
      <w:r>
        <w:rPr>
          <w:rStyle w:val="CharStyle33"/>
          <w:color w:val="000000"/>
          <w:sz w:val="19"/>
          <w:szCs w:val="19"/>
          <w:lang w:eastAsia="en-US"/>
        </w:rPr>
        <w:t>Computer Requirements</w:t>
      </w:r>
    </w:p>
    <w:p w14:paraId="137B7800" w14:textId="77777777" w:rsidR="00D20034" w:rsidRDefault="00D20034">
      <w:pPr>
        <w:pStyle w:val="Style43"/>
        <w:framePr w:w="4546" w:h="3235" w:hRule="exact" w:wrap="none" w:vAnchor="page" w:hAnchor="page" w:x="6066" w:y="4935"/>
        <w:shd w:val="clear" w:color="auto" w:fill="auto"/>
        <w:ind w:left="1930" w:firstLine="1940"/>
      </w:pPr>
      <w:r>
        <w:rPr>
          <w:rStyle w:val="CharStyle44"/>
          <w:color w:val="000000"/>
          <w:lang w:eastAsia="en-US"/>
        </w:rPr>
        <w:t>between 700 and 1,030 mbar)</w:t>
      </w:r>
      <w:r>
        <w:rPr>
          <w:rStyle w:val="CharStyle44"/>
          <w:color w:val="000000"/>
          <w:lang w:eastAsia="en-US"/>
        </w:rPr>
        <w:br/>
        <w:t>30-mW, 655-mn laser diode</w:t>
      </w:r>
      <w:r>
        <w:rPr>
          <w:rStyle w:val="CharStyle44"/>
          <w:color w:val="000000"/>
          <w:lang w:eastAsia="en-US"/>
        </w:rPr>
        <w:br/>
        <w:t>Avalanche photodetector (APD)</w:t>
      </w:r>
      <w:r>
        <w:rPr>
          <w:rStyle w:val="CharStyle44"/>
          <w:color w:val="000000"/>
          <w:lang w:eastAsia="en-US"/>
        </w:rPr>
        <w:br/>
        <w:t>320 X 240 pixels</w:t>
      </w:r>
    </w:p>
    <w:p w14:paraId="02B75E96" w14:textId="77777777" w:rsidR="00D20034" w:rsidRDefault="00D20034">
      <w:pPr>
        <w:pStyle w:val="Style43"/>
        <w:framePr w:w="4546" w:h="3235" w:hRule="exact" w:wrap="none" w:vAnchor="page" w:hAnchor="page" w:x="6066" w:y="4935"/>
        <w:shd w:val="clear" w:color="auto" w:fill="auto"/>
        <w:ind w:left="1930"/>
        <w:jc w:val="both"/>
      </w:pPr>
      <w:r>
        <w:rPr>
          <w:rStyle w:val="CharStyle44"/>
          <w:color w:val="000000"/>
          <w:lang w:eastAsia="en-US"/>
        </w:rPr>
        <w:t>10to40°C (50 to 104°F)</w:t>
      </w:r>
    </w:p>
    <w:p w14:paraId="4FB45803" w14:textId="77777777" w:rsidR="00D20034" w:rsidRDefault="00D20034">
      <w:pPr>
        <w:pStyle w:val="Style43"/>
        <w:framePr w:w="4546" w:h="3235" w:hRule="exact" w:wrap="none" w:vAnchor="page" w:hAnchor="page" w:x="6066" w:y="4935"/>
        <w:shd w:val="clear" w:color="auto" w:fill="auto"/>
        <w:spacing w:after="220"/>
        <w:ind w:left="1930"/>
      </w:pPr>
      <w:r>
        <w:rPr>
          <w:rStyle w:val="CharStyle44"/>
          <w:color w:val="000000"/>
          <w:lang w:eastAsia="en-US"/>
        </w:rPr>
        <w:t>10 to 90% R.H., noncondensing</w:t>
      </w:r>
      <w:r>
        <w:rPr>
          <w:rStyle w:val="CharStyle44"/>
          <w:color w:val="000000"/>
          <w:lang w:eastAsia="en-US"/>
        </w:rPr>
        <w:br/>
        <w:t xml:space="preserve">100 to 240 VAC, </w:t>
      </w:r>
      <w:r>
        <w:rPr>
          <w:rStyle w:val="CharStyle44"/>
          <w:color w:val="000000"/>
          <w:lang w:val="ru-RU" w:eastAsia="ru-RU"/>
        </w:rPr>
        <w:t xml:space="preserve">50/60 </w:t>
      </w:r>
      <w:r>
        <w:rPr>
          <w:rStyle w:val="CharStyle44"/>
          <w:color w:val="000000"/>
          <w:lang w:eastAsia="en-US"/>
        </w:rPr>
        <w:t>Hz, 100 W,</w:t>
      </w:r>
      <w:r>
        <w:rPr>
          <w:rStyle w:val="CharStyle44"/>
          <w:color w:val="000000"/>
          <w:lang w:eastAsia="en-US"/>
        </w:rPr>
        <w:br/>
        <w:t>single phase or 24 VDC</w:t>
      </w:r>
    </w:p>
    <w:p w14:paraId="54A15BC9" w14:textId="77777777" w:rsidR="00D20034" w:rsidRDefault="00D20034">
      <w:pPr>
        <w:pStyle w:val="Style43"/>
        <w:framePr w:w="4546" w:h="3235" w:hRule="exact" w:wrap="none" w:vAnchor="page" w:hAnchor="page" w:x="6066" w:y="4935"/>
        <w:shd w:val="clear" w:color="auto" w:fill="auto"/>
        <w:spacing w:line="266" w:lineRule="auto"/>
        <w:ind w:left="1940"/>
      </w:pPr>
      <w:r>
        <w:rPr>
          <w:rStyle w:val="CharStyle44"/>
          <w:color w:val="000000"/>
          <w:lang w:eastAsia="en-US"/>
        </w:rPr>
        <w:t>Pentium processor; Microsoft® Windows NT, 2000, or XP operat</w:t>
      </w:r>
      <w:r>
        <w:rPr>
          <w:rStyle w:val="CharStyle44"/>
          <w:color w:val="000000"/>
          <w:lang w:eastAsia="en-US"/>
        </w:rPr>
        <w:softHyphen/>
        <w:t>ing system; 10 Mb of free disk space (data files require additional disk space); CD-ROM drive; 256 Mb or more of RAM; pointing</w:t>
      </w:r>
    </w:p>
    <w:p w14:paraId="4D4AFFB1" w14:textId="77777777" w:rsidR="00D20034" w:rsidRDefault="00D20034">
      <w:pPr>
        <w:pStyle w:val="Style43"/>
        <w:framePr w:wrap="none" w:vAnchor="page" w:hAnchor="page" w:x="7996" w:y="8161"/>
        <w:shd w:val="clear" w:color="auto" w:fill="auto"/>
        <w:spacing w:line="240" w:lineRule="auto"/>
        <w:ind w:right="5"/>
      </w:pPr>
      <w:r>
        <w:rPr>
          <w:rStyle w:val="CharStyle44"/>
          <w:color w:val="000000"/>
          <w:lang w:eastAsia="en-US"/>
        </w:rPr>
        <w:t>device</w:t>
      </w:r>
    </w:p>
    <w:p w14:paraId="514002B1" w14:textId="77777777" w:rsidR="00D20034" w:rsidRDefault="00D20034">
      <w:pPr>
        <w:pStyle w:val="Style14"/>
        <w:framePr w:w="4445" w:h="494" w:hRule="exact" w:wrap="none" w:vAnchor="page" w:hAnchor="page" w:x="6071" w:y="8540"/>
        <w:shd w:val="clear" w:color="auto" w:fill="auto"/>
        <w:spacing w:line="264" w:lineRule="auto"/>
        <w:rPr>
          <w:sz w:val="12"/>
          <w:szCs w:val="12"/>
        </w:rPr>
      </w:pPr>
      <w:r>
        <w:rPr>
          <w:rStyle w:val="CharStyle15"/>
          <w:color w:val="000000"/>
          <w:sz w:val="12"/>
          <w:szCs w:val="12"/>
          <w:lang w:eastAsia="en-US"/>
        </w:rPr>
        <w:t xml:space="preserve">*FIow accuracy affects size and concentration measurements. Flow specifications arc rhe minimum expected performance of a properly calibrated instrument at standard tempera </w:t>
      </w:r>
      <w:r>
        <w:rPr>
          <w:rStyle w:val="CharStyle15"/>
          <w:color w:val="000000"/>
          <w:sz w:val="12"/>
          <w:szCs w:val="12"/>
          <w:lang w:val="fr-FR" w:eastAsia="fr-FR"/>
        </w:rPr>
        <w:t xml:space="preserve">turc </w:t>
      </w:r>
      <w:r>
        <w:rPr>
          <w:rStyle w:val="CharStyle15"/>
          <w:color w:val="000000"/>
          <w:sz w:val="12"/>
          <w:szCs w:val="12"/>
          <w:lang w:eastAsia="en-US"/>
        </w:rPr>
        <w:t>and pressure.</w:t>
      </w:r>
    </w:p>
    <w:p w14:paraId="1FB40E87" w14:textId="642DA1A6" w:rsidR="00D20034" w:rsidRDefault="00D20034">
      <w:pPr>
        <w:framePr w:wrap="none" w:vAnchor="page" w:hAnchor="page" w:x="6848" w:y="9193"/>
        <w:rPr>
          <w:color w:val="auto"/>
          <w:sz w:val="2"/>
          <w:szCs w:val="2"/>
          <w:lang w:eastAsia="cs-CZ"/>
        </w:rPr>
      </w:pPr>
      <w:r>
        <w:rPr>
          <w:noProof/>
          <w:color w:val="auto"/>
          <w:sz w:val="2"/>
          <w:szCs w:val="2"/>
          <w:lang w:eastAsia="cs-CZ"/>
        </w:rPr>
        <w:drawing>
          <wp:inline distT="0" distB="0" distL="0" distR="0" wp14:anchorId="69731E47" wp14:editId="26F37073">
            <wp:extent cx="2133600" cy="325755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0" cy="3257550"/>
                    </a:xfrm>
                    <a:prstGeom prst="rect">
                      <a:avLst/>
                    </a:prstGeom>
                    <a:noFill/>
                    <a:ln>
                      <a:noFill/>
                    </a:ln>
                  </pic:spPr>
                </pic:pic>
              </a:graphicData>
            </a:graphic>
          </wp:inline>
        </w:drawing>
      </w:r>
    </w:p>
    <w:p w14:paraId="599E1CCB" w14:textId="77777777" w:rsidR="00D20034" w:rsidRDefault="00D20034">
      <w:pPr>
        <w:pStyle w:val="Style14"/>
        <w:framePr w:w="3043" w:h="437" w:hRule="exact" w:wrap="none" w:vAnchor="page" w:hAnchor="page" w:x="6786" w:y="14554"/>
        <w:shd w:val="clear" w:color="auto" w:fill="auto"/>
      </w:pPr>
      <w:r>
        <w:rPr>
          <w:rStyle w:val="CharStyle15"/>
          <w:color w:val="000000"/>
          <w:lang w:eastAsia="en-US"/>
        </w:rPr>
        <w:t xml:space="preserve">APS with </w:t>
      </w:r>
      <w:r>
        <w:rPr>
          <w:rStyle w:val="CharStyle15"/>
          <w:i/>
          <w:iCs/>
          <w:color w:val="000000"/>
          <w:lang w:eastAsia="en-US"/>
        </w:rPr>
        <w:t>optional Impactor Inlet for MDIfDPI aerosol analysis.</w:t>
      </w:r>
    </w:p>
    <w:p w14:paraId="21C38A17" w14:textId="77777777" w:rsidR="00D20034" w:rsidRDefault="00D20034">
      <w:pPr>
        <w:pStyle w:val="Style18"/>
        <w:framePr w:w="605" w:h="686" w:hRule="exact" w:wrap="none" w:vAnchor="page" w:hAnchor="page" w:x="10741" w:y="15908"/>
        <w:shd w:val="clear" w:color="auto" w:fill="auto"/>
        <w:rPr>
          <w:sz w:val="58"/>
          <w:szCs w:val="58"/>
        </w:rPr>
      </w:pPr>
      <w:r>
        <w:rPr>
          <w:rStyle w:val="CharStyle19"/>
          <w:rFonts w:ascii="Times New Roman" w:hAnsi="Times New Roman" w:cs="Times New Roman"/>
          <w:color w:val="000000"/>
          <w:sz w:val="58"/>
          <w:szCs w:val="58"/>
          <w:lang w:val="en-US" w:eastAsia="en-US"/>
        </w:rPr>
        <w:t>So</w:t>
      </w:r>
    </w:p>
    <w:p w14:paraId="65954EDF" w14:textId="77777777" w:rsidR="00D20034" w:rsidRDefault="00D20034">
      <w:pPr>
        <w:spacing w:line="1" w:lineRule="exact"/>
        <w:rPr>
          <w:color w:val="auto"/>
          <w:lang w:eastAsia="cs-CZ"/>
        </w:rPr>
        <w:sectPr w:rsidR="00D20034">
          <w:pgSz w:w="11947" w:h="16858"/>
          <w:pgMar w:top="360" w:right="360" w:bottom="490" w:left="360" w:header="0" w:footer="3" w:gutter="0"/>
          <w:cols w:space="720"/>
          <w:noEndnote/>
          <w:docGrid w:linePitch="360"/>
        </w:sectPr>
      </w:pPr>
    </w:p>
    <w:p w14:paraId="2BFFBBE5" w14:textId="77777777" w:rsidR="00D20034" w:rsidRDefault="00D20034">
      <w:pPr>
        <w:pStyle w:val="Style43"/>
        <w:framePr w:w="1752" w:h="2736" w:hRule="exact" w:wrap="none" w:vAnchor="page" w:hAnchor="page" w:x="1168" w:y="2419"/>
        <w:shd w:val="clear" w:color="auto" w:fill="auto"/>
        <w:spacing w:line="259" w:lineRule="auto"/>
      </w:pPr>
      <w:r>
        <w:rPr>
          <w:rStyle w:val="CharStyle44"/>
          <w:color w:val="000000"/>
          <w:lang w:eastAsia="en-US"/>
        </w:rPr>
        <w:lastRenderedPageBreak/>
        <w:t>Communications</w:t>
      </w:r>
    </w:p>
    <w:p w14:paraId="0CD815D7" w14:textId="77777777" w:rsidR="00D20034" w:rsidRDefault="00D20034">
      <w:pPr>
        <w:pStyle w:val="Style43"/>
        <w:framePr w:w="1752" w:h="2736" w:hRule="exact" w:wrap="none" w:vAnchor="page" w:hAnchor="page" w:x="1168" w:y="2419"/>
        <w:shd w:val="clear" w:color="auto" w:fill="auto"/>
        <w:spacing w:line="259" w:lineRule="auto"/>
      </w:pPr>
      <w:r>
        <w:rPr>
          <w:rStyle w:val="CharStyle44"/>
          <w:color w:val="000000"/>
          <w:lang w:eastAsia="en-US"/>
        </w:rPr>
        <w:t>Outputs</w:t>
      </w:r>
    </w:p>
    <w:p w14:paraId="58CA7DD2" w14:textId="77777777" w:rsidR="00D20034" w:rsidRDefault="00D20034">
      <w:pPr>
        <w:pStyle w:val="Style43"/>
        <w:framePr w:w="1752" w:h="2736" w:hRule="exact" w:wrap="none" w:vAnchor="page" w:hAnchor="page" w:x="1168" w:y="2419"/>
        <w:shd w:val="clear" w:color="auto" w:fill="auto"/>
        <w:spacing w:after="400" w:line="259" w:lineRule="auto"/>
        <w:ind w:firstLine="160"/>
      </w:pPr>
      <w:r>
        <w:rPr>
          <w:rStyle w:val="CharStyle44"/>
          <w:color w:val="000000"/>
          <w:lang w:eastAsia="en-US"/>
        </w:rPr>
        <w:t>Digital I/O</w:t>
      </w:r>
    </w:p>
    <w:p w14:paraId="6B49BB47" w14:textId="77777777" w:rsidR="00D20034" w:rsidRDefault="00D20034">
      <w:pPr>
        <w:pStyle w:val="Style43"/>
        <w:framePr w:w="1752" w:h="2736" w:hRule="exact" w:wrap="none" w:vAnchor="page" w:hAnchor="page" w:x="1168" w:y="2419"/>
        <w:shd w:val="clear" w:color="auto" w:fill="auto"/>
        <w:spacing w:line="259" w:lineRule="auto"/>
        <w:ind w:firstLine="160"/>
      </w:pPr>
      <w:r>
        <w:rPr>
          <w:rStyle w:val="CharStyle44"/>
          <w:color w:val="000000"/>
          <w:lang w:eastAsia="en-US"/>
        </w:rPr>
        <w:t>Configurable Analog</w:t>
      </w:r>
    </w:p>
    <w:p w14:paraId="06A27268" w14:textId="77777777" w:rsidR="00D20034" w:rsidRDefault="00D20034">
      <w:pPr>
        <w:pStyle w:val="Style43"/>
        <w:framePr w:w="1752" w:h="2736" w:hRule="exact" w:wrap="none" w:vAnchor="page" w:hAnchor="page" w:x="1168" w:y="2419"/>
        <w:shd w:val="clear" w:color="auto" w:fill="auto"/>
        <w:spacing w:line="259" w:lineRule="auto"/>
        <w:ind w:firstLine="160"/>
      </w:pPr>
      <w:r>
        <w:rPr>
          <w:rStyle w:val="CharStyle44"/>
          <w:color w:val="000000"/>
          <w:lang w:eastAsia="en-US"/>
        </w:rPr>
        <w:t>Analog Pulse</w:t>
      </w:r>
    </w:p>
    <w:p w14:paraId="210BAA91" w14:textId="77777777" w:rsidR="00D20034" w:rsidRDefault="00D20034">
      <w:pPr>
        <w:pStyle w:val="Style43"/>
        <w:framePr w:w="1752" w:h="2736" w:hRule="exact" w:wrap="none" w:vAnchor="page" w:hAnchor="page" w:x="1168" w:y="2419"/>
        <w:shd w:val="clear" w:color="auto" w:fill="auto"/>
        <w:spacing w:line="259" w:lineRule="auto"/>
        <w:ind w:firstLine="180"/>
      </w:pPr>
      <w:r>
        <w:rPr>
          <w:rStyle w:val="CharStyle44"/>
          <w:color w:val="000000"/>
          <w:lang w:eastAsia="en-US"/>
        </w:rPr>
        <w:t>Digital Time-of-flight Dimensions</w:t>
      </w:r>
    </w:p>
    <w:p w14:paraId="579B4BA6" w14:textId="77777777" w:rsidR="00D20034" w:rsidRDefault="00D20034">
      <w:pPr>
        <w:pStyle w:val="Style43"/>
        <w:framePr w:w="1752" w:h="2736" w:hRule="exact" w:wrap="none" w:vAnchor="page" w:hAnchor="page" w:x="1168" w:y="2419"/>
        <w:shd w:val="clear" w:color="auto" w:fill="auto"/>
        <w:spacing w:line="259" w:lineRule="auto"/>
        <w:ind w:firstLine="180"/>
      </w:pPr>
      <w:r>
        <w:rPr>
          <w:rStyle w:val="CharStyle44"/>
          <w:color w:val="000000"/>
          <w:lang w:eastAsia="en-US"/>
        </w:rPr>
        <w:t>Aerosol Inlet</w:t>
      </w:r>
    </w:p>
    <w:p w14:paraId="7BB20A60" w14:textId="77777777" w:rsidR="00D20034" w:rsidRDefault="00D20034">
      <w:pPr>
        <w:pStyle w:val="Style43"/>
        <w:framePr w:w="1752" w:h="2736" w:hRule="exact" w:wrap="none" w:vAnchor="page" w:hAnchor="page" w:x="1168" w:y="2419"/>
        <w:shd w:val="clear" w:color="auto" w:fill="auto"/>
        <w:spacing w:after="200" w:line="259" w:lineRule="auto"/>
        <w:ind w:firstLine="180"/>
      </w:pPr>
      <w:r>
        <w:rPr>
          <w:rStyle w:val="CharStyle44"/>
          <w:color w:val="000000"/>
          <w:lang w:eastAsia="en-US"/>
        </w:rPr>
        <w:t>Sensor (LWH)</w:t>
      </w:r>
    </w:p>
    <w:p w14:paraId="7844F45D" w14:textId="77777777" w:rsidR="00D20034" w:rsidRDefault="00D20034">
      <w:pPr>
        <w:pStyle w:val="Style43"/>
        <w:framePr w:w="1752" w:h="2736" w:hRule="exact" w:wrap="none" w:vAnchor="page" w:hAnchor="page" w:x="1168" w:y="2419"/>
        <w:shd w:val="clear" w:color="auto" w:fill="auto"/>
        <w:spacing w:line="259" w:lineRule="auto"/>
      </w:pPr>
      <w:r>
        <w:rPr>
          <w:rStyle w:val="CharStyle44"/>
          <w:color w:val="000000"/>
          <w:lang w:eastAsia="en-US"/>
        </w:rPr>
        <w:t>Weight</w:t>
      </w:r>
    </w:p>
    <w:p w14:paraId="085F9EC8" w14:textId="77777777" w:rsidR="00D20034" w:rsidRDefault="00D20034">
      <w:pPr>
        <w:pStyle w:val="Style43"/>
        <w:framePr w:w="5011" w:h="2746" w:hRule="exact" w:wrap="none" w:vAnchor="page" w:hAnchor="page" w:x="1168" w:y="2414"/>
        <w:shd w:val="clear" w:color="auto" w:fill="auto"/>
        <w:spacing w:after="200" w:line="259" w:lineRule="auto"/>
        <w:ind w:left="1925" w:right="476"/>
      </w:pPr>
      <w:r>
        <w:rPr>
          <w:rStyle w:val="CharStyle44"/>
          <w:color w:val="000000"/>
          <w:lang w:eastAsia="en-US"/>
        </w:rPr>
        <w:t>RS-232 (9-pin) port</w:t>
      </w:r>
    </w:p>
    <w:p w14:paraId="575B1008" w14:textId="77777777" w:rsidR="00D20034" w:rsidRDefault="00D20034">
      <w:pPr>
        <w:pStyle w:val="Style43"/>
        <w:framePr w:w="5011" w:h="2746" w:hRule="exact" w:wrap="none" w:vAnchor="page" w:hAnchor="page" w:x="1168" w:y="2414"/>
        <w:shd w:val="clear" w:color="auto" w:fill="auto"/>
        <w:spacing w:line="259" w:lineRule="auto"/>
        <w:ind w:left="1925" w:right="476"/>
      </w:pPr>
      <w:r>
        <w:rPr>
          <w:rStyle w:val="CharStyle44"/>
          <w:color w:val="000000"/>
          <w:lang w:eastAsia="en-US"/>
        </w:rPr>
        <w:t>15-pin port (3 inputs, 3 outputs) for</w:t>
      </w:r>
      <w:r>
        <w:rPr>
          <w:rStyle w:val="CharStyle44"/>
          <w:color w:val="000000"/>
          <w:lang w:eastAsia="en-US"/>
        </w:rPr>
        <w:br/>
        <w:t>external device control and two</w:t>
      </w:r>
      <w:r>
        <w:rPr>
          <w:rStyle w:val="CharStyle44"/>
          <w:color w:val="000000"/>
          <w:lang w:eastAsia="en-US"/>
        </w:rPr>
        <w:br/>
        <w:t>analog inputs (0 to 10 V)</w:t>
      </w:r>
    </w:p>
    <w:p w14:paraId="5B82F7A5" w14:textId="77777777" w:rsidR="00D20034" w:rsidRDefault="00D20034">
      <w:pPr>
        <w:pStyle w:val="Style43"/>
        <w:framePr w:w="5011" w:h="2746" w:hRule="exact" w:wrap="none" w:vAnchor="page" w:hAnchor="page" w:x="1168" w:y="2414"/>
        <w:shd w:val="clear" w:color="auto" w:fill="auto"/>
        <w:spacing w:line="259" w:lineRule="auto"/>
        <w:ind w:left="1925" w:right="476"/>
        <w:jc w:val="both"/>
      </w:pPr>
      <w:r>
        <w:rPr>
          <w:rStyle w:val="CharStyle44"/>
          <w:color w:val="000000"/>
          <w:lang w:eastAsia="en-US"/>
        </w:rPr>
        <w:t>BNC (0 to 10 V)</w:t>
      </w:r>
    </w:p>
    <w:p w14:paraId="4A634EA1" w14:textId="77777777" w:rsidR="00D20034" w:rsidRDefault="00D20034">
      <w:pPr>
        <w:pStyle w:val="Style43"/>
        <w:framePr w:w="5011" w:h="2746" w:hRule="exact" w:wrap="none" w:vAnchor="page" w:hAnchor="page" w:x="1168" w:y="2414"/>
        <w:shd w:val="clear" w:color="auto" w:fill="auto"/>
        <w:spacing w:line="259" w:lineRule="auto"/>
        <w:ind w:left="1925" w:right="476"/>
        <w:jc w:val="both"/>
      </w:pPr>
      <w:r>
        <w:rPr>
          <w:rStyle w:val="CharStyle44"/>
          <w:color w:val="000000"/>
          <w:lang w:eastAsia="en-US"/>
        </w:rPr>
        <w:t>BNC</w:t>
      </w:r>
    </w:p>
    <w:p w14:paraId="5ECC6096" w14:textId="77777777" w:rsidR="00D20034" w:rsidRDefault="00D20034">
      <w:pPr>
        <w:pStyle w:val="Style43"/>
        <w:framePr w:w="5011" w:h="2746" w:hRule="exact" w:wrap="none" w:vAnchor="page" w:hAnchor="page" w:x="1168" w:y="2414"/>
        <w:shd w:val="clear" w:color="auto" w:fill="auto"/>
        <w:spacing w:after="200" w:line="259" w:lineRule="auto"/>
        <w:ind w:left="1925" w:right="476"/>
        <w:jc w:val="both"/>
      </w:pPr>
      <w:r>
        <w:rPr>
          <w:rStyle w:val="CharStyle44"/>
          <w:color w:val="000000"/>
          <w:lang w:eastAsia="en-US"/>
        </w:rPr>
        <w:t>BNC</w:t>
      </w:r>
    </w:p>
    <w:p w14:paraId="61A23C1F" w14:textId="77777777" w:rsidR="00D20034" w:rsidRDefault="00D20034">
      <w:pPr>
        <w:pStyle w:val="Style43"/>
        <w:framePr w:w="5011" w:h="2746" w:hRule="exact" w:wrap="none" w:vAnchor="page" w:hAnchor="page" w:x="1168" w:y="2414"/>
        <w:shd w:val="clear" w:color="auto" w:fill="auto"/>
        <w:spacing w:line="259" w:lineRule="auto"/>
        <w:ind w:left="1925" w:right="476"/>
        <w:jc w:val="both"/>
      </w:pPr>
      <w:r>
        <w:rPr>
          <w:rStyle w:val="CharStyle44"/>
          <w:color w:val="000000"/>
          <w:lang w:val="ru-RU" w:eastAsia="ru-RU"/>
        </w:rPr>
        <w:t xml:space="preserve">5/4 </w:t>
      </w:r>
      <w:r>
        <w:rPr>
          <w:rStyle w:val="CharStyle44"/>
          <w:color w:val="000000"/>
          <w:lang w:eastAsia="en-US"/>
        </w:rPr>
        <w:t>in. (O.D.)</w:t>
      </w:r>
    </w:p>
    <w:p w14:paraId="27E9651A" w14:textId="77777777" w:rsidR="00D20034" w:rsidRDefault="00D20034">
      <w:pPr>
        <w:pStyle w:val="Style43"/>
        <w:framePr w:w="5011" w:h="2746" w:hRule="exact" w:wrap="none" w:vAnchor="page" w:hAnchor="page" w:x="1168" w:y="2414"/>
        <w:shd w:val="clear" w:color="auto" w:fill="auto"/>
        <w:spacing w:line="259" w:lineRule="auto"/>
        <w:ind w:left="1925" w:right="476"/>
        <w:jc w:val="both"/>
      </w:pPr>
      <w:r>
        <w:rPr>
          <w:rStyle w:val="CharStyle44"/>
          <w:color w:val="000000"/>
          <w:lang w:eastAsia="en-US"/>
        </w:rPr>
        <w:t xml:space="preserve">38 cm X 30 cm x 18 </w:t>
      </w:r>
      <w:r>
        <w:rPr>
          <w:rStyle w:val="CharStyle44"/>
          <w:color w:val="000000"/>
          <w:lang w:val="de-DE" w:eastAsia="de-DE"/>
        </w:rPr>
        <w:t>ein</w:t>
      </w:r>
    </w:p>
    <w:p w14:paraId="3FD8693E" w14:textId="77777777" w:rsidR="00D20034" w:rsidRDefault="00D20034">
      <w:pPr>
        <w:pStyle w:val="Style43"/>
        <w:framePr w:w="5011" w:h="2746" w:hRule="exact" w:wrap="none" w:vAnchor="page" w:hAnchor="page" w:x="1168" w:y="2414"/>
        <w:shd w:val="clear" w:color="auto" w:fill="auto"/>
        <w:spacing w:line="259" w:lineRule="auto"/>
        <w:ind w:left="1925" w:right="476"/>
        <w:jc w:val="both"/>
      </w:pPr>
      <w:r>
        <w:rPr>
          <w:rStyle w:val="CharStyle44"/>
          <w:color w:val="000000"/>
          <w:lang w:eastAsia="en-US"/>
        </w:rPr>
        <w:t xml:space="preserve">(15 in. </w:t>
      </w:r>
      <w:r>
        <w:rPr>
          <w:rStyle w:val="CharStyle44"/>
          <w:color w:val="000000"/>
          <w:lang w:val="fr-FR" w:eastAsia="fr-FR"/>
        </w:rPr>
        <w:t xml:space="preserve">x </w:t>
      </w:r>
      <w:r>
        <w:rPr>
          <w:rStyle w:val="CharStyle44"/>
          <w:color w:val="000000"/>
          <w:lang w:eastAsia="en-US"/>
        </w:rPr>
        <w:t xml:space="preserve">12 in. </w:t>
      </w:r>
      <w:r>
        <w:rPr>
          <w:rStyle w:val="CharStyle44"/>
          <w:color w:val="000000"/>
          <w:lang w:val="fr-FR" w:eastAsia="fr-FR"/>
        </w:rPr>
        <w:t xml:space="preserve">x </w:t>
      </w:r>
      <w:r>
        <w:rPr>
          <w:rStyle w:val="CharStyle44"/>
          <w:color w:val="000000"/>
          <w:lang w:eastAsia="en-US"/>
        </w:rPr>
        <w:t>7 in.)</w:t>
      </w:r>
    </w:p>
    <w:p w14:paraId="6C4A3E58" w14:textId="77777777" w:rsidR="00D20034" w:rsidRDefault="00D20034">
      <w:pPr>
        <w:pStyle w:val="Style43"/>
        <w:framePr w:w="5011" w:h="2746" w:hRule="exact" w:wrap="none" w:vAnchor="page" w:hAnchor="page" w:x="1168" w:y="2414"/>
        <w:shd w:val="clear" w:color="auto" w:fill="auto"/>
        <w:spacing w:line="259" w:lineRule="auto"/>
        <w:ind w:left="1925" w:right="476"/>
        <w:jc w:val="both"/>
      </w:pPr>
      <w:r>
        <w:rPr>
          <w:rStyle w:val="CharStyle44"/>
          <w:color w:val="000000"/>
          <w:lang w:eastAsia="en-US"/>
        </w:rPr>
        <w:t>10 kg (22 lb.)</w:t>
      </w:r>
    </w:p>
    <w:p w14:paraId="7746B977" w14:textId="77777777" w:rsidR="00D20034" w:rsidRDefault="00D20034">
      <w:pPr>
        <w:pStyle w:val="Style9"/>
        <w:framePr w:w="5011" w:h="667" w:hRule="exact" w:wrap="none" w:vAnchor="page" w:hAnchor="page" w:x="1168" w:y="5260"/>
        <w:shd w:val="clear" w:color="auto" w:fill="auto"/>
        <w:spacing w:line="276" w:lineRule="auto"/>
        <w:ind w:right="509" w:firstLine="0"/>
        <w:rPr>
          <w:sz w:val="12"/>
          <w:szCs w:val="12"/>
        </w:rPr>
      </w:pPr>
      <w:r>
        <w:rPr>
          <w:rStyle w:val="CharStyle10"/>
          <w:color w:val="000000"/>
          <w:sz w:val="12"/>
          <w:szCs w:val="12"/>
          <w:lang w:val="en-US" w:eastAsia="en-US"/>
        </w:rPr>
        <w:t>Specifications arc subject to change without notice. TSI, the TSI logo. Aerodynamic</w:t>
      </w:r>
      <w:r>
        <w:rPr>
          <w:rStyle w:val="CharStyle10"/>
          <w:color w:val="000000"/>
          <w:sz w:val="12"/>
          <w:szCs w:val="12"/>
          <w:lang w:val="en-US" w:eastAsia="en-US"/>
        </w:rPr>
        <w:br/>
        <w:t>Panicle Sizer, and Aerosol Instrument Manager are trademarks of TSI Incorporated.</w:t>
      </w:r>
      <w:r>
        <w:rPr>
          <w:rStyle w:val="CharStyle10"/>
          <w:color w:val="000000"/>
          <w:sz w:val="12"/>
          <w:szCs w:val="12"/>
          <w:lang w:val="en-US" w:eastAsia="en-US"/>
        </w:rPr>
        <w:br/>
        <w:t>Windows is a trademark of Microsoft Corporation. Pentium is a trademark of Intel</w:t>
      </w:r>
      <w:r>
        <w:rPr>
          <w:rStyle w:val="CharStyle10"/>
          <w:color w:val="000000"/>
          <w:sz w:val="12"/>
          <w:szCs w:val="12"/>
          <w:lang w:val="en-US" w:eastAsia="en-US"/>
        </w:rPr>
        <w:br/>
        <w:t>Corporation.</w:t>
      </w:r>
    </w:p>
    <w:p w14:paraId="6F46020A" w14:textId="77777777" w:rsidR="00D20034" w:rsidRDefault="00D20034">
      <w:pPr>
        <w:pStyle w:val="Style14"/>
        <w:framePr w:w="3691" w:h="446" w:hRule="exact" w:wrap="none" w:vAnchor="page" w:hAnchor="page" w:x="6381" w:y="2395"/>
        <w:shd w:val="clear" w:color="auto" w:fill="auto"/>
        <w:spacing w:line="295" w:lineRule="auto"/>
        <w:jc w:val="center"/>
        <w:rPr>
          <w:sz w:val="15"/>
          <w:szCs w:val="15"/>
        </w:rPr>
      </w:pPr>
      <w:r>
        <w:rPr>
          <w:rStyle w:val="CharStyle15"/>
          <w:rFonts w:ascii="Arial" w:hAnsi="Arial" w:cs="Arial"/>
          <w:color w:val="000000"/>
          <w:sz w:val="15"/>
          <w:szCs w:val="15"/>
          <w:lang w:eastAsia="en-US"/>
        </w:rPr>
        <w:t>Typical Monotonic Time-of-Flight Response and</w:t>
      </w:r>
      <w:r>
        <w:rPr>
          <w:rStyle w:val="CharStyle15"/>
          <w:rFonts w:ascii="Arial" w:hAnsi="Arial" w:cs="Arial"/>
          <w:color w:val="000000"/>
          <w:sz w:val="15"/>
          <w:szCs w:val="15"/>
          <w:lang w:eastAsia="en-US"/>
        </w:rPr>
        <w:br/>
        <w:t>Calculated Light-Scattering Response for APS 3321</w:t>
      </w:r>
    </w:p>
    <w:p w14:paraId="6BC9248E" w14:textId="3B4DCC78" w:rsidR="00D20034" w:rsidRDefault="00D20034">
      <w:pPr>
        <w:framePr w:wrap="none" w:vAnchor="page" w:hAnchor="page" w:x="6179" w:y="2860"/>
        <w:rPr>
          <w:color w:val="auto"/>
          <w:sz w:val="2"/>
          <w:szCs w:val="2"/>
          <w:lang w:eastAsia="cs-CZ"/>
        </w:rPr>
      </w:pPr>
      <w:r>
        <w:rPr>
          <w:noProof/>
          <w:color w:val="auto"/>
          <w:sz w:val="2"/>
          <w:szCs w:val="2"/>
          <w:lang w:eastAsia="cs-CZ"/>
        </w:rPr>
        <w:drawing>
          <wp:inline distT="0" distB="0" distL="0" distR="0" wp14:anchorId="005D6D87" wp14:editId="339020F9">
            <wp:extent cx="2733675" cy="17145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3675" cy="1714500"/>
                    </a:xfrm>
                    <a:prstGeom prst="rect">
                      <a:avLst/>
                    </a:prstGeom>
                    <a:noFill/>
                    <a:ln>
                      <a:noFill/>
                    </a:ln>
                  </pic:spPr>
                </pic:pic>
              </a:graphicData>
            </a:graphic>
          </wp:inline>
        </w:drawing>
      </w:r>
    </w:p>
    <w:p w14:paraId="1E8C3D38" w14:textId="77777777" w:rsidR="00D20034" w:rsidRDefault="00D20034">
      <w:pPr>
        <w:pStyle w:val="Style14"/>
        <w:framePr w:w="4565" w:h="442" w:hRule="exact" w:wrap="none" w:vAnchor="page" w:hAnchor="page" w:x="6093" w:y="5836"/>
        <w:shd w:val="clear" w:color="auto" w:fill="auto"/>
        <w:ind w:right="5"/>
      </w:pPr>
      <w:r>
        <w:rPr>
          <w:rStyle w:val="CharStyle15"/>
          <w:i/>
          <w:iCs/>
          <w:color w:val="000000"/>
          <w:lang w:eastAsia="en-US"/>
        </w:rPr>
        <w:t>The monotonic response curve of the time-of-flight measurement ensures</w:t>
      </w:r>
      <w:r>
        <w:rPr>
          <w:rStyle w:val="CharStyle15"/>
          <w:i/>
          <w:iCs/>
          <w:color w:val="000000"/>
          <w:lang w:eastAsia="en-US"/>
        </w:rPr>
        <w:br/>
        <w:t>high-resolution sizing over the entire particle size range.</w:t>
      </w:r>
    </w:p>
    <w:p w14:paraId="05155AE6" w14:textId="77777777" w:rsidR="00D20034" w:rsidRDefault="00D20034">
      <w:pPr>
        <w:pStyle w:val="Style41"/>
        <w:framePr w:w="4258" w:h="3662" w:hRule="exact" w:wrap="none" w:vAnchor="page" w:hAnchor="page" w:x="1302" w:y="6297"/>
        <w:shd w:val="clear" w:color="auto" w:fill="auto"/>
        <w:jc w:val="both"/>
        <w:rPr>
          <w:sz w:val="20"/>
          <w:szCs w:val="20"/>
        </w:rPr>
      </w:pPr>
      <w:bookmarkStart w:id="71" w:name="bookmark71"/>
      <w:bookmarkStart w:id="72" w:name="bookmark72"/>
      <w:bookmarkStart w:id="73" w:name="bookmark73"/>
      <w:r>
        <w:rPr>
          <w:rStyle w:val="CharStyle42"/>
          <w:b/>
          <w:bCs/>
          <w:color w:val="4084B4"/>
          <w:sz w:val="20"/>
          <w:szCs w:val="20"/>
          <w:lang w:eastAsia="en-US"/>
        </w:rPr>
        <w:t>To Order</w:t>
      </w:r>
      <w:bookmarkEnd w:id="71"/>
      <w:bookmarkEnd w:id="72"/>
      <w:bookmarkEnd w:id="73"/>
    </w:p>
    <w:p w14:paraId="1F4CDCF5" w14:textId="77777777" w:rsidR="00D20034" w:rsidRDefault="00D20034">
      <w:pPr>
        <w:pStyle w:val="Style43"/>
        <w:framePr w:w="4258" w:h="3662" w:hRule="exact" w:wrap="none" w:vAnchor="page" w:hAnchor="page" w:x="1302" w:y="6297"/>
        <w:shd w:val="clear" w:color="auto" w:fill="auto"/>
        <w:spacing w:line="252" w:lineRule="auto"/>
        <w:jc w:val="both"/>
      </w:pPr>
      <w:r>
        <w:rPr>
          <w:rStyle w:val="CharStyle44"/>
          <w:color w:val="000000"/>
          <w:lang w:eastAsia="en-US"/>
        </w:rPr>
        <w:t>Aerodynamic Particle Sizer® Spectrometer</w:t>
      </w:r>
    </w:p>
    <w:p w14:paraId="62C56DB5" w14:textId="77777777" w:rsidR="00D20034" w:rsidRDefault="00D20034">
      <w:pPr>
        <w:pStyle w:val="Style9"/>
        <w:framePr w:w="4258" w:h="3662" w:hRule="exact" w:wrap="none" w:vAnchor="page" w:hAnchor="page" w:x="1302" w:y="6297"/>
        <w:shd w:val="clear" w:color="auto" w:fill="auto"/>
        <w:tabs>
          <w:tab w:val="left" w:pos="826"/>
        </w:tabs>
        <w:spacing w:line="240" w:lineRule="auto"/>
        <w:ind w:firstLine="0"/>
        <w:jc w:val="both"/>
        <w:rPr>
          <w:sz w:val="14"/>
          <w:szCs w:val="14"/>
        </w:rPr>
      </w:pPr>
      <w:r>
        <w:rPr>
          <w:rStyle w:val="CharStyle10"/>
          <w:i/>
          <w:iCs/>
          <w:color w:val="000000"/>
          <w:sz w:val="14"/>
          <w:szCs w:val="14"/>
          <w:lang w:val="en-US" w:eastAsia="en-US"/>
        </w:rPr>
        <w:t>Specify</w:t>
      </w:r>
      <w:r>
        <w:rPr>
          <w:rStyle w:val="CharStyle10"/>
          <w:i/>
          <w:iCs/>
          <w:color w:val="000000"/>
          <w:sz w:val="14"/>
          <w:szCs w:val="14"/>
          <w:lang w:val="en-US" w:eastAsia="en-US"/>
        </w:rPr>
        <w:tab/>
        <w:t>Description</w:t>
      </w:r>
    </w:p>
    <w:p w14:paraId="4B0E9644" w14:textId="77777777" w:rsidR="00D20034" w:rsidRDefault="00D20034">
      <w:pPr>
        <w:pStyle w:val="Style43"/>
        <w:framePr w:w="4258" w:h="3662" w:hRule="exact" w:wrap="none" w:vAnchor="page" w:hAnchor="page" w:x="1302" w:y="6297"/>
        <w:shd w:val="clear" w:color="auto" w:fill="auto"/>
        <w:tabs>
          <w:tab w:val="left" w:pos="826"/>
        </w:tabs>
        <w:spacing w:line="252" w:lineRule="auto"/>
        <w:jc w:val="both"/>
      </w:pPr>
      <w:r>
        <w:rPr>
          <w:rStyle w:val="CharStyle44"/>
          <w:color w:val="000000"/>
          <w:lang w:eastAsia="en-US"/>
        </w:rPr>
        <w:t>3321</w:t>
      </w:r>
      <w:r>
        <w:rPr>
          <w:rStyle w:val="CharStyle44"/>
          <w:color w:val="000000"/>
          <w:lang w:eastAsia="en-US"/>
        </w:rPr>
        <w:tab/>
        <w:t>APS sensor with Aerosol Instrument</w:t>
      </w:r>
    </w:p>
    <w:p w14:paraId="09A77C8F" w14:textId="77777777" w:rsidR="00D20034" w:rsidRDefault="00D20034">
      <w:pPr>
        <w:pStyle w:val="Style43"/>
        <w:framePr w:w="4258" w:h="3662" w:hRule="exact" w:wrap="none" w:vAnchor="page" w:hAnchor="page" w:x="1302" w:y="6297"/>
        <w:shd w:val="clear" w:color="auto" w:fill="auto"/>
        <w:spacing w:after="140" w:line="252" w:lineRule="auto"/>
        <w:ind w:firstLine="900"/>
        <w:jc w:val="both"/>
      </w:pPr>
      <w:r>
        <w:rPr>
          <w:rStyle w:val="CharStyle44"/>
          <w:color w:val="000000"/>
          <w:lang w:eastAsia="en-US"/>
        </w:rPr>
        <w:t>Manager® software</w:t>
      </w:r>
    </w:p>
    <w:p w14:paraId="796222DB" w14:textId="77777777" w:rsidR="00D20034" w:rsidRDefault="00D20034">
      <w:pPr>
        <w:pStyle w:val="Style43"/>
        <w:framePr w:w="4258" w:h="3662" w:hRule="exact" w:wrap="none" w:vAnchor="page" w:hAnchor="page" w:x="1302" w:y="6297"/>
        <w:shd w:val="clear" w:color="auto" w:fill="auto"/>
        <w:spacing w:line="252" w:lineRule="auto"/>
        <w:jc w:val="both"/>
      </w:pPr>
      <w:r>
        <w:rPr>
          <w:rStyle w:val="CharStyle44"/>
          <w:color w:val="000000"/>
          <w:lang w:eastAsia="en-US"/>
        </w:rPr>
        <w:t>Optional Accessories</w:t>
      </w:r>
    </w:p>
    <w:p w14:paraId="44E03281" w14:textId="77777777" w:rsidR="00D20034" w:rsidRDefault="00D20034">
      <w:pPr>
        <w:pStyle w:val="Style9"/>
        <w:framePr w:w="4258" w:h="3662" w:hRule="exact" w:wrap="none" w:vAnchor="page" w:hAnchor="page" w:x="1302" w:y="6297"/>
        <w:shd w:val="clear" w:color="auto" w:fill="auto"/>
        <w:tabs>
          <w:tab w:val="left" w:pos="826"/>
        </w:tabs>
        <w:spacing w:line="240" w:lineRule="auto"/>
        <w:ind w:firstLine="0"/>
        <w:jc w:val="both"/>
        <w:rPr>
          <w:sz w:val="14"/>
          <w:szCs w:val="14"/>
        </w:rPr>
      </w:pPr>
      <w:r>
        <w:rPr>
          <w:rStyle w:val="CharStyle10"/>
          <w:i/>
          <w:iCs/>
          <w:color w:val="000000"/>
          <w:sz w:val="14"/>
          <w:szCs w:val="14"/>
          <w:lang w:val="en-US" w:eastAsia="en-US"/>
        </w:rPr>
        <w:t>Specify</w:t>
      </w:r>
      <w:r>
        <w:rPr>
          <w:rStyle w:val="CharStyle10"/>
          <w:i/>
          <w:iCs/>
          <w:color w:val="000000"/>
          <w:sz w:val="14"/>
          <w:szCs w:val="14"/>
          <w:lang w:val="en-US" w:eastAsia="en-US"/>
        </w:rPr>
        <w:tab/>
        <w:t>Description</w:t>
      </w:r>
    </w:p>
    <w:p w14:paraId="67FE5DF2" w14:textId="77777777" w:rsidR="00D20034" w:rsidRDefault="00D20034">
      <w:pPr>
        <w:pStyle w:val="Style43"/>
        <w:framePr w:w="4258" w:h="3662" w:hRule="exact" w:wrap="none" w:vAnchor="page" w:hAnchor="page" w:x="1302" w:y="6297"/>
        <w:shd w:val="clear" w:color="auto" w:fill="auto"/>
        <w:tabs>
          <w:tab w:val="left" w:pos="826"/>
        </w:tabs>
        <w:spacing w:line="252" w:lineRule="auto"/>
        <w:jc w:val="both"/>
      </w:pPr>
      <w:r>
        <w:rPr>
          <w:rStyle w:val="CharStyle44"/>
          <w:color w:val="000000"/>
          <w:lang w:eastAsia="en-US"/>
        </w:rPr>
        <w:t>3302A</w:t>
      </w:r>
      <w:r>
        <w:rPr>
          <w:rStyle w:val="CharStyle44"/>
          <w:color w:val="000000"/>
          <w:lang w:eastAsia="en-US"/>
        </w:rPr>
        <w:tab/>
        <w:t>Aerosol Diluter</w:t>
      </w:r>
    </w:p>
    <w:p w14:paraId="2466FA03" w14:textId="77777777" w:rsidR="00D20034" w:rsidRDefault="00D20034">
      <w:pPr>
        <w:pStyle w:val="Style43"/>
        <w:framePr w:w="4258" w:h="3662" w:hRule="exact" w:wrap="none" w:vAnchor="page" w:hAnchor="page" w:x="1302" w:y="6297"/>
        <w:shd w:val="clear" w:color="auto" w:fill="auto"/>
        <w:tabs>
          <w:tab w:val="left" w:pos="826"/>
        </w:tabs>
        <w:spacing w:line="252" w:lineRule="auto"/>
        <w:jc w:val="both"/>
      </w:pPr>
      <w:r>
        <w:rPr>
          <w:rStyle w:val="CharStyle44"/>
          <w:color w:val="000000"/>
          <w:lang w:eastAsia="en-US"/>
        </w:rPr>
        <w:t>3306</w:t>
      </w:r>
      <w:r>
        <w:rPr>
          <w:rStyle w:val="CharStyle44"/>
          <w:color w:val="000000"/>
          <w:lang w:eastAsia="en-US"/>
        </w:rPr>
        <w:tab/>
        <w:t>Impactor Inlet</w:t>
      </w:r>
    </w:p>
    <w:p w14:paraId="1D920A8D" w14:textId="77777777" w:rsidR="00D20034" w:rsidRDefault="00D20034">
      <w:pPr>
        <w:pStyle w:val="Style43"/>
        <w:framePr w:w="4258" w:h="3662" w:hRule="exact" w:wrap="none" w:vAnchor="page" w:hAnchor="page" w:x="1302" w:y="6297"/>
        <w:shd w:val="clear" w:color="auto" w:fill="auto"/>
        <w:tabs>
          <w:tab w:val="left" w:pos="826"/>
        </w:tabs>
        <w:spacing w:after="140" w:line="252" w:lineRule="auto"/>
        <w:jc w:val="both"/>
      </w:pPr>
      <w:r>
        <w:rPr>
          <w:rStyle w:val="CharStyle44"/>
          <w:color w:val="000000"/>
          <w:lang w:eastAsia="en-US"/>
        </w:rPr>
        <w:t>3433</w:t>
      </w:r>
      <w:r>
        <w:rPr>
          <w:rStyle w:val="CharStyle44"/>
          <w:color w:val="000000"/>
          <w:lang w:eastAsia="en-US"/>
        </w:rPr>
        <w:tab/>
        <w:t>Small-Scale Powder Disperser</w:t>
      </w:r>
    </w:p>
    <w:p w14:paraId="06AB8550" w14:textId="77777777" w:rsidR="00D20034" w:rsidRDefault="00D20034">
      <w:pPr>
        <w:pStyle w:val="Style9"/>
        <w:framePr w:w="4258" w:h="3662" w:hRule="exact" w:wrap="none" w:vAnchor="page" w:hAnchor="page" w:x="1302" w:y="6297"/>
        <w:shd w:val="clear" w:color="auto" w:fill="auto"/>
        <w:spacing w:after="200" w:line="240" w:lineRule="auto"/>
        <w:ind w:firstLine="0"/>
        <w:rPr>
          <w:sz w:val="12"/>
          <w:szCs w:val="12"/>
        </w:rPr>
      </w:pPr>
      <w:r>
        <w:rPr>
          <w:rStyle w:val="CharStyle10"/>
          <w:color w:val="000000"/>
          <w:sz w:val="12"/>
          <w:szCs w:val="12"/>
          <w:lang w:val="en-US" w:eastAsia="en-US"/>
        </w:rPr>
        <w:t>Please specify voltage requirements for Model 3433.</w:t>
      </w:r>
    </w:p>
    <w:p w14:paraId="7D26097A" w14:textId="77777777" w:rsidR="00D20034" w:rsidRDefault="00D20034">
      <w:pPr>
        <w:pStyle w:val="Style43"/>
        <w:framePr w:w="4258" w:h="3662" w:hRule="exact" w:wrap="none" w:vAnchor="page" w:hAnchor="page" w:x="1302" w:y="6297"/>
        <w:shd w:val="clear" w:color="auto" w:fill="auto"/>
        <w:spacing w:line="252" w:lineRule="auto"/>
        <w:jc w:val="both"/>
      </w:pPr>
      <w:r>
        <w:rPr>
          <w:rStyle w:val="CharStyle44"/>
          <w:color w:val="000000"/>
          <w:lang w:eastAsia="en-US"/>
        </w:rPr>
        <w:t>Upgrades</w:t>
      </w:r>
    </w:p>
    <w:p w14:paraId="37468F19" w14:textId="77777777" w:rsidR="00D20034" w:rsidRDefault="00D20034">
      <w:pPr>
        <w:pStyle w:val="Style43"/>
        <w:framePr w:w="4258" w:h="3662" w:hRule="exact" w:wrap="none" w:vAnchor="page" w:hAnchor="page" w:x="1302" w:y="6297"/>
        <w:shd w:val="clear" w:color="auto" w:fill="auto"/>
        <w:spacing w:line="252" w:lineRule="auto"/>
        <w:jc w:val="both"/>
      </w:pPr>
      <w:r>
        <w:rPr>
          <w:rStyle w:val="CharStyle44"/>
          <w:color w:val="000000"/>
          <w:lang w:eastAsia="en-US"/>
        </w:rPr>
        <w:t>Model 3320 Aerodynamic Particle Sizer spectrometers may be upgraded to a Model 3321. Ask your TSI representative for additional information.</w:t>
      </w:r>
    </w:p>
    <w:p w14:paraId="28EC7CA3" w14:textId="0C39C856" w:rsidR="00D20034" w:rsidRDefault="00D20034">
      <w:pPr>
        <w:framePr w:wrap="none" w:vAnchor="page" w:hAnchor="page" w:x="1312" w:y="10876"/>
        <w:rPr>
          <w:color w:val="auto"/>
          <w:sz w:val="2"/>
          <w:szCs w:val="2"/>
          <w:lang w:eastAsia="cs-CZ"/>
        </w:rPr>
      </w:pPr>
      <w:r>
        <w:rPr>
          <w:noProof/>
          <w:color w:val="auto"/>
          <w:sz w:val="2"/>
          <w:szCs w:val="2"/>
          <w:lang w:eastAsia="cs-CZ"/>
        </w:rPr>
        <w:drawing>
          <wp:inline distT="0" distB="0" distL="0" distR="0" wp14:anchorId="1B3F7E74" wp14:editId="5AEE8A3A">
            <wp:extent cx="2619375" cy="210502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9375" cy="2105025"/>
                    </a:xfrm>
                    <a:prstGeom prst="rect">
                      <a:avLst/>
                    </a:prstGeom>
                    <a:noFill/>
                    <a:ln>
                      <a:noFill/>
                    </a:ln>
                  </pic:spPr>
                </pic:pic>
              </a:graphicData>
            </a:graphic>
          </wp:inline>
        </w:drawing>
      </w:r>
    </w:p>
    <w:p w14:paraId="137648CB" w14:textId="77777777" w:rsidR="00D20034" w:rsidRDefault="00D20034">
      <w:pPr>
        <w:pStyle w:val="Style14"/>
        <w:framePr w:w="2717" w:h="648" w:hRule="exact" w:wrap="none" w:vAnchor="page" w:hAnchor="page" w:x="1667" w:y="14371"/>
        <w:shd w:val="clear" w:color="auto" w:fill="auto"/>
        <w:spacing w:line="300" w:lineRule="auto"/>
      </w:pPr>
      <w:r>
        <w:rPr>
          <w:rStyle w:val="CharStyle15"/>
          <w:i/>
          <w:iCs/>
          <w:color w:val="000000"/>
          <w:lang w:eastAsia="en-US"/>
        </w:rPr>
        <w:t>Optional Small-Scale Powder Disperser for classifying bulk powders with accuracy. (See manual for setup requirements.)</w:t>
      </w:r>
    </w:p>
    <w:p w14:paraId="3BD3437A" w14:textId="77777777" w:rsidR="00D20034" w:rsidRDefault="00D20034">
      <w:pPr>
        <w:pStyle w:val="Style41"/>
        <w:framePr w:w="4330" w:h="8064" w:hRule="exact" w:wrap="none" w:vAnchor="page" w:hAnchor="page" w:x="6222" w:y="6744"/>
        <w:shd w:val="clear" w:color="auto" w:fill="auto"/>
        <w:spacing w:after="40"/>
        <w:rPr>
          <w:sz w:val="20"/>
          <w:szCs w:val="20"/>
        </w:rPr>
      </w:pPr>
      <w:bookmarkStart w:id="74" w:name="bookmark74"/>
      <w:bookmarkStart w:id="75" w:name="bookmark75"/>
      <w:bookmarkStart w:id="76" w:name="bookmark76"/>
      <w:r>
        <w:rPr>
          <w:rStyle w:val="CharStyle42"/>
          <w:b/>
          <w:bCs/>
          <w:color w:val="4084B4"/>
          <w:sz w:val="20"/>
          <w:szCs w:val="20"/>
          <w:lang w:eastAsia="en-US"/>
        </w:rPr>
        <w:t>Bibliography</w:t>
      </w:r>
      <w:bookmarkEnd w:id="74"/>
      <w:bookmarkEnd w:id="75"/>
      <w:bookmarkEnd w:id="76"/>
    </w:p>
    <w:p w14:paraId="32D06DD9" w14:textId="77777777" w:rsidR="00D20034" w:rsidRDefault="00D20034">
      <w:pPr>
        <w:pStyle w:val="Style43"/>
        <w:framePr w:w="4330" w:h="8064" w:hRule="exact" w:wrap="none" w:vAnchor="page" w:hAnchor="page" w:x="6222" w:y="6744"/>
        <w:shd w:val="clear" w:color="auto" w:fill="auto"/>
        <w:spacing w:after="140" w:line="259" w:lineRule="auto"/>
      </w:pPr>
      <w:r>
        <w:rPr>
          <w:rStyle w:val="CharStyle44"/>
          <w:color w:val="23323C"/>
          <w:lang w:eastAsia="en-US"/>
        </w:rPr>
        <w:t xml:space="preserve">Leith D and TM Peters, Concentration Measurement and Counting Efficiency of the Aerodynamic Particle Sizer 3321 J. </w:t>
      </w:r>
      <w:r>
        <w:rPr>
          <w:rStyle w:val="CharStyle44"/>
          <w:i/>
          <w:iCs/>
          <w:color w:val="23323C"/>
          <w:sz w:val="14"/>
          <w:szCs w:val="14"/>
          <w:lang w:eastAsia="en-US"/>
        </w:rPr>
        <w:t xml:space="preserve">Aerosol </w:t>
      </w:r>
      <w:r>
        <w:rPr>
          <w:rStyle w:val="CharStyle44"/>
          <w:i/>
          <w:iCs/>
          <w:color w:val="23323C"/>
          <w:sz w:val="14"/>
          <w:szCs w:val="14"/>
          <w:lang w:val="de-DE" w:eastAsia="de-DE"/>
        </w:rPr>
        <w:t>Sei.</w:t>
      </w:r>
      <w:r>
        <w:rPr>
          <w:rStyle w:val="CharStyle44"/>
          <w:color w:val="23323C"/>
          <w:lang w:val="de-DE" w:eastAsia="de-DE"/>
        </w:rPr>
        <w:t xml:space="preserve"> </w:t>
      </w:r>
      <w:r>
        <w:rPr>
          <w:rStyle w:val="CharStyle44"/>
          <w:color w:val="23323C"/>
          <w:lang w:eastAsia="en-US"/>
        </w:rPr>
        <w:t>34(5):627-634 (2003).</w:t>
      </w:r>
    </w:p>
    <w:p w14:paraId="0112DF19" w14:textId="77777777" w:rsidR="00D20034" w:rsidRDefault="00D20034">
      <w:pPr>
        <w:pStyle w:val="Style43"/>
        <w:framePr w:w="4330" w:h="8064" w:hRule="exact" w:wrap="none" w:vAnchor="page" w:hAnchor="page" w:x="6222" w:y="6744"/>
        <w:shd w:val="clear" w:color="auto" w:fill="auto"/>
        <w:spacing w:after="140" w:line="259" w:lineRule="auto"/>
      </w:pPr>
      <w:r>
        <w:rPr>
          <w:rStyle w:val="CharStyle44"/>
          <w:color w:val="23323C"/>
          <w:lang w:eastAsia="en-US"/>
        </w:rPr>
        <w:t xml:space="preserve">Stein </w:t>
      </w:r>
      <w:r>
        <w:rPr>
          <w:rStyle w:val="CharStyle44"/>
          <w:color w:val="23323C"/>
          <w:lang w:val="fr-FR" w:eastAsia="fr-FR"/>
        </w:rPr>
        <w:t xml:space="preserve">SW, PB </w:t>
      </w:r>
      <w:r>
        <w:rPr>
          <w:rStyle w:val="CharStyle44"/>
          <w:color w:val="23323C"/>
          <w:lang w:eastAsia="en-US"/>
        </w:rPr>
        <w:t xml:space="preserve">Myrdal, BJ Gabrio, DR Oberreit, and TJ Beck, Evaluation of a New Aerodynamic Particle Sizer® Spectrometer for Size Distribution Measurements of Solution Metered Dose Inhalers, J. </w:t>
      </w:r>
      <w:r>
        <w:rPr>
          <w:rStyle w:val="CharStyle44"/>
          <w:i/>
          <w:iCs/>
          <w:color w:val="23323C"/>
          <w:sz w:val="14"/>
          <w:szCs w:val="14"/>
          <w:lang w:eastAsia="en-US"/>
        </w:rPr>
        <w:t xml:space="preserve">Aerosol Medicine </w:t>
      </w:r>
      <w:r>
        <w:rPr>
          <w:rStyle w:val="CharStyle44"/>
          <w:color w:val="23323C"/>
          <w:lang w:eastAsia="en-US"/>
        </w:rPr>
        <w:t>16:107-119 (2003).</w:t>
      </w:r>
    </w:p>
    <w:p w14:paraId="4C057D93" w14:textId="77777777" w:rsidR="00D20034" w:rsidRDefault="00D20034">
      <w:pPr>
        <w:pStyle w:val="Style43"/>
        <w:framePr w:w="4330" w:h="8064" w:hRule="exact" w:wrap="none" w:vAnchor="page" w:hAnchor="page" w:x="6222" w:y="6744"/>
        <w:shd w:val="clear" w:color="auto" w:fill="auto"/>
        <w:spacing w:after="140"/>
      </w:pPr>
      <w:r>
        <w:rPr>
          <w:rStyle w:val="CharStyle44"/>
          <w:color w:val="23323C"/>
          <w:lang w:eastAsia="en-US"/>
        </w:rPr>
        <w:t>Oberreit DR, RL Holm, PP Hairston, PR Quant, and GJ Sem, Improvements in Particle Mass Distribution Measurement with the TSI 3320 APS, poster paper pre</w:t>
      </w:r>
      <w:r>
        <w:rPr>
          <w:rStyle w:val="CharStyle44"/>
          <w:color w:val="23323C"/>
          <w:lang w:eastAsia="en-US"/>
        </w:rPr>
        <w:softHyphen/>
        <w:t>sented at American Association for Aerosol Research Conference (2001).</w:t>
      </w:r>
    </w:p>
    <w:p w14:paraId="09AF52CA" w14:textId="77777777" w:rsidR="00D20034" w:rsidRDefault="00D20034">
      <w:pPr>
        <w:pStyle w:val="Style43"/>
        <w:framePr w:w="4330" w:h="8064" w:hRule="exact" w:wrap="none" w:vAnchor="page" w:hAnchor="page" w:x="6222" w:y="6744"/>
        <w:shd w:val="clear" w:color="auto" w:fill="auto"/>
        <w:spacing w:after="140"/>
      </w:pPr>
      <w:r>
        <w:rPr>
          <w:rStyle w:val="CharStyle44"/>
          <w:color w:val="23323C"/>
          <w:lang w:eastAsia="en-US"/>
        </w:rPr>
        <w:t xml:space="preserve">Seeker DR, E Hirst, and PH Kaye, Measurements of Deformed Droplets and Droplets with Inclusions in an Aerodynamic Particle Sizer, J. </w:t>
      </w:r>
      <w:r>
        <w:rPr>
          <w:rStyle w:val="CharStyle44"/>
          <w:i/>
          <w:iCs/>
          <w:color w:val="23323C"/>
          <w:sz w:val="14"/>
          <w:szCs w:val="14"/>
          <w:lang w:eastAsia="en-US"/>
        </w:rPr>
        <w:t xml:space="preserve">Aerosol </w:t>
      </w:r>
      <w:r>
        <w:rPr>
          <w:rStyle w:val="CharStyle44"/>
          <w:i/>
          <w:iCs/>
          <w:color w:val="23323C"/>
          <w:sz w:val="14"/>
          <w:szCs w:val="14"/>
          <w:lang w:val="de-DE" w:eastAsia="de-DE"/>
        </w:rPr>
        <w:t>Sei.</w:t>
      </w:r>
      <w:r>
        <w:rPr>
          <w:rStyle w:val="CharStyle44"/>
          <w:color w:val="23323C"/>
          <w:lang w:val="de-DE" w:eastAsia="de-DE"/>
        </w:rPr>
        <w:t xml:space="preserve"> </w:t>
      </w:r>
      <w:r>
        <w:rPr>
          <w:rStyle w:val="CharStyle44"/>
          <w:color w:val="23323C"/>
          <w:lang w:eastAsia="en-US"/>
        </w:rPr>
        <w:t>31(S1):S971- S972 (2000).</w:t>
      </w:r>
    </w:p>
    <w:p w14:paraId="2607BAEB" w14:textId="77777777" w:rsidR="00D20034" w:rsidRDefault="00D20034">
      <w:pPr>
        <w:pStyle w:val="Style43"/>
        <w:framePr w:w="4330" w:h="8064" w:hRule="exact" w:wrap="none" w:vAnchor="page" w:hAnchor="page" w:x="6222" w:y="6744"/>
        <w:shd w:val="clear" w:color="auto" w:fill="auto"/>
        <w:spacing w:after="140"/>
      </w:pPr>
      <w:r>
        <w:rPr>
          <w:rStyle w:val="CharStyle44"/>
          <w:color w:val="23323C"/>
          <w:lang w:eastAsia="en-US"/>
        </w:rPr>
        <w:t xml:space="preserve">Leinert S and A Wiedensohler, APS Counting Efficiency Calibration for Submicrometer Particles, </w:t>
      </w:r>
      <w:r>
        <w:rPr>
          <w:rStyle w:val="CharStyle44"/>
          <w:i/>
          <w:iCs/>
          <w:color w:val="23323C"/>
          <w:sz w:val="14"/>
          <w:szCs w:val="14"/>
          <w:lang w:eastAsia="en-US"/>
        </w:rPr>
        <w:t xml:space="preserve">J. Aerosol </w:t>
      </w:r>
      <w:r>
        <w:rPr>
          <w:rStyle w:val="CharStyle44"/>
          <w:i/>
          <w:iCs/>
          <w:color w:val="23323C"/>
          <w:sz w:val="14"/>
          <w:szCs w:val="14"/>
          <w:lang w:val="de-DE" w:eastAsia="de-DE"/>
        </w:rPr>
        <w:t xml:space="preserve">Sei. </w:t>
      </w:r>
      <w:r>
        <w:rPr>
          <w:rStyle w:val="CharStyle44"/>
          <w:color w:val="23323C"/>
          <w:lang w:eastAsia="en-US"/>
        </w:rPr>
        <w:t>31(S1):S4O4-S4O5 (2000).</w:t>
      </w:r>
    </w:p>
    <w:p w14:paraId="119A914E" w14:textId="77777777" w:rsidR="00D20034" w:rsidRDefault="00D20034">
      <w:pPr>
        <w:pStyle w:val="Style43"/>
        <w:framePr w:w="4330" w:h="8064" w:hRule="exact" w:wrap="none" w:vAnchor="page" w:hAnchor="page" w:x="6222" w:y="6744"/>
        <w:shd w:val="clear" w:color="auto" w:fill="auto"/>
        <w:spacing w:after="140" w:line="259" w:lineRule="auto"/>
      </w:pPr>
      <w:r>
        <w:rPr>
          <w:rStyle w:val="CharStyle44"/>
          <w:color w:val="23323C"/>
          <w:lang w:eastAsia="en-US"/>
        </w:rPr>
        <w:t xml:space="preserve">Holm </w:t>
      </w:r>
      <w:r>
        <w:rPr>
          <w:rStyle w:val="CharStyle44"/>
          <w:color w:val="23323C"/>
          <w:lang w:val="fr-FR" w:eastAsia="fr-FR"/>
        </w:rPr>
        <w:t xml:space="preserve">RL, R </w:t>
      </w:r>
      <w:r>
        <w:rPr>
          <w:rStyle w:val="CharStyle44"/>
          <w:color w:val="23323C"/>
          <w:lang w:eastAsia="en-US"/>
        </w:rPr>
        <w:t xml:space="preserve">Caldow, PP Hairston, </w:t>
      </w:r>
      <w:r>
        <w:rPr>
          <w:rStyle w:val="CharStyle44"/>
          <w:color w:val="23323C"/>
          <w:lang w:val="de-DE" w:eastAsia="de-DE"/>
        </w:rPr>
        <w:t xml:space="preserve">FR </w:t>
      </w:r>
      <w:r>
        <w:rPr>
          <w:rStyle w:val="CharStyle44"/>
          <w:color w:val="23323C"/>
          <w:lang w:eastAsia="en-US"/>
        </w:rPr>
        <w:t xml:space="preserve">Quant, and GJ Sem, An Enhanced Time-of-Flight Spectrometer that Measures Aerodynamic Size Plus Light-Scattering Intensity, J. </w:t>
      </w:r>
      <w:r>
        <w:rPr>
          <w:rStyle w:val="CharStyle44"/>
          <w:i/>
          <w:iCs/>
          <w:color w:val="23323C"/>
          <w:sz w:val="14"/>
          <w:szCs w:val="14"/>
          <w:lang w:eastAsia="en-US"/>
        </w:rPr>
        <w:t xml:space="preserve">Aerosol </w:t>
      </w:r>
      <w:r>
        <w:rPr>
          <w:rStyle w:val="CharStyle44"/>
          <w:i/>
          <w:iCs/>
          <w:color w:val="23323C"/>
          <w:sz w:val="14"/>
          <w:szCs w:val="14"/>
          <w:lang w:val="de-DE" w:eastAsia="de-DE"/>
        </w:rPr>
        <w:t>Sei.</w:t>
      </w:r>
      <w:r>
        <w:rPr>
          <w:rStyle w:val="CharStyle44"/>
          <w:color w:val="23323C"/>
          <w:lang w:val="de-DE" w:eastAsia="de-DE"/>
        </w:rPr>
        <w:t xml:space="preserve"> </w:t>
      </w:r>
      <w:r>
        <w:rPr>
          <w:rStyle w:val="CharStyle44"/>
          <w:color w:val="23323C"/>
          <w:lang w:eastAsia="en-US"/>
        </w:rPr>
        <w:t>28(S1):S11-S12 (1997).</w:t>
      </w:r>
    </w:p>
    <w:p w14:paraId="71C51F32" w14:textId="77777777" w:rsidR="00D20034" w:rsidRDefault="00D20034">
      <w:pPr>
        <w:pStyle w:val="Style43"/>
        <w:framePr w:w="4330" w:h="8064" w:hRule="exact" w:wrap="none" w:vAnchor="page" w:hAnchor="page" w:x="6222" w:y="6744"/>
        <w:shd w:val="clear" w:color="auto" w:fill="auto"/>
        <w:spacing w:after="140" w:line="254" w:lineRule="auto"/>
      </w:pPr>
      <w:r>
        <w:rPr>
          <w:rStyle w:val="CharStyle44"/>
          <w:color w:val="23323C"/>
          <w:lang w:eastAsia="en-US"/>
        </w:rPr>
        <w:t>Baron PA, Aerodynamic Particle Sizer Calibration and Use, Aerosols: Science, Technology, and Industrial Applications of Airborne Particles, Proceedings of the First International Aerosol Conference, pub. Elsevier, New York, NY, USA and Amsterdam, The Netherlands, 215-216 (1984).</w:t>
      </w:r>
    </w:p>
    <w:p w14:paraId="324AB468" w14:textId="77777777" w:rsidR="00D20034" w:rsidRDefault="00D20034">
      <w:pPr>
        <w:pStyle w:val="Style43"/>
        <w:framePr w:w="4330" w:h="8064" w:hRule="exact" w:wrap="none" w:vAnchor="page" w:hAnchor="page" w:x="6222" w:y="6744"/>
        <w:shd w:val="clear" w:color="auto" w:fill="auto"/>
        <w:spacing w:line="254" w:lineRule="auto"/>
      </w:pPr>
      <w:r>
        <w:rPr>
          <w:rStyle w:val="CharStyle44"/>
          <w:color w:val="23323C"/>
          <w:lang w:eastAsia="en-US"/>
        </w:rPr>
        <w:t xml:space="preserve">Agarwal JK and LM Fingerson, Real-Time Aerodynamic Particle Size Measurement with a Laser Velocimeter, TSI </w:t>
      </w:r>
      <w:r>
        <w:rPr>
          <w:rStyle w:val="CharStyle44"/>
          <w:i/>
          <w:iCs/>
          <w:color w:val="23323C"/>
          <w:sz w:val="14"/>
          <w:szCs w:val="14"/>
          <w:lang w:eastAsia="en-US"/>
        </w:rPr>
        <w:t>Quarterly</w:t>
      </w:r>
      <w:r>
        <w:rPr>
          <w:rStyle w:val="CharStyle44"/>
          <w:color w:val="23323C"/>
          <w:lang w:eastAsia="en-US"/>
        </w:rPr>
        <w:t xml:space="preserve"> V(l) (1979).</w:t>
      </w:r>
    </w:p>
    <w:p w14:paraId="76F7BB57" w14:textId="77777777" w:rsidR="00D20034" w:rsidRDefault="00D20034">
      <w:pPr>
        <w:pStyle w:val="Style9"/>
        <w:framePr w:wrap="none" w:vAnchor="page" w:hAnchor="page" w:x="10859" w:y="15998"/>
        <w:shd w:val="clear" w:color="auto" w:fill="auto"/>
        <w:spacing w:line="240" w:lineRule="auto"/>
        <w:ind w:firstLine="0"/>
        <w:jc w:val="both"/>
        <w:rPr>
          <w:sz w:val="58"/>
          <w:szCs w:val="58"/>
        </w:rPr>
      </w:pPr>
      <w:r>
        <w:rPr>
          <w:rStyle w:val="CharStyle10"/>
          <w:color w:val="000000"/>
          <w:sz w:val="58"/>
          <w:szCs w:val="58"/>
        </w:rPr>
        <w:t>Í1</w:t>
      </w:r>
    </w:p>
    <w:p w14:paraId="18DAF656" w14:textId="77777777" w:rsidR="00D20034" w:rsidRDefault="00D20034">
      <w:pPr>
        <w:spacing w:line="1" w:lineRule="exact"/>
        <w:rPr>
          <w:color w:val="auto"/>
          <w:lang w:eastAsia="cs-CZ"/>
        </w:rPr>
        <w:sectPr w:rsidR="00D20034">
          <w:pgSz w:w="11947" w:h="16858"/>
          <w:pgMar w:top="360" w:right="360" w:bottom="360" w:left="360" w:header="0" w:footer="3" w:gutter="0"/>
          <w:cols w:space="720"/>
          <w:noEndnote/>
          <w:docGrid w:linePitch="360"/>
        </w:sectPr>
      </w:pPr>
    </w:p>
    <w:p w14:paraId="2329134A" w14:textId="77777777" w:rsidR="00D20034" w:rsidRDefault="00D20034">
      <w:pPr>
        <w:pStyle w:val="Style9"/>
        <w:framePr w:w="5616" w:h="1512" w:hRule="exact" w:wrap="none" w:vAnchor="page" w:hAnchor="page" w:x="1888" w:y="13218"/>
        <w:shd w:val="clear" w:color="auto" w:fill="auto"/>
        <w:spacing w:line="240" w:lineRule="auto"/>
        <w:ind w:firstLine="0"/>
        <w:rPr>
          <w:sz w:val="15"/>
          <w:szCs w:val="15"/>
        </w:rPr>
      </w:pPr>
      <w:r>
        <w:rPr>
          <w:rStyle w:val="CharStyle10"/>
          <w:rFonts w:ascii="Arial" w:hAnsi="Arial" w:cs="Arial"/>
          <w:b/>
          <w:bCs/>
          <w:i/>
          <w:iCs/>
          <w:color w:val="000000"/>
          <w:sz w:val="15"/>
          <w:szCs w:val="15"/>
          <w:lang w:val="en-US" w:eastAsia="en-US"/>
        </w:rPr>
        <w:lastRenderedPageBreak/>
        <w:t>TSI Incorporated</w:t>
      </w:r>
    </w:p>
    <w:p w14:paraId="79D5D3BF" w14:textId="77777777" w:rsidR="00D20034" w:rsidRDefault="00D20034">
      <w:pPr>
        <w:pStyle w:val="Style9"/>
        <w:framePr w:w="5616" w:h="1512" w:hRule="exact" w:wrap="none" w:vAnchor="page" w:hAnchor="page" w:x="1888" w:y="13218"/>
        <w:shd w:val="clear" w:color="auto" w:fill="auto"/>
        <w:spacing w:line="240" w:lineRule="auto"/>
        <w:ind w:firstLine="0"/>
        <w:rPr>
          <w:sz w:val="13"/>
          <w:szCs w:val="13"/>
        </w:rPr>
      </w:pPr>
      <w:r>
        <w:rPr>
          <w:rStyle w:val="CharStyle10"/>
          <w:rFonts w:ascii="Arial" w:hAnsi="Arial" w:cs="Arial"/>
          <w:i/>
          <w:iCs/>
          <w:color w:val="000000"/>
          <w:sz w:val="13"/>
          <w:szCs w:val="13"/>
        </w:rPr>
        <w:t xml:space="preserve">500 </w:t>
      </w:r>
      <w:r>
        <w:rPr>
          <w:rStyle w:val="CharStyle10"/>
          <w:rFonts w:ascii="Arial" w:hAnsi="Arial" w:cs="Arial"/>
          <w:i/>
          <w:iCs/>
          <w:color w:val="000000"/>
          <w:sz w:val="13"/>
          <w:szCs w:val="13"/>
          <w:lang w:val="en-US" w:eastAsia="en-US"/>
        </w:rPr>
        <w:t>Cardigan Road, Shoreview, MN 55126 U.S.A.</w:t>
      </w:r>
    </w:p>
    <w:p w14:paraId="1B294CBC" w14:textId="77777777" w:rsidR="00D20034" w:rsidRDefault="00D20034">
      <w:pPr>
        <w:pStyle w:val="Style9"/>
        <w:framePr w:w="5616" w:h="1512" w:hRule="exact" w:wrap="none" w:vAnchor="page" w:hAnchor="page" w:x="1888" w:y="13218"/>
        <w:shd w:val="clear" w:color="auto" w:fill="auto"/>
        <w:spacing w:line="240" w:lineRule="auto"/>
        <w:ind w:firstLine="0"/>
        <w:rPr>
          <w:sz w:val="13"/>
          <w:szCs w:val="13"/>
        </w:rPr>
      </w:pPr>
      <w:r>
        <w:rPr>
          <w:rStyle w:val="CharStyle10"/>
          <w:rFonts w:ascii="Arial" w:hAnsi="Arial" w:cs="Arial"/>
          <w:i/>
          <w:iCs/>
          <w:color w:val="000000"/>
          <w:sz w:val="13"/>
          <w:szCs w:val="13"/>
          <w:lang w:val="en-US" w:eastAsia="en-US"/>
        </w:rPr>
        <w:t xml:space="preserve">Tel: 651 4902811 Toll Free: 1 800874 2811 Fax: 651 490 3824 E-mail: </w:t>
      </w:r>
      <w:hyperlink r:id="rId34" w:history="1">
        <w:r>
          <w:rPr>
            <w:rStyle w:val="CharStyle10"/>
            <w:rFonts w:ascii="Arial" w:hAnsi="Arial" w:cs="Arial"/>
            <w:i/>
            <w:iCs/>
            <w:color w:val="000000"/>
            <w:sz w:val="13"/>
            <w:szCs w:val="13"/>
            <w:lang w:val="en-US" w:eastAsia="en-US"/>
          </w:rPr>
          <w:t>particle@tsi.com</w:t>
        </w:r>
      </w:hyperlink>
    </w:p>
    <w:p w14:paraId="1A719600" w14:textId="77777777" w:rsidR="00D20034" w:rsidRDefault="00D20034">
      <w:pPr>
        <w:pStyle w:val="Style9"/>
        <w:framePr w:w="5616" w:h="1512" w:hRule="exact" w:wrap="none" w:vAnchor="page" w:hAnchor="page" w:x="1888" w:y="13218"/>
        <w:shd w:val="clear" w:color="auto" w:fill="auto"/>
        <w:spacing w:line="240" w:lineRule="auto"/>
        <w:ind w:firstLine="0"/>
        <w:rPr>
          <w:sz w:val="13"/>
          <w:szCs w:val="13"/>
        </w:rPr>
      </w:pPr>
      <w:r>
        <w:rPr>
          <w:rStyle w:val="CharStyle10"/>
          <w:rFonts w:ascii="Arial" w:hAnsi="Arial" w:cs="Arial"/>
          <w:i/>
          <w:iCs/>
          <w:color w:val="000000"/>
          <w:sz w:val="13"/>
          <w:szCs w:val="13"/>
          <w:lang w:val="en-US" w:eastAsia="en-US"/>
        </w:rPr>
        <w:t>TSI Germany</w:t>
      </w:r>
    </w:p>
    <w:p w14:paraId="12943F57" w14:textId="77777777" w:rsidR="00D20034" w:rsidRDefault="00D20034">
      <w:pPr>
        <w:pStyle w:val="Style9"/>
        <w:framePr w:w="5616" w:h="1512" w:hRule="exact" w:wrap="none" w:vAnchor="page" w:hAnchor="page" w:x="1888" w:y="13218"/>
        <w:shd w:val="clear" w:color="auto" w:fill="auto"/>
        <w:spacing w:line="240" w:lineRule="auto"/>
        <w:ind w:firstLine="0"/>
        <w:rPr>
          <w:sz w:val="13"/>
          <w:szCs w:val="13"/>
        </w:rPr>
      </w:pPr>
      <w:r>
        <w:rPr>
          <w:rStyle w:val="CharStyle10"/>
          <w:rFonts w:ascii="Arial" w:hAnsi="Arial" w:cs="Arial"/>
          <w:i/>
          <w:iCs/>
          <w:color w:val="000000"/>
          <w:sz w:val="13"/>
          <w:szCs w:val="13"/>
          <w:lang w:val="de-DE" w:eastAsia="de-DE"/>
        </w:rPr>
        <w:t xml:space="preserve">Neuköllner </w:t>
      </w:r>
      <w:r>
        <w:rPr>
          <w:rStyle w:val="CharStyle10"/>
          <w:rFonts w:ascii="Arial" w:hAnsi="Arial" w:cs="Arial"/>
          <w:i/>
          <w:iCs/>
          <w:color w:val="000000"/>
          <w:sz w:val="13"/>
          <w:szCs w:val="13"/>
          <w:lang w:val="en-US" w:eastAsia="en-US"/>
        </w:rPr>
        <w:t>Str. 4. 52068 Aachen. Germany</w:t>
      </w:r>
    </w:p>
    <w:p w14:paraId="5C4EAF11" w14:textId="77777777" w:rsidR="00D20034" w:rsidRDefault="00D20034">
      <w:pPr>
        <w:pStyle w:val="Style9"/>
        <w:framePr w:w="5616" w:h="1512" w:hRule="exact" w:wrap="none" w:vAnchor="page" w:hAnchor="page" w:x="1888" w:y="13218"/>
        <w:shd w:val="clear" w:color="auto" w:fill="auto"/>
        <w:spacing w:line="240" w:lineRule="auto"/>
        <w:ind w:firstLine="0"/>
        <w:rPr>
          <w:sz w:val="13"/>
          <w:szCs w:val="13"/>
        </w:rPr>
      </w:pPr>
      <w:r>
        <w:rPr>
          <w:rStyle w:val="CharStyle10"/>
          <w:rFonts w:ascii="Arial" w:hAnsi="Arial" w:cs="Arial"/>
          <w:i/>
          <w:iCs/>
          <w:color w:val="000000"/>
          <w:sz w:val="13"/>
          <w:szCs w:val="13"/>
          <w:lang w:val="en-US" w:eastAsia="en-US"/>
        </w:rPr>
        <w:t xml:space="preserve">Tel: +49241 523030 Fax: +49 241 5230349 E-mail: </w:t>
      </w:r>
      <w:hyperlink r:id="rId35" w:history="1">
        <w:r>
          <w:rPr>
            <w:rStyle w:val="CharStyle10"/>
            <w:rFonts w:ascii="Arial" w:hAnsi="Arial" w:cs="Arial"/>
            <w:i/>
            <w:iCs/>
            <w:color w:val="000000"/>
            <w:sz w:val="13"/>
            <w:szCs w:val="13"/>
            <w:lang w:val="en-US" w:eastAsia="en-US"/>
          </w:rPr>
          <w:t>particle-europe@tsi.com</w:t>
        </w:r>
      </w:hyperlink>
    </w:p>
    <w:p w14:paraId="519EFD6F" w14:textId="77777777" w:rsidR="00D20034" w:rsidRDefault="00D20034">
      <w:pPr>
        <w:pStyle w:val="Style9"/>
        <w:framePr w:w="5616" w:h="1512" w:hRule="exact" w:wrap="none" w:vAnchor="page" w:hAnchor="page" w:x="1888" w:y="13218"/>
        <w:shd w:val="clear" w:color="auto" w:fill="auto"/>
        <w:spacing w:line="240" w:lineRule="auto"/>
        <w:ind w:firstLine="0"/>
        <w:rPr>
          <w:sz w:val="13"/>
          <w:szCs w:val="13"/>
        </w:rPr>
      </w:pPr>
      <w:r>
        <w:rPr>
          <w:rStyle w:val="CharStyle10"/>
          <w:rFonts w:ascii="Arial" w:hAnsi="Arial" w:cs="Arial"/>
          <w:i/>
          <w:iCs/>
          <w:color w:val="000000"/>
          <w:sz w:val="13"/>
          <w:szCs w:val="13"/>
          <w:lang w:val="en-US" w:eastAsia="en-US"/>
        </w:rPr>
        <w:t>TSI United Kingdom</w:t>
      </w:r>
    </w:p>
    <w:p w14:paraId="5B6D787E" w14:textId="77777777" w:rsidR="00D20034" w:rsidRDefault="00D20034">
      <w:pPr>
        <w:pStyle w:val="Style9"/>
        <w:framePr w:w="5616" w:h="1512" w:hRule="exact" w:wrap="none" w:vAnchor="page" w:hAnchor="page" w:x="1888" w:y="13218"/>
        <w:shd w:val="clear" w:color="auto" w:fill="auto"/>
        <w:spacing w:line="240" w:lineRule="auto"/>
        <w:ind w:firstLine="0"/>
        <w:rPr>
          <w:sz w:val="13"/>
          <w:szCs w:val="13"/>
        </w:rPr>
      </w:pPr>
      <w:r>
        <w:rPr>
          <w:rStyle w:val="CharStyle10"/>
          <w:rFonts w:ascii="Arial" w:hAnsi="Arial" w:cs="Arial"/>
          <w:i/>
          <w:iCs/>
          <w:color w:val="000000"/>
          <w:sz w:val="13"/>
          <w:szCs w:val="13"/>
          <w:lang w:val="en-US" w:eastAsia="en-US"/>
        </w:rPr>
        <w:t>1 Beach Road West. Portishead, Bristol BS20 7HR. United Kingdom</w:t>
      </w:r>
    </w:p>
    <w:p w14:paraId="11B46C91" w14:textId="77777777" w:rsidR="00D20034" w:rsidRDefault="00D20034">
      <w:pPr>
        <w:pStyle w:val="Style9"/>
        <w:framePr w:w="5616" w:h="1512" w:hRule="exact" w:wrap="none" w:vAnchor="page" w:hAnchor="page" w:x="1888" w:y="13218"/>
        <w:shd w:val="clear" w:color="auto" w:fill="auto"/>
        <w:spacing w:line="240" w:lineRule="auto"/>
        <w:ind w:firstLine="0"/>
        <w:rPr>
          <w:sz w:val="13"/>
          <w:szCs w:val="13"/>
        </w:rPr>
      </w:pPr>
      <w:r>
        <w:rPr>
          <w:rStyle w:val="CharStyle10"/>
          <w:rFonts w:ascii="Arial" w:hAnsi="Arial" w:cs="Arial"/>
          <w:i/>
          <w:iCs/>
          <w:color w:val="000000"/>
          <w:sz w:val="13"/>
          <w:szCs w:val="13"/>
          <w:lang w:val="en-US" w:eastAsia="en-US"/>
        </w:rPr>
        <w:t xml:space="preserve">Tel: +44 1275 847837 Fax: +44 1275 842437 E-mail: </w:t>
      </w:r>
      <w:hyperlink r:id="rId36" w:history="1">
        <w:r>
          <w:rPr>
            <w:rStyle w:val="CharStyle10"/>
            <w:rFonts w:ascii="Arial" w:hAnsi="Arial" w:cs="Arial"/>
            <w:i/>
            <w:iCs/>
            <w:color w:val="000000"/>
            <w:sz w:val="13"/>
            <w:szCs w:val="13"/>
            <w:lang w:val="en-US" w:eastAsia="en-US"/>
          </w:rPr>
          <w:t>tsiuk@tsi.com</w:t>
        </w:r>
      </w:hyperlink>
    </w:p>
    <w:p w14:paraId="51B5B4A4" w14:textId="77777777" w:rsidR="00D20034" w:rsidRDefault="00D20034">
      <w:pPr>
        <w:pStyle w:val="Style9"/>
        <w:framePr w:w="1114" w:h="307" w:hRule="exact" w:wrap="none" w:vAnchor="page" w:hAnchor="page" w:x="9597" w:y="13386"/>
        <w:shd w:val="clear" w:color="auto" w:fill="auto"/>
        <w:spacing w:line="240" w:lineRule="auto"/>
        <w:ind w:firstLine="0"/>
        <w:jc w:val="right"/>
        <w:rPr>
          <w:sz w:val="9"/>
          <w:szCs w:val="9"/>
        </w:rPr>
      </w:pPr>
      <w:r>
        <w:rPr>
          <w:rStyle w:val="CharStyle10"/>
          <w:rFonts w:ascii="Arial" w:hAnsi="Arial" w:cs="Arial"/>
          <w:i/>
          <w:iCs/>
          <w:color w:val="000000"/>
          <w:sz w:val="9"/>
          <w:szCs w:val="9"/>
          <w:lang w:val="en-US" w:eastAsia="en-US"/>
        </w:rPr>
        <w:t>For current information</w:t>
      </w:r>
    </w:p>
    <w:p w14:paraId="42DFD9BC" w14:textId="77777777" w:rsidR="00D20034" w:rsidRDefault="00B67B70">
      <w:pPr>
        <w:pStyle w:val="Style9"/>
        <w:framePr w:w="1114" w:h="307" w:hRule="exact" w:wrap="none" w:vAnchor="page" w:hAnchor="page" w:x="9597" w:y="13386"/>
        <w:shd w:val="clear" w:color="auto" w:fill="auto"/>
        <w:spacing w:line="182" w:lineRule="auto"/>
        <w:ind w:firstLine="0"/>
        <w:jc w:val="right"/>
        <w:rPr>
          <w:sz w:val="17"/>
          <w:szCs w:val="17"/>
        </w:rPr>
      </w:pPr>
      <w:hyperlink r:id="rId37" w:history="1">
        <w:r w:rsidR="00D20034">
          <w:rPr>
            <w:rStyle w:val="CharStyle10"/>
            <w:rFonts w:ascii="Arial" w:hAnsi="Arial" w:cs="Arial"/>
            <w:b/>
            <w:bCs/>
            <w:i/>
            <w:iCs/>
            <w:color w:val="000000"/>
            <w:sz w:val="17"/>
            <w:szCs w:val="17"/>
            <w:lang w:val="en-US" w:eastAsia="en-US"/>
          </w:rPr>
          <w:t>www.tsi.com</w:t>
        </w:r>
      </w:hyperlink>
    </w:p>
    <w:p w14:paraId="20B0D931" w14:textId="77777777" w:rsidR="00D20034" w:rsidRDefault="00D20034">
      <w:pPr>
        <w:pStyle w:val="Style9"/>
        <w:framePr w:wrap="none" w:vAnchor="page" w:hAnchor="page" w:x="1903" w:y="15018"/>
        <w:shd w:val="clear" w:color="auto" w:fill="auto"/>
        <w:spacing w:line="240" w:lineRule="auto"/>
        <w:ind w:firstLine="0"/>
        <w:rPr>
          <w:sz w:val="13"/>
          <w:szCs w:val="13"/>
        </w:rPr>
      </w:pPr>
      <w:r>
        <w:rPr>
          <w:rStyle w:val="CharStyle10"/>
          <w:rFonts w:ascii="Arial" w:hAnsi="Arial" w:cs="Arial"/>
          <w:i/>
          <w:iCs/>
          <w:color w:val="000000"/>
          <w:sz w:val="13"/>
          <w:szCs w:val="13"/>
          <w:lang w:val="en-US" w:eastAsia="en-US"/>
        </w:rPr>
        <w:t>P/N 1930087 Rev. C</w:t>
      </w:r>
    </w:p>
    <w:p w14:paraId="3B88E2C0" w14:textId="77777777" w:rsidR="00D20034" w:rsidRDefault="00D20034">
      <w:pPr>
        <w:pStyle w:val="Style9"/>
        <w:framePr w:wrap="none" w:vAnchor="page" w:hAnchor="page" w:x="4019" w:y="15023"/>
        <w:shd w:val="clear" w:color="auto" w:fill="auto"/>
        <w:spacing w:line="240" w:lineRule="auto"/>
        <w:ind w:firstLine="0"/>
        <w:rPr>
          <w:sz w:val="13"/>
          <w:szCs w:val="13"/>
        </w:rPr>
      </w:pPr>
      <w:r>
        <w:rPr>
          <w:rStyle w:val="CharStyle10"/>
          <w:rFonts w:ascii="Arial" w:hAnsi="Arial" w:cs="Arial"/>
          <w:i/>
          <w:iCs/>
          <w:color w:val="000000"/>
          <w:sz w:val="13"/>
          <w:szCs w:val="13"/>
          <w:lang w:val="en-US" w:eastAsia="en-US"/>
        </w:rPr>
        <w:t>Copyright © 2004 by TSI Incorporated</w:t>
      </w:r>
    </w:p>
    <w:p w14:paraId="0D6FB133" w14:textId="77777777" w:rsidR="00D20034" w:rsidRDefault="00D20034">
      <w:pPr>
        <w:pStyle w:val="Style9"/>
        <w:framePr w:wrap="none" w:vAnchor="page" w:hAnchor="page" w:x="7192" w:y="15023"/>
        <w:shd w:val="clear" w:color="auto" w:fill="auto"/>
        <w:spacing w:line="240" w:lineRule="auto"/>
        <w:ind w:firstLine="0"/>
        <w:rPr>
          <w:sz w:val="13"/>
          <w:szCs w:val="13"/>
        </w:rPr>
      </w:pPr>
      <w:r>
        <w:rPr>
          <w:rStyle w:val="CharStyle10"/>
          <w:rFonts w:ascii="Arial" w:hAnsi="Arial" w:cs="Arial"/>
          <w:i/>
          <w:iCs/>
          <w:color w:val="000000"/>
          <w:sz w:val="13"/>
          <w:szCs w:val="13"/>
          <w:lang w:val="en-US" w:eastAsia="en-US"/>
        </w:rPr>
        <w:t>Printed in U.S.A.</w:t>
      </w:r>
    </w:p>
    <w:p w14:paraId="10EDB604" w14:textId="77777777" w:rsidR="00D20034" w:rsidRDefault="00D20034">
      <w:pPr>
        <w:framePr w:wrap="none" w:vAnchor="page" w:hAnchor="page" w:x="10840" w:y="15921"/>
        <w:rPr>
          <w:color w:val="auto"/>
          <w:lang w:eastAsia="cs-CZ"/>
        </w:rPr>
      </w:pPr>
    </w:p>
    <w:p w14:paraId="0A6C6BAF" w14:textId="77777777" w:rsidR="00D20034" w:rsidRDefault="00D20034">
      <w:pPr>
        <w:spacing w:line="1" w:lineRule="exact"/>
        <w:rPr>
          <w:color w:val="auto"/>
          <w:lang w:eastAsia="cs-CZ"/>
        </w:rPr>
      </w:pPr>
    </w:p>
    <w:sectPr w:rsidR="00D20034">
      <w:pgSz w:w="12043" w:h="16930"/>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0000003"/>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autoHyphenation/>
  <w:hyphenationZone w:val="425"/>
  <w:drawingGridHorizontalSpacing w:val="181"/>
  <w:drawingGridVerticalSpacing w:val="181"/>
  <w:doNotShadeFormData/>
  <w:characterSpacingControl w:val="compressPunctuation"/>
  <w:doNotValidateAgainstSchema/>
  <w:doNotDemarcateInvalidXml/>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034"/>
    <w:rsid w:val="00B67B70"/>
    <w:rsid w:val="00BC6794"/>
    <w:rsid w:val="00D200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FFC7D5"/>
  <w14:defaultImageDpi w14:val="0"/>
  <w15:docId w15:val="{566769DE-4541-4A63-BCFE-B21C23195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widowControl w:val="0"/>
    </w:pPr>
    <w:rPr>
      <w:color w:val="000000"/>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CharStyle3">
    <w:name w:val="Char Style 3"/>
    <w:basedOn w:val="Standardnpsmoodstavce"/>
    <w:link w:val="Style2"/>
    <w:uiPriority w:val="99"/>
    <w:rPr>
      <w:rFonts w:ascii="Times New Roman" w:hAnsi="Times New Roman" w:cs="Times New Roman"/>
      <w:sz w:val="20"/>
      <w:szCs w:val="20"/>
      <w:u w:val="none"/>
      <w:lang w:val="cs-CZ" w:eastAsia="cs-CZ"/>
    </w:rPr>
  </w:style>
  <w:style w:type="character" w:customStyle="1" w:styleId="CharStyle8">
    <w:name w:val="Char Style 8"/>
    <w:basedOn w:val="Standardnpsmoodstavce"/>
    <w:link w:val="Style7"/>
    <w:uiPriority w:val="99"/>
    <w:rPr>
      <w:rFonts w:ascii="Arial" w:hAnsi="Arial" w:cs="Arial"/>
      <w:b/>
      <w:bCs/>
      <w:sz w:val="24"/>
      <w:szCs w:val="24"/>
      <w:u w:val="none"/>
      <w:lang w:val="cs-CZ" w:eastAsia="cs-CZ"/>
    </w:rPr>
  </w:style>
  <w:style w:type="character" w:customStyle="1" w:styleId="CharStyle10">
    <w:name w:val="Char Style 10"/>
    <w:basedOn w:val="Standardnpsmoodstavce"/>
    <w:link w:val="Style9"/>
    <w:uiPriority w:val="99"/>
    <w:rPr>
      <w:rFonts w:ascii="Times New Roman" w:hAnsi="Times New Roman" w:cs="Times New Roman"/>
      <w:sz w:val="20"/>
      <w:szCs w:val="20"/>
      <w:u w:val="none"/>
      <w:lang w:val="cs-CZ" w:eastAsia="cs-CZ"/>
    </w:rPr>
  </w:style>
  <w:style w:type="character" w:customStyle="1" w:styleId="CharStyle15">
    <w:name w:val="Char Style 15"/>
    <w:basedOn w:val="Standardnpsmoodstavce"/>
    <w:link w:val="Style14"/>
    <w:uiPriority w:val="99"/>
    <w:rPr>
      <w:i/>
      <w:iCs/>
      <w:sz w:val="14"/>
      <w:szCs w:val="14"/>
      <w:u w:val="none"/>
    </w:rPr>
  </w:style>
  <w:style w:type="character" w:customStyle="1" w:styleId="CharStyle19">
    <w:name w:val="Char Style 19"/>
    <w:basedOn w:val="Standardnpsmoodstavce"/>
    <w:link w:val="Style18"/>
    <w:uiPriority w:val="99"/>
    <w:rPr>
      <w:rFonts w:ascii="Arial" w:hAnsi="Arial" w:cs="Arial"/>
      <w:sz w:val="19"/>
      <w:szCs w:val="19"/>
      <w:u w:val="none"/>
      <w:lang w:val="cs-CZ" w:eastAsia="cs-CZ"/>
    </w:rPr>
  </w:style>
  <w:style w:type="character" w:customStyle="1" w:styleId="CharStyle31">
    <w:name w:val="Char Style 31"/>
    <w:basedOn w:val="Standardnpsmoodstavce"/>
    <w:link w:val="Style30"/>
    <w:uiPriority w:val="99"/>
    <w:rPr>
      <w:rFonts w:ascii="Arial" w:hAnsi="Arial" w:cs="Arial"/>
      <w:b/>
      <w:bCs/>
      <w:sz w:val="50"/>
      <w:szCs w:val="50"/>
      <w:u w:val="none"/>
    </w:rPr>
  </w:style>
  <w:style w:type="character" w:customStyle="1" w:styleId="CharStyle33">
    <w:name w:val="Char Style 33"/>
    <w:basedOn w:val="Standardnpsmoodstavce"/>
    <w:link w:val="Style32"/>
    <w:uiPriority w:val="99"/>
    <w:rPr>
      <w:sz w:val="20"/>
      <w:szCs w:val="20"/>
      <w:u w:val="none"/>
    </w:rPr>
  </w:style>
  <w:style w:type="character" w:customStyle="1" w:styleId="CharStyle39">
    <w:name w:val="Char Style 39"/>
    <w:basedOn w:val="Standardnpsmoodstavce"/>
    <w:link w:val="Style38"/>
    <w:uiPriority w:val="99"/>
    <w:rPr>
      <w:rFonts w:ascii="Arial" w:hAnsi="Arial" w:cs="Arial"/>
      <w:b/>
      <w:bCs/>
      <w:color w:val="4084B4"/>
      <w:w w:val="80"/>
      <w:sz w:val="28"/>
      <w:szCs w:val="28"/>
      <w:u w:val="none"/>
    </w:rPr>
  </w:style>
  <w:style w:type="character" w:customStyle="1" w:styleId="CharStyle42">
    <w:name w:val="Char Style 42"/>
    <w:basedOn w:val="Standardnpsmoodstavce"/>
    <w:link w:val="Style41"/>
    <w:uiPriority w:val="99"/>
    <w:rPr>
      <w:rFonts w:ascii="Arial" w:hAnsi="Arial" w:cs="Arial"/>
      <w:b/>
      <w:bCs/>
      <w:color w:val="23323C"/>
      <w:sz w:val="19"/>
      <w:szCs w:val="19"/>
      <w:u w:val="none"/>
    </w:rPr>
  </w:style>
  <w:style w:type="character" w:customStyle="1" w:styleId="CharStyle44">
    <w:name w:val="Char Style 44"/>
    <w:basedOn w:val="Standardnpsmoodstavce"/>
    <w:link w:val="Style43"/>
    <w:uiPriority w:val="99"/>
    <w:rPr>
      <w:sz w:val="17"/>
      <w:szCs w:val="17"/>
      <w:u w:val="none"/>
    </w:rPr>
  </w:style>
  <w:style w:type="character" w:customStyle="1" w:styleId="CharStyle49">
    <w:name w:val="Char Style 49"/>
    <w:basedOn w:val="Standardnpsmoodstavce"/>
    <w:link w:val="Style48"/>
    <w:uiPriority w:val="99"/>
    <w:rPr>
      <w:rFonts w:ascii="Arial" w:hAnsi="Arial" w:cs="Arial"/>
      <w:b/>
      <w:bCs/>
      <w:color w:val="EEB981"/>
      <w:w w:val="80"/>
      <w:sz w:val="46"/>
      <w:szCs w:val="46"/>
      <w:u w:val="none"/>
    </w:rPr>
  </w:style>
  <w:style w:type="character" w:customStyle="1" w:styleId="CharStyle55">
    <w:name w:val="Char Style 55"/>
    <w:basedOn w:val="Standardnpsmoodstavce"/>
    <w:link w:val="Style54"/>
    <w:uiPriority w:val="99"/>
    <w:rPr>
      <w:sz w:val="17"/>
      <w:szCs w:val="17"/>
      <w:u w:val="none"/>
    </w:rPr>
  </w:style>
  <w:style w:type="paragraph" w:customStyle="1" w:styleId="Style2">
    <w:name w:val="Style 2"/>
    <w:basedOn w:val="Normln"/>
    <w:link w:val="CharStyle3"/>
    <w:uiPriority w:val="99"/>
    <w:rPr>
      <w:color w:val="auto"/>
      <w:sz w:val="20"/>
      <w:szCs w:val="20"/>
      <w:lang w:val="cs-CZ" w:eastAsia="cs-CZ"/>
    </w:rPr>
  </w:style>
  <w:style w:type="paragraph" w:customStyle="1" w:styleId="Style7">
    <w:name w:val="Style 7"/>
    <w:basedOn w:val="Normln"/>
    <w:link w:val="CharStyle8"/>
    <w:uiPriority w:val="99"/>
    <w:pPr>
      <w:shd w:val="clear" w:color="auto" w:fill="FFFFFF"/>
      <w:spacing w:after="390"/>
      <w:jc w:val="center"/>
      <w:outlineLvl w:val="3"/>
    </w:pPr>
    <w:rPr>
      <w:rFonts w:ascii="Arial" w:hAnsi="Arial" w:cs="Arial"/>
      <w:b/>
      <w:bCs/>
      <w:color w:val="auto"/>
      <w:lang w:val="cs-CZ" w:eastAsia="cs-CZ"/>
    </w:rPr>
  </w:style>
  <w:style w:type="paragraph" w:customStyle="1" w:styleId="Style9">
    <w:name w:val="Style 9"/>
    <w:basedOn w:val="Normln"/>
    <w:link w:val="CharStyle10"/>
    <w:uiPriority w:val="99"/>
    <w:pPr>
      <w:shd w:val="clear" w:color="auto" w:fill="FFFFFF"/>
      <w:spacing w:line="252" w:lineRule="auto"/>
      <w:ind w:firstLine="400"/>
    </w:pPr>
    <w:rPr>
      <w:color w:val="auto"/>
      <w:sz w:val="20"/>
      <w:szCs w:val="20"/>
      <w:lang w:val="cs-CZ" w:eastAsia="cs-CZ"/>
    </w:rPr>
  </w:style>
  <w:style w:type="paragraph" w:customStyle="1" w:styleId="Style14">
    <w:name w:val="Style 14"/>
    <w:basedOn w:val="Normln"/>
    <w:link w:val="CharStyle15"/>
    <w:uiPriority w:val="99"/>
    <w:pPr>
      <w:shd w:val="clear" w:color="auto" w:fill="FFFFFF"/>
      <w:spacing w:line="293" w:lineRule="auto"/>
    </w:pPr>
    <w:rPr>
      <w:i/>
      <w:iCs/>
      <w:color w:val="auto"/>
      <w:sz w:val="14"/>
      <w:szCs w:val="14"/>
      <w:lang w:eastAsia="cs-CZ"/>
    </w:rPr>
  </w:style>
  <w:style w:type="paragraph" w:customStyle="1" w:styleId="Style18">
    <w:name w:val="Style 18"/>
    <w:basedOn w:val="Normln"/>
    <w:link w:val="CharStyle19"/>
    <w:uiPriority w:val="99"/>
    <w:pPr>
      <w:shd w:val="clear" w:color="auto" w:fill="FFFFFF"/>
      <w:jc w:val="right"/>
    </w:pPr>
    <w:rPr>
      <w:rFonts w:ascii="Arial" w:hAnsi="Arial" w:cs="Arial"/>
      <w:color w:val="auto"/>
      <w:sz w:val="19"/>
      <w:szCs w:val="19"/>
      <w:lang w:val="cs-CZ" w:eastAsia="cs-CZ"/>
    </w:rPr>
  </w:style>
  <w:style w:type="paragraph" w:customStyle="1" w:styleId="Style30">
    <w:name w:val="Style 30"/>
    <w:basedOn w:val="Normln"/>
    <w:link w:val="CharStyle31"/>
    <w:uiPriority w:val="99"/>
    <w:pPr>
      <w:shd w:val="clear" w:color="auto" w:fill="FFFFFF"/>
      <w:spacing w:after="180" w:line="226" w:lineRule="auto"/>
      <w:ind w:left="2100"/>
      <w:jc w:val="right"/>
      <w:outlineLvl w:val="0"/>
    </w:pPr>
    <w:rPr>
      <w:rFonts w:ascii="Arial" w:hAnsi="Arial" w:cs="Arial"/>
      <w:b/>
      <w:bCs/>
      <w:color w:val="auto"/>
      <w:sz w:val="50"/>
      <w:szCs w:val="50"/>
      <w:lang w:eastAsia="cs-CZ"/>
    </w:rPr>
  </w:style>
  <w:style w:type="paragraph" w:customStyle="1" w:styleId="Style32">
    <w:name w:val="Style 32"/>
    <w:basedOn w:val="Normln"/>
    <w:link w:val="CharStyle33"/>
    <w:uiPriority w:val="99"/>
    <w:pPr>
      <w:shd w:val="clear" w:color="auto" w:fill="FFFFFF"/>
      <w:spacing w:line="252" w:lineRule="auto"/>
      <w:ind w:firstLine="400"/>
    </w:pPr>
    <w:rPr>
      <w:color w:val="auto"/>
      <w:sz w:val="20"/>
      <w:szCs w:val="20"/>
      <w:lang w:eastAsia="cs-CZ"/>
    </w:rPr>
  </w:style>
  <w:style w:type="paragraph" w:customStyle="1" w:styleId="Style38">
    <w:name w:val="Style 38"/>
    <w:basedOn w:val="Normln"/>
    <w:link w:val="CharStyle39"/>
    <w:uiPriority w:val="99"/>
    <w:pPr>
      <w:shd w:val="clear" w:color="auto" w:fill="FFFFFF"/>
      <w:spacing w:after="20"/>
      <w:outlineLvl w:val="2"/>
    </w:pPr>
    <w:rPr>
      <w:rFonts w:ascii="Arial" w:hAnsi="Arial" w:cs="Arial"/>
      <w:b/>
      <w:bCs/>
      <w:color w:val="4084B4"/>
      <w:w w:val="80"/>
      <w:sz w:val="28"/>
      <w:szCs w:val="28"/>
      <w:lang w:eastAsia="cs-CZ"/>
    </w:rPr>
  </w:style>
  <w:style w:type="paragraph" w:customStyle="1" w:styleId="Style41">
    <w:name w:val="Style 41"/>
    <w:basedOn w:val="Normln"/>
    <w:link w:val="CharStyle42"/>
    <w:uiPriority w:val="99"/>
    <w:pPr>
      <w:shd w:val="clear" w:color="auto" w:fill="FFFFFF"/>
      <w:outlineLvl w:val="4"/>
    </w:pPr>
    <w:rPr>
      <w:rFonts w:ascii="Arial" w:hAnsi="Arial" w:cs="Arial"/>
      <w:b/>
      <w:bCs/>
      <w:color w:val="23323C"/>
      <w:sz w:val="19"/>
      <w:szCs w:val="19"/>
      <w:lang w:eastAsia="cs-CZ"/>
    </w:rPr>
  </w:style>
  <w:style w:type="paragraph" w:customStyle="1" w:styleId="Style43">
    <w:name w:val="Style 43"/>
    <w:basedOn w:val="Normln"/>
    <w:link w:val="CharStyle44"/>
    <w:uiPriority w:val="99"/>
    <w:pPr>
      <w:shd w:val="clear" w:color="auto" w:fill="FFFFFF"/>
      <w:spacing w:line="257" w:lineRule="auto"/>
    </w:pPr>
    <w:rPr>
      <w:color w:val="auto"/>
      <w:sz w:val="17"/>
      <w:szCs w:val="17"/>
      <w:lang w:eastAsia="cs-CZ"/>
    </w:rPr>
  </w:style>
  <w:style w:type="paragraph" w:customStyle="1" w:styleId="Style48">
    <w:name w:val="Style 48"/>
    <w:basedOn w:val="Normln"/>
    <w:link w:val="CharStyle49"/>
    <w:uiPriority w:val="99"/>
    <w:pPr>
      <w:shd w:val="clear" w:color="auto" w:fill="FFFFFF"/>
      <w:outlineLvl w:val="1"/>
    </w:pPr>
    <w:rPr>
      <w:rFonts w:ascii="Arial" w:hAnsi="Arial" w:cs="Arial"/>
      <w:b/>
      <w:bCs/>
      <w:color w:val="EEB981"/>
      <w:w w:val="80"/>
      <w:sz w:val="46"/>
      <w:szCs w:val="46"/>
      <w:lang w:eastAsia="cs-CZ"/>
    </w:rPr>
  </w:style>
  <w:style w:type="paragraph" w:customStyle="1" w:styleId="Style54">
    <w:name w:val="Style 54"/>
    <w:basedOn w:val="Normln"/>
    <w:link w:val="CharStyle55"/>
    <w:uiPriority w:val="99"/>
    <w:pPr>
      <w:shd w:val="clear" w:color="auto" w:fill="FFFFFF"/>
      <w:ind w:firstLine="160"/>
    </w:pPr>
    <w:rPr>
      <w:color w:val="auto"/>
      <w:sz w:val="17"/>
      <w:szCs w:val="17"/>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21" Type="http://schemas.openxmlformats.org/officeDocument/2006/relationships/image" Target="media/image17.jpeg"/><Relationship Id="rId34" Type="http://schemas.openxmlformats.org/officeDocument/2006/relationships/hyperlink" Target="mailto:particle@tsi.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hyperlink" Target="http://www.tsi.com"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mailto:tsiuk@tsi.com"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mailto:particle-europe@tsi.com" TargetMode="External"/><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3173</Words>
  <Characters>18949</Characters>
  <Application>Microsoft Office Word</Application>
  <DocSecurity>0</DocSecurity>
  <Lines>611</Lines>
  <Paragraphs>298</Paragraphs>
  <ScaleCrop>false</ScaleCrop>
  <Company/>
  <LinksUpToDate>false</LinksUpToDate>
  <CharactersWithSpaces>21824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Kende Petr UCHP</dc:creator>
  <cp:keywords/>
  <dc:description/>
  <cp:lastModifiedBy>Hanakova Tereza UCHP</cp:lastModifiedBy>
  <cp:revision>3</cp:revision>
  <dcterms:created xsi:type="dcterms:W3CDTF">2024-06-26T10:36:00Z</dcterms:created>
  <dcterms:modified xsi:type="dcterms:W3CDTF">2024-06-26T10:36:00Z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fe1d3db39f368ee5540d2c8bb0b57488b7be747d659c82ee51b91a96a21c98f0</vt:lpwstr>
  </property>
</Properties>
</file>