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C2" w:rsidRDefault="005D2DF8">
      <w:pPr>
        <w:spacing w:after="0" w:line="259" w:lineRule="auto"/>
        <w:ind w:left="0" w:right="0" w:firstLine="0"/>
      </w:pPr>
      <w:r>
        <w:rPr>
          <w:sz w:val="36"/>
        </w:rPr>
        <w:t>Objednávka č.: 24-2716</w:t>
      </w:r>
    </w:p>
    <w:p w:rsidR="009C70C2" w:rsidRDefault="005D2DF8">
      <w:pPr>
        <w:spacing w:after="0" w:line="259" w:lineRule="auto"/>
        <w:ind w:left="0" w:right="0" w:firstLine="0"/>
      </w:pPr>
      <w:r>
        <w:rPr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4548"/>
      </w:tblGrid>
      <w:tr w:rsidR="009C70C2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9C70C2" w:rsidRDefault="005D2DF8">
            <w:pPr>
              <w:spacing w:after="153" w:line="259" w:lineRule="auto"/>
              <w:ind w:left="40" w:right="0" w:firstLine="0"/>
            </w:pPr>
            <w:r>
              <w:rPr>
                <w:sz w:val="24"/>
              </w:rPr>
              <w:t>Národní divadlo</w:t>
            </w:r>
          </w:p>
          <w:p w:rsidR="009C70C2" w:rsidRDefault="005D2DF8">
            <w:pPr>
              <w:spacing w:after="72" w:line="259" w:lineRule="auto"/>
              <w:ind w:left="40" w:right="0" w:firstLine="0"/>
            </w:pPr>
            <w:r>
              <w:rPr>
                <w:sz w:val="24"/>
              </w:rPr>
              <w:t>Ostrovní 1</w:t>
            </w:r>
          </w:p>
          <w:p w:rsidR="009C70C2" w:rsidRDefault="005D2DF8">
            <w:pPr>
              <w:spacing w:after="0" w:line="259" w:lineRule="auto"/>
              <w:ind w:left="40" w:right="0" w:firstLine="0"/>
            </w:pPr>
            <w:r>
              <w:rPr>
                <w:sz w:val="24"/>
              </w:rPr>
              <w:t>112 30 Praha 1</w:t>
            </w:r>
          </w:p>
          <w:p w:rsidR="009C70C2" w:rsidRDefault="005D2DF8">
            <w:pPr>
              <w:spacing w:after="0" w:line="259" w:lineRule="auto"/>
              <w:ind w:left="0" w:right="0" w:firstLine="0"/>
            </w:pPr>
            <w: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9C70C2" w:rsidRDefault="005D2DF8">
            <w:pPr>
              <w:spacing w:after="153" w:line="259" w:lineRule="auto"/>
              <w:ind w:left="0" w:right="0" w:firstLine="0"/>
            </w:pPr>
            <w:r>
              <w:rPr>
                <w:sz w:val="24"/>
              </w:rPr>
              <w:t>Apollo Art s.r.o.</w:t>
            </w:r>
          </w:p>
          <w:p w:rsidR="009C70C2" w:rsidRDefault="005D2DF8">
            <w:pPr>
              <w:spacing w:after="72" w:line="259" w:lineRule="auto"/>
              <w:ind w:left="0" w:right="0" w:firstLine="0"/>
            </w:pPr>
            <w:r>
              <w:rPr>
                <w:sz w:val="24"/>
              </w:rPr>
              <w:t>Fetrovská 910/12</w:t>
            </w:r>
          </w:p>
          <w:p w:rsidR="009C70C2" w:rsidRDefault="005D2DF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160 00 Praha 6 - Dejvice</w:t>
            </w:r>
          </w:p>
        </w:tc>
      </w:tr>
      <w:tr w:rsidR="009C70C2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9C70C2" w:rsidRDefault="005D2DF8">
            <w:pPr>
              <w:tabs>
                <w:tab w:val="center" w:pos="3622"/>
              </w:tabs>
              <w:spacing w:after="0" w:line="259" w:lineRule="auto"/>
              <w:ind w:left="0" w:right="0" w:firstLine="0"/>
            </w:pPr>
            <w:r>
              <w:rPr>
                <w:sz w:val="24"/>
              </w:rPr>
              <w:t>IČ: 00023337</w:t>
            </w:r>
            <w:r>
              <w:rPr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9C70C2" w:rsidRDefault="005D2DF8">
            <w:pPr>
              <w:tabs>
                <w:tab w:val="right" w:pos="4548"/>
              </w:tabs>
              <w:spacing w:after="0" w:line="259" w:lineRule="auto"/>
              <w:ind w:left="0" w:right="0" w:firstLine="0"/>
            </w:pPr>
            <w:r>
              <w:rPr>
                <w:sz w:val="24"/>
              </w:rPr>
              <w:t>IČ: 29016339</w:t>
            </w:r>
            <w:r>
              <w:rPr>
                <w:sz w:val="24"/>
              </w:rPr>
              <w:tab/>
              <w:t>DIČ: CZ29016339</w:t>
            </w:r>
          </w:p>
        </w:tc>
      </w:tr>
      <w:tr w:rsidR="009C70C2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9C70C2" w:rsidRDefault="005D2DF8">
            <w:pPr>
              <w:tabs>
                <w:tab w:val="center" w:pos="3422"/>
              </w:tabs>
              <w:spacing w:after="0" w:line="259" w:lineRule="auto"/>
              <w:ind w:left="0" w:right="0" w:firstLine="0"/>
            </w:pPr>
            <w:proofErr w:type="spellStart"/>
            <w:proofErr w:type="gramStart"/>
            <w:r>
              <w:rPr>
                <w:sz w:val="24"/>
              </w:rPr>
              <w:t>Bank</w:t>
            </w:r>
            <w:proofErr w:type="gramEnd"/>
            <w:r>
              <w:rPr>
                <w:sz w:val="24"/>
              </w:rPr>
              <w:t>.</w:t>
            </w:r>
            <w:proofErr w:type="gramStart"/>
            <w:r>
              <w:rPr>
                <w:sz w:val="24"/>
              </w:rPr>
              <w:t>spojení</w:t>
            </w:r>
            <w:proofErr w:type="spellEnd"/>
            <w:proofErr w:type="gram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:rsidR="009C70C2" w:rsidRDefault="005D2DF8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proofErr w:type="spellStart"/>
            <w:r w:rsidR="00BF41C8">
              <w:rPr>
                <w:sz w:val="24"/>
              </w:rPr>
              <w:t>xxxx</w:t>
            </w:r>
            <w:proofErr w:type="spellEnd"/>
          </w:p>
          <w:p w:rsidR="00BF41C8" w:rsidRDefault="00BF41C8">
            <w:pPr>
              <w:spacing w:after="0" w:line="259" w:lineRule="auto"/>
              <w:ind w:left="0" w:right="0" w:firstLine="0"/>
              <w:rPr>
                <w:sz w:val="24"/>
              </w:rPr>
            </w:pPr>
          </w:p>
          <w:p w:rsidR="00BF41C8" w:rsidRDefault="00BF41C8">
            <w:pPr>
              <w:spacing w:after="0" w:line="259" w:lineRule="auto"/>
              <w:ind w:left="0" w:right="0" w:firstLine="0"/>
            </w:pPr>
          </w:p>
        </w:tc>
      </w:tr>
    </w:tbl>
    <w:p w:rsidR="009C70C2" w:rsidRDefault="005D2DF8">
      <w:pPr>
        <w:tabs>
          <w:tab w:val="center" w:pos="7540"/>
        </w:tabs>
        <w:spacing w:after="225" w:line="259" w:lineRule="auto"/>
        <w:ind w:left="-15" w:right="0" w:firstLine="0"/>
      </w:pPr>
      <w:r>
        <w:rPr>
          <w:sz w:val="24"/>
        </w:rPr>
        <w:t xml:space="preserve">V Praze dne: </w:t>
      </w:r>
      <w:proofErr w:type="gramStart"/>
      <w:r>
        <w:rPr>
          <w:sz w:val="24"/>
        </w:rPr>
        <w:t>13.06.2024</w:t>
      </w:r>
      <w:proofErr w:type="gramEnd"/>
      <w:r>
        <w:rPr>
          <w:sz w:val="24"/>
        </w:rPr>
        <w:t xml:space="preserve"> </w:t>
      </w:r>
    </w:p>
    <w:p w:rsidR="009C70C2" w:rsidRDefault="005D2DF8">
      <w:pPr>
        <w:spacing w:after="113" w:line="259" w:lineRule="auto"/>
        <w:ind w:left="-5" w:right="0"/>
      </w:pPr>
      <w:r>
        <w:rPr>
          <w:sz w:val="24"/>
        </w:rPr>
        <w:t xml:space="preserve">Nákladové středisko: 61200 - </w:t>
      </w:r>
      <w:proofErr w:type="spellStart"/>
      <w:r>
        <w:rPr>
          <w:sz w:val="24"/>
        </w:rPr>
        <w:t>Technicko</w:t>
      </w:r>
      <w:proofErr w:type="spellEnd"/>
      <w:r>
        <w:rPr>
          <w:sz w:val="24"/>
        </w:rPr>
        <w:t xml:space="preserve"> hospodářská správa </w:t>
      </w:r>
      <w:proofErr w:type="spellStart"/>
      <w:r>
        <w:rPr>
          <w:sz w:val="24"/>
        </w:rPr>
        <w:t>StD</w:t>
      </w:r>
      <w:proofErr w:type="spellEnd"/>
    </w:p>
    <w:p w:rsidR="009C70C2" w:rsidRDefault="005D2DF8">
      <w:pPr>
        <w:spacing w:after="22" w:line="259" w:lineRule="auto"/>
        <w:ind w:left="0" w:right="0" w:firstLine="0"/>
      </w:pPr>
      <w:r>
        <w:rPr>
          <w:sz w:val="24"/>
        </w:rPr>
        <w:t xml:space="preserve"> </w:t>
      </w:r>
    </w:p>
    <w:p w:rsidR="009C70C2" w:rsidRDefault="005D2DF8">
      <w:pPr>
        <w:spacing w:after="0" w:line="259" w:lineRule="auto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825" name="Group 1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5" style="width:523pt;height:0.5pt;position:absolute;z-index:67;mso-position-horizontal-relative:text;mso-position-horizontal:absolute;margin-left:0pt;mso-position-vertical-relative:text;margin-top:10.8432pt;" coordsize="66421,63">
                <v:shape id="Shape 74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Přesné vymezení předmětu objednávky:</w:t>
      </w:r>
    </w:p>
    <w:p w:rsidR="009C70C2" w:rsidRDefault="005D2DF8">
      <w:pPr>
        <w:spacing w:after="22" w:line="259" w:lineRule="auto"/>
        <w:ind w:left="0" w:right="0" w:firstLine="0"/>
      </w:pPr>
      <w:r>
        <w:rPr>
          <w:sz w:val="24"/>
        </w:rPr>
        <w:t xml:space="preserve"> </w:t>
      </w:r>
    </w:p>
    <w:p w:rsidR="009C70C2" w:rsidRDefault="005D2DF8">
      <w:pPr>
        <w:spacing w:after="0" w:line="259" w:lineRule="auto"/>
        <w:ind w:left="-5" w:right="0"/>
      </w:pPr>
      <w:r>
        <w:rPr>
          <w:sz w:val="24"/>
        </w:rPr>
        <w:t>Objednáváme u Vás:</w:t>
      </w:r>
    </w:p>
    <w:p w:rsidR="009C70C2" w:rsidRDefault="005D2DF8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823" name="Group 1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646" name="Picture 2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0C2" w:rsidRDefault="005D2D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0C2" w:rsidRDefault="005D2D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3" style="width:595pt;height:71pt;position:absolute;mso-position-horizontal-relative:page;mso-position-horizontal:absolute;margin-left:0pt;mso-position-vertical-relative:page;margin-top:0pt;" coordsize="75565,9017">
                <v:shape id="Picture 2646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9819225</wp:posOffset>
                </wp:positionV>
                <wp:extent cx="7556500" cy="874175"/>
                <wp:effectExtent l="0" t="0" r="0" b="0"/>
                <wp:wrapTopAndBottom/>
                <wp:docPr id="1824" name="Group 1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4175"/>
                          <a:chOff x="0" y="0"/>
                          <a:chExt cx="7556500" cy="874175"/>
                        </a:xfrm>
                      </wpg:grpSpPr>
                      <pic:pic xmlns:pic="http://schemas.openxmlformats.org/drawingml/2006/picture">
                        <pic:nvPicPr>
                          <pic:cNvPr id="2647" name="Picture 26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457200" y="0"/>
                            <a:ext cx="511408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0C2" w:rsidRDefault="005D2D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Položkový výkaz výměr elektroinstalace nového rozvaděče (2 pole).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57200" y="152400"/>
                            <a:ext cx="560139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70C2" w:rsidRDefault="005D2DF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t>Projektantský</w:t>
                              </w:r>
                              <w:proofErr w:type="spellEnd"/>
                              <w:r>
                                <w:t xml:space="preserve"> rozpočet pro nový elektro rozvaděč šatny orchestru (2 pole).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4" style="width:595pt;height:68.8326pt;position:absolute;mso-position-horizontal-relative:page;mso-position-horizontal:absolute;margin-left:0pt;mso-position-vertical-relative:page;margin-top:773.167pt;" coordsize="75565,8741">
                <v:shape id="Picture 2647" style="position:absolute;width:75438;height:8717;left:0;top:4;" filled="f">
                  <v:imagedata r:id="rId7"/>
                </v:shape>
                <v:rect id="Rectangle 53" style="position:absolute;width:51140;height:1887;left:457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Položkový výkaz výměr elektroinstalace nového rozvaděče (2 pole). </w:t>
                        </w:r>
                      </w:p>
                    </w:txbxContent>
                  </v:textbox>
                </v:rect>
                <v:rect id="Rectangle 54" style="position:absolute;width:56013;height:1887;left:4572;top:1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Projektantský rozpočet pro nový elektro rozvaděč šatny orchestru (2 pole).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Projekt modernizace elektro rozvaděčů ve spojitosti s přípravou modernizace šaten ve Stavovském divadle. Patrový rozvaděč RSM 26.1 + 0140, RSM 26.2 + 0140, 4. nadzemní </w:t>
      </w:r>
      <w:proofErr w:type="gramStart"/>
      <w:r>
        <w:t>podlaží, 2.patro</w:t>
      </w:r>
      <w:proofErr w:type="gramEnd"/>
      <w:r>
        <w:t xml:space="preserve">, provozní část Stavovského divadla, umístěný v chodbě č.1459 (šatny sboru, včetně dalších prostor zázemí, toalety, chodby, 2 kanceláře a místnost garderoby). Projekt bude obsahovat: </w:t>
      </w:r>
    </w:p>
    <w:p w:rsidR="009C70C2" w:rsidRDefault="005D2DF8">
      <w:pPr>
        <w:ind w:left="-5" w:right="26"/>
      </w:pPr>
      <w:r>
        <w:t xml:space="preserve">Technickou zprávu s popisem a energetickou bilancí dle aktualizace projektu nových šaten sboru. </w:t>
      </w:r>
    </w:p>
    <w:p w:rsidR="009C70C2" w:rsidRDefault="005D2DF8">
      <w:pPr>
        <w:ind w:left="-5" w:right="26"/>
      </w:pPr>
      <w:r>
        <w:t xml:space="preserve">Půdorysy šaten sboru se zakreslením elektroinstalace, </w:t>
      </w:r>
    </w:p>
    <w:p w:rsidR="009C70C2" w:rsidRDefault="005D2DF8">
      <w:pPr>
        <w:ind w:left="-5" w:right="26"/>
      </w:pPr>
      <w:r>
        <w:t xml:space="preserve">Blokové schéma nového silového rozvaděče (2 pole) pro šatny sboru a vedlejší prostory, který nahradí vnitřek původního silového rozvaděče. </w:t>
      </w:r>
    </w:p>
    <w:p w:rsidR="009C70C2" w:rsidRDefault="005D2DF8">
      <w:pPr>
        <w:ind w:left="-5" w:right="26"/>
      </w:pPr>
      <w:r>
        <w:t xml:space="preserve">Kabelovou knihu silových kabelů šaten sboru. </w:t>
      </w:r>
    </w:p>
    <w:p w:rsidR="009C70C2" w:rsidRDefault="005D2DF8">
      <w:pPr>
        <w:ind w:left="-5" w:right="26"/>
      </w:pPr>
      <w:r>
        <w:t xml:space="preserve">Položkový výkaz výměr elektroinstalace nového rozvaděče (2 pole). </w:t>
      </w:r>
    </w:p>
    <w:p w:rsidR="009C70C2" w:rsidRDefault="005D2DF8">
      <w:pPr>
        <w:ind w:left="-5" w:right="26"/>
      </w:pPr>
      <w:proofErr w:type="spellStart"/>
      <w:r>
        <w:t>Projektantský</w:t>
      </w:r>
      <w:proofErr w:type="spellEnd"/>
      <w:r>
        <w:t xml:space="preserve"> rozpočet pro nový elektro rozvaděč šatny sboru (2 pole). </w:t>
      </w:r>
    </w:p>
    <w:p w:rsidR="009C70C2" w:rsidRDefault="005D2DF8">
      <w:pPr>
        <w:ind w:left="-5" w:right="26"/>
      </w:pPr>
      <w:r>
        <w:t xml:space="preserve">Cena 20.000,00 Kč bez DPH </w:t>
      </w:r>
    </w:p>
    <w:p w:rsidR="009C70C2" w:rsidRDefault="005D2DF8">
      <w:pPr>
        <w:ind w:left="-5" w:right="26"/>
      </w:pPr>
      <w:r>
        <w:t xml:space="preserve">Patrový rozvaděč RSM 25.1 + 0130, RSM 25.2 + 0130, 3. nadzemní </w:t>
      </w:r>
      <w:proofErr w:type="gramStart"/>
      <w:r>
        <w:t>podlaží, 1.patro</w:t>
      </w:r>
      <w:proofErr w:type="gramEnd"/>
      <w:r>
        <w:t xml:space="preserve">, provozní část Stavovského divadla, umístěný v prostoru č.1350 (šatny sóla, včetně dalších prostor zázemí, toalety, chodby, místnosti maskéren a garderoby). </w:t>
      </w:r>
    </w:p>
    <w:p w:rsidR="009C70C2" w:rsidRDefault="005D2DF8">
      <w:pPr>
        <w:ind w:left="-5" w:right="26"/>
      </w:pPr>
      <w:r>
        <w:t xml:space="preserve">Projekt bude obsahovat: </w:t>
      </w:r>
    </w:p>
    <w:p w:rsidR="009C70C2" w:rsidRDefault="005D2DF8">
      <w:pPr>
        <w:ind w:left="-5" w:right="26"/>
      </w:pPr>
      <w:r>
        <w:t xml:space="preserve">Technickou zprávu s popisem a energetickou bilancí dle aktualizace projektu nových šaten sóla. </w:t>
      </w:r>
    </w:p>
    <w:p w:rsidR="009C70C2" w:rsidRDefault="005D2DF8">
      <w:pPr>
        <w:ind w:left="-5" w:right="26"/>
      </w:pPr>
      <w:r>
        <w:t xml:space="preserve">Půdorysy šaten sóla se zakreslením elektroinstalace, </w:t>
      </w:r>
    </w:p>
    <w:p w:rsidR="009C70C2" w:rsidRDefault="005D2DF8">
      <w:pPr>
        <w:ind w:left="-5" w:right="26"/>
      </w:pPr>
      <w:r>
        <w:t xml:space="preserve">Blokové schéma nového silového rozvaděče (2 pole) pro šatny sóla a vedlejší prostory, který nahradí vnitřek původního silového rozvaděče. </w:t>
      </w:r>
    </w:p>
    <w:p w:rsidR="009C70C2" w:rsidRDefault="005D2DF8">
      <w:pPr>
        <w:ind w:left="-5" w:right="26"/>
      </w:pPr>
      <w:r>
        <w:t xml:space="preserve">Kabelovou knihu silových kabelů šaten sóla. </w:t>
      </w:r>
    </w:p>
    <w:p w:rsidR="009C70C2" w:rsidRDefault="005D2DF8">
      <w:pPr>
        <w:ind w:left="-5" w:right="26"/>
      </w:pPr>
      <w:r>
        <w:t xml:space="preserve">Položkový výkaz výměr elektroinstalace nového rozvaděče (2 pole). </w:t>
      </w:r>
    </w:p>
    <w:p w:rsidR="009C70C2" w:rsidRDefault="005D2DF8">
      <w:pPr>
        <w:ind w:left="-5" w:right="26"/>
      </w:pPr>
      <w:proofErr w:type="spellStart"/>
      <w:r>
        <w:t>Projektantský</w:t>
      </w:r>
      <w:proofErr w:type="spellEnd"/>
      <w:r>
        <w:t xml:space="preserve"> rozpočet pro nový elektro rozvaděč šatny sóla (2 pole). </w:t>
      </w:r>
    </w:p>
    <w:p w:rsidR="009C70C2" w:rsidRDefault="005D2DF8">
      <w:pPr>
        <w:ind w:left="-5" w:right="26"/>
      </w:pPr>
      <w:r>
        <w:t xml:space="preserve">Cena 45.000,00 Kč bez DPH </w:t>
      </w:r>
    </w:p>
    <w:p w:rsidR="009C70C2" w:rsidRDefault="005D2DF8">
      <w:pPr>
        <w:ind w:left="-5" w:right="473"/>
      </w:pPr>
      <w:r>
        <w:t xml:space="preserve">Patrový rozvaděč RSM 1.1 + 0401, RSM 1.2 + 0401, 1. podzemní </w:t>
      </w:r>
      <w:proofErr w:type="gramStart"/>
      <w:r>
        <w:t>podlaží, 1.suterén</w:t>
      </w:r>
      <w:proofErr w:type="gramEnd"/>
      <w:r>
        <w:t xml:space="preserve">, provozní část Stavovského divadla, umístěný v chodbě č.0101 (šatny orchestru, včetně dalších prostor zázemí, chodby, sklady, dílny a sklad palet a dekorací). Projekt bude obsahovat: </w:t>
      </w:r>
    </w:p>
    <w:p w:rsidR="009C70C2" w:rsidRDefault="005D2DF8">
      <w:pPr>
        <w:ind w:left="-5" w:right="26"/>
      </w:pPr>
      <w:r>
        <w:t xml:space="preserve">Technickou zprávu s popisem a energetickou bilancí dle aktualizace projektu nových šaten orchestru. </w:t>
      </w:r>
    </w:p>
    <w:p w:rsidR="009C70C2" w:rsidRDefault="005D2DF8">
      <w:pPr>
        <w:ind w:left="-5" w:right="26"/>
      </w:pPr>
      <w:r>
        <w:t xml:space="preserve">Půdorysy šaten orchestru se zakreslením elektroinstalace, </w:t>
      </w:r>
    </w:p>
    <w:p w:rsidR="009C70C2" w:rsidRDefault="005D2DF8">
      <w:pPr>
        <w:ind w:left="-5" w:right="26"/>
      </w:pPr>
      <w:r>
        <w:t xml:space="preserve">Blokové schéma nového silového rozvaděče (2 pole) pro šatny orchestru a vedlejší prostory, který nahradí vnitřek původního silového rozvaděče. </w:t>
      </w:r>
    </w:p>
    <w:p w:rsidR="009C70C2" w:rsidRDefault="005D2DF8">
      <w:pPr>
        <w:ind w:left="-5" w:right="26"/>
      </w:pPr>
      <w:r>
        <w:t xml:space="preserve">Kabelovou knihu silových kabelů šaten orchestru. </w:t>
      </w:r>
    </w:p>
    <w:p w:rsidR="009C70C2" w:rsidRDefault="005D2DF8">
      <w:pPr>
        <w:ind w:left="-5" w:right="26"/>
      </w:pPr>
      <w:r>
        <w:t xml:space="preserve">Cena 30.000,00 Kč bez DPH </w:t>
      </w:r>
    </w:p>
    <w:p w:rsidR="009C70C2" w:rsidRDefault="005D2DF8">
      <w:pPr>
        <w:ind w:left="-5" w:right="26"/>
      </w:pPr>
      <w:r>
        <w:lastRenderedPageBreak/>
        <w:t xml:space="preserve">Zhotovitel provede projektovou dokumentaci 3 elektrorozvaděčů (celkem 6 polí), aby byla použitelná pro výběr realizační společnosti včetně výkazu výměr. Projektová dokumentace bude zpracována dle současné platné legislativy ČR a EU.  </w:t>
      </w:r>
    </w:p>
    <w:p w:rsidR="009C70C2" w:rsidRDefault="005D2DF8">
      <w:pPr>
        <w:ind w:left="-5" w:right="26"/>
      </w:pPr>
      <w:r>
        <w:t xml:space="preserve">Projektová dokumentace bude odevzdána v elektronické podobě formátu </w:t>
      </w:r>
      <w:proofErr w:type="spellStart"/>
      <w:r>
        <w:t>pdf</w:t>
      </w:r>
      <w:proofErr w:type="spellEnd"/>
      <w:r>
        <w:t xml:space="preserve">., případně </w:t>
      </w:r>
      <w:proofErr w:type="spellStart"/>
      <w:r>
        <w:t>dwg</w:t>
      </w:r>
      <w:proofErr w:type="spellEnd"/>
      <w:r>
        <w:t xml:space="preserve">. a dále 2 x v tištěném provedení. </w:t>
      </w:r>
    </w:p>
    <w:p w:rsidR="009C70C2" w:rsidRDefault="005D2DF8">
      <w:pPr>
        <w:ind w:left="-5" w:right="1316"/>
      </w:pPr>
      <w:r>
        <w:t xml:space="preserve">Registrovaná zakázka přímého zadání v systému </w:t>
      </w:r>
      <w:proofErr w:type="spellStart"/>
      <w:r>
        <w:t>Tendermarket</w:t>
      </w:r>
      <w:proofErr w:type="spellEnd"/>
      <w:r>
        <w:t xml:space="preserve"> pod číslem T004/24V/00004027. Cena celkem bez </w:t>
      </w:r>
      <w:proofErr w:type="gramStart"/>
      <w:r>
        <w:t>DPH : 95.000,00</w:t>
      </w:r>
      <w:proofErr w:type="gramEnd"/>
      <w:r>
        <w:t xml:space="preserve"> Kč </w:t>
      </w:r>
    </w:p>
    <w:p w:rsidR="009C70C2" w:rsidRDefault="005D2DF8">
      <w:pPr>
        <w:ind w:left="-5" w:right="26"/>
      </w:pPr>
      <w:r>
        <w:t xml:space="preserve">DPH </w:t>
      </w:r>
      <w:proofErr w:type="gramStart"/>
      <w:r>
        <w:t>21% : 19.950,00</w:t>
      </w:r>
      <w:proofErr w:type="gramEnd"/>
      <w:r>
        <w:t xml:space="preserve"> Kč </w:t>
      </w:r>
    </w:p>
    <w:p w:rsidR="009C70C2" w:rsidRDefault="005D2DF8">
      <w:pPr>
        <w:spacing w:after="115"/>
        <w:ind w:left="-5" w:right="26"/>
      </w:pPr>
      <w:r>
        <w:t xml:space="preserve">Cena celkem včetně </w:t>
      </w:r>
      <w:proofErr w:type="gramStart"/>
      <w:r>
        <w:t>DPH : 114.950,00</w:t>
      </w:r>
      <w:proofErr w:type="gramEnd"/>
      <w:r>
        <w:t xml:space="preserve"> Kč </w:t>
      </w:r>
    </w:p>
    <w:p w:rsidR="009C70C2" w:rsidRDefault="005D2DF8">
      <w:pPr>
        <w:spacing w:after="40" w:line="322" w:lineRule="auto"/>
        <w:ind w:left="-5" w:right="3495"/>
      </w:pPr>
      <w:r>
        <w:rPr>
          <w:sz w:val="24"/>
        </w:rPr>
        <w:t>Návrh ceny bez DPH: 95000,00 CZK + sazba DPH: 21,0 % Návrh ceny s DPH: 114950,00 CZK</w:t>
      </w:r>
    </w:p>
    <w:p w:rsidR="009C70C2" w:rsidRDefault="005D2DF8">
      <w:pPr>
        <w:spacing w:after="0" w:line="259" w:lineRule="auto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137964</wp:posOffset>
                </wp:positionV>
                <wp:extent cx="6642100" cy="6350"/>
                <wp:effectExtent l="0" t="0" r="0" b="0"/>
                <wp:wrapNone/>
                <wp:docPr id="2492" name="Group 2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92" style="width:523pt;height:0.5pt;position:absolute;z-index:30;mso-position-horizontal-relative:text;mso-position-horizontal:absolute;margin-left:0pt;mso-position-vertical-relative:text;margin-top:10.8633pt;" coordsize="66421,63">
                <v:shape id="Shape 11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Další ujednání (např. termín dodání, místo plnění, atd.):</w:t>
      </w:r>
    </w:p>
    <w:p w:rsidR="009C70C2" w:rsidRDefault="005D2DF8">
      <w:pPr>
        <w:spacing w:after="0" w:line="259" w:lineRule="auto"/>
        <w:ind w:left="-5" w:right="0"/>
      </w:pPr>
      <w:r>
        <w:rPr>
          <w:sz w:val="18"/>
        </w:rPr>
        <w:t xml:space="preserve">Termín splatnosti faktury 14 dní. </w:t>
      </w:r>
    </w:p>
    <w:p w:rsidR="009C70C2" w:rsidRDefault="005D2DF8">
      <w:pPr>
        <w:spacing w:after="0" w:line="259" w:lineRule="auto"/>
        <w:ind w:left="-5" w:right="0"/>
      </w:pPr>
      <w:r>
        <w:rPr>
          <w:sz w:val="18"/>
        </w:rPr>
        <w:t xml:space="preserve">Termín realizace: do </w:t>
      </w:r>
      <w:proofErr w:type="gramStart"/>
      <w:r>
        <w:rPr>
          <w:sz w:val="18"/>
        </w:rPr>
        <w:t>30.8.2024</w:t>
      </w:r>
      <w:proofErr w:type="gramEnd"/>
      <w:r>
        <w:rPr>
          <w:sz w:val="18"/>
        </w:rPr>
        <w:t xml:space="preserve"> </w:t>
      </w:r>
    </w:p>
    <w:p w:rsidR="009C70C2" w:rsidRDefault="005D2DF8">
      <w:pPr>
        <w:spacing w:after="96" w:line="259" w:lineRule="auto"/>
        <w:ind w:left="-5" w:right="0"/>
      </w:pPr>
      <w:r>
        <w:rPr>
          <w:sz w:val="18"/>
        </w:rPr>
        <w:t xml:space="preserve">Místo </w:t>
      </w:r>
      <w:proofErr w:type="gramStart"/>
      <w:r>
        <w:rPr>
          <w:sz w:val="18"/>
        </w:rPr>
        <w:t>plnění : Stavovské</w:t>
      </w:r>
      <w:proofErr w:type="gramEnd"/>
      <w:r>
        <w:rPr>
          <w:sz w:val="18"/>
        </w:rPr>
        <w:t xml:space="preserve"> divadlo, Železná 540/11, Praha 1 </w:t>
      </w:r>
    </w:p>
    <w:p w:rsidR="009C70C2" w:rsidRDefault="005D2DF8">
      <w:pPr>
        <w:spacing w:after="22" w:line="259" w:lineRule="auto"/>
        <w:ind w:left="0" w:right="0" w:firstLine="0"/>
      </w:pPr>
      <w:r>
        <w:rPr>
          <w:sz w:val="24"/>
        </w:rPr>
        <w:t xml:space="preserve"> </w:t>
      </w:r>
    </w:p>
    <w:p w:rsidR="009C70C2" w:rsidRDefault="005D2DF8">
      <w:pPr>
        <w:spacing w:after="62" w:line="259" w:lineRule="auto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137964</wp:posOffset>
                </wp:positionV>
                <wp:extent cx="6642100" cy="6350"/>
                <wp:effectExtent l="0" t="0" r="0" b="0"/>
                <wp:wrapNone/>
                <wp:docPr id="2493" name="Group 2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93" style="width:523pt;height:0.5pt;position:absolute;z-index:31;mso-position-horizontal-relative:text;mso-position-horizontal:absolute;margin-left:0pt;mso-position-vertical-relative:text;margin-top:10.8633pt;" coordsize="66421,63">
                <v:shape id="Shape 113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Poznámka:</w:t>
      </w:r>
    </w:p>
    <w:p w:rsidR="009C70C2" w:rsidRDefault="005D2DF8">
      <w:pPr>
        <w:spacing w:after="62" w:line="259" w:lineRule="auto"/>
        <w:ind w:left="-5" w:right="0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648" name="Picture 2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" name="Picture 26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Registrovaná zakázka přímého zadání v systému </w:t>
      </w:r>
      <w:proofErr w:type="spellStart"/>
      <w:r>
        <w:rPr>
          <w:sz w:val="24"/>
        </w:rPr>
        <w:t>Tendermarket</w:t>
      </w:r>
      <w:proofErr w:type="spellEnd"/>
      <w:r>
        <w:rPr>
          <w:sz w:val="24"/>
        </w:rPr>
        <w:t xml:space="preserve"> pod číslem T004/24V/00004027.</w:t>
      </w:r>
    </w:p>
    <w:p w:rsidR="009C70C2" w:rsidRDefault="005D2DF8">
      <w:pPr>
        <w:spacing w:after="22" w:line="259" w:lineRule="auto"/>
        <w:ind w:left="0" w:right="0" w:firstLine="0"/>
      </w:pPr>
      <w:r>
        <w:rPr>
          <w:sz w:val="24"/>
        </w:rPr>
        <w:t xml:space="preserve"> </w:t>
      </w:r>
    </w:p>
    <w:p w:rsidR="009C70C2" w:rsidRDefault="005D2DF8">
      <w:pPr>
        <w:spacing w:after="0" w:line="259" w:lineRule="auto"/>
        <w:ind w:left="-5" w:right="0"/>
      </w:pPr>
      <w:r>
        <w:rPr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9C70C2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5D2DF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5D2DF8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sz w:val="24"/>
              </w:rPr>
              <w:t>13.06.2024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9C70C2">
            <w:pPr>
              <w:spacing w:after="0" w:line="259" w:lineRule="auto"/>
              <w:ind w:left="0" w:right="0" w:firstLine="0"/>
            </w:pPr>
          </w:p>
        </w:tc>
      </w:tr>
      <w:tr w:rsidR="009C70C2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5D2DF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5D2DF8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sz w:val="24"/>
              </w:rPr>
              <w:t>13.06.2024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9C70C2">
            <w:pPr>
              <w:spacing w:after="0" w:line="259" w:lineRule="auto"/>
              <w:ind w:left="0" w:right="0" w:firstLine="0"/>
            </w:pPr>
          </w:p>
        </w:tc>
      </w:tr>
      <w:tr w:rsidR="009C70C2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5D2DF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5D2DF8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sz w:val="24"/>
              </w:rPr>
              <w:t>13.06.2024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9C70C2">
            <w:pPr>
              <w:spacing w:after="0" w:line="259" w:lineRule="auto"/>
              <w:ind w:left="0" w:right="0" w:firstLine="0"/>
            </w:pPr>
          </w:p>
        </w:tc>
      </w:tr>
      <w:tr w:rsidR="009C70C2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5D2DF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5D2DF8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sz w:val="24"/>
              </w:rPr>
              <w:t>13.06.2024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9C70C2">
            <w:pPr>
              <w:spacing w:after="0" w:line="259" w:lineRule="auto"/>
              <w:ind w:left="0" w:right="0" w:firstLine="0"/>
            </w:pPr>
          </w:p>
        </w:tc>
      </w:tr>
      <w:tr w:rsidR="009C70C2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5D2DF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5D2DF8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sz w:val="24"/>
              </w:rPr>
              <w:t>13.06.2024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9C70C2">
            <w:pPr>
              <w:spacing w:after="0" w:line="259" w:lineRule="auto"/>
              <w:ind w:left="0" w:right="0" w:firstLine="0"/>
            </w:pPr>
          </w:p>
        </w:tc>
      </w:tr>
      <w:tr w:rsidR="009C70C2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5D2DF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5D2DF8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sz w:val="24"/>
              </w:rPr>
              <w:t>14.06.2024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C2" w:rsidRDefault="009C70C2">
            <w:pPr>
              <w:spacing w:after="0" w:line="259" w:lineRule="auto"/>
              <w:ind w:left="0" w:right="0" w:firstLine="0"/>
            </w:pPr>
          </w:p>
        </w:tc>
      </w:tr>
    </w:tbl>
    <w:p w:rsidR="009C70C2" w:rsidRDefault="005D2DF8">
      <w:pPr>
        <w:spacing w:after="81"/>
        <w:ind w:left="-5" w:right="26"/>
      </w:pPr>
      <w: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9C70C2" w:rsidRDefault="005D2DF8">
      <w:pPr>
        <w:spacing w:after="0" w:line="259" w:lineRule="auto"/>
        <w:ind w:left="-5" w:right="0"/>
      </w:pPr>
      <w:r>
        <w:rPr>
          <w:sz w:val="24"/>
        </w:rPr>
        <w:t>Potvrzujeme přijetí výše uvedené objednávky s tím, že ji akceptujeme v plném rozsahu.</w:t>
      </w:r>
    </w:p>
    <w:p w:rsidR="009C70C2" w:rsidRDefault="005D2DF8">
      <w:pPr>
        <w:spacing w:after="161"/>
        <w:ind w:left="-5" w:right="26"/>
      </w:pPr>
      <w:r>
        <w:t>(Zde potvrzenou objednávku zašlete zpět objednateli (faxem, e-mailem) nebo současně s předáním faktury. Dále Vás žádáme o uvádění čísla objednávky na faktuře.)</w:t>
      </w:r>
    </w:p>
    <w:p w:rsidR="009C70C2" w:rsidRDefault="005D2DF8">
      <w:pPr>
        <w:spacing w:after="0" w:line="259" w:lineRule="auto"/>
        <w:ind w:left="-5" w:right="0"/>
      </w:pPr>
      <w:r>
        <w:rPr>
          <w:sz w:val="24"/>
        </w:rPr>
        <w:t>V ........................................ dne .............................</w:t>
      </w:r>
    </w:p>
    <w:p w:rsidR="009C70C2" w:rsidRDefault="00BF41C8">
      <w:pPr>
        <w:spacing w:after="0" w:line="259" w:lineRule="auto"/>
        <w:ind w:left="0" w:right="0" w:firstLine="0"/>
        <w:jc w:val="right"/>
      </w:pPr>
      <w:r>
        <w:rPr>
          <w:sz w:val="24"/>
        </w:rPr>
        <w:t>Potvrzeno protistranou 20.6.2024</w:t>
      </w:r>
      <w:bookmarkStart w:id="0" w:name="_GoBack"/>
      <w:bookmarkEnd w:id="0"/>
    </w:p>
    <w:sectPr w:rsidR="009C70C2">
      <w:pgSz w:w="11900" w:h="16840"/>
      <w:pgMar w:top="779" w:right="720" w:bottom="139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C2"/>
    <w:rsid w:val="005D2DF8"/>
    <w:rsid w:val="009C70C2"/>
    <w:rsid w:val="00B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8EBB"/>
  <w15:docId w15:val="{0BBD1A51-842F-4920-BB96-D5A6E5F3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5" w:lineRule="auto"/>
      <w:ind w:left="10" w:right="484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24OO010100002716</vt:lpstr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24OO010100002716</dc:title>
  <dc:subject>Národní divadlo</dc:subject>
  <dc:creator>© 2010 ZAS Group s.r.o.</dc:creator>
  <cp:keywords/>
  <cp:lastModifiedBy>Casková Miroslava</cp:lastModifiedBy>
  <cp:revision>3</cp:revision>
  <dcterms:created xsi:type="dcterms:W3CDTF">2024-06-27T09:39:00Z</dcterms:created>
  <dcterms:modified xsi:type="dcterms:W3CDTF">2024-06-27T09:44:00Z</dcterms:modified>
</cp:coreProperties>
</file>