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A6F" w:rsidRDefault="00E60297" w:rsidP="00E60297">
      <w:pPr>
        <w:jc w:val="center"/>
        <w:rPr>
          <w:rFonts w:ascii="Open Sans" w:hAnsi="Open Sans" w:cs="Open Sans"/>
          <w:b/>
          <w:sz w:val="36"/>
        </w:rPr>
      </w:pPr>
      <w:r w:rsidRPr="00E60297">
        <w:rPr>
          <w:rFonts w:ascii="Open Sans" w:hAnsi="Open Sans" w:cs="Open Sans"/>
          <w:b/>
          <w:sz w:val="36"/>
        </w:rPr>
        <w:t xml:space="preserve">Veřejnoprávní smlouva o poskytnutí účelové </w:t>
      </w:r>
      <w:r w:rsidR="003729D6">
        <w:rPr>
          <w:rFonts w:ascii="Open Sans" w:hAnsi="Open Sans" w:cs="Open Sans"/>
          <w:b/>
          <w:sz w:val="36"/>
        </w:rPr>
        <w:t xml:space="preserve">neinvestiční </w:t>
      </w:r>
      <w:r w:rsidRPr="00E60297">
        <w:rPr>
          <w:rFonts w:ascii="Open Sans" w:hAnsi="Open Sans" w:cs="Open Sans"/>
          <w:b/>
          <w:sz w:val="36"/>
        </w:rPr>
        <w:t>dotace</w:t>
      </w:r>
    </w:p>
    <w:p w:rsidR="00E60297" w:rsidRPr="00E60297" w:rsidRDefault="00E60297" w:rsidP="00E60297">
      <w:pPr>
        <w:spacing w:after="0"/>
        <w:jc w:val="center"/>
        <w:rPr>
          <w:rFonts w:ascii="Open Sans" w:hAnsi="Open Sans" w:cs="Open Sans"/>
          <w:b/>
        </w:rPr>
      </w:pPr>
      <w:r w:rsidRPr="00E60297">
        <w:rPr>
          <w:rFonts w:ascii="Open Sans" w:hAnsi="Open Sans" w:cs="Open Sans"/>
          <w:b/>
        </w:rPr>
        <w:t xml:space="preserve">číslo smlouvy: </w:t>
      </w:r>
      <w:r w:rsidR="00E007B7" w:rsidRPr="00E007B7">
        <w:rPr>
          <w:rFonts w:ascii="Open Sans" w:hAnsi="Open Sans" w:cs="Open Sans"/>
          <w:b/>
        </w:rPr>
        <w:t>509</w:t>
      </w:r>
      <w:r w:rsidRPr="00E60297">
        <w:rPr>
          <w:rFonts w:ascii="Open Sans" w:hAnsi="Open Sans" w:cs="Open Sans"/>
          <w:b/>
        </w:rPr>
        <w:t>/2024</w:t>
      </w:r>
    </w:p>
    <w:p w:rsidR="00E60297" w:rsidRPr="00E60297" w:rsidRDefault="00E60297" w:rsidP="00E60297">
      <w:pPr>
        <w:jc w:val="center"/>
        <w:rPr>
          <w:rFonts w:ascii="Open Sans" w:hAnsi="Open Sans" w:cs="Open Sans"/>
          <w:b/>
        </w:rPr>
      </w:pPr>
      <w:r w:rsidRPr="00E60297">
        <w:rPr>
          <w:rFonts w:ascii="Open Sans" w:hAnsi="Open Sans" w:cs="Open Sans"/>
          <w:b/>
        </w:rPr>
        <w:t>uzavřená dále uvedeného dne, měsíce a roku,</w:t>
      </w:r>
    </w:p>
    <w:p w:rsidR="00E60297" w:rsidRPr="00E60297" w:rsidRDefault="004C29BC" w:rsidP="00E60297">
      <w:pPr>
        <w:jc w:val="center"/>
        <w:rPr>
          <w:rFonts w:ascii="Open Sans" w:hAnsi="Open Sans" w:cs="Open Sans"/>
          <w:b/>
        </w:rPr>
      </w:pPr>
      <w:r>
        <w:rPr>
          <w:rFonts w:ascii="Open Sans" w:hAnsi="Open Sans" w:cs="Open Sans"/>
          <w:b/>
        </w:rPr>
        <w:t xml:space="preserve">dle ustanovení § 159 a </w:t>
      </w:r>
      <w:proofErr w:type="spellStart"/>
      <w:r>
        <w:rPr>
          <w:rFonts w:ascii="Open Sans" w:hAnsi="Open Sans" w:cs="Open Sans"/>
          <w:b/>
        </w:rPr>
        <w:t>nasl</w:t>
      </w:r>
      <w:proofErr w:type="spellEnd"/>
      <w:r>
        <w:rPr>
          <w:rFonts w:ascii="Open Sans" w:hAnsi="Open Sans" w:cs="Open Sans"/>
          <w:b/>
        </w:rPr>
        <w:t>. z</w:t>
      </w:r>
      <w:r w:rsidR="00E60297" w:rsidRPr="00E60297">
        <w:rPr>
          <w:rFonts w:ascii="Open Sans" w:hAnsi="Open Sans" w:cs="Open Sans"/>
          <w:b/>
        </w:rPr>
        <w:t>ákona č. 500/2004 Sb., správního řádu, v platném znění a dle ustanovení § 10a zákona č. 250/2000 Sb., o rozpočtových pravidlech územních rozpočtů, v platném znění, takto:</w:t>
      </w:r>
    </w:p>
    <w:p w:rsidR="00E60297" w:rsidRDefault="00E60297" w:rsidP="00E60297">
      <w:pPr>
        <w:jc w:val="center"/>
        <w:rPr>
          <w:rFonts w:ascii="Open Sans" w:hAnsi="Open Sans" w:cs="Open Sans"/>
          <w:b/>
        </w:rPr>
      </w:pPr>
    </w:p>
    <w:p w:rsidR="00E60297" w:rsidRPr="000C4218" w:rsidRDefault="00E60297" w:rsidP="00E60297">
      <w:pPr>
        <w:pStyle w:val="Odstavecseseznamem"/>
        <w:numPr>
          <w:ilvl w:val="0"/>
          <w:numId w:val="1"/>
        </w:numPr>
        <w:jc w:val="both"/>
        <w:rPr>
          <w:rFonts w:ascii="Open Sans" w:hAnsi="Open Sans" w:cs="Open Sans"/>
          <w:b/>
        </w:rPr>
      </w:pPr>
      <w:r w:rsidRPr="000C4218">
        <w:rPr>
          <w:rFonts w:ascii="Open Sans" w:hAnsi="Open Sans" w:cs="Open Sans"/>
          <w:b/>
        </w:rPr>
        <w:t>Účastníci</w:t>
      </w:r>
    </w:p>
    <w:p w:rsidR="00E60297" w:rsidRDefault="00E60297" w:rsidP="00E60297">
      <w:pPr>
        <w:pStyle w:val="Odstavecseseznamem"/>
        <w:numPr>
          <w:ilvl w:val="1"/>
          <w:numId w:val="1"/>
        </w:numPr>
        <w:jc w:val="both"/>
        <w:rPr>
          <w:rFonts w:ascii="Open Sans" w:hAnsi="Open Sans" w:cs="Open Sans"/>
        </w:rPr>
      </w:pPr>
      <w:r w:rsidRPr="000C4218">
        <w:rPr>
          <w:rFonts w:ascii="Open Sans" w:hAnsi="Open Sans" w:cs="Open Sans"/>
          <w:b/>
        </w:rPr>
        <w:t>Město Mělník</w:t>
      </w:r>
      <w:r>
        <w:rPr>
          <w:rFonts w:ascii="Open Sans" w:hAnsi="Open Sans" w:cs="Open Sans"/>
        </w:rPr>
        <w:t>, se sídlem Městského úřadu náměstí Míru 1, 276 01 Mělník,</w:t>
      </w:r>
    </w:p>
    <w:p w:rsidR="00E60297" w:rsidRDefault="00E60297" w:rsidP="00E60297">
      <w:pPr>
        <w:pStyle w:val="Odstavecseseznamem"/>
        <w:ind w:left="737"/>
        <w:jc w:val="both"/>
        <w:rPr>
          <w:rFonts w:ascii="Open Sans" w:hAnsi="Open Sans" w:cs="Open Sans"/>
        </w:rPr>
      </w:pPr>
      <w:r>
        <w:rPr>
          <w:rFonts w:ascii="Open Sans" w:hAnsi="Open Sans" w:cs="Open Sans"/>
        </w:rPr>
        <w:t xml:space="preserve">identifikační číslo 00237051, daňové </w:t>
      </w:r>
      <w:proofErr w:type="spellStart"/>
      <w:proofErr w:type="gramStart"/>
      <w:r>
        <w:rPr>
          <w:rFonts w:ascii="Open Sans" w:hAnsi="Open Sans" w:cs="Open Sans"/>
        </w:rPr>
        <w:t>i.č</w:t>
      </w:r>
      <w:proofErr w:type="spellEnd"/>
      <w:r>
        <w:rPr>
          <w:rFonts w:ascii="Open Sans" w:hAnsi="Open Sans" w:cs="Open Sans"/>
        </w:rPr>
        <w:t>.</w:t>
      </w:r>
      <w:proofErr w:type="gramEnd"/>
      <w:r>
        <w:rPr>
          <w:rFonts w:ascii="Open Sans" w:hAnsi="Open Sans" w:cs="Open Sans"/>
        </w:rPr>
        <w:t xml:space="preserve"> CZ00237051,</w:t>
      </w:r>
    </w:p>
    <w:p w:rsidR="00E60297" w:rsidRDefault="00E60297" w:rsidP="00E60297">
      <w:pPr>
        <w:pStyle w:val="Odstavecseseznamem"/>
        <w:ind w:left="737"/>
        <w:jc w:val="both"/>
        <w:rPr>
          <w:rFonts w:ascii="Open Sans" w:hAnsi="Open Sans" w:cs="Open Sans"/>
        </w:rPr>
      </w:pPr>
      <w:r>
        <w:rPr>
          <w:rFonts w:ascii="Open Sans" w:hAnsi="Open Sans" w:cs="Open Sans"/>
        </w:rPr>
        <w:t>ID datové schránky hqjb2kg,</w:t>
      </w:r>
    </w:p>
    <w:p w:rsidR="00E60297" w:rsidRDefault="00E60297" w:rsidP="00E60297">
      <w:pPr>
        <w:pStyle w:val="Odstavecseseznamem"/>
        <w:ind w:left="737"/>
        <w:jc w:val="both"/>
        <w:rPr>
          <w:rFonts w:ascii="Open Sans" w:hAnsi="Open Sans" w:cs="Open Sans"/>
        </w:rPr>
      </w:pPr>
      <w:r>
        <w:rPr>
          <w:rFonts w:ascii="Open Sans" w:hAnsi="Open Sans" w:cs="Open Sans"/>
        </w:rPr>
        <w:t>bankovní spojení Česká spořitelna, a.s., pobočka Mělník, číslo účtu 27-0460004379/0800</w:t>
      </w:r>
    </w:p>
    <w:p w:rsidR="00E60297" w:rsidRDefault="00E60297" w:rsidP="00E60297">
      <w:pPr>
        <w:pStyle w:val="Odstavecseseznamem"/>
        <w:ind w:left="737"/>
        <w:jc w:val="both"/>
        <w:rPr>
          <w:rFonts w:ascii="Open Sans" w:hAnsi="Open Sans" w:cs="Open Sans"/>
        </w:rPr>
      </w:pPr>
      <w:r>
        <w:rPr>
          <w:rFonts w:ascii="Open Sans" w:hAnsi="Open Sans" w:cs="Open Sans"/>
        </w:rPr>
        <w:t>zastoupené Ing. Tomáš</w:t>
      </w:r>
      <w:r w:rsidR="000C4218">
        <w:rPr>
          <w:rFonts w:ascii="Open Sans" w:hAnsi="Open Sans" w:cs="Open Sans"/>
        </w:rPr>
        <w:t>em Martincem</w:t>
      </w:r>
      <w:r>
        <w:rPr>
          <w:rFonts w:ascii="Open Sans" w:hAnsi="Open Sans" w:cs="Open Sans"/>
        </w:rPr>
        <w:t>, Ph.D., starostou</w:t>
      </w:r>
      <w:r w:rsidR="00F47E14">
        <w:rPr>
          <w:rFonts w:ascii="Open Sans" w:hAnsi="Open Sans" w:cs="Open Sans"/>
        </w:rPr>
        <w:t>,</w:t>
      </w:r>
    </w:p>
    <w:p w:rsidR="00F47E14" w:rsidRDefault="00F47E14" w:rsidP="00E60297">
      <w:pPr>
        <w:pStyle w:val="Odstavecseseznamem"/>
        <w:ind w:left="737"/>
        <w:jc w:val="both"/>
        <w:rPr>
          <w:rFonts w:ascii="Open Sans" w:hAnsi="Open Sans" w:cs="Open Sans"/>
        </w:rPr>
      </w:pPr>
      <w:r>
        <w:rPr>
          <w:rFonts w:ascii="Open Sans" w:hAnsi="Open Sans" w:cs="Open Sans"/>
        </w:rPr>
        <w:t>dále jen „poskytovatel“</w:t>
      </w:r>
    </w:p>
    <w:p w:rsidR="00F47E14" w:rsidRDefault="00F47E14" w:rsidP="00E60297">
      <w:pPr>
        <w:pStyle w:val="Odstavecseseznamem"/>
        <w:ind w:left="737"/>
        <w:jc w:val="both"/>
        <w:rPr>
          <w:rFonts w:ascii="Open Sans" w:hAnsi="Open Sans" w:cs="Open Sans"/>
        </w:rPr>
      </w:pPr>
    </w:p>
    <w:p w:rsidR="00F47E14" w:rsidRDefault="003729D6" w:rsidP="00F47E14">
      <w:pPr>
        <w:pStyle w:val="Odstavecseseznamem"/>
        <w:numPr>
          <w:ilvl w:val="1"/>
          <w:numId w:val="1"/>
        </w:numPr>
        <w:jc w:val="both"/>
        <w:rPr>
          <w:rFonts w:ascii="Open Sans" w:hAnsi="Open Sans" w:cs="Open Sans"/>
        </w:rPr>
      </w:pPr>
      <w:r>
        <w:rPr>
          <w:rFonts w:ascii="Open Sans" w:hAnsi="Open Sans" w:cs="Open Sans"/>
          <w:b/>
        </w:rPr>
        <w:t>Spolek pro obnovu venkova ČR</w:t>
      </w:r>
      <w:r>
        <w:rPr>
          <w:rFonts w:ascii="Open Sans" w:hAnsi="Open Sans" w:cs="Open Sans"/>
        </w:rPr>
        <w:t xml:space="preserve">, se sídlem Bělotín </w:t>
      </w:r>
      <w:proofErr w:type="gramStart"/>
      <w:r>
        <w:rPr>
          <w:rFonts w:ascii="Open Sans" w:hAnsi="Open Sans" w:cs="Open Sans"/>
        </w:rPr>
        <w:t>č.p.</w:t>
      </w:r>
      <w:proofErr w:type="gramEnd"/>
      <w:r>
        <w:rPr>
          <w:rFonts w:ascii="Open Sans" w:hAnsi="Open Sans" w:cs="Open Sans"/>
        </w:rPr>
        <w:t xml:space="preserve"> 151, 753 64 B</w:t>
      </w:r>
      <w:r w:rsidR="00D16096">
        <w:rPr>
          <w:rFonts w:ascii="Open Sans" w:hAnsi="Open Sans" w:cs="Open Sans"/>
        </w:rPr>
        <w:t>ěl</w:t>
      </w:r>
      <w:r>
        <w:rPr>
          <w:rFonts w:ascii="Open Sans" w:hAnsi="Open Sans" w:cs="Open Sans"/>
        </w:rPr>
        <w:t>otín</w:t>
      </w:r>
    </w:p>
    <w:p w:rsidR="00F47E14" w:rsidRDefault="000C4218" w:rsidP="00F47E14">
      <w:pPr>
        <w:pStyle w:val="Odstavecseseznamem"/>
        <w:ind w:left="737"/>
        <w:jc w:val="both"/>
        <w:rPr>
          <w:rFonts w:ascii="Open Sans" w:hAnsi="Open Sans" w:cs="Open Sans"/>
        </w:rPr>
      </w:pPr>
      <w:r>
        <w:rPr>
          <w:rFonts w:ascii="Open Sans" w:hAnsi="Open Sans" w:cs="Open Sans"/>
        </w:rPr>
        <w:t>identifikační</w:t>
      </w:r>
      <w:r w:rsidR="003729D6">
        <w:rPr>
          <w:rFonts w:ascii="Open Sans" w:hAnsi="Open Sans" w:cs="Open Sans"/>
        </w:rPr>
        <w:t xml:space="preserve"> číslo 64937178</w:t>
      </w:r>
      <w:r w:rsidR="00F47E14">
        <w:rPr>
          <w:rFonts w:ascii="Open Sans" w:hAnsi="Open Sans" w:cs="Open Sans"/>
        </w:rPr>
        <w:t>,</w:t>
      </w:r>
    </w:p>
    <w:p w:rsidR="00957C3A" w:rsidRDefault="00957C3A" w:rsidP="00F47E14">
      <w:pPr>
        <w:pStyle w:val="Odstavecseseznamem"/>
        <w:ind w:left="737"/>
        <w:jc w:val="both"/>
        <w:rPr>
          <w:rFonts w:ascii="Open Sans" w:hAnsi="Open Sans" w:cs="Open Sans"/>
        </w:rPr>
      </w:pPr>
      <w:r>
        <w:rPr>
          <w:rFonts w:ascii="Open Sans" w:hAnsi="Open Sans" w:cs="Open Sans"/>
        </w:rPr>
        <w:t xml:space="preserve">ID datové schránky </w:t>
      </w:r>
      <w:proofErr w:type="spellStart"/>
      <w:r w:rsidR="004C29BC">
        <w:rPr>
          <w:rFonts w:ascii="Open Sans" w:hAnsi="Open Sans" w:cs="Open Sans"/>
        </w:rPr>
        <w:t>dcauatt</w:t>
      </w:r>
      <w:proofErr w:type="spellEnd"/>
    </w:p>
    <w:p w:rsidR="00F47E14" w:rsidRDefault="000C4218" w:rsidP="00F47E14">
      <w:pPr>
        <w:pStyle w:val="Odstavecseseznamem"/>
        <w:ind w:left="737"/>
        <w:jc w:val="both"/>
        <w:rPr>
          <w:rFonts w:ascii="Open Sans" w:hAnsi="Open Sans" w:cs="Open Sans"/>
        </w:rPr>
      </w:pPr>
      <w:r>
        <w:rPr>
          <w:rFonts w:ascii="Open Sans" w:hAnsi="Open Sans" w:cs="Open Sans"/>
        </w:rPr>
        <w:t>bankovní</w:t>
      </w:r>
      <w:r w:rsidR="00F47E14">
        <w:rPr>
          <w:rFonts w:ascii="Open Sans" w:hAnsi="Open Sans" w:cs="Open Sans"/>
        </w:rPr>
        <w:t xml:space="preserve"> spojení Kome</w:t>
      </w:r>
      <w:r w:rsidR="003729D6">
        <w:rPr>
          <w:rFonts w:ascii="Open Sans" w:hAnsi="Open Sans" w:cs="Open Sans"/>
        </w:rPr>
        <w:t>rční banka, a.s.</w:t>
      </w:r>
      <w:r w:rsidR="00F47E14">
        <w:rPr>
          <w:rFonts w:ascii="Open Sans" w:hAnsi="Open Sans" w:cs="Open Sans"/>
        </w:rPr>
        <w:t xml:space="preserve">, číslo účtu </w:t>
      </w:r>
      <w:r w:rsidR="003729D6" w:rsidRPr="003729D6">
        <w:rPr>
          <w:rFonts w:ascii="Open Sans" w:hAnsi="Open Sans" w:cs="Open Sans"/>
        </w:rPr>
        <w:t>131-1652660287/0100</w:t>
      </w:r>
    </w:p>
    <w:p w:rsidR="000C4218" w:rsidRDefault="000C4218" w:rsidP="00F47E14">
      <w:pPr>
        <w:pStyle w:val="Odstavecseseznamem"/>
        <w:ind w:left="737"/>
        <w:jc w:val="both"/>
        <w:rPr>
          <w:rFonts w:ascii="Open Sans" w:hAnsi="Open Sans" w:cs="Open Sans"/>
        </w:rPr>
      </w:pPr>
      <w:r>
        <w:rPr>
          <w:rFonts w:ascii="Open Sans" w:hAnsi="Open Sans" w:cs="Open Sans"/>
        </w:rPr>
        <w:t>za</w:t>
      </w:r>
      <w:r w:rsidR="003729D6">
        <w:rPr>
          <w:rFonts w:ascii="Open Sans" w:hAnsi="Open Sans" w:cs="Open Sans"/>
        </w:rPr>
        <w:t xml:space="preserve">stoupená Ing. Veronikou </w:t>
      </w:r>
      <w:proofErr w:type="spellStart"/>
      <w:r w:rsidR="003729D6">
        <w:rPr>
          <w:rFonts w:ascii="Open Sans" w:hAnsi="Open Sans" w:cs="Open Sans"/>
        </w:rPr>
        <w:t>Vrecionovou</w:t>
      </w:r>
      <w:proofErr w:type="spellEnd"/>
      <w:r w:rsidR="003729D6">
        <w:rPr>
          <w:rFonts w:ascii="Open Sans" w:hAnsi="Open Sans" w:cs="Open Sans"/>
        </w:rPr>
        <w:t>, předsedkyní</w:t>
      </w:r>
      <w:r>
        <w:rPr>
          <w:rFonts w:ascii="Open Sans" w:hAnsi="Open Sans" w:cs="Open Sans"/>
        </w:rPr>
        <w:t>,</w:t>
      </w:r>
    </w:p>
    <w:p w:rsidR="000C4218" w:rsidRDefault="000C4218" w:rsidP="00F47E14">
      <w:pPr>
        <w:pStyle w:val="Odstavecseseznamem"/>
        <w:ind w:left="737"/>
        <w:jc w:val="both"/>
        <w:rPr>
          <w:rFonts w:ascii="Open Sans" w:hAnsi="Open Sans" w:cs="Open Sans"/>
        </w:rPr>
      </w:pPr>
      <w:r>
        <w:rPr>
          <w:rFonts w:ascii="Open Sans" w:hAnsi="Open Sans" w:cs="Open Sans"/>
        </w:rPr>
        <w:t>dále jen „příjemce“</w:t>
      </w:r>
    </w:p>
    <w:p w:rsidR="000C4218" w:rsidRDefault="000C4218" w:rsidP="00F47E14">
      <w:pPr>
        <w:pStyle w:val="Odstavecseseznamem"/>
        <w:ind w:left="737"/>
        <w:jc w:val="both"/>
        <w:rPr>
          <w:rFonts w:ascii="Open Sans" w:hAnsi="Open Sans" w:cs="Open Sans"/>
        </w:rPr>
      </w:pPr>
    </w:p>
    <w:p w:rsidR="003329BA" w:rsidRDefault="003329BA" w:rsidP="00F47E14">
      <w:pPr>
        <w:pStyle w:val="Odstavecseseznamem"/>
        <w:ind w:left="737"/>
        <w:jc w:val="both"/>
        <w:rPr>
          <w:rFonts w:ascii="Open Sans" w:hAnsi="Open Sans" w:cs="Open Sans"/>
        </w:rPr>
      </w:pPr>
    </w:p>
    <w:p w:rsidR="000C4218" w:rsidRDefault="000C4218" w:rsidP="000C4218">
      <w:pPr>
        <w:pStyle w:val="Odstavecseseznamem"/>
        <w:numPr>
          <w:ilvl w:val="0"/>
          <w:numId w:val="1"/>
        </w:numPr>
        <w:jc w:val="both"/>
        <w:rPr>
          <w:rFonts w:ascii="Open Sans" w:hAnsi="Open Sans" w:cs="Open Sans"/>
          <w:b/>
        </w:rPr>
      </w:pPr>
      <w:r w:rsidRPr="000C4218">
        <w:rPr>
          <w:rFonts w:ascii="Open Sans" w:hAnsi="Open Sans" w:cs="Open Sans"/>
          <w:b/>
        </w:rPr>
        <w:t>Preambule</w:t>
      </w:r>
    </w:p>
    <w:p w:rsidR="000C4218" w:rsidRDefault="000C4218" w:rsidP="000C4218">
      <w:pPr>
        <w:pStyle w:val="Odstavecseseznamem"/>
        <w:numPr>
          <w:ilvl w:val="1"/>
          <w:numId w:val="1"/>
        </w:numPr>
        <w:jc w:val="both"/>
        <w:rPr>
          <w:rFonts w:ascii="Open Sans" w:hAnsi="Open Sans" w:cs="Open Sans"/>
        </w:rPr>
      </w:pPr>
      <w:r w:rsidRPr="000C4218">
        <w:rPr>
          <w:rFonts w:ascii="Open Sans" w:hAnsi="Open Sans" w:cs="Open Sans"/>
        </w:rPr>
        <w:t xml:space="preserve">Na </w:t>
      </w:r>
      <w:r>
        <w:rPr>
          <w:rFonts w:ascii="Open Sans" w:hAnsi="Open Sans" w:cs="Open Sans"/>
        </w:rPr>
        <w:t xml:space="preserve">základě usnesení </w:t>
      </w:r>
      <w:r w:rsidR="00E007B7">
        <w:rPr>
          <w:rFonts w:ascii="Open Sans" w:hAnsi="Open Sans" w:cs="Open Sans"/>
        </w:rPr>
        <w:t>Rady</w:t>
      </w:r>
      <w:r>
        <w:rPr>
          <w:rFonts w:ascii="Open Sans" w:hAnsi="Open Sans" w:cs="Open Sans"/>
        </w:rPr>
        <w:t xml:space="preserve"> města Mělníka č. </w:t>
      </w:r>
      <w:r w:rsidR="00E007B7" w:rsidRPr="00E007B7">
        <w:rPr>
          <w:rFonts w:ascii="Open Sans" w:hAnsi="Open Sans" w:cs="Open Sans"/>
        </w:rPr>
        <w:t>335/2024/R</w:t>
      </w:r>
      <w:r w:rsidRPr="00E007B7">
        <w:rPr>
          <w:rFonts w:ascii="Open Sans" w:hAnsi="Open Sans" w:cs="Open Sans"/>
        </w:rPr>
        <w:t xml:space="preserve"> </w:t>
      </w:r>
      <w:r>
        <w:rPr>
          <w:rFonts w:ascii="Open Sans" w:hAnsi="Open Sans" w:cs="Open Sans"/>
        </w:rPr>
        <w:t xml:space="preserve">ze dne </w:t>
      </w:r>
      <w:r w:rsidR="00E007B7" w:rsidRPr="00E007B7">
        <w:rPr>
          <w:rFonts w:ascii="Open Sans" w:hAnsi="Open Sans" w:cs="Open Sans"/>
        </w:rPr>
        <w:t xml:space="preserve">13. 5. </w:t>
      </w:r>
      <w:r>
        <w:rPr>
          <w:rFonts w:ascii="Open Sans" w:hAnsi="Open Sans" w:cs="Open Sans"/>
        </w:rPr>
        <w:t>2024, uzavírají účastníci tuto smlouvu o poskytnutí účelové</w:t>
      </w:r>
      <w:r w:rsidR="003729D6">
        <w:rPr>
          <w:rFonts w:ascii="Open Sans" w:hAnsi="Open Sans" w:cs="Open Sans"/>
        </w:rPr>
        <w:t xml:space="preserve"> neinvestiční</w:t>
      </w:r>
      <w:r>
        <w:rPr>
          <w:rFonts w:ascii="Open Sans" w:hAnsi="Open Sans" w:cs="Open Sans"/>
        </w:rPr>
        <w:t xml:space="preserve"> dotace z prostředků poskytovatele. </w:t>
      </w:r>
    </w:p>
    <w:p w:rsidR="000C4218" w:rsidRDefault="000C4218" w:rsidP="000C4218">
      <w:pPr>
        <w:pStyle w:val="Odstavecseseznamem"/>
        <w:numPr>
          <w:ilvl w:val="1"/>
          <w:numId w:val="1"/>
        </w:numPr>
        <w:jc w:val="both"/>
        <w:rPr>
          <w:rFonts w:ascii="Open Sans" w:hAnsi="Open Sans" w:cs="Open Sans"/>
        </w:rPr>
      </w:pPr>
      <w:r>
        <w:rPr>
          <w:rFonts w:ascii="Open Sans" w:hAnsi="Open Sans" w:cs="Open Sans"/>
        </w:rPr>
        <w:t>Poskytovatel je ve smyslu zákona č. 128/2000 Sb., o obcích, ve znění pozdějších předpisů (dále jen „zákon o obcích“), územním samosprávným celkem, který je v souladu s ustanovením § 85 písm. c) a ustanovením § 102 odst. 3 zákona o obcích oprávněn</w:t>
      </w:r>
      <w:r w:rsidR="00DC2B4E">
        <w:rPr>
          <w:rFonts w:ascii="Open Sans" w:hAnsi="Open Sans" w:cs="Open Sans"/>
        </w:rPr>
        <w:t xml:space="preserve"> poskytovat dotace fyzickým a právnickým osobám, a to na základě uzavření veřejnoprávních smluv o jejich poskytnutí. </w:t>
      </w:r>
    </w:p>
    <w:p w:rsidR="00DC2B4E" w:rsidRDefault="004C29BC" w:rsidP="000C4218">
      <w:pPr>
        <w:pStyle w:val="Odstavecseseznamem"/>
        <w:numPr>
          <w:ilvl w:val="1"/>
          <w:numId w:val="1"/>
        </w:numPr>
        <w:jc w:val="both"/>
        <w:rPr>
          <w:rFonts w:ascii="Open Sans" w:hAnsi="Open Sans" w:cs="Open Sans"/>
        </w:rPr>
      </w:pPr>
      <w:r>
        <w:rPr>
          <w:rFonts w:ascii="Open Sans" w:hAnsi="Open Sans" w:cs="Open Sans"/>
        </w:rPr>
        <w:t>Příjemce je spolek, který požádal</w:t>
      </w:r>
      <w:r w:rsidR="00DC2B4E">
        <w:rPr>
          <w:rFonts w:ascii="Open Sans" w:hAnsi="Open Sans" w:cs="Open Sans"/>
        </w:rPr>
        <w:t xml:space="preserve"> poskytovatele o poskytnutí</w:t>
      </w:r>
      <w:r w:rsidR="003729D6">
        <w:rPr>
          <w:rFonts w:ascii="Open Sans" w:hAnsi="Open Sans" w:cs="Open Sans"/>
        </w:rPr>
        <w:t xml:space="preserve"> neinvestiční dotace na</w:t>
      </w:r>
      <w:r>
        <w:rPr>
          <w:rFonts w:ascii="Open Sans" w:hAnsi="Open Sans" w:cs="Open Sans"/>
        </w:rPr>
        <w:t xml:space="preserve"> akci</w:t>
      </w:r>
      <w:r w:rsidR="003729D6">
        <w:rPr>
          <w:rFonts w:ascii="Open Sans" w:hAnsi="Open Sans" w:cs="Open Sans"/>
        </w:rPr>
        <w:t xml:space="preserve"> 14. K</w:t>
      </w:r>
      <w:r>
        <w:rPr>
          <w:rFonts w:ascii="Open Sans" w:hAnsi="Open Sans" w:cs="Open Sans"/>
        </w:rPr>
        <w:t>onference</w:t>
      </w:r>
      <w:r w:rsidR="003729D6">
        <w:rPr>
          <w:rFonts w:ascii="Open Sans" w:hAnsi="Open Sans" w:cs="Open Sans"/>
        </w:rPr>
        <w:t xml:space="preserve"> Venkov 2024 s hlavním tématem</w:t>
      </w:r>
      <w:r w:rsidR="00DC2B4E">
        <w:rPr>
          <w:rFonts w:ascii="Open Sans" w:hAnsi="Open Sans" w:cs="Open Sans"/>
        </w:rPr>
        <w:t xml:space="preserve"> </w:t>
      </w:r>
      <w:r w:rsidR="00150794">
        <w:rPr>
          <w:rFonts w:ascii="Open Sans" w:hAnsi="Open Sans" w:cs="Open Sans"/>
        </w:rPr>
        <w:t>„</w:t>
      </w:r>
      <w:r w:rsidR="003729D6">
        <w:rPr>
          <w:rFonts w:ascii="Open Sans" w:hAnsi="Open Sans" w:cs="Open Sans"/>
        </w:rPr>
        <w:t>Zachování diverzity krajiny a využití obnovitelných zdrojů energie</w:t>
      </w:r>
      <w:r w:rsidR="00150794">
        <w:rPr>
          <w:rFonts w:ascii="Open Sans" w:hAnsi="Open Sans" w:cs="Open Sans"/>
        </w:rPr>
        <w:t>“</w:t>
      </w:r>
      <w:r w:rsidR="003729D6">
        <w:rPr>
          <w:rFonts w:ascii="Open Sans" w:hAnsi="Open Sans" w:cs="Open Sans"/>
        </w:rPr>
        <w:t>, dalšími tématy „Podpora krátkých dodavatelských řetězců“, „Zachování tradic venkova, atraktivita venkovského prostoru a propojení s moderními trendy v rámci českého</w:t>
      </w:r>
      <w:r>
        <w:rPr>
          <w:rFonts w:ascii="Open Sans" w:hAnsi="Open Sans" w:cs="Open Sans"/>
        </w:rPr>
        <w:t xml:space="preserve"> zemědělství a rozvoje venkova“ a „Naše krajina pro budoucnost“</w:t>
      </w:r>
      <w:r w:rsidR="00DC2B4E">
        <w:rPr>
          <w:rFonts w:ascii="Open Sans" w:hAnsi="Open Sans" w:cs="Open Sans"/>
        </w:rPr>
        <w:t>, prostřednictvím své žádosti</w:t>
      </w:r>
      <w:bookmarkStart w:id="0" w:name="_GoBack"/>
      <w:bookmarkEnd w:id="0"/>
      <w:r w:rsidR="00DC2B4E">
        <w:rPr>
          <w:rFonts w:ascii="Open Sans" w:hAnsi="Open Sans" w:cs="Open Sans"/>
        </w:rPr>
        <w:t xml:space="preserve"> ze dne</w:t>
      </w:r>
      <w:r>
        <w:rPr>
          <w:rFonts w:ascii="Open Sans" w:hAnsi="Open Sans" w:cs="Open Sans"/>
        </w:rPr>
        <w:t xml:space="preserve"> </w:t>
      </w:r>
      <w:r>
        <w:rPr>
          <w:rFonts w:ascii="Open Sans" w:hAnsi="Open Sans" w:cs="Open Sans"/>
        </w:rPr>
        <w:lastRenderedPageBreak/>
        <w:t>03.</w:t>
      </w:r>
      <w:r w:rsidR="00E007B7">
        <w:rPr>
          <w:rFonts w:ascii="Open Sans" w:hAnsi="Open Sans" w:cs="Open Sans"/>
        </w:rPr>
        <w:t> </w:t>
      </w:r>
      <w:r>
        <w:rPr>
          <w:rFonts w:ascii="Open Sans" w:hAnsi="Open Sans" w:cs="Open Sans"/>
        </w:rPr>
        <w:t>04.</w:t>
      </w:r>
      <w:r w:rsidR="00E007B7">
        <w:rPr>
          <w:rFonts w:ascii="Open Sans" w:hAnsi="Open Sans" w:cs="Open Sans"/>
        </w:rPr>
        <w:t xml:space="preserve"> </w:t>
      </w:r>
      <w:r>
        <w:rPr>
          <w:rFonts w:ascii="Open Sans" w:hAnsi="Open Sans" w:cs="Open Sans"/>
        </w:rPr>
        <w:t>2024</w:t>
      </w:r>
      <w:r w:rsidR="00DC2B4E">
        <w:rPr>
          <w:rFonts w:ascii="Open Sans" w:hAnsi="Open Sans" w:cs="Open Sans"/>
        </w:rPr>
        <w:t xml:space="preserve">, splňující veškeré zákonné náležitosti na tuto žádost kladené, které jsou stanoveny zejména v ustanovení § 10a odst. 3 zákona č. 250/2000 Sb., o rozpočtových pravidlech územních rozpočtů, v platném znění. </w:t>
      </w:r>
    </w:p>
    <w:p w:rsidR="00DC2B4E" w:rsidRDefault="00DC2B4E" w:rsidP="000C4218">
      <w:pPr>
        <w:pStyle w:val="Odstavecseseznamem"/>
        <w:numPr>
          <w:ilvl w:val="1"/>
          <w:numId w:val="1"/>
        </w:numPr>
        <w:jc w:val="both"/>
        <w:rPr>
          <w:rFonts w:ascii="Open Sans" w:hAnsi="Open Sans" w:cs="Open Sans"/>
        </w:rPr>
      </w:pPr>
      <w:r>
        <w:rPr>
          <w:rFonts w:ascii="Open Sans" w:hAnsi="Open Sans" w:cs="Open Sans"/>
        </w:rPr>
        <w:t>Účastníci berou na vědomí, že s ohledem na ustanovení § 10a a následující zákona č. 250/2000 Sb., o rozpočtových pravidlech územních rozpočtů, v platném znění, má závazek sjednaný touto smlouvou</w:t>
      </w:r>
      <w:r w:rsidR="00150794">
        <w:rPr>
          <w:rFonts w:ascii="Open Sans" w:hAnsi="Open Sans" w:cs="Open Sans"/>
        </w:rPr>
        <w:t xml:space="preserve"> charakter veřejnoprávní smlouvy dle ustanovení § 159 a následující zákona č. 500/2004 Sb., správní řádu, ve znění pozdějších předpisů. </w:t>
      </w:r>
    </w:p>
    <w:p w:rsidR="00150794" w:rsidRDefault="00150794" w:rsidP="00150794">
      <w:pPr>
        <w:pStyle w:val="Odstavecseseznamem"/>
        <w:ind w:left="737"/>
        <w:jc w:val="both"/>
        <w:rPr>
          <w:rFonts w:ascii="Open Sans" w:hAnsi="Open Sans" w:cs="Open Sans"/>
        </w:rPr>
      </w:pPr>
    </w:p>
    <w:p w:rsidR="00150794" w:rsidRDefault="00150794" w:rsidP="00150794">
      <w:pPr>
        <w:pStyle w:val="Odstavecseseznamem"/>
        <w:numPr>
          <w:ilvl w:val="0"/>
          <w:numId w:val="1"/>
        </w:numPr>
        <w:jc w:val="both"/>
        <w:rPr>
          <w:rFonts w:ascii="Open Sans" w:hAnsi="Open Sans" w:cs="Open Sans"/>
          <w:b/>
        </w:rPr>
      </w:pPr>
      <w:r w:rsidRPr="00150794">
        <w:rPr>
          <w:rFonts w:ascii="Open Sans" w:hAnsi="Open Sans" w:cs="Open Sans"/>
          <w:b/>
        </w:rPr>
        <w:t>Předmět smlouvy</w:t>
      </w:r>
    </w:p>
    <w:p w:rsidR="00150794" w:rsidRDefault="00150794" w:rsidP="00150794">
      <w:pPr>
        <w:pStyle w:val="Odstavecseseznamem"/>
        <w:numPr>
          <w:ilvl w:val="1"/>
          <w:numId w:val="1"/>
        </w:numPr>
        <w:jc w:val="both"/>
        <w:rPr>
          <w:rFonts w:ascii="Open Sans" w:hAnsi="Open Sans" w:cs="Open Sans"/>
        </w:rPr>
      </w:pPr>
      <w:r>
        <w:rPr>
          <w:rFonts w:ascii="Open Sans" w:hAnsi="Open Sans" w:cs="Open Sans"/>
        </w:rPr>
        <w:t xml:space="preserve">Na základě této smlouvy se poskytovatel zavazuje poskytnout příjemci účelovou </w:t>
      </w:r>
      <w:r w:rsidR="004C29BC">
        <w:rPr>
          <w:rFonts w:ascii="Open Sans" w:hAnsi="Open Sans" w:cs="Open Sans"/>
        </w:rPr>
        <w:t>dotaci ve výši 100 000 Kč (slovy sto</w:t>
      </w:r>
      <w:r>
        <w:rPr>
          <w:rFonts w:ascii="Open Sans" w:hAnsi="Open Sans" w:cs="Open Sans"/>
        </w:rPr>
        <w:t xml:space="preserve"> tisíc korun českých).</w:t>
      </w:r>
    </w:p>
    <w:p w:rsidR="00150794" w:rsidRDefault="00150794" w:rsidP="00150794">
      <w:pPr>
        <w:pStyle w:val="Odstavecseseznamem"/>
        <w:ind w:left="737"/>
        <w:jc w:val="both"/>
        <w:rPr>
          <w:rFonts w:ascii="Open Sans" w:hAnsi="Open Sans" w:cs="Open Sans"/>
        </w:rPr>
      </w:pPr>
    </w:p>
    <w:p w:rsidR="00150794" w:rsidRPr="00150794" w:rsidRDefault="00150794" w:rsidP="00150794">
      <w:pPr>
        <w:pStyle w:val="Odstavecseseznamem"/>
        <w:numPr>
          <w:ilvl w:val="0"/>
          <w:numId w:val="1"/>
        </w:numPr>
        <w:jc w:val="both"/>
        <w:rPr>
          <w:rFonts w:ascii="Open Sans" w:hAnsi="Open Sans" w:cs="Open Sans"/>
          <w:b/>
        </w:rPr>
      </w:pPr>
      <w:r w:rsidRPr="00150794">
        <w:rPr>
          <w:rFonts w:ascii="Open Sans" w:hAnsi="Open Sans" w:cs="Open Sans"/>
          <w:b/>
        </w:rPr>
        <w:t>Účel dotace</w:t>
      </w:r>
    </w:p>
    <w:p w:rsidR="00150794" w:rsidRDefault="00150794" w:rsidP="00150794">
      <w:pPr>
        <w:pStyle w:val="Odstavecseseznamem"/>
        <w:numPr>
          <w:ilvl w:val="1"/>
          <w:numId w:val="1"/>
        </w:numPr>
        <w:jc w:val="both"/>
        <w:rPr>
          <w:rFonts w:ascii="Open Sans" w:hAnsi="Open Sans" w:cs="Open Sans"/>
        </w:rPr>
      </w:pPr>
      <w:r>
        <w:rPr>
          <w:rFonts w:ascii="Open Sans" w:hAnsi="Open Sans" w:cs="Open Sans"/>
        </w:rPr>
        <w:t>Příjemce je povinen p</w:t>
      </w:r>
      <w:r w:rsidR="00FC57AD">
        <w:rPr>
          <w:rFonts w:ascii="Open Sans" w:hAnsi="Open Sans" w:cs="Open Sans"/>
        </w:rPr>
        <w:t>oužít účelovou dotaci dle čl.</w:t>
      </w:r>
      <w:r>
        <w:rPr>
          <w:rFonts w:ascii="Open Sans" w:hAnsi="Open Sans" w:cs="Open Sans"/>
        </w:rPr>
        <w:t xml:space="preserve"> 3.1 této smlouvy</w:t>
      </w:r>
      <w:r w:rsidR="004C29BC">
        <w:rPr>
          <w:rFonts w:ascii="Open Sans" w:hAnsi="Open Sans" w:cs="Open Sans"/>
        </w:rPr>
        <w:t xml:space="preserve"> výhradně na akci „14. Konference Venkov 2024“, která se bude konat v termínu </w:t>
      </w:r>
      <w:proofErr w:type="gramStart"/>
      <w:r w:rsidR="004C29BC">
        <w:rPr>
          <w:rFonts w:ascii="Open Sans" w:hAnsi="Open Sans" w:cs="Open Sans"/>
        </w:rPr>
        <w:t>15.-17</w:t>
      </w:r>
      <w:proofErr w:type="gramEnd"/>
      <w:r w:rsidR="004C29BC">
        <w:rPr>
          <w:rFonts w:ascii="Open Sans" w:hAnsi="Open Sans" w:cs="Open Sans"/>
        </w:rPr>
        <w:t>. října 2024</w:t>
      </w:r>
      <w:r>
        <w:rPr>
          <w:rFonts w:ascii="Open Sans" w:hAnsi="Open Sans" w:cs="Open Sans"/>
        </w:rPr>
        <w:t xml:space="preserve">. </w:t>
      </w:r>
    </w:p>
    <w:p w:rsidR="00FC57AD" w:rsidRDefault="00FC57AD" w:rsidP="00FC57AD">
      <w:pPr>
        <w:pStyle w:val="Odstavecseseznamem"/>
        <w:ind w:left="737"/>
        <w:jc w:val="both"/>
        <w:rPr>
          <w:rFonts w:ascii="Open Sans" w:hAnsi="Open Sans" w:cs="Open Sans"/>
        </w:rPr>
      </w:pPr>
    </w:p>
    <w:p w:rsidR="00FC57AD" w:rsidRDefault="00FC57AD" w:rsidP="00FC57AD">
      <w:pPr>
        <w:pStyle w:val="Odstavecseseznamem"/>
        <w:numPr>
          <w:ilvl w:val="0"/>
          <w:numId w:val="1"/>
        </w:numPr>
        <w:jc w:val="both"/>
        <w:rPr>
          <w:rFonts w:ascii="Open Sans" w:hAnsi="Open Sans" w:cs="Open Sans"/>
          <w:b/>
        </w:rPr>
      </w:pPr>
      <w:r w:rsidRPr="00FC57AD">
        <w:rPr>
          <w:rFonts w:ascii="Open Sans" w:hAnsi="Open Sans" w:cs="Open Sans"/>
          <w:b/>
        </w:rPr>
        <w:t>Způsob poskytování dotace, její finanční vypořádání a povinnosti příjemce</w:t>
      </w:r>
    </w:p>
    <w:p w:rsidR="00FC57AD" w:rsidRDefault="00FC57AD" w:rsidP="00FC57AD">
      <w:pPr>
        <w:pStyle w:val="Odstavecseseznamem"/>
        <w:numPr>
          <w:ilvl w:val="1"/>
          <w:numId w:val="1"/>
        </w:numPr>
        <w:jc w:val="both"/>
        <w:rPr>
          <w:rFonts w:ascii="Open Sans" w:hAnsi="Open Sans" w:cs="Open Sans"/>
        </w:rPr>
      </w:pPr>
      <w:r w:rsidRPr="00FC57AD">
        <w:rPr>
          <w:rFonts w:ascii="Open Sans" w:hAnsi="Open Sans" w:cs="Open Sans"/>
        </w:rPr>
        <w:t>Poskyto</w:t>
      </w:r>
      <w:r>
        <w:rPr>
          <w:rFonts w:ascii="Open Sans" w:hAnsi="Open Sans" w:cs="Open Sans"/>
        </w:rPr>
        <w:t>vatel poskytne příjemci účelovou dotaci uvedenou v čl. 3.1 této smlouvy formou bankovního převodu celé částky na bankovní účet příjemce uvedený v záhlaví této, a to ve lhůtě 30 dnů od podpisu této smlouvy.</w:t>
      </w:r>
    </w:p>
    <w:p w:rsidR="00596EE0" w:rsidRDefault="00596EE0" w:rsidP="00FC57AD">
      <w:pPr>
        <w:pStyle w:val="Odstavecseseznamem"/>
        <w:numPr>
          <w:ilvl w:val="1"/>
          <w:numId w:val="1"/>
        </w:numPr>
        <w:jc w:val="both"/>
        <w:rPr>
          <w:rFonts w:ascii="Open Sans" w:hAnsi="Open Sans" w:cs="Open Sans"/>
        </w:rPr>
      </w:pPr>
      <w:r>
        <w:rPr>
          <w:rFonts w:ascii="Open Sans" w:hAnsi="Open Sans" w:cs="Open Sans"/>
        </w:rPr>
        <w:t xml:space="preserve">Příjemce se zavazuje, předložit poskytovateli řádné finanční vypořádání účelové dotace dle č. 3.1 této smlouvy a to nejpozději do </w:t>
      </w:r>
      <w:r w:rsidRPr="004C29BC">
        <w:rPr>
          <w:rFonts w:ascii="Open Sans" w:hAnsi="Open Sans" w:cs="Open Sans"/>
        </w:rPr>
        <w:t>31.</w:t>
      </w:r>
      <w:r w:rsidR="00E007B7">
        <w:rPr>
          <w:rFonts w:ascii="Open Sans" w:hAnsi="Open Sans" w:cs="Open Sans"/>
        </w:rPr>
        <w:t xml:space="preserve"> </w:t>
      </w:r>
      <w:r w:rsidRPr="004C29BC">
        <w:rPr>
          <w:rFonts w:ascii="Open Sans" w:hAnsi="Open Sans" w:cs="Open Sans"/>
        </w:rPr>
        <w:t>6.</w:t>
      </w:r>
      <w:r w:rsidR="00E007B7">
        <w:rPr>
          <w:rFonts w:ascii="Open Sans" w:hAnsi="Open Sans" w:cs="Open Sans"/>
        </w:rPr>
        <w:t xml:space="preserve"> </w:t>
      </w:r>
      <w:r w:rsidRPr="004C29BC">
        <w:rPr>
          <w:rFonts w:ascii="Open Sans" w:hAnsi="Open Sans" w:cs="Open Sans"/>
        </w:rPr>
        <w:t>2025</w:t>
      </w:r>
      <w:r>
        <w:rPr>
          <w:rFonts w:ascii="Open Sans" w:hAnsi="Open Sans" w:cs="Open Sans"/>
        </w:rPr>
        <w:t xml:space="preserve">. </w:t>
      </w:r>
    </w:p>
    <w:p w:rsidR="00FC57AD" w:rsidRDefault="00FC57AD" w:rsidP="00FC57AD">
      <w:pPr>
        <w:pStyle w:val="Odstavecseseznamem"/>
        <w:numPr>
          <w:ilvl w:val="1"/>
          <w:numId w:val="1"/>
        </w:numPr>
        <w:jc w:val="both"/>
        <w:rPr>
          <w:rFonts w:ascii="Open Sans" w:hAnsi="Open Sans" w:cs="Open Sans"/>
        </w:rPr>
      </w:pPr>
      <w:r>
        <w:rPr>
          <w:rFonts w:ascii="Open Sans" w:hAnsi="Open Sans" w:cs="Open Sans"/>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w:t>
      </w:r>
    </w:p>
    <w:p w:rsidR="00FC57AD" w:rsidRDefault="00FC57AD" w:rsidP="00FC57AD">
      <w:pPr>
        <w:pStyle w:val="Odstavecseseznamem"/>
        <w:numPr>
          <w:ilvl w:val="1"/>
          <w:numId w:val="1"/>
        </w:numPr>
        <w:jc w:val="both"/>
        <w:rPr>
          <w:rFonts w:ascii="Open Sans" w:hAnsi="Open Sans" w:cs="Open Sans"/>
        </w:rPr>
      </w:pPr>
      <w:r>
        <w:rPr>
          <w:rFonts w:ascii="Open Sans" w:hAnsi="Open Sans" w:cs="Open Sans"/>
        </w:rPr>
        <w:t>Příjemce se zavazuje v případě nevyčerpání celé výše dotace dle čl. 3.1 této smlouvy</w:t>
      </w:r>
      <w:r w:rsidR="000F6B42">
        <w:rPr>
          <w:rFonts w:ascii="Open Sans" w:hAnsi="Open Sans" w:cs="Open Sans"/>
        </w:rPr>
        <w:t xml:space="preserve"> vrátit poskytovateli nevyčerpanou část této účelové dotace bez zbytečného odkladu. </w:t>
      </w:r>
    </w:p>
    <w:p w:rsidR="000F6B42" w:rsidRDefault="000F6B42" w:rsidP="00FC57AD">
      <w:pPr>
        <w:pStyle w:val="Odstavecseseznamem"/>
        <w:numPr>
          <w:ilvl w:val="1"/>
          <w:numId w:val="1"/>
        </w:numPr>
        <w:jc w:val="both"/>
        <w:rPr>
          <w:rFonts w:ascii="Open Sans" w:hAnsi="Open Sans" w:cs="Open Sans"/>
        </w:rPr>
      </w:pPr>
      <w:r>
        <w:rPr>
          <w:rFonts w:ascii="Open Sans" w:hAnsi="Open Sans" w:cs="Open Sans"/>
        </w:rPr>
        <w:t>V případě návratu nevyčerpané části účelové dotace dle čl. 3.1 této smlouvy, převede příjemce příslušnou částku na bankovní účet poskytovatele číslo 27-0460004379/0800, vedený u České spořitelny, a.s., pobočka Mělník.</w:t>
      </w:r>
    </w:p>
    <w:p w:rsidR="0093341C" w:rsidRDefault="0093341C" w:rsidP="0093341C">
      <w:pPr>
        <w:pStyle w:val="Odstavecseseznamem"/>
        <w:ind w:left="737"/>
        <w:jc w:val="both"/>
        <w:rPr>
          <w:rFonts w:ascii="Open Sans" w:hAnsi="Open Sans" w:cs="Open Sans"/>
        </w:rPr>
      </w:pPr>
    </w:p>
    <w:p w:rsidR="000F6B42" w:rsidRPr="00596EE0" w:rsidRDefault="0093341C" w:rsidP="0093341C">
      <w:pPr>
        <w:pStyle w:val="Odstavecseseznamem"/>
        <w:numPr>
          <w:ilvl w:val="0"/>
          <w:numId w:val="1"/>
        </w:numPr>
        <w:jc w:val="both"/>
        <w:rPr>
          <w:rFonts w:ascii="Open Sans" w:hAnsi="Open Sans" w:cs="Open Sans"/>
          <w:b/>
        </w:rPr>
      </w:pPr>
      <w:r w:rsidRPr="00596EE0">
        <w:rPr>
          <w:rFonts w:ascii="Open Sans" w:hAnsi="Open Sans" w:cs="Open Sans"/>
          <w:b/>
        </w:rPr>
        <w:t>Porušení rozpočtové kázně</w:t>
      </w:r>
    </w:p>
    <w:p w:rsidR="0093341C" w:rsidRDefault="0093341C" w:rsidP="0093341C">
      <w:pPr>
        <w:pStyle w:val="Odstavecseseznamem"/>
        <w:numPr>
          <w:ilvl w:val="1"/>
          <w:numId w:val="1"/>
        </w:numPr>
        <w:jc w:val="both"/>
        <w:rPr>
          <w:rFonts w:ascii="Open Sans" w:hAnsi="Open Sans" w:cs="Open Sans"/>
        </w:rPr>
      </w:pPr>
      <w:r>
        <w:rPr>
          <w:rFonts w:ascii="Open Sans" w:hAnsi="Open Sans" w:cs="Open Sans"/>
        </w:rPr>
        <w:t xml:space="preserve">Porušení rozpočtové kázně je každé neoprávněné použití nebo zadržení peněžních prostředků příjemcem poskytnutých jako účelová dotace z rozpočtu poskytovatele. </w:t>
      </w:r>
    </w:p>
    <w:p w:rsidR="00596EE0" w:rsidRDefault="00596EE0" w:rsidP="0093341C">
      <w:pPr>
        <w:pStyle w:val="Odstavecseseznamem"/>
        <w:numPr>
          <w:ilvl w:val="1"/>
          <w:numId w:val="1"/>
        </w:numPr>
        <w:jc w:val="both"/>
        <w:rPr>
          <w:rFonts w:ascii="Open Sans" w:hAnsi="Open Sans" w:cs="Open Sans"/>
        </w:rPr>
      </w:pPr>
      <w:r>
        <w:rPr>
          <w:rFonts w:ascii="Open Sans" w:hAnsi="Open Sans" w:cs="Open Sans"/>
        </w:rPr>
        <w:t xml:space="preserve">Neoprávněné použití peněžních prostředků podle č. 6.1 této smlouvy je jejich použití, kterým byla porušena povinnost stanovená touto smlouvou, právním předpisem, přímo použitelným předpisem Evropské unie nebo při poskytnutí peněžních prostředků podle zvláštního právního předpisu. Dnem porušení </w:t>
      </w:r>
      <w:r>
        <w:rPr>
          <w:rFonts w:ascii="Open Sans" w:hAnsi="Open Sans" w:cs="Open Sans"/>
        </w:rPr>
        <w:lastRenderedPageBreak/>
        <w:t>rozpočtové kázně je den, kdy byly poskytnuté peněžní prostředky neoprávněně použity nebo den jejich připsání na účet příjemce u dotací poskytovaných zpětně</w:t>
      </w:r>
      <w:r w:rsidR="00173316">
        <w:rPr>
          <w:rFonts w:ascii="Open Sans" w:hAnsi="Open Sans" w:cs="Open Sans"/>
        </w:rPr>
        <w:t xml:space="preserve">. Za neoprávněné použití peněžních prostředků se považuje také jakékoliv porušení povinnosti příjemce, které je uvedeno v ustanovení § 22 odst. 2 písm. a), b) a c) zákona č. 250/2000 Sb., o rozpočtových pravidlech územních rozpočtů, v platném znění. </w:t>
      </w:r>
    </w:p>
    <w:p w:rsidR="00173316" w:rsidRDefault="00173316" w:rsidP="0093341C">
      <w:pPr>
        <w:pStyle w:val="Odstavecseseznamem"/>
        <w:numPr>
          <w:ilvl w:val="1"/>
          <w:numId w:val="1"/>
        </w:numPr>
        <w:jc w:val="both"/>
        <w:rPr>
          <w:rFonts w:ascii="Open Sans" w:hAnsi="Open Sans" w:cs="Open Sans"/>
        </w:rPr>
      </w:pPr>
      <w:r>
        <w:rPr>
          <w:rFonts w:ascii="Open Sans" w:hAnsi="Open Sans" w:cs="Open Sans"/>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p>
    <w:p w:rsidR="00173316" w:rsidRDefault="00173316" w:rsidP="0093341C">
      <w:pPr>
        <w:pStyle w:val="Odstavecseseznamem"/>
        <w:numPr>
          <w:ilvl w:val="1"/>
          <w:numId w:val="1"/>
        </w:numPr>
        <w:jc w:val="both"/>
        <w:rPr>
          <w:rFonts w:ascii="Open Sans" w:hAnsi="Open Sans" w:cs="Open Sans"/>
        </w:rPr>
      </w:pPr>
      <w:r>
        <w:rPr>
          <w:rFonts w:ascii="Open Sans" w:hAnsi="Open Sans" w:cs="Open Sans"/>
        </w:rPr>
        <w:t xml:space="preserve">Částečný nebo úplný odvod dotace v důsledku porušení rozpočtové kázně nezbavuje příjemce jakýchkoliv povinností plynoucích pro něho z ostatních ustanovení této smlouvy. </w:t>
      </w:r>
    </w:p>
    <w:p w:rsidR="00173316" w:rsidRDefault="00173316" w:rsidP="0093341C">
      <w:pPr>
        <w:pStyle w:val="Odstavecseseznamem"/>
        <w:numPr>
          <w:ilvl w:val="1"/>
          <w:numId w:val="1"/>
        </w:numPr>
        <w:jc w:val="both"/>
        <w:rPr>
          <w:rFonts w:ascii="Open Sans" w:hAnsi="Open Sans" w:cs="Open Sans"/>
        </w:rPr>
      </w:pPr>
      <w:r>
        <w:rPr>
          <w:rFonts w:ascii="Open Sans" w:hAnsi="Open Sans" w:cs="Open Sans"/>
        </w:rPr>
        <w:t>V případě, že bude vůči poskytovateli dotace ze strany kontrolních či auditních orgánů ČR nebo ES uplatněna jakákoliv finanční sankce, jejíž uložení má prokazatelně svůj původ v nesplnění povinnosti, kterou tato smlouva ukládá příjemci</w:t>
      </w:r>
      <w:r w:rsidR="00FC0A77">
        <w:rPr>
          <w:rFonts w:ascii="Open Sans" w:hAnsi="Open Sans" w:cs="Open Sans"/>
        </w:rPr>
        <w:t xml:space="preserve"> dotace, je poskytovatel dotace oprávněn uplatnit na příjemci nárok na úhradu této sankce v plné výši a příjemce výslovně </w:t>
      </w:r>
      <w:r w:rsidR="00BC1D17">
        <w:rPr>
          <w:rFonts w:ascii="Open Sans" w:hAnsi="Open Sans" w:cs="Open Sans"/>
        </w:rPr>
        <w:t xml:space="preserve">zavazuje tento nárok uhradit. </w:t>
      </w:r>
    </w:p>
    <w:p w:rsidR="00BC1D17" w:rsidRDefault="00BC1D17" w:rsidP="00BC1D17">
      <w:pPr>
        <w:pStyle w:val="Odstavecseseznamem"/>
        <w:ind w:left="737"/>
        <w:jc w:val="both"/>
        <w:rPr>
          <w:rFonts w:ascii="Open Sans" w:hAnsi="Open Sans" w:cs="Open Sans"/>
        </w:rPr>
      </w:pPr>
    </w:p>
    <w:p w:rsidR="00BC1D17" w:rsidRPr="00BC1D17" w:rsidRDefault="00BC1D17" w:rsidP="00BC1D17">
      <w:pPr>
        <w:pStyle w:val="Odstavecseseznamem"/>
        <w:numPr>
          <w:ilvl w:val="0"/>
          <w:numId w:val="1"/>
        </w:numPr>
        <w:jc w:val="both"/>
        <w:rPr>
          <w:rFonts w:ascii="Open Sans" w:hAnsi="Open Sans" w:cs="Open Sans"/>
          <w:b/>
        </w:rPr>
      </w:pPr>
      <w:r w:rsidRPr="00BC1D17">
        <w:rPr>
          <w:rFonts w:ascii="Open Sans" w:hAnsi="Open Sans" w:cs="Open Sans"/>
          <w:b/>
        </w:rPr>
        <w:t>Ukončení smlouvy</w:t>
      </w:r>
    </w:p>
    <w:p w:rsidR="00BC1D17" w:rsidRDefault="00BC1D17" w:rsidP="00BC1D17">
      <w:pPr>
        <w:pStyle w:val="Odstavecseseznamem"/>
        <w:numPr>
          <w:ilvl w:val="1"/>
          <w:numId w:val="1"/>
        </w:numPr>
        <w:jc w:val="both"/>
        <w:rPr>
          <w:rFonts w:ascii="Open Sans" w:hAnsi="Open Sans" w:cs="Open Sans"/>
        </w:rPr>
      </w:pPr>
      <w:r>
        <w:rPr>
          <w:rFonts w:ascii="Open Sans" w:hAnsi="Open Sans" w:cs="Open Sans"/>
        </w:rPr>
        <w:t>Smlouvu lze ukončit na základě písemné dohody účastníků nebo písemnou výpovědí smlouvy ze strany poskytovatele dle ustanovení § 166 odst. 2 zákona č. 500/2004 Sb., správního řádu, v platném znění, a to za podmínek dále stanovených.</w:t>
      </w:r>
    </w:p>
    <w:p w:rsidR="00BC1D17" w:rsidRDefault="00BC1D17" w:rsidP="00BC1D17">
      <w:pPr>
        <w:pStyle w:val="Odstavecseseznamem"/>
        <w:numPr>
          <w:ilvl w:val="1"/>
          <w:numId w:val="1"/>
        </w:numPr>
        <w:jc w:val="both"/>
        <w:rPr>
          <w:rFonts w:ascii="Open Sans" w:hAnsi="Open Sans" w:cs="Open Sans"/>
        </w:rPr>
      </w:pPr>
      <w:r>
        <w:rPr>
          <w:rFonts w:ascii="Open Sans" w:hAnsi="Open Sans" w:cs="Open Sans"/>
        </w:rPr>
        <w:t>Při ukončení smlouvy dohodou je příjemce účelové dotace povinen tuto vrátit formou bezhotovostního převodu na bankovní účet poskytovatele uvedený v záhlaví této smlouvy bez zbytečného odkladu, nejpozději však do 30 dnů od účinnosti dohody o ukončení smlouvy, nehodnou-</w:t>
      </w:r>
      <w:proofErr w:type="spellStart"/>
      <w:proofErr w:type="gramStart"/>
      <w:r>
        <w:rPr>
          <w:rFonts w:ascii="Open Sans" w:hAnsi="Open Sans" w:cs="Open Sans"/>
        </w:rPr>
        <w:t>li</w:t>
      </w:r>
      <w:proofErr w:type="spellEnd"/>
      <w:r>
        <w:rPr>
          <w:rFonts w:ascii="Open Sans" w:hAnsi="Open Sans" w:cs="Open Sans"/>
        </w:rPr>
        <w:t xml:space="preserve">  se</w:t>
      </w:r>
      <w:proofErr w:type="gramEnd"/>
      <w:r>
        <w:rPr>
          <w:rFonts w:ascii="Open Sans" w:hAnsi="Open Sans" w:cs="Open Sans"/>
        </w:rPr>
        <w:t xml:space="preserve"> její účastníci jinak. </w:t>
      </w:r>
    </w:p>
    <w:p w:rsidR="00BC1D17" w:rsidRDefault="00BC1D17" w:rsidP="00BC1D17">
      <w:pPr>
        <w:pStyle w:val="Odstavecseseznamem"/>
        <w:numPr>
          <w:ilvl w:val="1"/>
          <w:numId w:val="1"/>
        </w:numPr>
        <w:jc w:val="both"/>
        <w:rPr>
          <w:rFonts w:ascii="Open Sans" w:hAnsi="Open Sans" w:cs="Open Sans"/>
        </w:rPr>
      </w:pPr>
      <w:r>
        <w:rPr>
          <w:rFonts w:ascii="Open Sans" w:hAnsi="Open Sans" w:cs="Open Sans"/>
        </w:rPr>
        <w:t xml:space="preserve">Dohoda o ukončení smlouvy nabývá účinnosti podpisem oběma účastníky, avšak pouze za předpokladu, že došlo k platnému vypořádání všech závazků z této smlouvy, včetně vrácení finančních </w:t>
      </w:r>
      <w:r w:rsidR="00212917">
        <w:rPr>
          <w:rFonts w:ascii="Open Sans" w:hAnsi="Open Sans" w:cs="Open Sans"/>
        </w:rPr>
        <w:t xml:space="preserve">prostředků podle čl. 7.2 této smlouvy. </w:t>
      </w:r>
    </w:p>
    <w:p w:rsidR="00640DC4" w:rsidRDefault="00640DC4" w:rsidP="00BC1D17">
      <w:pPr>
        <w:pStyle w:val="Odstavecseseznamem"/>
        <w:numPr>
          <w:ilvl w:val="1"/>
          <w:numId w:val="1"/>
        </w:numPr>
        <w:jc w:val="both"/>
        <w:rPr>
          <w:rFonts w:ascii="Open Sans" w:hAnsi="Open Sans" w:cs="Open Sans"/>
        </w:rPr>
      </w:pPr>
      <w:r>
        <w:rPr>
          <w:rFonts w:ascii="Open Sans" w:hAnsi="Open Sans" w:cs="Open Sans"/>
        </w:rPr>
        <w:t xml:space="preserve">Poskytovatel dotace může smlouvu vypovědět jak před proplacením, tak po proplacení dotace. Výpovědním důvodem je jakékoliv porušení povinností příjemce stanovených touto smlouvou nebo obecně závazných předpisů. </w:t>
      </w:r>
    </w:p>
    <w:p w:rsidR="00672689" w:rsidRDefault="00672689" w:rsidP="00BC1D17">
      <w:pPr>
        <w:pStyle w:val="Odstavecseseznamem"/>
        <w:numPr>
          <w:ilvl w:val="1"/>
          <w:numId w:val="1"/>
        </w:numPr>
        <w:jc w:val="both"/>
        <w:rPr>
          <w:rFonts w:ascii="Open Sans" w:hAnsi="Open Sans" w:cs="Open Sans"/>
        </w:rPr>
      </w:pPr>
      <w:r>
        <w:rPr>
          <w:rFonts w:ascii="Open Sans" w:hAnsi="Open Sans" w:cs="Open Sans"/>
        </w:rPr>
        <w:t xml:space="preserve">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30 dnů od ukončení platnosti této smlouvy. </w:t>
      </w:r>
    </w:p>
    <w:p w:rsidR="00672689" w:rsidRDefault="00672689" w:rsidP="00BC1D17">
      <w:pPr>
        <w:pStyle w:val="Odstavecseseznamem"/>
        <w:numPr>
          <w:ilvl w:val="1"/>
          <w:numId w:val="1"/>
        </w:numPr>
        <w:jc w:val="both"/>
        <w:rPr>
          <w:rFonts w:ascii="Open Sans" w:hAnsi="Open Sans" w:cs="Open Sans"/>
        </w:rPr>
      </w:pPr>
      <w:r>
        <w:rPr>
          <w:rFonts w:ascii="Open Sans" w:hAnsi="Open Sans" w:cs="Open Sans"/>
        </w:rPr>
        <w:lastRenderedPageBreak/>
        <w:t>Výpovědní lhůta činí jeden měsíc a počne běžet od prvního dne měsíce následujícího po měsíci, v němž byla výpověď doručena příjemci. Účinky doručení pro účely této smlouvy však nastávají i tehdy, pokud příjemce</w:t>
      </w:r>
      <w:r w:rsidR="00682E4A">
        <w:rPr>
          <w:rFonts w:ascii="Open Sans" w:hAnsi="Open Sans" w:cs="Open Sans"/>
        </w:rPr>
        <w:t xml:space="preserve"> svým jednáním či opomenutím doručení výpovědi jakkoliv zmařil. V takovém případě se výpověď považuje za doručenou třetí pracovní den po jejím odeslání poskytovatelem příjemci. </w:t>
      </w:r>
    </w:p>
    <w:p w:rsidR="00682E4A" w:rsidRDefault="00682E4A" w:rsidP="00BC1D17">
      <w:pPr>
        <w:pStyle w:val="Odstavecseseznamem"/>
        <w:numPr>
          <w:ilvl w:val="1"/>
          <w:numId w:val="1"/>
        </w:numPr>
        <w:jc w:val="both"/>
        <w:rPr>
          <w:rFonts w:ascii="Open Sans" w:hAnsi="Open Sans" w:cs="Open Sans"/>
        </w:rPr>
      </w:pPr>
      <w:r>
        <w:rPr>
          <w:rFonts w:ascii="Open Sans" w:hAnsi="Open Sans" w:cs="Open Sans"/>
        </w:rPr>
        <w:t xml:space="preserve">Zrušení smlouvy podle ustanovení § 167 zákona č. 500/2004 Sb., správního řádu, v platném znění, strany nesjednávají. </w:t>
      </w:r>
    </w:p>
    <w:p w:rsidR="00FA1BAA" w:rsidRDefault="00FA1BAA" w:rsidP="00FA1BAA">
      <w:pPr>
        <w:pStyle w:val="Odstavecseseznamem"/>
        <w:ind w:left="737"/>
        <w:jc w:val="both"/>
        <w:rPr>
          <w:rFonts w:ascii="Open Sans" w:hAnsi="Open Sans" w:cs="Open Sans"/>
        </w:rPr>
      </w:pPr>
    </w:p>
    <w:p w:rsidR="00FA1BAA" w:rsidRPr="00B86B88" w:rsidRDefault="00FA1BAA" w:rsidP="00FA1BAA">
      <w:pPr>
        <w:pStyle w:val="Odstavecseseznamem"/>
        <w:numPr>
          <w:ilvl w:val="0"/>
          <w:numId w:val="1"/>
        </w:numPr>
        <w:jc w:val="both"/>
        <w:rPr>
          <w:rFonts w:ascii="Open Sans" w:hAnsi="Open Sans" w:cs="Open Sans"/>
          <w:b/>
        </w:rPr>
      </w:pPr>
      <w:r w:rsidRPr="00B86B88">
        <w:rPr>
          <w:rFonts w:ascii="Open Sans" w:hAnsi="Open Sans" w:cs="Open Sans"/>
          <w:b/>
        </w:rPr>
        <w:t>Veřejnoprávní povinnosti</w:t>
      </w:r>
    </w:p>
    <w:p w:rsidR="00FA1BAA" w:rsidRDefault="00FA1BAA" w:rsidP="00FA1BAA">
      <w:pPr>
        <w:pStyle w:val="Odstavecseseznamem"/>
        <w:numPr>
          <w:ilvl w:val="1"/>
          <w:numId w:val="1"/>
        </w:numPr>
        <w:jc w:val="both"/>
        <w:rPr>
          <w:rFonts w:ascii="Open Sans" w:hAnsi="Open Sans" w:cs="Open Sans"/>
        </w:rPr>
      </w:pPr>
      <w:r>
        <w:rPr>
          <w:rFonts w:ascii="Open Sans" w:hAnsi="Open Sans" w:cs="Open Sans"/>
        </w:rPr>
        <w:t xml:space="preserve">Uzavření této smlouvy (poskytnutí dotace) bylo schváleno usnesením </w:t>
      </w:r>
      <w:r w:rsidR="00E007B7">
        <w:rPr>
          <w:rFonts w:ascii="Open Sans" w:hAnsi="Open Sans" w:cs="Open Sans"/>
        </w:rPr>
        <w:t>Rady</w:t>
      </w:r>
      <w:r>
        <w:rPr>
          <w:rFonts w:ascii="Open Sans" w:hAnsi="Open Sans" w:cs="Open Sans"/>
        </w:rPr>
        <w:t xml:space="preserve"> města Mělníka ze dne </w:t>
      </w:r>
      <w:r w:rsidR="00E007B7" w:rsidRPr="00E007B7">
        <w:rPr>
          <w:rFonts w:ascii="Open Sans" w:hAnsi="Open Sans" w:cs="Open Sans"/>
        </w:rPr>
        <w:t xml:space="preserve">13. 5. </w:t>
      </w:r>
      <w:r>
        <w:rPr>
          <w:rFonts w:ascii="Open Sans" w:hAnsi="Open Sans" w:cs="Open Sans"/>
        </w:rPr>
        <w:t xml:space="preserve">2024, číslo jednací </w:t>
      </w:r>
      <w:r w:rsidR="00E007B7" w:rsidRPr="00E007B7">
        <w:rPr>
          <w:rFonts w:ascii="Open Sans" w:hAnsi="Open Sans" w:cs="Open Sans"/>
        </w:rPr>
        <w:t>335</w:t>
      </w:r>
      <w:r>
        <w:rPr>
          <w:rFonts w:ascii="Open Sans" w:hAnsi="Open Sans" w:cs="Open Sans"/>
        </w:rPr>
        <w:t>/2024</w:t>
      </w:r>
      <w:r w:rsidR="00E007B7">
        <w:rPr>
          <w:rFonts w:ascii="Open Sans" w:hAnsi="Open Sans" w:cs="Open Sans"/>
        </w:rPr>
        <w:t>/R</w:t>
      </w:r>
      <w:r>
        <w:rPr>
          <w:rFonts w:ascii="Open Sans" w:hAnsi="Open Sans" w:cs="Open Sans"/>
        </w:rPr>
        <w:t>.</w:t>
      </w:r>
    </w:p>
    <w:p w:rsidR="00FA1BAA" w:rsidRDefault="00FA1BAA" w:rsidP="00FA1BAA">
      <w:pPr>
        <w:pStyle w:val="Odstavecseseznamem"/>
        <w:numPr>
          <w:ilvl w:val="1"/>
          <w:numId w:val="1"/>
        </w:numPr>
        <w:jc w:val="both"/>
        <w:rPr>
          <w:rFonts w:ascii="Open Sans" w:hAnsi="Open Sans" w:cs="Open Sans"/>
        </w:rPr>
      </w:pPr>
      <w:r>
        <w:rPr>
          <w:rFonts w:ascii="Open Sans" w:hAnsi="Open Sans" w:cs="Open Sans"/>
        </w:rPr>
        <w:t xml:space="preserve">Příjemce bere výslovně na vědomí, že poskytovatel má podle ustanovení § 2 odst. 1 písm. b) zákona č. 340/2015 Sb., o registru smluv, v platném znění. Příjemce bere rovněž na vědomí, že registr smluv je veřejně přístupný informační systém veřejné správy, jehož správcem je Ministerstvo vnitra, který slouží </w:t>
      </w:r>
      <w:r w:rsidR="003010E8">
        <w:rPr>
          <w:rFonts w:ascii="Open Sans" w:hAnsi="Open Sans" w:cs="Open Sans"/>
        </w:rPr>
        <w:t xml:space="preserve">k uveřejňování smluv podle zákona č. 340/2015 Sb., o registru smluv a umožňuje bezplatný dálkový přístup. </w:t>
      </w:r>
    </w:p>
    <w:p w:rsidR="003010E8" w:rsidRDefault="003010E8" w:rsidP="00FA1BAA">
      <w:pPr>
        <w:pStyle w:val="Odstavecseseznamem"/>
        <w:numPr>
          <w:ilvl w:val="1"/>
          <w:numId w:val="1"/>
        </w:numPr>
        <w:jc w:val="both"/>
        <w:rPr>
          <w:rFonts w:ascii="Open Sans" w:hAnsi="Open Sans" w:cs="Open Sans"/>
        </w:rPr>
      </w:pPr>
      <w:r>
        <w:rPr>
          <w:rFonts w:ascii="Open Sans" w:hAnsi="Open Sans" w:cs="Open Sans"/>
        </w:rPr>
        <w:t xml:space="preserve">Účastníci výslovně prohlašují, že veškeré informace, údaje a skutečnosti v této smlouvě nepovažují samostatně ani v jejich souhrnu za informace, které nelze poskytnout nebo zveřejnit při postupu podle předpisů upravujících svobodný přístup k informacím, tedy zejména obchodní tajemství, bankovní tajemství a utajované informace a udělujíc svůj výslovný souhlas k jejich zveřejnění bez stanovení jakýchkoliv dalších podmínek. </w:t>
      </w:r>
    </w:p>
    <w:p w:rsidR="003010E8" w:rsidRDefault="003010E8" w:rsidP="00FA1BAA">
      <w:pPr>
        <w:pStyle w:val="Odstavecseseznamem"/>
        <w:numPr>
          <w:ilvl w:val="1"/>
          <w:numId w:val="1"/>
        </w:numPr>
        <w:jc w:val="both"/>
        <w:rPr>
          <w:rFonts w:ascii="Open Sans" w:hAnsi="Open Sans" w:cs="Open Sans"/>
        </w:rPr>
      </w:pPr>
      <w:r>
        <w:rPr>
          <w:rFonts w:ascii="Open Sans" w:hAnsi="Open Sans" w:cs="Open Sans"/>
        </w:rPr>
        <w:t xml:space="preserve">Poskytovatel se zavazuje zaslat tuto smlouvu správci registru smluv k uveřejnění prostřednictvím registru smluv bez zbytečného odkladu, nejpozději však do 30 dnů od uzavření této smlouvy. </w:t>
      </w:r>
    </w:p>
    <w:p w:rsidR="00E808F0" w:rsidRDefault="00E808F0" w:rsidP="00FA1BAA">
      <w:pPr>
        <w:pStyle w:val="Odstavecseseznamem"/>
        <w:numPr>
          <w:ilvl w:val="1"/>
          <w:numId w:val="1"/>
        </w:numPr>
        <w:jc w:val="both"/>
        <w:rPr>
          <w:rFonts w:ascii="Open Sans" w:hAnsi="Open Sans" w:cs="Open Sans"/>
        </w:rPr>
      </w:pPr>
      <w:r>
        <w:rPr>
          <w:rFonts w:ascii="Open Sans" w:hAnsi="Open Sans" w:cs="Open Sans"/>
        </w:rPr>
        <w:t xml:space="preserve">Příjemce se zavazuje ověřit, zda byla povinnost poskytovatele dle čl. 8.4 této smlouvy řádně splněna. Není-li povinnost poskytovatele dle čl. 8.4 této smlouvy řádně a včas splněna, zavazuje se příjemce zaslat tuto smlouvu správci registru smluv k uveřejnění prostřednictvím registru smluv sám, a to bez zbytečného odkladu poté, co se o nesplnění povinnosti poskytovatele dle čl. 8.4 příjemce dozvěděl, nejpozději však do tří měsíců ode dne, kdy byla tato smlouva uzavřena. </w:t>
      </w:r>
    </w:p>
    <w:p w:rsidR="00E808F0" w:rsidRDefault="00E808F0" w:rsidP="00E808F0">
      <w:pPr>
        <w:pStyle w:val="Odstavecseseznamem"/>
        <w:ind w:left="737"/>
        <w:jc w:val="both"/>
        <w:rPr>
          <w:rFonts w:ascii="Open Sans" w:hAnsi="Open Sans" w:cs="Open Sans"/>
        </w:rPr>
      </w:pPr>
    </w:p>
    <w:p w:rsidR="00E808F0" w:rsidRPr="00E808F0" w:rsidRDefault="00E808F0" w:rsidP="00E808F0">
      <w:pPr>
        <w:pStyle w:val="Odstavecseseznamem"/>
        <w:numPr>
          <w:ilvl w:val="0"/>
          <w:numId w:val="1"/>
        </w:numPr>
        <w:jc w:val="both"/>
        <w:rPr>
          <w:rFonts w:ascii="Open Sans" w:hAnsi="Open Sans" w:cs="Open Sans"/>
          <w:b/>
        </w:rPr>
      </w:pPr>
      <w:r w:rsidRPr="00E808F0">
        <w:rPr>
          <w:rFonts w:ascii="Open Sans" w:hAnsi="Open Sans" w:cs="Open Sans"/>
          <w:b/>
        </w:rPr>
        <w:t>Závěrečná ustanovení</w:t>
      </w:r>
    </w:p>
    <w:p w:rsidR="00E808F0" w:rsidRDefault="00E808F0" w:rsidP="00E808F0">
      <w:pPr>
        <w:pStyle w:val="Odstavecseseznamem"/>
        <w:numPr>
          <w:ilvl w:val="1"/>
          <w:numId w:val="1"/>
        </w:numPr>
        <w:jc w:val="both"/>
        <w:rPr>
          <w:rFonts w:ascii="Open Sans" w:hAnsi="Open Sans" w:cs="Open Sans"/>
        </w:rPr>
      </w:pPr>
      <w:r>
        <w:rPr>
          <w:rFonts w:ascii="Open Sans" w:hAnsi="Open Sans" w:cs="Open Sans"/>
        </w:rPr>
        <w:t xml:space="preserve">Tato smlouva nabývá platnosti okamžikem podpisu oběma účastníky. Podmínkou nabytí účinnosti této smlouvy je její řádné zveřejnění v registru smluv postupem podle příslušných ustanovení zákona č. 340/2015 Sb., o registru smluv, v platném znění. </w:t>
      </w:r>
    </w:p>
    <w:p w:rsidR="00E808F0" w:rsidRDefault="00984585" w:rsidP="00E808F0">
      <w:pPr>
        <w:pStyle w:val="Odstavecseseznamem"/>
        <w:numPr>
          <w:ilvl w:val="1"/>
          <w:numId w:val="1"/>
        </w:numPr>
        <w:jc w:val="both"/>
        <w:rPr>
          <w:rFonts w:ascii="Open Sans" w:hAnsi="Open Sans" w:cs="Open Sans"/>
        </w:rPr>
      </w:pPr>
      <w:r>
        <w:rPr>
          <w:rFonts w:ascii="Open Sans" w:hAnsi="Open Sans" w:cs="Open Sans"/>
        </w:rPr>
        <w:t xml:space="preserve">Práva a povinnosti touto smlouvou výslovně neupravené se řídí příslušnými ustanoveními zákona č. 500/2004 Sb., správního řádu, v platném znění, a zákona č. 250/2000 Sb., o rozpočtových pravidlech územních rozpočtů, v platném znění. V ostatním se tato smlouva řídí obecně závaznými právními předpisy. </w:t>
      </w:r>
    </w:p>
    <w:p w:rsidR="00984585" w:rsidRDefault="00984585" w:rsidP="00E808F0">
      <w:pPr>
        <w:pStyle w:val="Odstavecseseznamem"/>
        <w:numPr>
          <w:ilvl w:val="1"/>
          <w:numId w:val="1"/>
        </w:numPr>
        <w:jc w:val="both"/>
        <w:rPr>
          <w:rFonts w:ascii="Open Sans" w:hAnsi="Open Sans" w:cs="Open Sans"/>
        </w:rPr>
      </w:pPr>
      <w:r>
        <w:rPr>
          <w:rFonts w:ascii="Open Sans" w:hAnsi="Open Sans" w:cs="Open Sans"/>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w:t>
      </w:r>
      <w:r w:rsidR="00215952">
        <w:rPr>
          <w:rFonts w:ascii="Open Sans" w:hAnsi="Open Sans" w:cs="Open Sans"/>
        </w:rPr>
        <w:t xml:space="preserve">, porozuměli mu, souhlas s ním a na důkaz toho smlouvu podepisují. </w:t>
      </w:r>
    </w:p>
    <w:p w:rsidR="00215952" w:rsidRDefault="00215952" w:rsidP="00E808F0">
      <w:pPr>
        <w:pStyle w:val="Odstavecseseznamem"/>
        <w:numPr>
          <w:ilvl w:val="1"/>
          <w:numId w:val="1"/>
        </w:numPr>
        <w:jc w:val="both"/>
        <w:rPr>
          <w:rFonts w:ascii="Open Sans" w:hAnsi="Open Sans" w:cs="Open Sans"/>
        </w:rPr>
      </w:pPr>
      <w:r>
        <w:rPr>
          <w:rFonts w:ascii="Open Sans" w:hAnsi="Open Sans" w:cs="Open Sans"/>
        </w:rPr>
        <w:t xml:space="preserve">Tato smlouva je uzavřena ve dvou vyhotoveních, z nichž každý z účastníků obdrží jedno vyhotovení. </w:t>
      </w:r>
    </w:p>
    <w:p w:rsidR="00783E6B" w:rsidRDefault="00783E6B" w:rsidP="00783E6B">
      <w:pPr>
        <w:jc w:val="both"/>
        <w:rPr>
          <w:rFonts w:ascii="Open Sans" w:hAnsi="Open Sans" w:cs="Open Sans"/>
        </w:rPr>
      </w:pPr>
    </w:p>
    <w:p w:rsidR="00783E6B" w:rsidRDefault="00783E6B" w:rsidP="00783E6B">
      <w:pPr>
        <w:jc w:val="both"/>
        <w:rPr>
          <w:rFonts w:ascii="Open Sans" w:hAnsi="Open Sans" w:cs="Open Sans"/>
        </w:rPr>
      </w:pPr>
    </w:p>
    <w:p w:rsidR="003329BA" w:rsidRDefault="003329BA" w:rsidP="00783E6B">
      <w:pPr>
        <w:jc w:val="both"/>
        <w:rPr>
          <w:rFonts w:ascii="Open Sans" w:hAnsi="Open Sans" w:cs="Open Sans"/>
        </w:rPr>
      </w:pPr>
    </w:p>
    <w:p w:rsidR="00783E6B" w:rsidRDefault="00783E6B" w:rsidP="00783E6B">
      <w:pPr>
        <w:jc w:val="both"/>
        <w:rPr>
          <w:rFonts w:ascii="Open Sans" w:hAnsi="Open Sans" w:cs="Open Sans"/>
        </w:rPr>
      </w:pPr>
    </w:p>
    <w:p w:rsidR="00783E6B" w:rsidRDefault="00783E6B" w:rsidP="00957C3A">
      <w:pPr>
        <w:spacing w:after="0"/>
        <w:jc w:val="both"/>
        <w:rPr>
          <w:rFonts w:ascii="Open Sans" w:hAnsi="Open Sans" w:cs="Open Sans"/>
        </w:rPr>
      </w:pPr>
      <w:r>
        <w:rPr>
          <w:rFonts w:ascii="Open Sans" w:hAnsi="Open Sans" w:cs="Open Sans"/>
        </w:rPr>
        <w:t>V Mělníku dne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p>
    <w:p w:rsidR="00783E6B" w:rsidRDefault="00783E6B" w:rsidP="00C9729E">
      <w:pPr>
        <w:spacing w:after="0"/>
        <w:jc w:val="both"/>
        <w:rPr>
          <w:rFonts w:ascii="Open Sans" w:hAnsi="Open Sans" w:cs="Open Sans"/>
          <w:sz w:val="20"/>
          <w:szCs w:val="20"/>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3329BA">
        <w:rPr>
          <w:rFonts w:ascii="Open Sans" w:hAnsi="Open Sans" w:cs="Open Sans"/>
        </w:rPr>
        <w:t xml:space="preserve"> </w:t>
      </w:r>
      <w:r w:rsidRPr="00C9729E">
        <w:rPr>
          <w:rFonts w:ascii="Open Sans" w:hAnsi="Open Sans" w:cs="Open Sans"/>
          <w:sz w:val="20"/>
          <w:szCs w:val="20"/>
        </w:rPr>
        <w:t>Ing.</w:t>
      </w:r>
      <w:r w:rsidR="003329BA">
        <w:rPr>
          <w:rFonts w:ascii="Open Sans" w:hAnsi="Open Sans" w:cs="Open Sans"/>
          <w:sz w:val="20"/>
          <w:szCs w:val="20"/>
        </w:rPr>
        <w:t xml:space="preserve"> </w:t>
      </w:r>
      <w:r w:rsidRPr="00C9729E">
        <w:rPr>
          <w:rFonts w:ascii="Open Sans" w:hAnsi="Open Sans" w:cs="Open Sans"/>
          <w:sz w:val="20"/>
          <w:szCs w:val="20"/>
        </w:rPr>
        <w:t>Tomáš Martinec, Ph.D.</w:t>
      </w:r>
    </w:p>
    <w:p w:rsidR="00C9729E" w:rsidRPr="00C9729E" w:rsidRDefault="00C9729E" w:rsidP="00783E6B">
      <w:pPr>
        <w:jc w:val="both"/>
        <w:rPr>
          <w:rFonts w:ascii="Open Sans" w:hAnsi="Open Sans" w:cs="Open Sans"/>
          <w:sz w:val="20"/>
          <w:szCs w:val="20"/>
        </w:rPr>
      </w:pP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t xml:space="preserve">      starosta města Mělník</w:t>
      </w:r>
    </w:p>
    <w:p w:rsidR="00783E6B" w:rsidRDefault="00783E6B" w:rsidP="00783E6B">
      <w:pPr>
        <w:jc w:val="both"/>
        <w:rPr>
          <w:rFonts w:ascii="Open Sans" w:hAnsi="Open Sans" w:cs="Open Sans"/>
        </w:rPr>
      </w:pPr>
    </w:p>
    <w:p w:rsidR="00783E6B" w:rsidRDefault="00783E6B" w:rsidP="00783E6B">
      <w:pPr>
        <w:jc w:val="both"/>
        <w:rPr>
          <w:rFonts w:ascii="Open Sans" w:hAnsi="Open Sans" w:cs="Open Sans"/>
        </w:rPr>
      </w:pPr>
    </w:p>
    <w:p w:rsidR="00783E6B" w:rsidRDefault="00783E6B" w:rsidP="00783E6B">
      <w:pPr>
        <w:jc w:val="both"/>
        <w:rPr>
          <w:rFonts w:ascii="Open Sans" w:hAnsi="Open Sans" w:cs="Open Sans"/>
        </w:rPr>
      </w:pPr>
    </w:p>
    <w:p w:rsidR="00783E6B" w:rsidRDefault="00783E6B" w:rsidP="00783E6B">
      <w:pPr>
        <w:jc w:val="both"/>
        <w:rPr>
          <w:rFonts w:ascii="Open Sans" w:hAnsi="Open Sans" w:cs="Open Sans"/>
        </w:rPr>
      </w:pPr>
    </w:p>
    <w:p w:rsidR="00783E6B" w:rsidRDefault="00783E6B" w:rsidP="00957C3A">
      <w:pPr>
        <w:spacing w:after="0"/>
        <w:jc w:val="both"/>
        <w:rPr>
          <w:rFonts w:ascii="Open Sans" w:hAnsi="Open Sans" w:cs="Open Sans"/>
        </w:rPr>
      </w:pPr>
      <w:r>
        <w:rPr>
          <w:rFonts w:ascii="Open Sans" w:hAnsi="Open Sans" w:cs="Open Sans"/>
        </w:rPr>
        <w:t>V…………</w:t>
      </w:r>
      <w:proofErr w:type="gramStart"/>
      <w:r>
        <w:rPr>
          <w:rFonts w:ascii="Open Sans" w:hAnsi="Open Sans" w:cs="Open Sans"/>
        </w:rPr>
        <w:t>…....</w:t>
      </w:r>
      <w:r w:rsidR="00C9729E">
        <w:rPr>
          <w:rFonts w:ascii="Open Sans" w:hAnsi="Open Sans" w:cs="Open Sans"/>
        </w:rPr>
        <w:t>.................................</w:t>
      </w:r>
      <w:r w:rsidR="00C9729E">
        <w:rPr>
          <w:rFonts w:ascii="Open Sans" w:hAnsi="Open Sans" w:cs="Open Sans"/>
        </w:rPr>
        <w:tab/>
      </w:r>
      <w:r w:rsidR="00C9729E">
        <w:rPr>
          <w:rFonts w:ascii="Open Sans" w:hAnsi="Open Sans" w:cs="Open Sans"/>
        </w:rPr>
        <w:tab/>
      </w:r>
      <w:r w:rsidR="00C9729E">
        <w:rPr>
          <w:rFonts w:ascii="Open Sans" w:hAnsi="Open Sans" w:cs="Open Sans"/>
        </w:rPr>
        <w:tab/>
      </w:r>
      <w:r w:rsidR="00C9729E">
        <w:rPr>
          <w:rFonts w:ascii="Open Sans" w:hAnsi="Open Sans" w:cs="Open Sans"/>
        </w:rPr>
        <w:tab/>
        <w:t xml:space="preserve">          .…</w:t>
      </w:r>
      <w:proofErr w:type="gramEnd"/>
      <w:r w:rsidR="00C9729E">
        <w:rPr>
          <w:rFonts w:ascii="Open Sans" w:hAnsi="Open Sans" w:cs="Open Sans"/>
        </w:rPr>
        <w:t>………………………………………</w:t>
      </w:r>
    </w:p>
    <w:p w:rsidR="00C9729E" w:rsidRDefault="00C9729E" w:rsidP="00957C3A">
      <w:pPr>
        <w:spacing w:after="0"/>
        <w:jc w:val="both"/>
        <w:rPr>
          <w:rFonts w:ascii="Open Sans" w:hAnsi="Open Sans" w:cs="Open Sans"/>
          <w:sz w:val="20"/>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4C29BC">
        <w:rPr>
          <w:rFonts w:ascii="Open Sans" w:hAnsi="Open Sans" w:cs="Open Sans"/>
        </w:rPr>
        <w:t xml:space="preserve"> </w:t>
      </w:r>
      <w:r w:rsidR="004C29BC">
        <w:rPr>
          <w:rFonts w:ascii="Open Sans" w:hAnsi="Open Sans" w:cs="Open Sans"/>
          <w:sz w:val="20"/>
        </w:rPr>
        <w:t xml:space="preserve">Ing. Veronika </w:t>
      </w:r>
      <w:proofErr w:type="spellStart"/>
      <w:r w:rsidR="004C29BC">
        <w:rPr>
          <w:rFonts w:ascii="Open Sans" w:hAnsi="Open Sans" w:cs="Open Sans"/>
          <w:sz w:val="20"/>
        </w:rPr>
        <w:t>Vrecionová</w:t>
      </w:r>
      <w:proofErr w:type="spellEnd"/>
    </w:p>
    <w:p w:rsidR="00957C3A" w:rsidRDefault="00957C3A" w:rsidP="00D16096">
      <w:pPr>
        <w:spacing w:after="0"/>
        <w:jc w:val="both"/>
        <w:rPr>
          <w:rFonts w:ascii="Open Sans" w:hAnsi="Open Sans" w:cs="Open Sans"/>
          <w:sz w:val="20"/>
        </w:rPr>
      </w:pP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004C29BC">
        <w:rPr>
          <w:rFonts w:ascii="Open Sans" w:hAnsi="Open Sans" w:cs="Open Sans"/>
          <w:sz w:val="20"/>
        </w:rPr>
        <w:tab/>
      </w:r>
      <w:r w:rsidR="004C29BC">
        <w:rPr>
          <w:rFonts w:ascii="Open Sans" w:hAnsi="Open Sans" w:cs="Open Sans"/>
          <w:sz w:val="20"/>
        </w:rPr>
        <w:tab/>
      </w:r>
      <w:r w:rsidR="004C29BC">
        <w:rPr>
          <w:rFonts w:ascii="Open Sans" w:hAnsi="Open Sans" w:cs="Open Sans"/>
          <w:sz w:val="20"/>
        </w:rPr>
        <w:tab/>
      </w:r>
      <w:r w:rsidR="004C29BC">
        <w:rPr>
          <w:rFonts w:ascii="Open Sans" w:hAnsi="Open Sans" w:cs="Open Sans"/>
          <w:sz w:val="20"/>
        </w:rPr>
        <w:tab/>
        <w:t xml:space="preserve">  </w:t>
      </w:r>
      <w:r w:rsidR="00D16096">
        <w:rPr>
          <w:rFonts w:ascii="Open Sans" w:hAnsi="Open Sans" w:cs="Open Sans"/>
          <w:sz w:val="20"/>
        </w:rPr>
        <w:t xml:space="preserve">   </w:t>
      </w:r>
      <w:r w:rsidR="004C29BC">
        <w:rPr>
          <w:rFonts w:ascii="Open Sans" w:hAnsi="Open Sans" w:cs="Open Sans"/>
          <w:sz w:val="20"/>
        </w:rPr>
        <w:t xml:space="preserve">předsedkyně </w:t>
      </w:r>
      <w:r w:rsidR="00D16096">
        <w:rPr>
          <w:rFonts w:ascii="Open Sans" w:hAnsi="Open Sans" w:cs="Open Sans"/>
          <w:sz w:val="20"/>
        </w:rPr>
        <w:t>S</w:t>
      </w:r>
      <w:r w:rsidR="004C29BC">
        <w:rPr>
          <w:rFonts w:ascii="Open Sans" w:hAnsi="Open Sans" w:cs="Open Sans"/>
          <w:sz w:val="20"/>
        </w:rPr>
        <w:t>polku</w:t>
      </w:r>
      <w:r w:rsidR="00D16096">
        <w:rPr>
          <w:rFonts w:ascii="Open Sans" w:hAnsi="Open Sans" w:cs="Open Sans"/>
          <w:sz w:val="20"/>
        </w:rPr>
        <w:t xml:space="preserve"> pro</w:t>
      </w:r>
    </w:p>
    <w:p w:rsidR="00D16096" w:rsidRDefault="00D16096" w:rsidP="00783E6B">
      <w:pPr>
        <w:jc w:val="both"/>
        <w:rPr>
          <w:rFonts w:ascii="Open Sans" w:hAnsi="Open Sans" w:cs="Open Sans"/>
        </w:rPr>
      </w:pPr>
      <w:r>
        <w:rPr>
          <w:rFonts w:ascii="Open Sans" w:hAnsi="Open Sans" w:cs="Open Sans"/>
          <w:sz w:val="20"/>
        </w:rPr>
        <w:t xml:space="preserve">                                                                                                                                   obnovu venkova ČR</w:t>
      </w:r>
    </w:p>
    <w:p w:rsidR="00C9729E" w:rsidRPr="00783E6B" w:rsidRDefault="00C9729E" w:rsidP="00783E6B">
      <w:pPr>
        <w:jc w:val="both"/>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p>
    <w:sectPr w:rsidR="00C9729E" w:rsidRPr="00783E6B" w:rsidSect="00783E6B">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E30" w:rsidRDefault="00052E30" w:rsidP="00215952">
      <w:pPr>
        <w:spacing w:after="0" w:line="240" w:lineRule="auto"/>
      </w:pPr>
      <w:r>
        <w:separator/>
      </w:r>
    </w:p>
  </w:endnote>
  <w:endnote w:type="continuationSeparator" w:id="0">
    <w:p w:rsidR="00052E30" w:rsidRDefault="00052E30" w:rsidP="0021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07B7" w:rsidRPr="00783E6B" w:rsidRDefault="00E007B7" w:rsidP="00E007B7">
    <w:pPr>
      <w:pStyle w:val="Zpat"/>
      <w:jc w:val="right"/>
      <w:rPr>
        <w:rFonts w:ascii="Open Sans" w:hAnsi="Open Sans" w:cs="Open Sans"/>
        <w:sz w:val="18"/>
      </w:rPr>
    </w:pPr>
    <w:r w:rsidRPr="00E007B7">
      <w:rPr>
        <w:rFonts w:ascii="Open Sans" w:hAnsi="Open Sans" w:cs="Open Sans"/>
        <w:sz w:val="18"/>
      </w:rPr>
      <w:t>509</w:t>
    </w:r>
    <w:r w:rsidRPr="00783E6B">
      <w:rPr>
        <w:rFonts w:ascii="Open Sans" w:hAnsi="Open Sans" w:cs="Open Sans"/>
        <w:sz w:val="18"/>
      </w:rPr>
      <w:t>/2024</w:t>
    </w:r>
  </w:p>
  <w:p w:rsidR="00215952" w:rsidRDefault="00215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952" w:rsidRPr="00783E6B" w:rsidRDefault="00E007B7" w:rsidP="00783E6B">
    <w:pPr>
      <w:pStyle w:val="Zpat"/>
      <w:jc w:val="right"/>
      <w:rPr>
        <w:rFonts w:ascii="Open Sans" w:hAnsi="Open Sans" w:cs="Open Sans"/>
        <w:sz w:val="18"/>
      </w:rPr>
    </w:pPr>
    <w:r w:rsidRPr="00E007B7">
      <w:rPr>
        <w:rFonts w:ascii="Open Sans" w:hAnsi="Open Sans" w:cs="Open Sans"/>
        <w:sz w:val="18"/>
      </w:rPr>
      <w:t>509</w:t>
    </w:r>
    <w:r w:rsidR="00783E6B" w:rsidRPr="00783E6B">
      <w:rPr>
        <w:rFonts w:ascii="Open Sans" w:hAnsi="Open Sans" w:cs="Open Sans"/>
        <w:sz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E30" w:rsidRDefault="00052E30" w:rsidP="00215952">
      <w:pPr>
        <w:spacing w:after="0" w:line="240" w:lineRule="auto"/>
      </w:pPr>
      <w:r>
        <w:separator/>
      </w:r>
    </w:p>
  </w:footnote>
  <w:footnote w:type="continuationSeparator" w:id="0">
    <w:p w:rsidR="00052E30" w:rsidRDefault="00052E30" w:rsidP="00215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215952" w:rsidRDefault="00215952" w:rsidP="00215952">
        <w:pPr>
          <w:pStyle w:val="Zhlav"/>
          <w:tabs>
            <w:tab w:val="left" w:pos="975"/>
          </w:tabs>
        </w:pPr>
        <w:r>
          <w:tab/>
        </w:r>
        <w:r>
          <w:tab/>
        </w:r>
        <w:r>
          <w:tab/>
        </w:r>
        <w:r w:rsidRPr="00783E6B">
          <w:rPr>
            <w:rFonts w:ascii="Open Sans" w:hAnsi="Open Sans" w:cs="Open Sans"/>
            <w:sz w:val="18"/>
            <w:szCs w:val="18"/>
          </w:rPr>
          <w:t xml:space="preserve">Stránka </w:t>
        </w:r>
        <w:r w:rsidRPr="00783E6B">
          <w:rPr>
            <w:rFonts w:ascii="Open Sans" w:hAnsi="Open Sans" w:cs="Open Sans"/>
            <w:b/>
            <w:bCs/>
            <w:sz w:val="18"/>
            <w:szCs w:val="18"/>
          </w:rPr>
          <w:fldChar w:fldCharType="begin"/>
        </w:r>
        <w:r w:rsidRPr="00783E6B">
          <w:rPr>
            <w:rFonts w:ascii="Open Sans" w:hAnsi="Open Sans" w:cs="Open Sans"/>
            <w:b/>
            <w:bCs/>
            <w:sz w:val="18"/>
            <w:szCs w:val="18"/>
          </w:rPr>
          <w:instrText>PAGE</w:instrText>
        </w:r>
        <w:r w:rsidRPr="00783E6B">
          <w:rPr>
            <w:rFonts w:ascii="Open Sans" w:hAnsi="Open Sans" w:cs="Open Sans"/>
            <w:b/>
            <w:bCs/>
            <w:sz w:val="18"/>
            <w:szCs w:val="18"/>
          </w:rPr>
          <w:fldChar w:fldCharType="separate"/>
        </w:r>
        <w:r w:rsidR="00E007B7">
          <w:rPr>
            <w:rFonts w:ascii="Open Sans" w:hAnsi="Open Sans" w:cs="Open Sans"/>
            <w:b/>
            <w:bCs/>
            <w:noProof/>
            <w:sz w:val="18"/>
            <w:szCs w:val="18"/>
          </w:rPr>
          <w:t>5</w:t>
        </w:r>
        <w:r w:rsidRPr="00783E6B">
          <w:rPr>
            <w:rFonts w:ascii="Open Sans" w:hAnsi="Open Sans" w:cs="Open Sans"/>
            <w:b/>
            <w:bCs/>
            <w:sz w:val="18"/>
            <w:szCs w:val="18"/>
          </w:rPr>
          <w:fldChar w:fldCharType="end"/>
        </w:r>
        <w:r w:rsidRPr="00783E6B">
          <w:rPr>
            <w:rFonts w:ascii="Open Sans" w:hAnsi="Open Sans" w:cs="Open Sans"/>
            <w:sz w:val="18"/>
            <w:szCs w:val="18"/>
          </w:rPr>
          <w:t xml:space="preserve"> z </w:t>
        </w:r>
        <w:r w:rsidRPr="00783E6B">
          <w:rPr>
            <w:rFonts w:ascii="Open Sans" w:hAnsi="Open Sans" w:cs="Open Sans"/>
            <w:b/>
            <w:bCs/>
            <w:sz w:val="18"/>
            <w:szCs w:val="18"/>
          </w:rPr>
          <w:fldChar w:fldCharType="begin"/>
        </w:r>
        <w:r w:rsidRPr="00783E6B">
          <w:rPr>
            <w:rFonts w:ascii="Open Sans" w:hAnsi="Open Sans" w:cs="Open Sans"/>
            <w:b/>
            <w:bCs/>
            <w:sz w:val="18"/>
            <w:szCs w:val="18"/>
          </w:rPr>
          <w:instrText>NUMPAGES</w:instrText>
        </w:r>
        <w:r w:rsidRPr="00783E6B">
          <w:rPr>
            <w:rFonts w:ascii="Open Sans" w:hAnsi="Open Sans" w:cs="Open Sans"/>
            <w:b/>
            <w:bCs/>
            <w:sz w:val="18"/>
            <w:szCs w:val="18"/>
          </w:rPr>
          <w:fldChar w:fldCharType="separate"/>
        </w:r>
        <w:r w:rsidR="00E007B7">
          <w:rPr>
            <w:rFonts w:ascii="Open Sans" w:hAnsi="Open Sans" w:cs="Open Sans"/>
            <w:b/>
            <w:bCs/>
            <w:noProof/>
            <w:sz w:val="18"/>
            <w:szCs w:val="18"/>
          </w:rPr>
          <w:t>5</w:t>
        </w:r>
        <w:r w:rsidRPr="00783E6B">
          <w:rPr>
            <w:rFonts w:ascii="Open Sans" w:hAnsi="Open Sans" w:cs="Open Sans"/>
            <w:b/>
            <w:bCs/>
            <w:sz w:val="18"/>
            <w:szCs w:val="18"/>
          </w:rPr>
          <w:fldChar w:fldCharType="end"/>
        </w:r>
      </w:p>
    </w:sdtContent>
  </w:sdt>
  <w:p w:rsidR="00215952" w:rsidRDefault="00215952" w:rsidP="00215952">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306ED"/>
    <w:multiLevelType w:val="multilevel"/>
    <w:tmpl w:val="E654EBDC"/>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928" w:hanging="130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97"/>
    <w:rsid w:val="00052E30"/>
    <w:rsid w:val="000C4218"/>
    <w:rsid w:val="000F6B42"/>
    <w:rsid w:val="00150794"/>
    <w:rsid w:val="00173316"/>
    <w:rsid w:val="00212917"/>
    <w:rsid w:val="00215952"/>
    <w:rsid w:val="003010E8"/>
    <w:rsid w:val="003329BA"/>
    <w:rsid w:val="003729D6"/>
    <w:rsid w:val="004303E3"/>
    <w:rsid w:val="004C29BC"/>
    <w:rsid w:val="00596EE0"/>
    <w:rsid w:val="00640DC4"/>
    <w:rsid w:val="00672689"/>
    <w:rsid w:val="00682E4A"/>
    <w:rsid w:val="006D346E"/>
    <w:rsid w:val="00727733"/>
    <w:rsid w:val="00783E6B"/>
    <w:rsid w:val="0093341C"/>
    <w:rsid w:val="00957C3A"/>
    <w:rsid w:val="00984585"/>
    <w:rsid w:val="00B102B0"/>
    <w:rsid w:val="00B86B88"/>
    <w:rsid w:val="00BC1D17"/>
    <w:rsid w:val="00C9729E"/>
    <w:rsid w:val="00D16096"/>
    <w:rsid w:val="00D87AAC"/>
    <w:rsid w:val="00DB02BB"/>
    <w:rsid w:val="00DC2B4E"/>
    <w:rsid w:val="00E007B7"/>
    <w:rsid w:val="00E60297"/>
    <w:rsid w:val="00E808F0"/>
    <w:rsid w:val="00EA1084"/>
    <w:rsid w:val="00EC7A6F"/>
    <w:rsid w:val="00F47E14"/>
    <w:rsid w:val="00FA1BAA"/>
    <w:rsid w:val="00FC0A77"/>
    <w:rsid w:val="00FC5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627617"/>
  <w15:chartTrackingRefBased/>
  <w15:docId w15:val="{EC40B110-4523-4A33-ABA7-1359331D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60297"/>
    <w:pPr>
      <w:ind w:left="720"/>
      <w:contextualSpacing/>
    </w:pPr>
  </w:style>
  <w:style w:type="paragraph" w:styleId="Zhlav">
    <w:name w:val="header"/>
    <w:basedOn w:val="Normln"/>
    <w:link w:val="ZhlavChar"/>
    <w:uiPriority w:val="99"/>
    <w:unhideWhenUsed/>
    <w:rsid w:val="002159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5952"/>
  </w:style>
  <w:style w:type="paragraph" w:styleId="Zpat">
    <w:name w:val="footer"/>
    <w:basedOn w:val="Normln"/>
    <w:link w:val="ZpatChar"/>
    <w:uiPriority w:val="99"/>
    <w:unhideWhenUsed/>
    <w:rsid w:val="00215952"/>
    <w:pPr>
      <w:tabs>
        <w:tab w:val="center" w:pos="4536"/>
        <w:tab w:val="right" w:pos="9072"/>
      </w:tabs>
      <w:spacing w:after="0" w:line="240" w:lineRule="auto"/>
    </w:pPr>
  </w:style>
  <w:style w:type="character" w:customStyle="1" w:styleId="ZpatChar">
    <w:name w:val="Zápatí Char"/>
    <w:basedOn w:val="Standardnpsmoodstavce"/>
    <w:link w:val="Zpat"/>
    <w:uiPriority w:val="99"/>
    <w:rsid w:val="0021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207D0-5F5E-48D2-AF64-B4BE8E25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1569</Words>
  <Characters>9260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Rauchová Jana</dc:creator>
  <cp:keywords/>
  <dc:description/>
  <cp:lastModifiedBy>Limprechtová Lucie</cp:lastModifiedBy>
  <cp:revision>3</cp:revision>
  <dcterms:created xsi:type="dcterms:W3CDTF">2024-06-27T09:19:00Z</dcterms:created>
  <dcterms:modified xsi:type="dcterms:W3CDTF">2024-06-27T09:23:00Z</dcterms:modified>
</cp:coreProperties>
</file>