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86" w:rsidRDefault="00D2750D">
      <w:pPr>
        <w:pStyle w:val="Zkladntext20"/>
        <w:shd w:val="clear" w:color="auto" w:fill="auto"/>
        <w:spacing w:after="60"/>
        <w:ind w:left="360"/>
      </w:pPr>
      <w:r>
        <w:t>Příloha č. 2a ke Směrnici ředitele č. 19/2007</w:t>
      </w:r>
    </w:p>
    <w:p w:rsidR="00D11D86" w:rsidRDefault="00D2750D">
      <w:pPr>
        <w:pStyle w:val="Nadpis10"/>
        <w:keepNext/>
        <w:keepLines/>
        <w:shd w:val="clear" w:color="auto" w:fill="auto"/>
      </w:pPr>
      <w:bookmarkStart w:id="0" w:name="bookmark0"/>
      <w:r>
        <w:rPr>
          <w:u w:val="none"/>
        </w:rPr>
        <w:t>V</w:t>
      </w:r>
      <w:r>
        <w:t>ýzkumný ústav rostlinné výrob</w:t>
      </w:r>
      <w:r>
        <w:rPr>
          <w:u w:val="none"/>
        </w:rPr>
        <w:t xml:space="preserve">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rPr>
          <w:u w:val="none"/>
        </w:rPr>
        <w:t xml:space="preserve">. </w:t>
      </w:r>
      <w:r>
        <w:t>Drnovská 507</w:t>
      </w:r>
      <w:r>
        <w:rPr>
          <w:u w:val="none"/>
        </w:rPr>
        <w:t xml:space="preserve">. </w:t>
      </w:r>
      <w:r>
        <w:t>Praha 6 - Ruzyně</w:t>
      </w:r>
      <w:bookmarkEnd w:id="0"/>
    </w:p>
    <w:p w:rsidR="00D11D86" w:rsidRDefault="00D2750D">
      <w:pPr>
        <w:pStyle w:val="Nadpis20"/>
        <w:keepNext/>
        <w:keepLines/>
        <w:shd w:val="clear" w:color="auto" w:fill="auto"/>
      </w:pPr>
      <w:bookmarkStart w:id="1" w:name="bookmark1"/>
      <w:r>
        <w:t>PODKLAD K PŘÍPRAVĚ ZÁVAZKU (VÝDAJE) *</w:t>
      </w:r>
      <w:bookmarkEnd w:id="1"/>
      <w:r w:rsidR="007E3EEB">
        <w:t>/OBJEDNÁVKA</w:t>
      </w:r>
      <w:r w:rsidR="003E1E06">
        <w:t xml:space="preserve"> ZA202400001137</w:t>
      </w:r>
      <w:bookmarkStart w:id="2" w:name="_GoBack"/>
      <w:bookmarkEnd w:id="2"/>
    </w:p>
    <w:p w:rsidR="00D11D86" w:rsidRDefault="00D2750D">
      <w:pPr>
        <w:pStyle w:val="Zkladntext20"/>
        <w:shd w:val="clear" w:color="auto" w:fill="auto"/>
        <w:spacing w:after="300"/>
        <w:ind w:left="3340"/>
      </w:pPr>
      <w:r>
        <w:t xml:space="preserve">podle zákona č. 320/2001Sb. a </w:t>
      </w:r>
      <w:proofErr w:type="spellStart"/>
      <w:r>
        <w:t>vyhl</w:t>
      </w:r>
      <w:proofErr w:type="spellEnd"/>
      <w:r>
        <w:t>. č. 416/2004 Sb.</w:t>
      </w:r>
    </w:p>
    <w:p w:rsidR="00D11D86" w:rsidRDefault="00D2750D">
      <w:pPr>
        <w:pStyle w:val="Zkladntext1"/>
        <w:shd w:val="clear" w:color="auto" w:fill="auto"/>
        <w:tabs>
          <w:tab w:val="left" w:pos="6019"/>
        </w:tabs>
        <w:spacing w:after="520"/>
      </w:pPr>
      <w:r>
        <w:t>Odbor' Odbor hospodářsko-správní</w:t>
      </w:r>
      <w:r>
        <w:tab/>
      </w:r>
      <w:r>
        <w:rPr>
          <w:vertAlign w:val="superscript"/>
        </w:rPr>
        <w:t>v</w:t>
      </w:r>
    </w:p>
    <w:p w:rsidR="00D11D86" w:rsidRDefault="00D2750D">
      <w:pPr>
        <w:pStyle w:val="Zkladntext1"/>
        <w:shd w:val="clear" w:color="auto" w:fill="auto"/>
        <w:tabs>
          <w:tab w:val="left" w:pos="2304"/>
        </w:tabs>
        <w:spacing w:after="680"/>
      </w:pPr>
      <w:r>
        <w:rPr>
          <w:noProof/>
          <w:lang w:bidi="ar-SA"/>
        </w:rPr>
        <mc:AlternateContent>
          <mc:Choice Requires="wps">
            <w:drawing>
              <wp:anchor distT="0" distB="1012190" distL="580390" distR="114300" simplePos="0" relativeHeight="125829378" behindDoc="0" locked="0" layoutInCell="1" allowOverlap="1">
                <wp:simplePos x="0" y="0"/>
                <wp:positionH relativeFrom="page">
                  <wp:posOffset>4299585</wp:posOffset>
                </wp:positionH>
                <wp:positionV relativeFrom="paragraph">
                  <wp:posOffset>12700</wp:posOffset>
                </wp:positionV>
                <wp:extent cx="917575" cy="1765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1D86" w:rsidRDefault="00D2750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b) určené období: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8.55000000000001pt;margin-top:1.pt;width:72.25pt;height:13.9pt;z-index:-125829375;mso-wrap-distance-left:45.700000000000003pt;mso-wrap-distance-right:9.pt;mso-wrap-distance-bottom:79.700000000000003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b) určené období: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0710" distB="0" distL="114300" distR="349250" simplePos="0" relativeHeight="125829380" behindDoc="0" locked="0" layoutInCell="1" allowOverlap="1">
                <wp:simplePos x="0" y="0"/>
                <wp:positionH relativeFrom="page">
                  <wp:posOffset>3832860</wp:posOffset>
                </wp:positionH>
                <wp:positionV relativeFrom="paragraph">
                  <wp:posOffset>613410</wp:posOffset>
                </wp:positionV>
                <wp:extent cx="1149350" cy="5880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1D86" w:rsidRDefault="00D2750D">
                            <w:pPr>
                              <w:pStyle w:val="Zkladntext4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Druh položek: </w:t>
                            </w:r>
                            <w:r>
                              <w:rPr>
                                <w:rFonts w:ascii="Segoe UI" w:eastAsia="Segoe UI" w:hAnsi="Segoe UI" w:cs="Segoe U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518 Služby</w:t>
                            </w:r>
                          </w:p>
                          <w:p w:rsidR="00D11D86" w:rsidRDefault="00D2750D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Vyhotoveno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1.80000000000001pt;margin-top:48.299999999999997pt;width:90.5pt;height:46.299999999999997pt;z-index:-125829373;mso-wrap-distance-left:9.pt;mso-wrap-distance-top:47.299999999999997pt;mso-wrap-distance-right:27.5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Druh položek: </w:t>
                      </w:r>
                      <w:r>
                        <w:rPr>
                          <w:rFonts w:ascii="Segoe UI" w:eastAsia="Segoe UI" w:hAnsi="Segoe UI" w:cs="Segoe UI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518 Služby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Vyhotoveno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E3EEB">
        <w:t>a) stanovení limitu:</w:t>
      </w:r>
      <w:r w:rsidR="007E3EEB">
        <w:tab/>
        <w:t>90</w:t>
      </w:r>
      <w:r>
        <w:t xml:space="preserve"> 750 Kč</w:t>
      </w:r>
    </w:p>
    <w:p w:rsidR="00D11D86" w:rsidRDefault="00D2750D">
      <w:pPr>
        <w:pStyle w:val="Zkladntext1"/>
        <w:shd w:val="clear" w:color="auto" w:fill="auto"/>
        <w:spacing w:after="420"/>
      </w:pPr>
      <w:r>
        <w:rPr>
          <w:b/>
          <w:bCs/>
        </w:rPr>
        <w:t xml:space="preserve">Individuální příslib - </w:t>
      </w:r>
      <w:proofErr w:type="spellStart"/>
      <w:r>
        <w:rPr>
          <w:b/>
          <w:bCs/>
        </w:rPr>
        <w:t>žádankana</w:t>
      </w:r>
      <w:proofErr w:type="spellEnd"/>
      <w:r>
        <w:rPr>
          <w:b/>
          <w:bCs/>
        </w:rPr>
        <w:t>:</w:t>
      </w:r>
    </w:p>
    <w:p w:rsidR="00D11D86" w:rsidRDefault="00D2750D">
      <w:pPr>
        <w:pStyle w:val="Zkladntext1"/>
        <w:shd w:val="clear" w:color="auto" w:fill="auto"/>
        <w:spacing w:after="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5137785</wp:posOffset>
                </wp:positionH>
                <wp:positionV relativeFrom="paragraph">
                  <wp:posOffset>12700</wp:posOffset>
                </wp:positionV>
                <wp:extent cx="1642745" cy="45402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745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1D86" w:rsidRDefault="00D2750D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300"/>
                              <w:jc w:val="left"/>
                            </w:pPr>
                            <w:r>
                              <w:t>Do nákupu došlo dne</w:t>
                            </w:r>
                          </w:p>
                          <w:p w:rsidR="00D11D86" w:rsidRDefault="00D2750D">
                            <w:pPr>
                              <w:pStyle w:val="Zkladntext50"/>
                              <w:shd w:val="clear" w:color="auto" w:fill="auto"/>
                              <w:tabs>
                                <w:tab w:val="left" w:pos="2280"/>
                              </w:tabs>
                            </w:pPr>
                            <w:r>
                              <w:t>n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04.55000000000001pt;margin-top:1.pt;width:129.34999999999999pt;height:35.75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3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 nákupu došlo dne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80" w:val="left"/>
                        </w:tabs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</w:t>
                        <w:tab/>
                        <w:t>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Žadatel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547"/>
        <w:gridCol w:w="1382"/>
        <w:gridCol w:w="922"/>
        <w:gridCol w:w="3005"/>
        <w:gridCol w:w="1877"/>
      </w:tblGrid>
      <w:tr w:rsidR="00D11D86">
        <w:trPr>
          <w:trHeight w:hRule="exact" w:val="571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Položka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>Množství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>Jednotka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ind w:left="10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Podrobný popis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spacing w:line="257" w:lineRule="auto"/>
              <w:ind w:right="40"/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 xml:space="preserve">Cena v Kč </w:t>
            </w:r>
            <w:r>
              <w:t>(včetně DPH)</w:t>
            </w:r>
          </w:p>
        </w:tc>
      </w:tr>
      <w:tr w:rsidR="00D11D86">
        <w:trPr>
          <w:trHeight w:hRule="exact" w:val="1027"/>
        </w:trPr>
        <w:tc>
          <w:tcPr>
            <w:tcW w:w="230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spacing w:before="80"/>
              <w:ind w:right="380"/>
              <w:jc w:val="right"/>
            </w:pPr>
            <w:r>
              <w:t>Likvidace Bio odpadu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>
              <w:t>Vybrr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spacing w:after="220"/>
            </w:pPr>
            <w:r>
              <w:t>Likvidace Bio odpadu</w:t>
            </w:r>
          </w:p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</w:pPr>
            <w:r>
              <w:t>Nakládka/Odvoz/likvidace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ind w:right="180"/>
              <w:jc w:val="right"/>
            </w:pPr>
            <w:r>
              <w:t>90 750</w:t>
            </w:r>
          </w:p>
        </w:tc>
      </w:tr>
      <w:tr w:rsidR="00D11D86">
        <w:trPr>
          <w:trHeight w:hRule="exact" w:val="374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ind w:left="2140"/>
            </w:pPr>
            <w:r>
              <w:t>Celkem: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ind w:right="180"/>
              <w:jc w:val="right"/>
            </w:pPr>
            <w:r>
              <w:t>90 750 Kč</w:t>
            </w:r>
          </w:p>
        </w:tc>
      </w:tr>
      <w:tr w:rsidR="00D11D86">
        <w:trPr>
          <w:trHeight w:hRule="exact" w:val="542"/>
        </w:trPr>
        <w:tc>
          <w:tcPr>
            <w:tcW w:w="949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</w:pPr>
            <w:r>
              <w:rPr>
                <w:color w:val="446B9A"/>
              </w:rPr>
              <w:t xml:space="preserve">□ </w:t>
            </w:r>
            <w:r>
              <w:t>Vložit položku</w:t>
            </w:r>
          </w:p>
        </w:tc>
      </w:tr>
      <w:tr w:rsidR="00D11D86">
        <w:trPr>
          <w:trHeight w:hRule="exact" w:val="398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ind w:right="40"/>
              <w:jc w:val="center"/>
            </w:pPr>
            <w:r>
              <w:t>Více než jeden účel</w:t>
            </w:r>
          </w:p>
        </w:tc>
      </w:tr>
      <w:tr w:rsidR="00D11D86">
        <w:trPr>
          <w:trHeight w:hRule="exact" w:val="384"/>
        </w:trPr>
        <w:tc>
          <w:tcPr>
            <w:tcW w:w="1757" w:type="dxa"/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</w:pPr>
            <w:r>
              <w:t>Středisko</w:t>
            </w:r>
          </w:p>
        </w:tc>
        <w:tc>
          <w:tcPr>
            <w:tcW w:w="547" w:type="dxa"/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</w:pPr>
            <w:r>
              <w:t>32</w:t>
            </w:r>
          </w:p>
        </w:tc>
        <w:tc>
          <w:tcPr>
            <w:tcW w:w="1382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1877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</w:tr>
      <w:tr w:rsidR="00D11D86">
        <w:trPr>
          <w:trHeight w:hRule="exact" w:val="379"/>
        </w:trPr>
        <w:tc>
          <w:tcPr>
            <w:tcW w:w="1757" w:type="dxa"/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</w:pPr>
            <w:r>
              <w:t>Účel (číslo úkolu):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</w:pPr>
            <w:r>
              <w:t>6011</w:t>
            </w:r>
          </w:p>
        </w:tc>
        <w:tc>
          <w:tcPr>
            <w:tcW w:w="1382" w:type="dxa"/>
            <w:shd w:val="clear" w:color="auto" w:fill="FFFFFF"/>
            <w:vAlign w:val="bottom"/>
          </w:tcPr>
          <w:p w:rsidR="00D11D86" w:rsidRDefault="00D11D86">
            <w:pPr>
              <w:pStyle w:val="Jin0"/>
              <w:framePr w:w="9490" w:h="5592" w:vSpace="514" w:wrap="notBeside" w:vAnchor="text" w:hAnchor="text" w:x="3" w:y="515"/>
              <w:shd w:val="clear" w:color="auto" w:fill="auto"/>
            </w:pPr>
          </w:p>
        </w:tc>
        <w:tc>
          <w:tcPr>
            <w:tcW w:w="922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1877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</w:tr>
      <w:tr w:rsidR="00D11D86">
        <w:trPr>
          <w:trHeight w:hRule="exact" w:val="1550"/>
        </w:trPr>
        <w:tc>
          <w:tcPr>
            <w:tcW w:w="2304" w:type="dxa"/>
            <w:gridSpan w:val="2"/>
            <w:shd w:val="clear" w:color="auto" w:fill="FFFFFF"/>
            <w:vAlign w:val="bottom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ind w:right="380"/>
              <w:jc w:val="right"/>
            </w:pPr>
            <w:r>
              <w:t>Dodavatel (je-li znám):</w:t>
            </w:r>
          </w:p>
        </w:tc>
        <w:tc>
          <w:tcPr>
            <w:tcW w:w="1382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  <w:vAlign w:val="bottom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ind w:left="80"/>
              <w:jc w:val="center"/>
            </w:pPr>
            <w:r>
              <w:t>Předpokládaný termín plnění: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jc w:val="right"/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□</w:t>
            </w:r>
          </w:p>
        </w:tc>
      </w:tr>
      <w:tr w:rsidR="00D11D86">
        <w:trPr>
          <w:trHeight w:hRule="exact" w:val="365"/>
        </w:trPr>
        <w:tc>
          <w:tcPr>
            <w:tcW w:w="2304" w:type="dxa"/>
            <w:gridSpan w:val="2"/>
            <w:shd w:val="clear" w:color="auto" w:fill="FFFFFF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</w:pPr>
            <w:r>
              <w:t>Registrovaní dodavatelé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D11D86" w:rsidRDefault="00D2750D">
            <w:pPr>
              <w:pStyle w:val="Jin0"/>
              <w:framePr w:w="9490" w:h="5592" w:vSpace="514" w:wrap="notBeside" w:vAnchor="text" w:hAnchor="text" w:x="3" w:y="515"/>
              <w:shd w:val="clear" w:color="auto" w:fill="auto"/>
            </w:pPr>
            <w:r>
              <w:t>Minuty a.s.</w:t>
            </w:r>
          </w:p>
        </w:tc>
        <w:tc>
          <w:tcPr>
            <w:tcW w:w="922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  <w:tc>
          <w:tcPr>
            <w:tcW w:w="3005" w:type="dxa"/>
            <w:shd w:val="clear" w:color="auto" w:fill="FFFFFF"/>
          </w:tcPr>
          <w:p w:rsidR="00D11D86" w:rsidRDefault="00D11D86" w:rsidP="007E3EEB">
            <w:pPr>
              <w:pStyle w:val="Jin0"/>
              <w:framePr w:w="9490" w:h="5592" w:vSpace="514" w:wrap="notBeside" w:vAnchor="text" w:hAnchor="text" w:x="3" w:y="515"/>
              <w:shd w:val="clear" w:color="auto" w:fill="auto"/>
              <w:rPr>
                <w:sz w:val="12"/>
                <w:szCs w:val="12"/>
              </w:rPr>
            </w:pPr>
          </w:p>
        </w:tc>
        <w:tc>
          <w:tcPr>
            <w:tcW w:w="1877" w:type="dxa"/>
            <w:shd w:val="clear" w:color="auto" w:fill="FFFFFF"/>
          </w:tcPr>
          <w:p w:rsidR="00D11D86" w:rsidRDefault="00D11D86">
            <w:pPr>
              <w:framePr w:w="9490" w:h="5592" w:vSpace="514" w:wrap="notBeside" w:vAnchor="text" w:hAnchor="text" w:x="3" w:y="515"/>
              <w:rPr>
                <w:sz w:val="10"/>
                <w:szCs w:val="10"/>
              </w:rPr>
            </w:pPr>
          </w:p>
        </w:tc>
      </w:tr>
    </w:tbl>
    <w:p w:rsidR="00D11D86" w:rsidRDefault="00D11D86">
      <w:pPr>
        <w:pStyle w:val="Titulektabulky0"/>
        <w:framePr w:w="1027" w:h="274" w:hSpace="2" w:wrap="notBeside" w:vAnchor="text" w:hAnchor="text" w:x="99" w:y="11"/>
        <w:shd w:val="clear" w:color="auto" w:fill="auto"/>
        <w:spacing w:line="240" w:lineRule="auto"/>
      </w:pPr>
    </w:p>
    <w:p w:rsidR="00D11D86" w:rsidRDefault="00D2750D">
      <w:pPr>
        <w:pStyle w:val="Titulektabulky0"/>
        <w:framePr w:w="936" w:h="274" w:hSpace="2" w:wrap="notBeside" w:vAnchor="text" w:hAnchor="text" w:x="4889" w:y="1"/>
        <w:shd w:val="clear" w:color="auto" w:fill="auto"/>
        <w:spacing w:line="240" w:lineRule="auto"/>
      </w:pPr>
      <w:r>
        <w:t>16. 5. 2024</w:t>
      </w:r>
    </w:p>
    <w:p w:rsidR="00D11D86" w:rsidRDefault="00D11D86">
      <w:pPr>
        <w:pStyle w:val="Zkladntext1"/>
        <w:shd w:val="clear" w:color="auto" w:fill="auto"/>
        <w:spacing w:after="300" w:line="254" w:lineRule="auto"/>
        <w:ind w:right="7280"/>
        <w:jc w:val="left"/>
      </w:pPr>
    </w:p>
    <w:p w:rsidR="00D11D86" w:rsidRDefault="00D2750D">
      <w:pPr>
        <w:pStyle w:val="Zkladntext1"/>
        <w:shd w:val="clear" w:color="auto" w:fill="auto"/>
        <w:spacing w:after="120"/>
      </w:pPr>
      <w:r>
        <w:t>Zdůvodnění výdaje:</w:t>
      </w:r>
    </w:p>
    <w:p w:rsidR="00D11D86" w:rsidRDefault="00D2750D">
      <w:pPr>
        <w:pStyle w:val="Zkladntext1"/>
        <w:shd w:val="clear" w:color="auto" w:fill="auto"/>
        <w:spacing w:after="220"/>
      </w:pPr>
      <w:r>
        <w:t xml:space="preserve">Likvidace skládky Bioodpadu u zadní </w:t>
      </w:r>
      <w:proofErr w:type="gramStart"/>
      <w:r>
        <w:t>vrátnice která</w:t>
      </w:r>
      <w:proofErr w:type="gramEnd"/>
      <w:r>
        <w:t xml:space="preserve"> nebyla roky provedena.</w:t>
      </w:r>
    </w:p>
    <w:p w:rsidR="00D11D86" w:rsidRDefault="00D2750D">
      <w:pPr>
        <w:pStyle w:val="Zkladntext1"/>
        <w:shd w:val="clear" w:color="auto" w:fill="auto"/>
        <w:spacing w:after="240"/>
      </w:pPr>
      <w:r>
        <w:t>CN v přílo</w:t>
      </w:r>
      <w:r w:rsidR="007E3EEB">
        <w:t xml:space="preserve">ze i s komunikací </w:t>
      </w:r>
      <w:proofErr w:type="gramStart"/>
      <w:r w:rsidR="007E3EEB">
        <w:t xml:space="preserve">pana </w:t>
      </w:r>
      <w:r>
        <w:t>.</w:t>
      </w:r>
      <w:proofErr w:type="gramEnd"/>
    </w:p>
    <w:p w:rsidR="00D11D86" w:rsidRDefault="00D2750D">
      <w:pPr>
        <w:pStyle w:val="Zkladntext1"/>
        <w:shd w:val="clear" w:color="auto" w:fill="auto"/>
        <w:spacing w:after="480"/>
      </w:pPr>
      <w:r>
        <w:rPr>
          <w:noProof/>
          <w:lang w:bidi="ar-SA"/>
        </w:rPr>
        <mc:AlternateContent>
          <mc:Choice Requires="wps">
            <w:drawing>
              <wp:anchor distT="0" distB="816610" distL="114300" distR="1991995" simplePos="0" relativeHeight="125829384" behindDoc="0" locked="0" layoutInCell="1" allowOverlap="1">
                <wp:simplePos x="0" y="0"/>
                <wp:positionH relativeFrom="page">
                  <wp:posOffset>3903345</wp:posOffset>
                </wp:positionH>
                <wp:positionV relativeFrom="paragraph">
                  <wp:posOffset>50800</wp:posOffset>
                </wp:positionV>
                <wp:extent cx="1012190" cy="3263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1D86" w:rsidRDefault="00D2750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i ' Cenová </w:t>
                            </w:r>
                            <w:proofErr w:type="spellStart"/>
                            <w:r>
                              <w:t>nabídka_l</w:t>
                            </w:r>
                            <w:proofErr w:type="spellEnd"/>
                            <w:r>
                              <w:t xml:space="preserve"> “ 973,07 kB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7.35000000000002pt;margin-top:4.pt;width:79.700000000000003pt;height:25.699999999999999pt;z-index:-125829369;mso-wrap-distance-left:9.pt;mso-wrap-distance-right:156.84999999999999pt;mso-wrap-distance-bottom:64.299999999999997pt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 ' Cenová nabídka_l “ 973,07 kB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" distB="956945" distL="1108075" distR="297180" simplePos="0" relativeHeight="125829386" behindDoc="0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90170</wp:posOffset>
                </wp:positionV>
                <wp:extent cx="1713230" cy="1460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1D86" w:rsidRDefault="007E3EEB">
                            <w:pPr>
                              <w:pStyle w:val="Zkladntext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t>BIO likvidace</w:t>
                            </w:r>
                            <w:r w:rsidR="00D2750D">
                              <w:t>_MINUTY.pdf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30" type="#_x0000_t202" style="position:absolute;left:0;text-align:left;margin-left:385.6pt;margin-top:7.1pt;width:134.9pt;height:11.5pt;z-index:125829386;visibility:visible;mso-wrap-style:square;mso-wrap-distance-left:87.25pt;mso-wrap-distance-top:3.1pt;mso-wrap-distance-right:23.4pt;mso-wrap-distance-bottom:7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" filled="f" stroked="f">
                <v:textbox style="mso-fit-shape-to-text:t" inset="0,0,0,0">
                  <w:txbxContent>
                    <w:p w:rsidR="00D11D86" w:rsidRDefault="007E3EEB">
                      <w:pPr>
                        <w:pStyle w:val="Zkladntext30"/>
                        <w:shd w:val="clear" w:color="auto" w:fill="auto"/>
                        <w:spacing w:before="0"/>
                        <w:jc w:val="left"/>
                      </w:pPr>
                      <w:r>
                        <w:t>BIO likvidace</w:t>
                      </w:r>
                      <w:r w:rsidR="00D2750D">
                        <w:t>_MINUTY.pdf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40080" distB="231775" distL="1153795" distR="126365" simplePos="0" relativeHeight="125829388" behindDoc="0" locked="0" layoutInCell="1" allowOverlap="1">
                <wp:simplePos x="0" y="0"/>
                <wp:positionH relativeFrom="page">
                  <wp:posOffset>4942840</wp:posOffset>
                </wp:positionH>
                <wp:positionV relativeFrom="paragraph">
                  <wp:posOffset>690880</wp:posOffset>
                </wp:positionV>
                <wp:extent cx="1837690" cy="27114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1D86" w:rsidRDefault="00D11D8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89.19999999999999pt;margin-top:54.399999999999999pt;width:144.69999999999999pt;height:21.350000000000001pt;z-index:-125829365;mso-wrap-distance-left:90.849999999999994pt;mso-wrap-distance-top:50.399999999999999pt;mso-wrap-distance-right:9.9499999999999993pt;mso-wrap-distance-bottom:18.25pt;mso-position-horizontal-relative:page" filled="f" stroked="f">
                <v:textbox style="mso-fit-shape-to-text:t"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38530" distB="0" distL="2820670" distR="114300" simplePos="0" relativeHeight="125829390" behindDoc="0" locked="0" layoutInCell="1" allowOverlap="1">
            <wp:simplePos x="0" y="0"/>
            <wp:positionH relativeFrom="page">
              <wp:posOffset>6609715</wp:posOffset>
            </wp:positionH>
            <wp:positionV relativeFrom="paragraph">
              <wp:posOffset>989330</wp:posOffset>
            </wp:positionV>
            <wp:extent cx="182880" cy="20701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288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Nákup: na fakturu @ na fakturu O </w:t>
      </w:r>
      <w:r>
        <w:rPr>
          <w:vertAlign w:val="superscript"/>
        </w:rPr>
        <w:t>v</w:t>
      </w:r>
      <w:r>
        <w:t xml:space="preserve"> hotovosti</w:t>
      </w:r>
    </w:p>
    <w:p w:rsidR="00D11D86" w:rsidRDefault="00D2750D">
      <w:pPr>
        <w:pStyle w:val="Zkladntext1"/>
        <w:shd w:val="clear" w:color="auto" w:fill="auto"/>
        <w:spacing w:after="120"/>
      </w:pPr>
      <w:r>
        <w:t>Žádám o vyplacení zálohy ve výši:</w:t>
      </w:r>
    </w:p>
    <w:p w:rsidR="00D11D86" w:rsidRDefault="00D2750D">
      <w:pPr>
        <w:pStyle w:val="Zkladntext1"/>
        <w:shd w:val="clear" w:color="auto" w:fill="auto"/>
        <w:spacing w:after="260" w:line="410" w:lineRule="auto"/>
        <w:ind w:right="720"/>
        <w:jc w:val="left"/>
      </w:pPr>
      <w:r>
        <w:t>Na zajištění nákupu za</w:t>
      </w:r>
      <w:r w:rsidR="007E3EEB">
        <w:t xml:space="preserve"> hotové, zálohu převezme: </w:t>
      </w:r>
      <w:r>
        <w:t xml:space="preserve"> </w:t>
      </w:r>
      <w:r>
        <w:br w:type="page"/>
      </w:r>
    </w:p>
    <w:p w:rsidR="00D11D86" w:rsidRDefault="00D2750D">
      <w:pPr>
        <w:pStyle w:val="Titulektabulky0"/>
        <w:shd w:val="clear" w:color="auto" w:fill="auto"/>
        <w:spacing w:line="252" w:lineRule="auto"/>
        <w:ind w:left="29"/>
      </w:pPr>
      <w:r>
        <w:lastRenderedPageBreak/>
        <w:t>Požadavek se vztahuje k řešení pracovních úkolů/projektů/ zakázek, žadatel ověřil požadované parametry a způsobilost produktu/ zboží/ materiálu/ služby, který vyhovuje danému účelu a žadatel vybral dodavatele dle ekonomických a kvalitativních parametrů.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7795"/>
      </w:tblGrid>
      <w:tr w:rsidR="00D11D86">
        <w:trPr>
          <w:trHeight w:hRule="exact" w:val="317"/>
          <w:jc w:val="center"/>
        </w:trPr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1D86" w:rsidRDefault="00D2750D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Status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1D86" w:rsidRDefault="00D2750D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Protokol o schválení žádanky</w:t>
            </w:r>
          </w:p>
        </w:tc>
      </w:tr>
      <w:tr w:rsidR="00D11D86">
        <w:trPr>
          <w:trHeight w:hRule="exact" w:val="394"/>
          <w:jc w:val="center"/>
        </w:trPr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D2750D">
            <w:pPr>
              <w:pStyle w:val="Jin0"/>
              <w:shd w:val="clear" w:color="auto" w:fill="auto"/>
              <w:ind w:left="140"/>
            </w:pPr>
            <w:r>
              <w:t>Schváleno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9D2B2F">
            <w:pPr>
              <w:pStyle w:val="Jin0"/>
              <w:shd w:val="clear" w:color="auto" w:fill="auto"/>
              <w:ind w:left="180"/>
            </w:pPr>
            <w:r>
              <w:t xml:space="preserve">17. května </w:t>
            </w:r>
            <w:proofErr w:type="gramStart"/>
            <w:r>
              <w:t xml:space="preserve">2024                </w:t>
            </w:r>
            <w:r w:rsidR="00D2750D">
              <w:t xml:space="preserve"> schválil</w:t>
            </w:r>
            <w:proofErr w:type="gramEnd"/>
            <w:r w:rsidR="00D2750D">
              <w:t xml:space="preserve"> žádanku s následujícím komentářem:</w:t>
            </w:r>
          </w:p>
        </w:tc>
      </w:tr>
      <w:tr w:rsidR="00D11D86">
        <w:trPr>
          <w:trHeight w:hRule="exact" w:val="394"/>
          <w:jc w:val="center"/>
        </w:trPr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D2750D">
            <w:pPr>
              <w:pStyle w:val="Jin0"/>
              <w:shd w:val="clear" w:color="auto" w:fill="auto"/>
              <w:ind w:left="140"/>
            </w:pPr>
            <w:r>
              <w:t>Schváleno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9D2B2F">
            <w:pPr>
              <w:pStyle w:val="Jin0"/>
              <w:shd w:val="clear" w:color="auto" w:fill="auto"/>
              <w:ind w:left="180"/>
            </w:pPr>
            <w:r>
              <w:t xml:space="preserve">17. května </w:t>
            </w:r>
            <w:proofErr w:type="gramStart"/>
            <w:r>
              <w:t xml:space="preserve">2024                </w:t>
            </w:r>
            <w:r w:rsidR="00D2750D">
              <w:t xml:space="preserve"> schválil</w:t>
            </w:r>
            <w:proofErr w:type="gramEnd"/>
            <w:r w:rsidR="00D2750D">
              <w:t xml:space="preserve"> žádanku s následujícím komentářem:</w:t>
            </w:r>
          </w:p>
        </w:tc>
      </w:tr>
      <w:tr w:rsidR="00D11D86">
        <w:trPr>
          <w:trHeight w:hRule="exact" w:val="379"/>
          <w:jc w:val="center"/>
        </w:trPr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D2750D">
            <w:pPr>
              <w:pStyle w:val="Jin0"/>
              <w:shd w:val="clear" w:color="auto" w:fill="auto"/>
              <w:ind w:left="140"/>
            </w:pPr>
            <w:r>
              <w:t>Schváleno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9D2B2F">
            <w:pPr>
              <w:pStyle w:val="Jin0"/>
              <w:shd w:val="clear" w:color="auto" w:fill="auto"/>
              <w:ind w:left="180"/>
            </w:pPr>
            <w:r>
              <w:t xml:space="preserve">17. května </w:t>
            </w:r>
            <w:proofErr w:type="gramStart"/>
            <w:r>
              <w:t xml:space="preserve">2024                </w:t>
            </w:r>
            <w:r w:rsidR="00D2750D">
              <w:t xml:space="preserve"> schválil</w:t>
            </w:r>
            <w:proofErr w:type="gramEnd"/>
            <w:r w:rsidR="00D2750D">
              <w:t xml:space="preserve"> žádanku s následujícím komentářem: 9700: </w:t>
            </w:r>
            <w:proofErr w:type="gramStart"/>
            <w:r w:rsidR="00D2750D">
              <w:t>Oprava...</w:t>
            </w:r>
            <w:proofErr w:type="gramEnd"/>
          </w:p>
        </w:tc>
      </w:tr>
      <w:tr w:rsidR="00D11D86">
        <w:trPr>
          <w:trHeight w:hRule="exact" w:val="394"/>
          <w:jc w:val="center"/>
        </w:trPr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D2750D">
            <w:pPr>
              <w:pStyle w:val="Jin0"/>
              <w:shd w:val="clear" w:color="auto" w:fill="auto"/>
              <w:ind w:left="140"/>
            </w:pPr>
            <w:r>
              <w:t>Schváleno</w:t>
            </w:r>
          </w:p>
        </w:tc>
        <w:tc>
          <w:tcPr>
            <w:tcW w:w="7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1D86" w:rsidRDefault="009D2B2F">
            <w:pPr>
              <w:pStyle w:val="Jin0"/>
              <w:shd w:val="clear" w:color="auto" w:fill="auto"/>
              <w:ind w:left="180"/>
            </w:pPr>
            <w:r>
              <w:t xml:space="preserve">20. května </w:t>
            </w:r>
            <w:proofErr w:type="gramStart"/>
            <w:r>
              <w:t xml:space="preserve">2024                </w:t>
            </w:r>
            <w:r w:rsidR="00D2750D">
              <w:t xml:space="preserve"> schválil</w:t>
            </w:r>
            <w:proofErr w:type="gramEnd"/>
            <w:r w:rsidR="00D2750D">
              <w:t xml:space="preserve"> žádanku s následujícím komentářem:</w:t>
            </w:r>
          </w:p>
        </w:tc>
      </w:tr>
      <w:tr w:rsidR="00D11D86">
        <w:trPr>
          <w:trHeight w:hRule="exact" w:val="408"/>
          <w:jc w:val="center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D86" w:rsidRDefault="00D2750D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  <w:color w:val="55A86D"/>
              </w:rPr>
              <w:t xml:space="preserve">Žádanka </w:t>
            </w:r>
            <w:proofErr w:type="gramStart"/>
            <w:r>
              <w:rPr>
                <w:b/>
                <w:bCs/>
                <w:color w:val="55A86D"/>
              </w:rPr>
              <w:t>schval...</w:t>
            </w:r>
            <w:proofErr w:type="gramEnd"/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1D86" w:rsidRDefault="00D2750D">
            <w:pPr>
              <w:pStyle w:val="Jin0"/>
              <w:shd w:val="clear" w:color="auto" w:fill="auto"/>
              <w:ind w:left="180"/>
            </w:pPr>
            <w:r>
              <w:rPr>
                <w:b/>
                <w:bCs/>
                <w:color w:val="55A86D"/>
              </w:rPr>
              <w:t>Žádanka byla schválena účastníky schvalovacího procesu.</w:t>
            </w:r>
          </w:p>
        </w:tc>
      </w:tr>
    </w:tbl>
    <w:p w:rsidR="00D11D86" w:rsidRDefault="00D2750D">
      <w:pPr>
        <w:pStyle w:val="Titulektabulky0"/>
        <w:shd w:val="clear" w:color="auto" w:fill="auto"/>
        <w:spacing w:line="240" w:lineRule="auto"/>
        <w:ind w:left="8026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ZA202400001137</w:t>
      </w:r>
    </w:p>
    <w:p w:rsidR="00D11D86" w:rsidRDefault="00D11D86">
      <w:pPr>
        <w:spacing w:line="14" w:lineRule="exact"/>
      </w:pPr>
    </w:p>
    <w:sectPr w:rsidR="00D11D86">
      <w:pgSz w:w="11900" w:h="16840"/>
      <w:pgMar w:top="1045" w:right="1203" w:bottom="1071" w:left="1203" w:header="617" w:footer="6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80" w:rsidRDefault="00161D80">
      <w:r>
        <w:separator/>
      </w:r>
    </w:p>
  </w:endnote>
  <w:endnote w:type="continuationSeparator" w:id="0">
    <w:p w:rsidR="00161D80" w:rsidRDefault="0016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80" w:rsidRDefault="00161D80"/>
  </w:footnote>
  <w:footnote w:type="continuationSeparator" w:id="0">
    <w:p w:rsidR="00161D80" w:rsidRDefault="00161D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11D86"/>
    <w:rsid w:val="00161D80"/>
    <w:rsid w:val="002353D8"/>
    <w:rsid w:val="003E1E06"/>
    <w:rsid w:val="006C6B1E"/>
    <w:rsid w:val="007E3EEB"/>
    <w:rsid w:val="00842DEF"/>
    <w:rsid w:val="009D2B2F"/>
    <w:rsid w:val="00D11D86"/>
    <w:rsid w:val="00D2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50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9" w:lineRule="auto"/>
      <w:ind w:firstLine="5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2" w:lineRule="auto"/>
      <w:jc w:val="both"/>
    </w:pPr>
    <w:rPr>
      <w:rFonts w:ascii="Arial" w:eastAsia="Arial" w:hAnsi="Arial" w:cs="Arial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  <w:ind w:left="18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Segoe UI" w:eastAsia="Segoe UI" w:hAnsi="Segoe UI" w:cs="Segoe UI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5" w:lineRule="auto"/>
    </w:pPr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50"/>
      <w:jc w:val="both"/>
    </w:pPr>
    <w:rPr>
      <w:rFonts w:ascii="Segoe UI" w:eastAsia="Segoe UI" w:hAnsi="Segoe UI" w:cs="Segoe UI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9" w:lineRule="auto"/>
      <w:ind w:firstLine="5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2" w:lineRule="auto"/>
      <w:jc w:val="both"/>
    </w:pPr>
    <w:rPr>
      <w:rFonts w:ascii="Arial" w:eastAsia="Arial" w:hAnsi="Arial" w:cs="Arial"/>
      <w:sz w:val="42"/>
      <w:szCs w:val="4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80"/>
      <w:jc w:val="both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  <w:ind w:left="185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Segoe UI" w:eastAsia="Segoe UI" w:hAnsi="Segoe UI" w:cs="Segoe UI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5" w:lineRule="auto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lastModifiedBy>Sakrytova</cp:lastModifiedBy>
  <cp:revision>4</cp:revision>
  <dcterms:created xsi:type="dcterms:W3CDTF">2024-06-27T09:24:00Z</dcterms:created>
  <dcterms:modified xsi:type="dcterms:W3CDTF">2024-06-27T09:36:00Z</dcterms:modified>
</cp:coreProperties>
</file>