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1E88" w14:textId="77777777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4F1D1A">
        <w:rPr>
          <w:rFonts w:ascii="Arial" w:eastAsia="Times New Roman" w:hAnsi="Arial" w:cs="Arial"/>
          <w:b/>
          <w:sz w:val="32"/>
          <w:szCs w:val="32"/>
          <w:lang w:eastAsia="cs-CZ"/>
        </w:rPr>
        <w:t>3</w:t>
      </w:r>
    </w:p>
    <w:p w14:paraId="17F71C87" w14:textId="269209FB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 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Pachtovní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775754">
        <w:rPr>
          <w:rFonts w:ascii="Arial" w:eastAsia="Times New Roman" w:hAnsi="Arial" w:cs="Arial"/>
          <w:b/>
          <w:sz w:val="32"/>
          <w:szCs w:val="32"/>
          <w:lang w:eastAsia="cs-CZ"/>
        </w:rPr>
        <w:t>26N17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14:paraId="7E0E27B4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00161B3B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14:paraId="6B1F5D34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C0077B3" w14:textId="77777777" w:rsidR="00AB2B64" w:rsidRPr="00954787" w:rsidRDefault="00AB2B64" w:rsidP="00AB2B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14:paraId="58FCCA32" w14:textId="7F5A557F" w:rsidR="00AB2B64" w:rsidRPr="002432EE" w:rsidRDefault="00AB2B64" w:rsidP="00AB2B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  <w:r w:rsidR="00813324">
        <w:rPr>
          <w:rFonts w:ascii="Arial" w:eastAsia="Times New Roman" w:hAnsi="Arial" w:cs="Arial"/>
          <w:lang w:eastAsia="cs-CZ"/>
        </w:rPr>
        <w:t>,</w:t>
      </w:r>
    </w:p>
    <w:p w14:paraId="74E5B488" w14:textId="77777777" w:rsidR="00AB2B64" w:rsidRPr="002432EE" w:rsidRDefault="00AB2B64" w:rsidP="00AB2B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14:paraId="2B4BB37A" w14:textId="77777777" w:rsidR="00AB2B64" w:rsidRPr="002432EE" w:rsidRDefault="00AB2B64" w:rsidP="00AB2B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14:paraId="123122B8" w14:textId="77777777" w:rsidR="00AB2B64" w:rsidRPr="002432EE" w:rsidRDefault="00AB2B64" w:rsidP="00AB2B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za který právně jedná Ing. Jitka Blehová vedoucí </w:t>
      </w:r>
      <w:r>
        <w:rPr>
          <w:rFonts w:ascii="Arial" w:eastAsia="Times New Roman" w:hAnsi="Arial" w:cs="Arial"/>
          <w:lang w:eastAsia="cs-CZ"/>
        </w:rPr>
        <w:t>P</w:t>
      </w:r>
      <w:r w:rsidRPr="002432EE">
        <w:rPr>
          <w:rFonts w:ascii="Arial" w:eastAsia="Times New Roman" w:hAnsi="Arial" w:cs="Arial"/>
          <w:lang w:eastAsia="cs-CZ"/>
        </w:rPr>
        <w:t>obočky Děčín</w:t>
      </w:r>
    </w:p>
    <w:p w14:paraId="020DA6B1" w14:textId="77777777" w:rsidR="00AB2B64" w:rsidRPr="002432EE" w:rsidRDefault="00AB2B64" w:rsidP="00AB2B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14:paraId="60C09077" w14:textId="77777777" w:rsidR="00AB2B64" w:rsidRPr="002432EE" w:rsidRDefault="00AB2B64" w:rsidP="00AB2B6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56731FF7" w14:textId="77777777" w:rsidR="00AB2B64" w:rsidRPr="002432EE" w:rsidRDefault="00AB2B64" w:rsidP="00AB2B6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14:paraId="199E2571" w14:textId="77777777" w:rsidR="00AB2B64" w:rsidRPr="002432EE" w:rsidRDefault="00AB2B64" w:rsidP="00AB2B6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14:paraId="630F2A4E" w14:textId="77777777" w:rsidR="00AB2B64" w:rsidRDefault="00AB2B64" w:rsidP="00AB2B6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 DS: z49per3</w:t>
      </w:r>
    </w:p>
    <w:p w14:paraId="0CCA83B3" w14:textId="77777777" w:rsidR="00AB2B64" w:rsidRDefault="00AB2B64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227E76" w14:textId="522912FE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(dále jen „propachtovatel“) </w:t>
      </w:r>
    </w:p>
    <w:p w14:paraId="39CC3904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14:paraId="6AB42D9C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14:paraId="1D46ADBD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3B83ED00" w14:textId="46AF0B62" w:rsidR="004F1D1A" w:rsidRPr="004F1D1A" w:rsidRDefault="004F1D1A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F1D1A">
        <w:rPr>
          <w:rFonts w:ascii="Arial" w:eastAsia="Times New Roman" w:hAnsi="Arial" w:cs="Arial"/>
          <w:lang w:eastAsia="cs-CZ"/>
        </w:rPr>
        <w:t xml:space="preserve">paní </w:t>
      </w:r>
      <w:r w:rsidRPr="004F1D1A">
        <w:rPr>
          <w:rFonts w:ascii="Arial" w:eastAsia="Times New Roman" w:hAnsi="Arial" w:cs="Arial"/>
          <w:lang w:eastAsia="cs-CZ"/>
        </w:rPr>
        <w:tab/>
      </w:r>
      <w:r w:rsidR="00F12291">
        <w:rPr>
          <w:rFonts w:ascii="Arial" w:eastAsia="Times New Roman" w:hAnsi="Arial" w:cs="Arial"/>
          <w:b/>
          <w:lang w:eastAsia="cs-CZ"/>
        </w:rPr>
        <w:t>Olga Hanzelová</w:t>
      </w:r>
    </w:p>
    <w:p w14:paraId="4F27DB76" w14:textId="269AE285" w:rsidR="004F1D1A" w:rsidRPr="00BC32D7" w:rsidRDefault="004F1D1A" w:rsidP="004F1D1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4F1D1A">
        <w:rPr>
          <w:rFonts w:ascii="Arial" w:eastAsia="Times New Roman" w:hAnsi="Arial" w:cs="Arial"/>
          <w:lang w:eastAsia="cs-CZ"/>
        </w:rPr>
        <w:t xml:space="preserve">r. č. </w:t>
      </w:r>
      <w:r w:rsidRPr="004F1D1A">
        <w:rPr>
          <w:rFonts w:ascii="Arial" w:eastAsia="Times New Roman" w:hAnsi="Arial" w:cs="Arial"/>
          <w:lang w:eastAsia="cs-CZ"/>
        </w:rPr>
        <w:tab/>
      </w:r>
      <w:r w:rsidR="00813324">
        <w:rPr>
          <w:rFonts w:ascii="Arial" w:eastAsia="Times New Roman" w:hAnsi="Arial" w:cs="Arial"/>
          <w:bCs/>
          <w:lang w:eastAsia="cs-CZ"/>
        </w:rPr>
        <w:t>XX XX XX</w:t>
      </w:r>
      <w:r w:rsidR="00F12291" w:rsidRPr="00BC32D7">
        <w:rPr>
          <w:rFonts w:ascii="Arial" w:eastAsia="Times New Roman" w:hAnsi="Arial" w:cs="Arial"/>
          <w:bCs/>
          <w:lang w:eastAsia="cs-CZ"/>
        </w:rPr>
        <w:t xml:space="preserve">/ </w:t>
      </w:r>
      <w:r w:rsidR="00813324">
        <w:rPr>
          <w:rFonts w:ascii="Arial" w:eastAsia="Times New Roman" w:hAnsi="Arial" w:cs="Arial"/>
          <w:bCs/>
          <w:lang w:eastAsia="cs-CZ"/>
        </w:rPr>
        <w:t>XXXX</w:t>
      </w:r>
    </w:p>
    <w:p w14:paraId="471B1C20" w14:textId="39E8D024" w:rsidR="004F1D1A" w:rsidRDefault="004F1D1A" w:rsidP="004F1D1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BC32D7">
        <w:rPr>
          <w:rFonts w:ascii="Arial" w:eastAsia="Times New Roman" w:hAnsi="Arial" w:cs="Arial"/>
          <w:bCs/>
          <w:lang w:eastAsia="cs-CZ"/>
        </w:rPr>
        <w:t xml:space="preserve">bytem </w:t>
      </w:r>
      <w:r w:rsidRPr="00BC32D7">
        <w:rPr>
          <w:rFonts w:ascii="Arial" w:eastAsia="Times New Roman" w:hAnsi="Arial" w:cs="Arial"/>
          <w:bCs/>
          <w:lang w:eastAsia="cs-CZ"/>
        </w:rPr>
        <w:tab/>
      </w:r>
      <w:r w:rsidR="00813324">
        <w:rPr>
          <w:rFonts w:ascii="Arial" w:eastAsia="Times New Roman" w:hAnsi="Arial" w:cs="Arial"/>
          <w:bCs/>
          <w:lang w:eastAsia="cs-CZ"/>
        </w:rPr>
        <w:t>XXXXXX XX</w:t>
      </w:r>
      <w:r w:rsidR="00F12291" w:rsidRPr="00BC32D7">
        <w:rPr>
          <w:rFonts w:ascii="Arial" w:eastAsia="Times New Roman" w:hAnsi="Arial" w:cs="Arial"/>
          <w:bCs/>
          <w:lang w:eastAsia="cs-CZ"/>
        </w:rPr>
        <w:t xml:space="preserve">, </w:t>
      </w:r>
      <w:r w:rsidR="00813324">
        <w:rPr>
          <w:rFonts w:ascii="Arial" w:eastAsia="Times New Roman" w:hAnsi="Arial" w:cs="Arial"/>
          <w:bCs/>
          <w:lang w:eastAsia="cs-CZ"/>
        </w:rPr>
        <w:t>XXX XX</w:t>
      </w:r>
      <w:r w:rsidR="00F12291" w:rsidRPr="00BC32D7">
        <w:rPr>
          <w:rFonts w:ascii="Arial" w:eastAsia="Times New Roman" w:hAnsi="Arial" w:cs="Arial"/>
          <w:bCs/>
          <w:lang w:eastAsia="cs-CZ"/>
        </w:rPr>
        <w:t xml:space="preserve"> </w:t>
      </w:r>
      <w:r w:rsidR="00A84499">
        <w:rPr>
          <w:rFonts w:ascii="Arial" w:eastAsia="Times New Roman" w:hAnsi="Arial" w:cs="Arial"/>
          <w:bCs/>
          <w:lang w:eastAsia="cs-CZ"/>
        </w:rPr>
        <w:t>Janská</w:t>
      </w:r>
    </w:p>
    <w:p w14:paraId="74B8DFF2" w14:textId="6B889346" w:rsidR="007334C9" w:rsidRPr="00BC32D7" w:rsidRDefault="007334C9" w:rsidP="004F1D1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IČO      </w:t>
      </w:r>
      <w:hyperlink r:id="rId7" w:history="1">
        <w:r w:rsidRPr="007334C9">
          <w:rPr>
            <w:rFonts w:ascii="Arial" w:eastAsia="Times New Roman" w:hAnsi="Arial" w:cs="Arial"/>
            <w:bCs/>
            <w:lang w:eastAsia="cs-CZ"/>
          </w:rPr>
          <w:t>76554520</w:t>
        </w:r>
      </w:hyperlink>
    </w:p>
    <w:p w14:paraId="7612E4CB" w14:textId="77777777" w:rsidR="004F1D1A" w:rsidRPr="00BC32D7" w:rsidRDefault="004F1D1A" w:rsidP="004F1D1A">
      <w:pPr>
        <w:spacing w:after="0" w:line="240" w:lineRule="auto"/>
        <w:rPr>
          <w:rFonts w:ascii="Arial" w:eastAsia="Times New Roman" w:hAnsi="Arial" w:cs="Arial"/>
          <w:bCs/>
          <w:i/>
          <w:u w:val="single"/>
          <w:lang w:eastAsia="cs-CZ"/>
        </w:rPr>
      </w:pPr>
    </w:p>
    <w:p w14:paraId="4DE03289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„pachtýř“)</w:t>
      </w:r>
    </w:p>
    <w:p w14:paraId="642E1F3C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14:paraId="58713F0D" w14:textId="77777777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0B8CB20A" w14:textId="77777777"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96D4B8" w14:textId="4B959655"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4D48C7">
        <w:rPr>
          <w:rFonts w:ascii="Arial" w:eastAsia="Times New Roman" w:hAnsi="Arial" w:cs="Arial"/>
          <w:lang w:eastAsia="cs-CZ"/>
        </w:rPr>
        <w:t>3</w:t>
      </w:r>
      <w:r w:rsidRPr="003B5AEF">
        <w:rPr>
          <w:rFonts w:ascii="Arial" w:eastAsia="Times New Roman" w:hAnsi="Arial" w:cs="Arial"/>
          <w:lang w:eastAsia="cs-CZ"/>
        </w:rPr>
        <w:t xml:space="preserve"> k pachtovní smlouvě č. </w:t>
      </w:r>
      <w:r w:rsidR="00F12291">
        <w:rPr>
          <w:rFonts w:ascii="Arial" w:eastAsia="Times New Roman" w:hAnsi="Arial" w:cs="Arial"/>
          <w:lang w:eastAsia="cs-CZ"/>
        </w:rPr>
        <w:t>26N17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F12291">
        <w:rPr>
          <w:rFonts w:ascii="Arial" w:eastAsia="Times New Roman" w:hAnsi="Arial" w:cs="Arial"/>
          <w:lang w:eastAsia="cs-CZ"/>
        </w:rPr>
        <w:t>28.4.2017</w:t>
      </w:r>
      <w:r w:rsidR="006A5C91">
        <w:rPr>
          <w:rFonts w:ascii="Arial" w:eastAsia="Times New Roman" w:hAnsi="Arial" w:cs="Arial"/>
          <w:lang w:eastAsia="cs-CZ"/>
        </w:rPr>
        <w:t xml:space="preserve"> ve znění </w:t>
      </w:r>
      <w:r w:rsidR="00F12291">
        <w:rPr>
          <w:rFonts w:ascii="Arial" w:eastAsia="Times New Roman" w:hAnsi="Arial" w:cs="Arial"/>
          <w:lang w:eastAsia="cs-CZ"/>
        </w:rPr>
        <w:t>d</w:t>
      </w:r>
      <w:r w:rsidR="006A5C91">
        <w:rPr>
          <w:rFonts w:ascii="Arial" w:eastAsia="Times New Roman" w:hAnsi="Arial" w:cs="Arial"/>
          <w:lang w:eastAsia="cs-CZ"/>
        </w:rPr>
        <w:t xml:space="preserve">odatku č. 1 ze dne </w:t>
      </w:r>
      <w:r w:rsidR="00F12291">
        <w:rPr>
          <w:rFonts w:ascii="Arial" w:eastAsia="Times New Roman" w:hAnsi="Arial" w:cs="Arial"/>
          <w:lang w:eastAsia="cs-CZ"/>
        </w:rPr>
        <w:t>14.5.2021</w:t>
      </w:r>
      <w:r w:rsidR="00946D3B">
        <w:rPr>
          <w:rFonts w:ascii="Arial" w:eastAsia="Times New Roman" w:hAnsi="Arial" w:cs="Arial"/>
          <w:lang w:eastAsia="cs-CZ"/>
        </w:rPr>
        <w:t xml:space="preserve"> a </w:t>
      </w:r>
      <w:r w:rsidR="00F12291">
        <w:rPr>
          <w:rFonts w:ascii="Arial" w:eastAsia="Times New Roman" w:hAnsi="Arial" w:cs="Arial"/>
          <w:lang w:eastAsia="cs-CZ"/>
        </w:rPr>
        <w:t>d</w:t>
      </w:r>
      <w:r w:rsidR="00946D3B">
        <w:rPr>
          <w:rFonts w:ascii="Arial" w:eastAsia="Times New Roman" w:hAnsi="Arial" w:cs="Arial"/>
          <w:lang w:eastAsia="cs-CZ"/>
        </w:rPr>
        <w:t xml:space="preserve">odatku č. 2 ze dne </w:t>
      </w:r>
      <w:r w:rsidR="00F12291">
        <w:rPr>
          <w:rFonts w:ascii="Arial" w:eastAsia="Times New Roman" w:hAnsi="Arial" w:cs="Arial"/>
          <w:lang w:eastAsia="cs-CZ"/>
        </w:rPr>
        <w:t>6.3.2023</w:t>
      </w:r>
      <w:r w:rsidRPr="003B5AEF">
        <w:rPr>
          <w:rFonts w:ascii="Arial" w:eastAsia="Times New Roman" w:hAnsi="Arial" w:cs="Arial"/>
          <w:lang w:eastAsia="cs-CZ"/>
        </w:rPr>
        <w:t xml:space="preserve"> (dále jen „smlouva“), kterým se mění předmět pachtu a výše ročního pachtovného</w:t>
      </w:r>
      <w:r w:rsidR="00F12291">
        <w:rPr>
          <w:rFonts w:ascii="Arial" w:eastAsia="Times New Roman" w:hAnsi="Arial" w:cs="Arial"/>
          <w:lang w:eastAsia="cs-CZ"/>
        </w:rPr>
        <w:t>.</w:t>
      </w:r>
      <w:r w:rsidRPr="003B5AEF">
        <w:rPr>
          <w:rFonts w:ascii="Arial" w:eastAsia="Times New Roman" w:hAnsi="Arial" w:cs="Arial"/>
          <w:lang w:eastAsia="cs-CZ"/>
        </w:rPr>
        <w:t xml:space="preserve"> </w:t>
      </w:r>
    </w:p>
    <w:p w14:paraId="599B801A" w14:textId="77777777" w:rsidR="00D7084F" w:rsidRPr="003B5AEF" w:rsidRDefault="00D7084F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8E5670" w14:textId="1DB78B99" w:rsidR="003740F9" w:rsidRPr="007226D1" w:rsidRDefault="003740F9" w:rsidP="007226D1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lang w:eastAsia="cs-CZ"/>
        </w:rPr>
        <w:t xml:space="preserve">Dne </w:t>
      </w:r>
      <w:r w:rsidR="00F12291">
        <w:rPr>
          <w:rFonts w:ascii="Arial" w:eastAsia="Times New Roman" w:hAnsi="Arial" w:cs="Arial"/>
          <w:lang w:eastAsia="cs-CZ"/>
        </w:rPr>
        <w:t>19.4.2024</w:t>
      </w:r>
      <w:r w:rsidRPr="007226D1">
        <w:rPr>
          <w:rFonts w:ascii="Arial" w:eastAsia="Times New Roman" w:hAnsi="Arial" w:cs="Arial"/>
          <w:lang w:eastAsia="cs-CZ"/>
        </w:rPr>
        <w:t xml:space="preserve"> nabyla vlastnické právo k</w:t>
      </w:r>
      <w:r w:rsidR="00607805" w:rsidRPr="007226D1">
        <w:rPr>
          <w:rFonts w:ascii="Arial" w:eastAsia="Times New Roman" w:hAnsi="Arial" w:cs="Arial"/>
          <w:lang w:eastAsia="cs-CZ"/>
        </w:rPr>
        <w:t> n</w:t>
      </w:r>
      <w:r w:rsidR="00280A7C" w:rsidRPr="007226D1">
        <w:rPr>
          <w:rFonts w:ascii="Arial" w:eastAsia="Times New Roman" w:hAnsi="Arial" w:cs="Arial"/>
          <w:lang w:eastAsia="cs-CZ"/>
        </w:rPr>
        <w:t>í</w:t>
      </w:r>
      <w:r w:rsidR="00607805" w:rsidRPr="007226D1">
        <w:rPr>
          <w:rFonts w:ascii="Arial" w:eastAsia="Times New Roman" w:hAnsi="Arial" w:cs="Arial"/>
          <w:lang w:eastAsia="cs-CZ"/>
        </w:rPr>
        <w:t>že uveden</w:t>
      </w:r>
      <w:r w:rsidR="00C365B1" w:rsidRPr="007226D1">
        <w:rPr>
          <w:rFonts w:ascii="Arial" w:eastAsia="Times New Roman" w:hAnsi="Arial" w:cs="Arial"/>
          <w:lang w:eastAsia="cs-CZ"/>
        </w:rPr>
        <w:t>é</w:t>
      </w:r>
      <w:r w:rsidR="00607805" w:rsidRPr="007226D1">
        <w:rPr>
          <w:rFonts w:ascii="Arial" w:eastAsia="Times New Roman" w:hAnsi="Arial" w:cs="Arial"/>
          <w:lang w:eastAsia="cs-CZ"/>
        </w:rPr>
        <w:t xml:space="preserve"> nemovitost</w:t>
      </w:r>
      <w:r w:rsidR="00C365B1" w:rsidRPr="007226D1">
        <w:rPr>
          <w:rFonts w:ascii="Arial" w:eastAsia="Times New Roman" w:hAnsi="Arial" w:cs="Arial"/>
          <w:lang w:eastAsia="cs-CZ"/>
        </w:rPr>
        <w:t>i</w:t>
      </w:r>
      <w:r w:rsidR="00607805" w:rsidRPr="007226D1">
        <w:rPr>
          <w:rFonts w:ascii="Arial" w:eastAsia="Times New Roman" w:hAnsi="Arial" w:cs="Arial"/>
          <w:lang w:eastAsia="cs-CZ"/>
        </w:rPr>
        <w:t xml:space="preserve"> </w:t>
      </w:r>
      <w:r w:rsidRPr="007226D1">
        <w:rPr>
          <w:rFonts w:ascii="Arial" w:eastAsia="Times New Roman" w:hAnsi="Arial" w:cs="Arial"/>
          <w:lang w:eastAsia="cs-CZ"/>
        </w:rPr>
        <w:t xml:space="preserve">třetí osoba </w:t>
      </w:r>
      <w:r w:rsidR="00F12291">
        <w:rPr>
          <w:rFonts w:ascii="Arial" w:eastAsia="Times New Roman" w:hAnsi="Arial" w:cs="Arial"/>
          <w:lang w:eastAsia="cs-CZ"/>
        </w:rPr>
        <w:t>Obec Janská</w:t>
      </w:r>
      <w:r w:rsidR="00CA230C" w:rsidRPr="007226D1">
        <w:rPr>
          <w:rFonts w:ascii="Arial" w:eastAsia="Times New Roman" w:hAnsi="Arial" w:cs="Arial"/>
          <w:lang w:eastAsia="cs-CZ"/>
        </w:rPr>
        <w:t xml:space="preserve">, </w:t>
      </w:r>
      <w:r w:rsidRPr="007226D1">
        <w:rPr>
          <w:rFonts w:ascii="Arial" w:eastAsia="Times New Roman" w:hAnsi="Arial" w:cs="Arial"/>
          <w:lang w:eastAsia="cs-CZ"/>
        </w:rPr>
        <w:t xml:space="preserve">na základě </w:t>
      </w:r>
      <w:r w:rsidR="00F12291">
        <w:rPr>
          <w:rFonts w:ascii="Arial" w:eastAsia="Times New Roman" w:hAnsi="Arial" w:cs="Arial"/>
          <w:lang w:eastAsia="cs-CZ"/>
        </w:rPr>
        <w:t>směnné</w:t>
      </w:r>
      <w:r w:rsidR="00431EEB">
        <w:rPr>
          <w:rFonts w:ascii="Arial" w:eastAsia="Times New Roman" w:hAnsi="Arial" w:cs="Arial"/>
          <w:lang w:eastAsia="cs-CZ"/>
        </w:rPr>
        <w:t xml:space="preserve"> smlouvy</w:t>
      </w:r>
      <w:r w:rsidR="00CA230C" w:rsidRPr="007226D1">
        <w:rPr>
          <w:rFonts w:ascii="Arial" w:eastAsia="Times New Roman" w:hAnsi="Arial" w:cs="Arial"/>
          <w:lang w:eastAsia="cs-CZ"/>
        </w:rPr>
        <w:t xml:space="preserve"> č. </w:t>
      </w:r>
      <w:r w:rsidR="00F12291">
        <w:rPr>
          <w:rFonts w:ascii="Arial" w:eastAsia="Times New Roman" w:hAnsi="Arial" w:cs="Arial"/>
          <w:lang w:eastAsia="cs-CZ"/>
        </w:rPr>
        <w:t>2003S22/11</w:t>
      </w:r>
      <w:r w:rsidR="00E73A03" w:rsidRPr="007226D1">
        <w:rPr>
          <w:rFonts w:ascii="Arial" w:eastAsia="Times New Roman" w:hAnsi="Arial" w:cs="Arial"/>
          <w:lang w:eastAsia="cs-CZ"/>
        </w:rPr>
        <w:t>.</w:t>
      </w:r>
    </w:p>
    <w:p w14:paraId="1896DD3B" w14:textId="77777777" w:rsidR="003740F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835"/>
        <w:gridCol w:w="1560"/>
        <w:gridCol w:w="1701"/>
      </w:tblGrid>
      <w:tr w:rsidR="00607805" w:rsidRPr="003740F9" w14:paraId="4D61DFFF" w14:textId="77777777" w:rsidTr="00570C72">
        <w:trPr>
          <w:cantSplit/>
        </w:trPr>
        <w:tc>
          <w:tcPr>
            <w:tcW w:w="1275" w:type="dxa"/>
          </w:tcPr>
          <w:p w14:paraId="6EB1F267" w14:textId="77777777" w:rsidR="00607805" w:rsidRPr="00280A7C" w:rsidRDefault="00607805" w:rsidP="00570C7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2835" w:type="dxa"/>
          </w:tcPr>
          <w:p w14:paraId="3BAD4EAE" w14:textId="77777777" w:rsidR="00607805" w:rsidRPr="00280A7C" w:rsidRDefault="00607805" w:rsidP="00570C7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kat. území</w:t>
            </w:r>
          </w:p>
        </w:tc>
        <w:tc>
          <w:tcPr>
            <w:tcW w:w="1560" w:type="dxa"/>
          </w:tcPr>
          <w:p w14:paraId="02B04D65" w14:textId="77777777" w:rsidR="00607805" w:rsidRPr="00280A7C" w:rsidRDefault="00607805" w:rsidP="00570C7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druh evidence</w:t>
            </w:r>
          </w:p>
        </w:tc>
        <w:tc>
          <w:tcPr>
            <w:tcW w:w="1701" w:type="dxa"/>
          </w:tcPr>
          <w:p w14:paraId="4095C98C" w14:textId="77777777" w:rsidR="00607805" w:rsidRPr="00280A7C" w:rsidRDefault="00607805" w:rsidP="00570C7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 xml:space="preserve">parcela č. </w:t>
            </w:r>
          </w:p>
        </w:tc>
      </w:tr>
      <w:tr w:rsidR="00280A7C" w:rsidRPr="003740F9" w14:paraId="7BEF0E16" w14:textId="77777777" w:rsidTr="00570C72">
        <w:trPr>
          <w:cantSplit/>
        </w:trPr>
        <w:tc>
          <w:tcPr>
            <w:tcW w:w="1275" w:type="dxa"/>
          </w:tcPr>
          <w:p w14:paraId="3EDB05D7" w14:textId="66FBF670" w:rsidR="00280A7C" w:rsidRPr="00280A7C" w:rsidRDefault="00F12291" w:rsidP="00431EE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Janská</w:t>
            </w:r>
          </w:p>
        </w:tc>
        <w:tc>
          <w:tcPr>
            <w:tcW w:w="2835" w:type="dxa"/>
          </w:tcPr>
          <w:p w14:paraId="737BD887" w14:textId="517703B7" w:rsidR="00280A7C" w:rsidRPr="00280A7C" w:rsidRDefault="00F12291" w:rsidP="00280A7C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Janská</w:t>
            </w:r>
          </w:p>
        </w:tc>
        <w:tc>
          <w:tcPr>
            <w:tcW w:w="1560" w:type="dxa"/>
          </w:tcPr>
          <w:p w14:paraId="712EA18F" w14:textId="77777777" w:rsidR="00280A7C" w:rsidRPr="00280A7C" w:rsidRDefault="00280A7C" w:rsidP="00280A7C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80A7C">
              <w:rPr>
                <w:rFonts w:ascii="Arial" w:eastAsia="Times New Roman" w:hAnsi="Arial" w:cs="Arial"/>
                <w:b/>
                <w:lang w:eastAsia="cs-CZ"/>
              </w:rPr>
              <w:t>KN</w:t>
            </w:r>
          </w:p>
        </w:tc>
        <w:tc>
          <w:tcPr>
            <w:tcW w:w="1701" w:type="dxa"/>
          </w:tcPr>
          <w:p w14:paraId="24F8E828" w14:textId="43BF1FCF" w:rsidR="00280A7C" w:rsidRPr="00280A7C" w:rsidRDefault="00F12291" w:rsidP="00280A7C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941/1</w:t>
            </w:r>
          </w:p>
        </w:tc>
      </w:tr>
    </w:tbl>
    <w:p w14:paraId="163F2D4B" w14:textId="77777777" w:rsidR="00607805" w:rsidRPr="003B5AEF" w:rsidRDefault="00607805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0B963BA" w14:textId="77777777" w:rsidR="003740F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Ode dne podání návrhu na vklad vlastnického práva </w:t>
      </w:r>
      <w:r w:rsidRPr="003B5AEF">
        <w:rPr>
          <w:rFonts w:ascii="Arial" w:eastAsia="Times New Roman" w:hAnsi="Arial" w:cs="Arial"/>
          <w:iCs/>
          <w:lang w:eastAsia="cs-CZ"/>
        </w:rPr>
        <w:t>do katastru nemovitostí nenáleží</w:t>
      </w:r>
      <w:r w:rsidRPr="003B5AEF">
        <w:rPr>
          <w:rFonts w:ascii="Arial" w:eastAsia="Times New Roman" w:hAnsi="Arial" w:cs="Arial"/>
          <w:lang w:eastAsia="cs-CZ"/>
        </w:rPr>
        <w:t xml:space="preserve"> propachtovateli pachtovné.</w:t>
      </w:r>
    </w:p>
    <w:p w14:paraId="5A358C30" w14:textId="77777777" w:rsidR="00D7084F" w:rsidRDefault="00D7084F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025E1BA" w14:textId="74D2A397" w:rsidR="007B6B3A" w:rsidRDefault="003740F9" w:rsidP="007B6B3A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lang w:eastAsia="cs-CZ"/>
        </w:rPr>
        <w:t xml:space="preserve">Smluvní strany se dohodly na tom, že s ohledem na skutečnosti uvedené v bodě 1. tohoto dodatku </w:t>
      </w:r>
      <w:r w:rsidR="007B6B3A">
        <w:rPr>
          <w:rFonts w:ascii="Arial" w:eastAsia="Times New Roman" w:hAnsi="Arial" w:cs="Arial"/>
          <w:lang w:eastAsia="cs-CZ"/>
        </w:rPr>
        <w:t xml:space="preserve">bude předmět </w:t>
      </w:r>
      <w:r w:rsidR="000A0320">
        <w:rPr>
          <w:rFonts w:ascii="Arial" w:eastAsia="Times New Roman" w:hAnsi="Arial" w:cs="Arial"/>
          <w:lang w:eastAsia="cs-CZ"/>
        </w:rPr>
        <w:t>pachtu</w:t>
      </w:r>
      <w:r w:rsidR="007B6B3A">
        <w:rPr>
          <w:rFonts w:ascii="Arial" w:eastAsia="Times New Roman" w:hAnsi="Arial" w:cs="Arial"/>
          <w:lang w:eastAsia="cs-CZ"/>
        </w:rPr>
        <w:t xml:space="preserve"> snížen o nemovitost výše uvedenou a </w:t>
      </w:r>
      <w:r w:rsidR="000A0320">
        <w:rPr>
          <w:rFonts w:ascii="Arial" w:eastAsia="Times New Roman" w:hAnsi="Arial" w:cs="Arial"/>
          <w:lang w:eastAsia="cs-CZ"/>
        </w:rPr>
        <w:t>nově stanoveno</w:t>
      </w:r>
      <w:r w:rsidR="007B6B3A">
        <w:rPr>
          <w:rFonts w:ascii="Arial" w:eastAsia="Times New Roman" w:hAnsi="Arial" w:cs="Arial"/>
          <w:lang w:eastAsia="cs-CZ"/>
        </w:rPr>
        <w:t xml:space="preserve"> </w:t>
      </w:r>
      <w:r w:rsidR="000D682E">
        <w:rPr>
          <w:rFonts w:ascii="Arial" w:eastAsia="Times New Roman" w:hAnsi="Arial" w:cs="Arial"/>
          <w:lang w:eastAsia="cs-CZ"/>
        </w:rPr>
        <w:t xml:space="preserve">roční </w:t>
      </w:r>
      <w:r w:rsidR="007B6B3A">
        <w:rPr>
          <w:rFonts w:ascii="Arial" w:eastAsia="Times New Roman" w:hAnsi="Arial" w:cs="Arial"/>
          <w:lang w:eastAsia="cs-CZ"/>
        </w:rPr>
        <w:t xml:space="preserve">pachtovné z důvodu aktualizace sazeb dle výrobních oblastí </w:t>
      </w:r>
      <w:r w:rsidRPr="007B6B3A">
        <w:rPr>
          <w:rFonts w:ascii="Arial" w:eastAsia="Times New Roman" w:hAnsi="Arial" w:cs="Arial"/>
          <w:lang w:eastAsia="cs-CZ"/>
        </w:rPr>
        <w:t xml:space="preserve">na </w:t>
      </w:r>
      <w:r w:rsidRPr="000D682E">
        <w:rPr>
          <w:rFonts w:ascii="Arial" w:eastAsia="Times New Roman" w:hAnsi="Arial" w:cs="Arial"/>
          <w:lang w:eastAsia="cs-CZ"/>
        </w:rPr>
        <w:t xml:space="preserve">částku </w:t>
      </w:r>
      <w:r w:rsidR="000D682E">
        <w:rPr>
          <w:rFonts w:ascii="Arial" w:eastAsia="Times New Roman" w:hAnsi="Arial" w:cs="Arial"/>
          <w:b/>
          <w:lang w:eastAsia="cs-CZ"/>
        </w:rPr>
        <w:t>22 176,-</w:t>
      </w:r>
      <w:r w:rsidR="000548BB" w:rsidRPr="000D682E">
        <w:rPr>
          <w:rFonts w:ascii="Arial" w:eastAsia="Times New Roman" w:hAnsi="Arial" w:cs="Arial"/>
          <w:b/>
          <w:lang w:eastAsia="cs-CZ"/>
        </w:rPr>
        <w:t> </w:t>
      </w:r>
      <w:r w:rsidRPr="000D682E">
        <w:rPr>
          <w:rFonts w:ascii="Arial" w:eastAsia="Times New Roman" w:hAnsi="Arial" w:cs="Arial"/>
          <w:b/>
          <w:lang w:eastAsia="cs-CZ"/>
        </w:rPr>
        <w:t>Kč</w:t>
      </w:r>
      <w:r w:rsidRPr="000D682E">
        <w:rPr>
          <w:rFonts w:ascii="Arial" w:eastAsia="Times New Roman" w:hAnsi="Arial" w:cs="Arial"/>
          <w:lang w:eastAsia="cs-CZ"/>
        </w:rPr>
        <w:t xml:space="preserve"> (slovy:</w:t>
      </w:r>
      <w:r w:rsidR="00E4589E" w:rsidRPr="000D682E">
        <w:rPr>
          <w:rFonts w:ascii="Arial" w:eastAsia="Times New Roman" w:hAnsi="Arial" w:cs="Arial"/>
          <w:lang w:eastAsia="cs-CZ"/>
        </w:rPr>
        <w:t xml:space="preserve"> </w:t>
      </w:r>
      <w:r w:rsidR="000D682E">
        <w:rPr>
          <w:rFonts w:ascii="Arial" w:eastAsia="Times New Roman" w:hAnsi="Arial" w:cs="Arial"/>
          <w:lang w:eastAsia="cs-CZ"/>
        </w:rPr>
        <w:t>dvacet dva tisíc jedno sto sedmdesát šest</w:t>
      </w:r>
      <w:r w:rsidR="00DC718C" w:rsidRPr="000D682E">
        <w:rPr>
          <w:rFonts w:ascii="Arial" w:eastAsia="Times New Roman" w:hAnsi="Arial" w:cs="Arial"/>
          <w:lang w:eastAsia="cs-CZ"/>
        </w:rPr>
        <w:t xml:space="preserve"> </w:t>
      </w:r>
      <w:r w:rsidR="007334C9">
        <w:rPr>
          <w:rFonts w:ascii="Arial" w:eastAsia="Times New Roman" w:hAnsi="Arial" w:cs="Arial"/>
          <w:lang w:eastAsia="cs-CZ"/>
        </w:rPr>
        <w:t xml:space="preserve">korun </w:t>
      </w:r>
      <w:r w:rsidR="00DC718C" w:rsidRPr="000D682E">
        <w:rPr>
          <w:rFonts w:ascii="Arial" w:eastAsia="Times New Roman" w:hAnsi="Arial" w:cs="Arial"/>
          <w:lang w:eastAsia="cs-CZ"/>
        </w:rPr>
        <w:t>česk</w:t>
      </w:r>
      <w:r w:rsidR="00E4589E" w:rsidRPr="000D682E">
        <w:rPr>
          <w:rFonts w:ascii="Arial" w:eastAsia="Times New Roman" w:hAnsi="Arial" w:cs="Arial"/>
          <w:lang w:eastAsia="cs-CZ"/>
        </w:rPr>
        <w:t>ých</w:t>
      </w:r>
      <w:r w:rsidRPr="000D682E">
        <w:rPr>
          <w:rFonts w:ascii="Arial" w:eastAsia="Times New Roman" w:hAnsi="Arial" w:cs="Arial"/>
          <w:lang w:eastAsia="cs-CZ"/>
        </w:rPr>
        <w:t>).</w:t>
      </w:r>
    </w:p>
    <w:p w14:paraId="701071F1" w14:textId="77777777" w:rsidR="000D682E" w:rsidRPr="000D682E" w:rsidRDefault="000D682E" w:rsidP="00635639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2263C1D0" w14:textId="737C81F3" w:rsidR="003740F9" w:rsidRDefault="003740F9" w:rsidP="000D682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D682E">
        <w:rPr>
          <w:rFonts w:ascii="Arial" w:eastAsia="Times New Roman" w:hAnsi="Arial" w:cs="Arial"/>
          <w:b/>
          <w:lang w:eastAsia="cs-CZ"/>
        </w:rPr>
        <w:t>K</w:t>
      </w:r>
      <w:r w:rsidR="00DC718C" w:rsidRPr="000D682E">
        <w:rPr>
          <w:rFonts w:ascii="Arial" w:eastAsia="Times New Roman" w:hAnsi="Arial" w:cs="Arial"/>
          <w:b/>
          <w:lang w:eastAsia="cs-CZ"/>
        </w:rPr>
        <w:t> </w:t>
      </w:r>
      <w:r w:rsidR="00F619DB" w:rsidRPr="000D682E">
        <w:rPr>
          <w:rFonts w:ascii="Arial" w:eastAsia="Times New Roman" w:hAnsi="Arial" w:cs="Arial"/>
          <w:b/>
          <w:lang w:eastAsia="cs-CZ"/>
        </w:rPr>
        <w:t>1</w:t>
      </w:r>
      <w:r w:rsidR="00DC718C" w:rsidRPr="000D682E">
        <w:rPr>
          <w:rFonts w:ascii="Arial" w:eastAsia="Times New Roman" w:hAnsi="Arial" w:cs="Arial"/>
          <w:b/>
          <w:lang w:eastAsia="cs-CZ"/>
        </w:rPr>
        <w:t>. </w:t>
      </w:r>
      <w:r w:rsidR="00F619DB" w:rsidRPr="000D682E">
        <w:rPr>
          <w:rFonts w:ascii="Arial" w:eastAsia="Times New Roman" w:hAnsi="Arial" w:cs="Arial"/>
          <w:b/>
          <w:lang w:eastAsia="cs-CZ"/>
        </w:rPr>
        <w:t>10. 20</w:t>
      </w:r>
      <w:r w:rsidR="00F12291" w:rsidRPr="000D682E">
        <w:rPr>
          <w:rFonts w:ascii="Arial" w:eastAsia="Times New Roman" w:hAnsi="Arial" w:cs="Arial"/>
          <w:b/>
          <w:lang w:eastAsia="cs-CZ"/>
        </w:rPr>
        <w:t>24</w:t>
      </w:r>
      <w:r w:rsidRPr="000D682E">
        <w:rPr>
          <w:rFonts w:ascii="Arial" w:eastAsia="Times New Roman" w:hAnsi="Arial" w:cs="Arial"/>
          <w:lang w:eastAsia="cs-CZ"/>
        </w:rPr>
        <w:t xml:space="preserve"> je pachtýř povinen zaplatit částku </w:t>
      </w:r>
      <w:r w:rsidR="000D682E" w:rsidRPr="000D682E">
        <w:rPr>
          <w:rFonts w:ascii="Arial" w:eastAsia="Times New Roman" w:hAnsi="Arial" w:cs="Arial"/>
          <w:b/>
          <w:lang w:eastAsia="cs-CZ"/>
        </w:rPr>
        <w:t>13 417,-</w:t>
      </w:r>
      <w:r w:rsidR="00F619DB" w:rsidRPr="000D682E">
        <w:rPr>
          <w:rFonts w:ascii="Arial" w:eastAsia="Times New Roman" w:hAnsi="Arial" w:cs="Arial"/>
          <w:b/>
          <w:lang w:eastAsia="cs-CZ"/>
        </w:rPr>
        <w:t> Kč</w:t>
      </w:r>
      <w:r w:rsidRPr="000D682E">
        <w:rPr>
          <w:rFonts w:ascii="Arial" w:eastAsia="Times New Roman" w:hAnsi="Arial" w:cs="Arial"/>
          <w:lang w:eastAsia="cs-CZ"/>
        </w:rPr>
        <w:t xml:space="preserve"> (slovy: </w:t>
      </w:r>
      <w:r w:rsidR="000D682E" w:rsidRPr="000D682E">
        <w:rPr>
          <w:rFonts w:ascii="Arial" w:eastAsia="Times New Roman" w:hAnsi="Arial" w:cs="Arial"/>
          <w:lang w:eastAsia="cs-CZ"/>
        </w:rPr>
        <w:t>třináct tisíc čtyři sta sedmnáct korun</w:t>
      </w:r>
      <w:r w:rsidR="00DC718C" w:rsidRPr="000D682E">
        <w:rPr>
          <w:rFonts w:ascii="Arial" w:eastAsia="Times New Roman" w:hAnsi="Arial" w:cs="Arial"/>
          <w:lang w:eastAsia="cs-CZ"/>
        </w:rPr>
        <w:t xml:space="preserve"> česk</w:t>
      </w:r>
      <w:r w:rsidR="000D682E" w:rsidRPr="000D682E">
        <w:rPr>
          <w:rFonts w:ascii="Arial" w:eastAsia="Times New Roman" w:hAnsi="Arial" w:cs="Arial"/>
          <w:lang w:eastAsia="cs-CZ"/>
        </w:rPr>
        <w:t>ých</w:t>
      </w:r>
      <w:r w:rsidRPr="000D682E">
        <w:rPr>
          <w:rFonts w:ascii="Arial" w:eastAsia="Times New Roman" w:hAnsi="Arial" w:cs="Arial"/>
          <w:lang w:eastAsia="cs-CZ"/>
        </w:rPr>
        <w:t>).</w:t>
      </w:r>
    </w:p>
    <w:p w14:paraId="1C9B6EBC" w14:textId="77777777" w:rsidR="007334C9" w:rsidRDefault="007334C9" w:rsidP="007334C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BD1BBC" w14:textId="5907D5A1" w:rsidR="002C5D49" w:rsidRDefault="003740F9" w:rsidP="007334C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334C9">
        <w:rPr>
          <w:rFonts w:ascii="Arial" w:eastAsia="Times New Roman" w:hAnsi="Arial" w:cs="Arial"/>
          <w:lang w:eastAsia="cs-CZ"/>
        </w:rPr>
        <w:lastRenderedPageBreak/>
        <w:t>Tato částka se skládá z ročního pachtovného u pozemků, které nebyly předmětem převodu, a z alikvotní části ročního pachtovného u pozemk</w:t>
      </w:r>
      <w:r w:rsidR="00571E08" w:rsidRPr="007334C9">
        <w:rPr>
          <w:rFonts w:ascii="Arial" w:eastAsia="Times New Roman" w:hAnsi="Arial" w:cs="Arial"/>
          <w:lang w:eastAsia="cs-CZ"/>
        </w:rPr>
        <w:t>u</w:t>
      </w:r>
      <w:r w:rsidRPr="007334C9">
        <w:rPr>
          <w:rFonts w:ascii="Arial" w:eastAsia="Times New Roman" w:hAnsi="Arial" w:cs="Arial"/>
          <w:lang w:eastAsia="cs-CZ"/>
        </w:rPr>
        <w:t>, kter</w:t>
      </w:r>
      <w:r w:rsidR="00571E08" w:rsidRPr="007334C9">
        <w:rPr>
          <w:rFonts w:ascii="Arial" w:eastAsia="Times New Roman" w:hAnsi="Arial" w:cs="Arial"/>
          <w:lang w:eastAsia="cs-CZ"/>
        </w:rPr>
        <w:t>ý</w:t>
      </w:r>
      <w:r w:rsidRPr="007334C9">
        <w:rPr>
          <w:rFonts w:ascii="Arial" w:eastAsia="Times New Roman" w:hAnsi="Arial" w:cs="Arial"/>
          <w:lang w:eastAsia="cs-CZ"/>
        </w:rPr>
        <w:t xml:space="preserve"> byl předmětem převodu. Alikvotní část je vypočítána</w:t>
      </w:r>
      <w:r w:rsidR="00571E08" w:rsidRPr="007334C9">
        <w:rPr>
          <w:rFonts w:ascii="Arial" w:eastAsia="Times New Roman" w:hAnsi="Arial" w:cs="Arial"/>
          <w:lang w:eastAsia="cs-CZ"/>
        </w:rPr>
        <w:t xml:space="preserve"> </w:t>
      </w:r>
      <w:r w:rsidRPr="007334C9">
        <w:rPr>
          <w:rFonts w:ascii="Arial" w:eastAsia="Times New Roman" w:hAnsi="Arial" w:cs="Arial"/>
          <w:lang w:eastAsia="cs-CZ"/>
        </w:rPr>
        <w:t>za období od předchozího dat</w:t>
      </w:r>
      <w:r w:rsidR="00843FAA" w:rsidRPr="007334C9">
        <w:rPr>
          <w:rFonts w:ascii="Arial" w:eastAsia="Times New Roman" w:hAnsi="Arial" w:cs="Arial"/>
          <w:lang w:eastAsia="cs-CZ"/>
        </w:rPr>
        <w:t>a splatnosti do rozhodného data.</w:t>
      </w:r>
    </w:p>
    <w:p w14:paraId="1FD3A300" w14:textId="77777777" w:rsidR="00812B2B" w:rsidRDefault="00812B2B" w:rsidP="007334C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B8C94C" w14:textId="68CE4FD2" w:rsidR="00812B2B" w:rsidRPr="00812B2B" w:rsidRDefault="00812B2B" w:rsidP="00812B2B">
      <w:pPr>
        <w:pStyle w:val="Zkladntext2"/>
        <w:numPr>
          <w:ilvl w:val="0"/>
          <w:numId w:val="1"/>
        </w:numPr>
        <w:tabs>
          <w:tab w:val="clear" w:pos="284"/>
          <w:tab w:val="left" w:pos="0"/>
        </w:tabs>
        <w:rPr>
          <w:rFonts w:ascii="Arial" w:hAnsi="Arial" w:cs="Arial"/>
          <w:bCs/>
          <w:kern w:val="3"/>
          <w:sz w:val="22"/>
          <w:szCs w:val="22"/>
        </w:rPr>
      </w:pPr>
      <w:r w:rsidRPr="004E04D6">
        <w:rPr>
          <w:rFonts w:ascii="Arial" w:hAnsi="Arial" w:cs="Arial"/>
          <w:iCs/>
          <w:sz w:val="22"/>
          <w:szCs w:val="22"/>
        </w:rPr>
        <w:t xml:space="preserve">Dále se </w:t>
      </w:r>
      <w:r w:rsidRPr="004E04D6">
        <w:rPr>
          <w:rFonts w:ascii="Arial" w:hAnsi="Arial" w:cs="Arial"/>
          <w:sz w:val="22"/>
          <w:szCs w:val="22"/>
        </w:rPr>
        <w:t>smluvní strany dohodly na tom, že</w:t>
      </w:r>
    </w:p>
    <w:p w14:paraId="400F0F1F" w14:textId="04973770" w:rsidR="00812B2B" w:rsidRPr="004E04D6" w:rsidRDefault="00812B2B" w:rsidP="00812B2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</w:t>
      </w:r>
      <w:r w:rsidRPr="004E04D6">
        <w:rPr>
          <w:rFonts w:ascii="Arial" w:eastAsia="Times New Roman" w:hAnsi="Arial" w:cs="Arial"/>
          <w:lang w:eastAsia="cs-CZ"/>
        </w:rPr>
        <w:t xml:space="preserve">se změní u pachtýře r.č. </w:t>
      </w:r>
      <w:r w:rsidR="00813324">
        <w:rPr>
          <w:rFonts w:ascii="Arial" w:eastAsia="Times New Roman" w:hAnsi="Arial" w:cs="Arial"/>
          <w:bCs/>
          <w:lang w:eastAsia="cs-CZ"/>
        </w:rPr>
        <w:t>XX XX XX</w:t>
      </w:r>
      <w:r w:rsidRPr="00BC32D7">
        <w:rPr>
          <w:rFonts w:ascii="Arial" w:eastAsia="Times New Roman" w:hAnsi="Arial" w:cs="Arial"/>
          <w:bCs/>
          <w:lang w:eastAsia="cs-CZ"/>
        </w:rPr>
        <w:t xml:space="preserve"> / </w:t>
      </w:r>
      <w:r w:rsidR="00813324">
        <w:rPr>
          <w:rFonts w:ascii="Arial" w:eastAsia="Times New Roman" w:hAnsi="Arial" w:cs="Arial"/>
          <w:bCs/>
          <w:lang w:eastAsia="cs-CZ"/>
        </w:rPr>
        <w:t>XXXX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Pr="004E04D6">
        <w:rPr>
          <w:rFonts w:ascii="Arial" w:eastAsia="Times New Roman" w:hAnsi="Arial" w:cs="Arial"/>
          <w:lang w:eastAsia="cs-CZ"/>
        </w:rPr>
        <w:t>na</w:t>
      </w:r>
      <w:r>
        <w:rPr>
          <w:rFonts w:ascii="Arial" w:eastAsia="Times New Roman" w:hAnsi="Arial" w:cs="Arial"/>
          <w:lang w:eastAsia="cs-CZ"/>
        </w:rPr>
        <w:t xml:space="preserve"> IČO</w:t>
      </w:r>
      <w:r w:rsidRPr="004E04D6">
        <w:rPr>
          <w:rFonts w:ascii="Arial" w:eastAsia="Times New Roman" w:hAnsi="Arial" w:cs="Arial"/>
          <w:lang w:eastAsia="cs-CZ"/>
        </w:rPr>
        <w:t xml:space="preserve"> </w:t>
      </w:r>
      <w:hyperlink r:id="rId8" w:history="1">
        <w:r w:rsidRPr="007334C9">
          <w:rPr>
            <w:rFonts w:ascii="Arial" w:eastAsia="Times New Roman" w:hAnsi="Arial" w:cs="Arial"/>
            <w:bCs/>
            <w:lang w:eastAsia="cs-CZ"/>
          </w:rPr>
          <w:t>76554520</w:t>
        </w:r>
      </w:hyperlink>
      <w:r>
        <w:rPr>
          <w:rFonts w:ascii="Arial" w:hAnsi="Arial" w:cs="Arial"/>
        </w:rPr>
        <w:t>.</w:t>
      </w:r>
    </w:p>
    <w:p w14:paraId="3CDDDAC2" w14:textId="77777777" w:rsidR="002C5D49" w:rsidRPr="00A43C9A" w:rsidRDefault="002C5D49" w:rsidP="002C5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61E07B0" w14:textId="67E18971" w:rsidR="002C5D49" w:rsidRPr="00635639" w:rsidRDefault="002C5D49" w:rsidP="0063563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35639">
        <w:rPr>
          <w:rFonts w:ascii="Arial" w:eastAsia="Times New Roman" w:hAnsi="Arial" w:cs="Arial"/>
          <w:lang w:eastAsia="cs-CZ"/>
        </w:rPr>
        <w:t xml:space="preserve">Ostatní </w:t>
      </w:r>
      <w:r w:rsidR="007334C9">
        <w:rPr>
          <w:rFonts w:ascii="Arial" w:eastAsia="Times New Roman" w:hAnsi="Arial" w:cs="Arial"/>
          <w:bCs/>
          <w:lang w:eastAsia="cs-CZ"/>
        </w:rPr>
        <w:t>ustanovení</w:t>
      </w:r>
      <w:r w:rsidRPr="00635639">
        <w:rPr>
          <w:rFonts w:ascii="Arial" w:eastAsia="Times New Roman" w:hAnsi="Arial" w:cs="Arial"/>
          <w:bCs/>
          <w:lang w:eastAsia="cs-CZ"/>
        </w:rPr>
        <w:t xml:space="preserve"> smlouvy nejsou tímto dodatkem č. </w:t>
      </w:r>
      <w:r w:rsidR="00DF46A3" w:rsidRPr="00635639">
        <w:rPr>
          <w:rFonts w:ascii="Arial" w:eastAsia="Times New Roman" w:hAnsi="Arial" w:cs="Arial"/>
          <w:bCs/>
          <w:lang w:eastAsia="cs-CZ"/>
        </w:rPr>
        <w:t>3</w:t>
      </w:r>
      <w:r w:rsidRPr="00635639">
        <w:rPr>
          <w:rFonts w:ascii="Arial" w:eastAsia="Times New Roman" w:hAnsi="Arial" w:cs="Arial"/>
          <w:bCs/>
          <w:lang w:eastAsia="cs-CZ"/>
        </w:rPr>
        <w:t xml:space="preserve"> dotčena.</w:t>
      </w:r>
    </w:p>
    <w:p w14:paraId="3D6F5FC2" w14:textId="77777777" w:rsidR="00635639" w:rsidRDefault="00635639" w:rsidP="0063563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094CCB5" w14:textId="7FA9B398" w:rsidR="00635639" w:rsidRPr="00812B2B" w:rsidRDefault="00635639" w:rsidP="00635639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812B2B">
        <w:rPr>
          <w:rFonts w:ascii="Arial" w:eastAsia="Times New Roman" w:hAnsi="Arial" w:cs="Arial"/>
          <w:bCs/>
          <w:lang w:eastAsia="cs-CZ"/>
        </w:rPr>
        <w:t xml:space="preserve">Tento </w:t>
      </w:r>
      <w:r w:rsidRPr="00812B2B">
        <w:rPr>
          <w:rFonts w:ascii="Arial" w:eastAsia="Times New Roman" w:hAnsi="Arial" w:cs="Arial"/>
        </w:rPr>
        <w:t xml:space="preserve">dodatek nabývá platnosti dnem podpisu smluvními stranami a účinnosti dnem   </w:t>
      </w:r>
      <w:r w:rsidRPr="00812B2B">
        <w:rPr>
          <w:rFonts w:ascii="Arial" w:eastAsia="Times New Roman" w:hAnsi="Arial" w:cs="Arial"/>
          <w:b/>
          <w:bCs/>
        </w:rPr>
        <w:t>1.7.2024</w:t>
      </w:r>
      <w:r w:rsidRPr="00812B2B">
        <w:rPr>
          <w:rFonts w:ascii="Arial" w:eastAsia="Times New Roman" w:hAnsi="Arial" w:cs="Arial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   </w:t>
      </w:r>
      <w:r w:rsidR="00812B2B" w:rsidRPr="00812B2B">
        <w:rPr>
          <w:rFonts w:ascii="Arial" w:eastAsia="Times New Roman" w:hAnsi="Arial" w:cs="Arial"/>
        </w:rPr>
        <w:t xml:space="preserve"> </w:t>
      </w:r>
      <w:r w:rsidRPr="00812B2B">
        <w:rPr>
          <w:rFonts w:ascii="Arial" w:eastAsia="Times New Roman" w:hAnsi="Arial" w:cs="Arial"/>
        </w:rPr>
        <w:t xml:space="preserve"> Uveřejnění tohoto dodatku v registru smluv zajistí propachtovatel.</w:t>
      </w:r>
    </w:p>
    <w:p w14:paraId="08458928" w14:textId="77777777" w:rsidR="00775754" w:rsidRPr="007334C9" w:rsidRDefault="00775754" w:rsidP="007334C9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D0689B7" w14:textId="2682A964" w:rsidR="00D7084F" w:rsidRPr="00812B2B" w:rsidRDefault="00D7084F" w:rsidP="00812B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12B2B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</w:t>
      </w:r>
      <w:r w:rsidR="004565FC" w:rsidRPr="00812B2B">
        <w:rPr>
          <w:rFonts w:ascii="Arial" w:eastAsia="Times New Roman" w:hAnsi="Arial" w:cs="Arial"/>
          <w:lang w:eastAsia="cs-CZ"/>
        </w:rPr>
        <w:t>.</w:t>
      </w:r>
    </w:p>
    <w:p w14:paraId="6EDDF54A" w14:textId="77777777" w:rsidR="00D7084F" w:rsidRPr="00A43C9A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14:paraId="5418007B" w14:textId="5BE084D0" w:rsidR="00D7084F" w:rsidRPr="00812B2B" w:rsidRDefault="00D7084F" w:rsidP="00812B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12B2B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C4D6896" w14:textId="77777777" w:rsidR="003740F9" w:rsidRPr="00A43C9A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0B23429" w14:textId="57041088" w:rsidR="003740F9" w:rsidRPr="00A43C9A" w:rsidRDefault="00E21C8B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813324">
        <w:rPr>
          <w:rFonts w:ascii="Arial" w:eastAsia="Times New Roman" w:hAnsi="Arial" w:cs="Arial"/>
          <w:lang w:eastAsia="cs-CZ"/>
        </w:rPr>
        <w:t>25.6.2024</w:t>
      </w:r>
    </w:p>
    <w:p w14:paraId="6F87D16C" w14:textId="77777777" w:rsidR="004B3E08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F5EB7D" w14:textId="77777777" w:rsidR="007334C9" w:rsidRDefault="007334C9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1CAE9B" w14:textId="77777777" w:rsidR="007334C9" w:rsidRPr="00A43C9A" w:rsidRDefault="007334C9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AE4604C" w14:textId="77777777" w:rsidR="004B3E08" w:rsidRPr="00AB2B64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A43C9A" w:rsidRPr="00AB2B64" w14:paraId="572C3F9E" w14:textId="77777777" w:rsidTr="00AB2B64">
        <w:tc>
          <w:tcPr>
            <w:tcW w:w="4253" w:type="dxa"/>
          </w:tcPr>
          <w:p w14:paraId="764F0492" w14:textId="77777777" w:rsidR="004B3E08" w:rsidRPr="00AB2B64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0" w:name="OLE_LINK2"/>
            <w:bookmarkStart w:id="1" w:name="OLE_LINK3"/>
            <w:r w:rsidRPr="00AB2B64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14:paraId="506F4162" w14:textId="77777777" w:rsidR="004B3E08" w:rsidRPr="00AB2B64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B2B64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A43C9A" w:rsidRPr="00AB2B64" w14:paraId="575E87F0" w14:textId="77777777" w:rsidTr="00AB2B64">
        <w:tc>
          <w:tcPr>
            <w:tcW w:w="4253" w:type="dxa"/>
          </w:tcPr>
          <w:p w14:paraId="57916345" w14:textId="6529F3F9" w:rsidR="004B3E08" w:rsidRPr="00AB2B64" w:rsidRDefault="00AB2B64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B2B64">
              <w:rPr>
                <w:rFonts w:ascii="Arial" w:eastAsia="Times New Roman" w:hAnsi="Arial" w:cs="Arial"/>
                <w:b/>
                <w:bCs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14:paraId="7F9A23DB" w14:textId="795ADE5A" w:rsidR="004B3E08" w:rsidRPr="00AB2B64" w:rsidRDefault="00AB2B64" w:rsidP="00E21C8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B2B64">
              <w:rPr>
                <w:rStyle w:val="preformatted"/>
                <w:rFonts w:ascii="Arial" w:hAnsi="Arial" w:cs="Arial"/>
                <w:b/>
                <w:bCs/>
              </w:rPr>
              <w:t>Olga Hanzelová</w:t>
            </w:r>
          </w:p>
        </w:tc>
      </w:tr>
      <w:tr w:rsidR="00AB2B64" w:rsidRPr="00AB2B64" w14:paraId="1E4FCD2E" w14:textId="77777777" w:rsidTr="00AB2B64">
        <w:tc>
          <w:tcPr>
            <w:tcW w:w="4253" w:type="dxa"/>
          </w:tcPr>
          <w:p w14:paraId="6091D3EF" w14:textId="36F7DB11" w:rsidR="00AB2B64" w:rsidRPr="00AB2B64" w:rsidRDefault="00AB2B64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B2B64">
              <w:rPr>
                <w:rFonts w:ascii="Arial" w:eastAsia="Times New Roman" w:hAnsi="Arial" w:cs="Arial"/>
                <w:lang w:eastAsia="cs-CZ"/>
              </w:rPr>
              <w:t xml:space="preserve">vedoucí </w:t>
            </w:r>
            <w:r w:rsidR="00AD52B0">
              <w:rPr>
                <w:rFonts w:ascii="Arial" w:eastAsia="Times New Roman" w:hAnsi="Arial" w:cs="Arial"/>
                <w:lang w:eastAsia="cs-CZ"/>
              </w:rPr>
              <w:t>P</w:t>
            </w:r>
            <w:r w:rsidRPr="00AB2B64">
              <w:rPr>
                <w:rFonts w:ascii="Arial" w:eastAsia="Times New Roman" w:hAnsi="Arial" w:cs="Arial"/>
                <w:lang w:eastAsia="cs-CZ"/>
              </w:rPr>
              <w:t>obočky Děčín</w:t>
            </w:r>
          </w:p>
        </w:tc>
        <w:tc>
          <w:tcPr>
            <w:tcW w:w="4814" w:type="dxa"/>
          </w:tcPr>
          <w:p w14:paraId="557C582E" w14:textId="77777777" w:rsidR="00AB2B64" w:rsidRPr="00AB2B64" w:rsidRDefault="00AB2B64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B2B64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AB2B64" w:rsidRPr="00AB2B64" w14:paraId="2A9791AB" w14:textId="77777777" w:rsidTr="00AB2B64">
        <w:tc>
          <w:tcPr>
            <w:tcW w:w="4253" w:type="dxa"/>
          </w:tcPr>
          <w:p w14:paraId="767F29D6" w14:textId="284806B1" w:rsidR="00AB2B64" w:rsidRPr="00AB2B64" w:rsidRDefault="00AB2B64" w:rsidP="00AB2B64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           </w:t>
            </w:r>
            <w:r w:rsidRPr="00AB2B64">
              <w:rPr>
                <w:rFonts w:ascii="Arial" w:eastAsia="Times New Roman" w:hAnsi="Arial" w:cs="Arial"/>
                <w:lang w:eastAsia="cs-CZ"/>
              </w:rPr>
              <w:t>propachtovatel</w:t>
            </w:r>
          </w:p>
        </w:tc>
        <w:tc>
          <w:tcPr>
            <w:tcW w:w="4814" w:type="dxa"/>
          </w:tcPr>
          <w:p w14:paraId="0774E591" w14:textId="77777777" w:rsidR="00AB2B64" w:rsidRPr="00AB2B64" w:rsidRDefault="00AB2B64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B2B64" w:rsidRPr="00AB2B64" w14:paraId="4EF66ADD" w14:textId="77777777" w:rsidTr="00AB2B64">
        <w:tc>
          <w:tcPr>
            <w:tcW w:w="4253" w:type="dxa"/>
          </w:tcPr>
          <w:p w14:paraId="13BC041F" w14:textId="0E83CF12" w:rsidR="00AB2B64" w:rsidRPr="00AB2B64" w:rsidRDefault="00AB2B64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</w:t>
            </w:r>
          </w:p>
        </w:tc>
        <w:tc>
          <w:tcPr>
            <w:tcW w:w="4814" w:type="dxa"/>
          </w:tcPr>
          <w:p w14:paraId="2EF6D92D" w14:textId="77777777" w:rsidR="00AB2B64" w:rsidRPr="00AB2B64" w:rsidRDefault="00AB2B64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B2B64" w:rsidRPr="00AB2B64" w14:paraId="3E9D2741" w14:textId="77777777" w:rsidTr="00AB2B64">
        <w:tc>
          <w:tcPr>
            <w:tcW w:w="4253" w:type="dxa"/>
          </w:tcPr>
          <w:p w14:paraId="42287EF3" w14:textId="77777777" w:rsidR="00AB2B64" w:rsidRDefault="00AB2B64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3EF2CD21" w14:textId="77777777" w:rsidR="000A0320" w:rsidRDefault="000A0320" w:rsidP="000D68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2336D075" w14:textId="35BD6C5C" w:rsidR="000D682E" w:rsidRPr="000D682E" w:rsidRDefault="000D682E" w:rsidP="000D68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682E">
              <w:rPr>
                <w:rFonts w:ascii="Arial" w:eastAsia="Times New Roman" w:hAnsi="Arial" w:cs="Arial"/>
                <w:bCs/>
                <w:lang w:eastAsia="cs-CZ"/>
              </w:rPr>
              <w:t>Za správnost: Bc. Renata Baštrnáková</w:t>
            </w:r>
          </w:p>
          <w:p w14:paraId="08E7D08E" w14:textId="77777777" w:rsidR="000D682E" w:rsidRPr="000D682E" w:rsidRDefault="000D682E" w:rsidP="000D68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403885F8" w14:textId="52089AAC" w:rsidR="000D682E" w:rsidRPr="000D682E" w:rsidRDefault="000D682E" w:rsidP="000D68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682E">
              <w:rPr>
                <w:rFonts w:ascii="Arial" w:eastAsia="Times New Roman" w:hAnsi="Arial" w:cs="Arial"/>
                <w:lang w:eastAsia="cs-CZ"/>
              </w:rPr>
              <w:tab/>
            </w:r>
            <w:r w:rsidR="000A0320">
              <w:rPr>
                <w:rFonts w:ascii="Arial" w:eastAsia="Times New Roman" w:hAnsi="Arial" w:cs="Arial"/>
                <w:lang w:eastAsia="cs-CZ"/>
              </w:rPr>
              <w:t xml:space="preserve">     </w:t>
            </w:r>
            <w:r w:rsidRPr="000D682E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  <w:p w14:paraId="5E6E801E" w14:textId="503BCC0C" w:rsidR="000D682E" w:rsidRPr="00AB2B64" w:rsidRDefault="000D682E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814" w:type="dxa"/>
          </w:tcPr>
          <w:p w14:paraId="5035E4F3" w14:textId="77777777" w:rsidR="00AB2B64" w:rsidRPr="00AB2B64" w:rsidRDefault="00AB2B64" w:rsidP="00AB2B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bookmarkEnd w:id="0"/>
      <w:bookmarkEnd w:id="1"/>
    </w:tbl>
    <w:p w14:paraId="1A93DE22" w14:textId="77777777" w:rsidR="000A0320" w:rsidRDefault="000A0320" w:rsidP="000D682E">
      <w:pPr>
        <w:jc w:val="both"/>
        <w:rPr>
          <w:rFonts w:ascii="Arial" w:hAnsi="Arial" w:cs="Arial"/>
        </w:rPr>
      </w:pPr>
    </w:p>
    <w:p w14:paraId="26041AE6" w14:textId="4FDADE6D" w:rsidR="000D682E" w:rsidRPr="000D682E" w:rsidRDefault="000D682E" w:rsidP="000D682E">
      <w:pPr>
        <w:jc w:val="both"/>
        <w:rPr>
          <w:rFonts w:ascii="Arial" w:hAnsi="Arial" w:cs="Arial"/>
        </w:rPr>
      </w:pPr>
      <w:r w:rsidRPr="000D682E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AECD52F" w14:textId="534C7AFC" w:rsidR="000D682E" w:rsidRPr="000D682E" w:rsidRDefault="000D682E" w:rsidP="000D682E">
      <w:pPr>
        <w:spacing w:after="0"/>
        <w:jc w:val="both"/>
        <w:rPr>
          <w:rFonts w:ascii="Arial" w:hAnsi="Arial" w:cs="Arial"/>
        </w:rPr>
      </w:pPr>
      <w:r w:rsidRPr="000D682E">
        <w:rPr>
          <w:rFonts w:ascii="Arial" w:hAnsi="Arial" w:cs="Arial"/>
        </w:rPr>
        <w:t>Datum registrace ………………………</w:t>
      </w:r>
      <w:r w:rsidR="00812B2B">
        <w:rPr>
          <w:rFonts w:ascii="Arial" w:hAnsi="Arial" w:cs="Arial"/>
        </w:rPr>
        <w:t>..</w:t>
      </w:r>
    </w:p>
    <w:p w14:paraId="0ABB265F" w14:textId="77777777" w:rsidR="000D682E" w:rsidRPr="000D682E" w:rsidRDefault="000D682E" w:rsidP="000D682E">
      <w:pPr>
        <w:spacing w:after="0"/>
        <w:jc w:val="both"/>
        <w:rPr>
          <w:rFonts w:ascii="Arial" w:hAnsi="Arial" w:cs="Arial"/>
        </w:rPr>
      </w:pPr>
      <w:r w:rsidRPr="000D682E">
        <w:rPr>
          <w:rFonts w:ascii="Arial" w:hAnsi="Arial" w:cs="Arial"/>
        </w:rPr>
        <w:t>ID dodatku ………………………………..</w:t>
      </w:r>
    </w:p>
    <w:p w14:paraId="48BBCA20" w14:textId="112E2895" w:rsidR="000D682E" w:rsidRPr="000D682E" w:rsidRDefault="000D682E" w:rsidP="000D682E">
      <w:pPr>
        <w:spacing w:after="0"/>
        <w:jc w:val="both"/>
        <w:rPr>
          <w:rFonts w:ascii="Arial" w:hAnsi="Arial" w:cs="Arial"/>
        </w:rPr>
      </w:pPr>
      <w:r w:rsidRPr="000D682E">
        <w:rPr>
          <w:rFonts w:ascii="Arial" w:hAnsi="Arial" w:cs="Arial"/>
        </w:rPr>
        <w:t>ID verze …………………………………</w:t>
      </w:r>
      <w:r w:rsidR="00812B2B">
        <w:rPr>
          <w:rFonts w:ascii="Arial" w:hAnsi="Arial" w:cs="Arial"/>
        </w:rPr>
        <w:t>..</w:t>
      </w:r>
    </w:p>
    <w:p w14:paraId="67460FA1" w14:textId="77777777" w:rsidR="000D682E" w:rsidRPr="000D682E" w:rsidRDefault="000D682E" w:rsidP="000D682E">
      <w:pPr>
        <w:spacing w:after="0"/>
        <w:jc w:val="both"/>
        <w:rPr>
          <w:rFonts w:ascii="Arial" w:hAnsi="Arial" w:cs="Arial"/>
        </w:rPr>
      </w:pPr>
      <w:r w:rsidRPr="000D682E">
        <w:rPr>
          <w:rFonts w:ascii="Arial" w:hAnsi="Arial" w:cs="Arial"/>
        </w:rPr>
        <w:t xml:space="preserve">Registraci provedl: </w:t>
      </w:r>
    </w:p>
    <w:p w14:paraId="05D283CF" w14:textId="77777777" w:rsidR="000D682E" w:rsidRPr="000D682E" w:rsidRDefault="000D682E" w:rsidP="000D682E">
      <w:pPr>
        <w:spacing w:after="0"/>
        <w:jc w:val="both"/>
        <w:rPr>
          <w:rFonts w:ascii="Arial" w:hAnsi="Arial" w:cs="Arial"/>
        </w:rPr>
      </w:pPr>
      <w:r w:rsidRPr="000D682E">
        <w:rPr>
          <w:rFonts w:ascii="Arial" w:hAnsi="Arial" w:cs="Arial"/>
        </w:rPr>
        <w:t>V Děčíně dne ……………..</w:t>
      </w:r>
      <w:r w:rsidRPr="000D682E">
        <w:rPr>
          <w:rFonts w:ascii="Arial" w:hAnsi="Arial" w:cs="Arial"/>
        </w:rPr>
        <w:tab/>
      </w:r>
      <w:r w:rsidRPr="000D682E">
        <w:rPr>
          <w:rFonts w:ascii="Arial" w:hAnsi="Arial" w:cs="Arial"/>
        </w:rPr>
        <w:tab/>
      </w:r>
      <w:r w:rsidRPr="000D682E">
        <w:rPr>
          <w:rFonts w:ascii="Arial" w:hAnsi="Arial" w:cs="Arial"/>
        </w:rPr>
        <w:tab/>
        <w:t xml:space="preserve">              …………………………………..</w:t>
      </w:r>
    </w:p>
    <w:p w14:paraId="78175A63" w14:textId="77777777" w:rsidR="000D682E" w:rsidRPr="000D682E" w:rsidRDefault="000D682E" w:rsidP="000D682E">
      <w:pPr>
        <w:tabs>
          <w:tab w:val="left" w:pos="4962"/>
        </w:tabs>
        <w:spacing w:after="0"/>
        <w:jc w:val="both"/>
        <w:rPr>
          <w:rFonts w:ascii="Arial" w:hAnsi="Arial" w:cs="Arial"/>
        </w:rPr>
      </w:pPr>
      <w:r w:rsidRPr="000D682E">
        <w:rPr>
          <w:rFonts w:ascii="Arial" w:hAnsi="Arial" w:cs="Arial"/>
        </w:rPr>
        <w:tab/>
        <w:t>podpis odpovědného zaměstnance</w:t>
      </w:r>
    </w:p>
    <w:p w14:paraId="2D076D25" w14:textId="77777777" w:rsidR="009C3292" w:rsidRPr="000D682E" w:rsidRDefault="009C3292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2C1D2242" w14:textId="77777777" w:rsidR="000D682E" w:rsidRPr="000D682E" w:rsidRDefault="000D682E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sectPr w:rsidR="000D682E" w:rsidRPr="000D682E" w:rsidSect="00D7084F">
      <w:headerReference w:type="default" r:id="rId9"/>
      <w:footerReference w:type="default" r:id="rId10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C4F0" w14:textId="77777777" w:rsidR="00345D2A" w:rsidRDefault="00345D2A" w:rsidP="007F1E0A">
      <w:pPr>
        <w:spacing w:after="0" w:line="240" w:lineRule="auto"/>
      </w:pPr>
      <w:r>
        <w:separator/>
      </w:r>
    </w:p>
  </w:endnote>
  <w:endnote w:type="continuationSeparator" w:id="0">
    <w:p w14:paraId="2BBE4152" w14:textId="77777777" w:rsidR="00345D2A" w:rsidRDefault="00345D2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29A8" w14:textId="77777777"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2BD9" w14:textId="77777777" w:rsidR="00345D2A" w:rsidRDefault="00345D2A" w:rsidP="007F1E0A">
      <w:pPr>
        <w:spacing w:after="0" w:line="240" w:lineRule="auto"/>
      </w:pPr>
      <w:r>
        <w:separator/>
      </w:r>
    </w:p>
  </w:footnote>
  <w:footnote w:type="continuationSeparator" w:id="0">
    <w:p w14:paraId="03CD897E" w14:textId="77777777" w:rsidR="00345D2A" w:rsidRDefault="00345D2A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38D8" w14:textId="328B6A6C" w:rsidR="007334C9" w:rsidRDefault="007334C9" w:rsidP="007334C9">
    <w:pPr>
      <w:pStyle w:val="Zhlav"/>
      <w:jc w:val="right"/>
    </w:pPr>
    <w:r>
      <w:t xml:space="preserve">Č. j.: </w:t>
    </w:r>
    <w:r w:rsidRPr="007334C9">
      <w:t>SPU 211984/2024</w:t>
    </w:r>
  </w:p>
  <w:p w14:paraId="7F03275A" w14:textId="4F8A336E" w:rsidR="007334C9" w:rsidRDefault="007334C9" w:rsidP="007334C9">
    <w:pPr>
      <w:pStyle w:val="Zhlav"/>
      <w:jc w:val="right"/>
    </w:pPr>
    <w:r>
      <w:t xml:space="preserve">UID: </w:t>
    </w:r>
    <w:r w:rsidRPr="007334C9">
      <w:t>spuess920b3d33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557"/>
    <w:multiLevelType w:val="hybridMultilevel"/>
    <w:tmpl w:val="E3A83186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B7EDC"/>
    <w:multiLevelType w:val="hybridMultilevel"/>
    <w:tmpl w:val="38DC9EDA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1E43"/>
    <w:multiLevelType w:val="hybridMultilevel"/>
    <w:tmpl w:val="6EAACB8A"/>
    <w:lvl w:ilvl="0" w:tplc="070821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A226E"/>
    <w:multiLevelType w:val="hybridMultilevel"/>
    <w:tmpl w:val="9DC64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1C44"/>
    <w:multiLevelType w:val="hybridMultilevel"/>
    <w:tmpl w:val="59A0C156"/>
    <w:lvl w:ilvl="0" w:tplc="070821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A0A03"/>
    <w:multiLevelType w:val="hybridMultilevel"/>
    <w:tmpl w:val="9AA64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A5434"/>
    <w:multiLevelType w:val="hybridMultilevel"/>
    <w:tmpl w:val="3B4E849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4832"/>
    <w:multiLevelType w:val="hybridMultilevel"/>
    <w:tmpl w:val="902C849E"/>
    <w:lvl w:ilvl="0" w:tplc="3D984EA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0368932">
    <w:abstractNumId w:val="8"/>
  </w:num>
  <w:num w:numId="2" w16cid:durableId="143083936">
    <w:abstractNumId w:val="4"/>
  </w:num>
  <w:num w:numId="3" w16cid:durableId="1499005224">
    <w:abstractNumId w:val="1"/>
  </w:num>
  <w:num w:numId="4" w16cid:durableId="1710179884">
    <w:abstractNumId w:val="0"/>
  </w:num>
  <w:num w:numId="5" w16cid:durableId="1997413748">
    <w:abstractNumId w:val="7"/>
  </w:num>
  <w:num w:numId="6" w16cid:durableId="785275612">
    <w:abstractNumId w:val="6"/>
  </w:num>
  <w:num w:numId="7" w16cid:durableId="167796499">
    <w:abstractNumId w:val="11"/>
  </w:num>
  <w:num w:numId="8" w16cid:durableId="811487154">
    <w:abstractNumId w:val="3"/>
  </w:num>
  <w:num w:numId="9" w16cid:durableId="1392389100">
    <w:abstractNumId w:val="2"/>
  </w:num>
  <w:num w:numId="10" w16cid:durableId="1950089469">
    <w:abstractNumId w:val="10"/>
  </w:num>
  <w:num w:numId="11" w16cid:durableId="1769540901">
    <w:abstractNumId w:val="9"/>
  </w:num>
  <w:num w:numId="12" w16cid:durableId="247229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4081"/>
    <w:rsid w:val="000548BB"/>
    <w:rsid w:val="000A0320"/>
    <w:rsid w:val="000B23E7"/>
    <w:rsid w:val="000B65DA"/>
    <w:rsid w:val="000D682E"/>
    <w:rsid w:val="00157105"/>
    <w:rsid w:val="00190C13"/>
    <w:rsid w:val="001A53E9"/>
    <w:rsid w:val="001D5DA3"/>
    <w:rsid w:val="00245D68"/>
    <w:rsid w:val="00280A7C"/>
    <w:rsid w:val="002C5D49"/>
    <w:rsid w:val="00340111"/>
    <w:rsid w:val="00345D2A"/>
    <w:rsid w:val="003505E8"/>
    <w:rsid w:val="00365A4F"/>
    <w:rsid w:val="003740F9"/>
    <w:rsid w:val="003B5AEF"/>
    <w:rsid w:val="003F17FD"/>
    <w:rsid w:val="00414E66"/>
    <w:rsid w:val="00423104"/>
    <w:rsid w:val="00431EEB"/>
    <w:rsid w:val="004565FC"/>
    <w:rsid w:val="00457548"/>
    <w:rsid w:val="004B3E08"/>
    <w:rsid w:val="004C493E"/>
    <w:rsid w:val="004D48C7"/>
    <w:rsid w:val="004D6263"/>
    <w:rsid w:val="004F1D1A"/>
    <w:rsid w:val="00511689"/>
    <w:rsid w:val="005156F8"/>
    <w:rsid w:val="005423F8"/>
    <w:rsid w:val="00571E08"/>
    <w:rsid w:val="005906D2"/>
    <w:rsid w:val="00604856"/>
    <w:rsid w:val="0060757F"/>
    <w:rsid w:val="00607805"/>
    <w:rsid w:val="006120DD"/>
    <w:rsid w:val="00635639"/>
    <w:rsid w:val="0064571D"/>
    <w:rsid w:val="00661FFB"/>
    <w:rsid w:val="006A5C91"/>
    <w:rsid w:val="007226D1"/>
    <w:rsid w:val="007334C9"/>
    <w:rsid w:val="00775754"/>
    <w:rsid w:val="00776B88"/>
    <w:rsid w:val="007B6B3A"/>
    <w:rsid w:val="007F1E0A"/>
    <w:rsid w:val="00807CC6"/>
    <w:rsid w:val="00812B2B"/>
    <w:rsid w:val="00813324"/>
    <w:rsid w:val="00831D3A"/>
    <w:rsid w:val="00841030"/>
    <w:rsid w:val="00843FAA"/>
    <w:rsid w:val="00845399"/>
    <w:rsid w:val="00876B7D"/>
    <w:rsid w:val="00946D3B"/>
    <w:rsid w:val="00954787"/>
    <w:rsid w:val="00997183"/>
    <w:rsid w:val="009C3292"/>
    <w:rsid w:val="009F295F"/>
    <w:rsid w:val="00A37DAA"/>
    <w:rsid w:val="00A43C9A"/>
    <w:rsid w:val="00A84499"/>
    <w:rsid w:val="00AB2B64"/>
    <w:rsid w:val="00AD52B0"/>
    <w:rsid w:val="00AE38AC"/>
    <w:rsid w:val="00BC32D7"/>
    <w:rsid w:val="00BF344E"/>
    <w:rsid w:val="00C25621"/>
    <w:rsid w:val="00C365B1"/>
    <w:rsid w:val="00C473FA"/>
    <w:rsid w:val="00C62778"/>
    <w:rsid w:val="00C7663A"/>
    <w:rsid w:val="00CA230C"/>
    <w:rsid w:val="00CF2A32"/>
    <w:rsid w:val="00D00737"/>
    <w:rsid w:val="00D20CA7"/>
    <w:rsid w:val="00D7084F"/>
    <w:rsid w:val="00D90636"/>
    <w:rsid w:val="00DC718C"/>
    <w:rsid w:val="00DE2466"/>
    <w:rsid w:val="00DF46A3"/>
    <w:rsid w:val="00E21C8B"/>
    <w:rsid w:val="00E34902"/>
    <w:rsid w:val="00E37440"/>
    <w:rsid w:val="00E4589E"/>
    <w:rsid w:val="00E73A03"/>
    <w:rsid w:val="00EE0A47"/>
    <w:rsid w:val="00F12291"/>
    <w:rsid w:val="00F33725"/>
    <w:rsid w:val="00F379B4"/>
    <w:rsid w:val="00F619DB"/>
    <w:rsid w:val="00F66745"/>
    <w:rsid w:val="00F83514"/>
    <w:rsid w:val="00FA7E81"/>
    <w:rsid w:val="00FF1F1F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8FDF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34C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12B2B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2B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s.gov.cz/ekonomicke-subjekty?ico=76554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es.gov.cz/ekonomicke-subjekty?ico=76554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Baštrnáková Renata Bc.</cp:lastModifiedBy>
  <cp:revision>12</cp:revision>
  <cp:lastPrinted>2024-05-15T09:56:00Z</cp:lastPrinted>
  <dcterms:created xsi:type="dcterms:W3CDTF">2024-05-15T09:56:00Z</dcterms:created>
  <dcterms:modified xsi:type="dcterms:W3CDTF">2024-06-27T08:02:00Z</dcterms:modified>
</cp:coreProperties>
</file>