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72F5F3" w14:textId="52C6B2EF" w:rsidR="004A02F7" w:rsidRDefault="004A02F7" w:rsidP="00273F8D">
      <w:pPr>
        <w:tabs>
          <w:tab w:val="left" w:pos="1418"/>
        </w:tabs>
        <w:spacing w:before="600"/>
      </w:pPr>
      <w:r w:rsidRPr="007C5BBC">
        <w:t>Č. smlouvy:</w:t>
      </w:r>
      <w:r w:rsidRPr="007C5BBC">
        <w:tab/>
      </w:r>
      <w:r w:rsidR="00747D49">
        <w:t>106/2024</w:t>
      </w:r>
      <w:r w:rsidR="00BB2F61">
        <w:t xml:space="preserve"> </w:t>
      </w:r>
    </w:p>
    <w:p w14:paraId="10FB4180" w14:textId="78F4DDD9" w:rsidR="00B727F2" w:rsidRPr="00AC7D00" w:rsidRDefault="009D71B4" w:rsidP="00F02675">
      <w:pPr>
        <w:pStyle w:val="Nzev"/>
      </w:pPr>
      <w:r>
        <w:t>SMLOUVA O zajištění provozu a služeb technické podpory pro is opžp</w:t>
      </w:r>
      <w:r w:rsidR="00E614F6">
        <w:t>/</w:t>
      </w:r>
      <w:r>
        <w:t>ifn</w:t>
      </w:r>
      <w:r w:rsidR="00E614F6">
        <w:t>/</w:t>
      </w:r>
      <w:r>
        <w:t>půjčky</w:t>
      </w:r>
      <w:r w:rsidR="00E614F6">
        <w:t>/</w:t>
      </w:r>
      <w:r>
        <w:t>opi</w:t>
      </w:r>
      <w:r w:rsidR="00E614F6">
        <w:t>/</w:t>
      </w:r>
      <w:r>
        <w:t>dEŠŤOVKA</w:t>
      </w:r>
    </w:p>
    <w:p w14:paraId="120C8C51" w14:textId="77777777" w:rsidR="004A02F7" w:rsidRPr="004A02F7" w:rsidRDefault="004A02F7" w:rsidP="004A02F7">
      <w:pPr>
        <w:spacing w:before="360" w:after="120"/>
        <w:rPr>
          <w:b/>
          <w:caps/>
        </w:rPr>
      </w:pPr>
      <w:r w:rsidRPr="004A02F7">
        <w:rPr>
          <w:b/>
          <w:caps/>
        </w:rPr>
        <w:t>Smluvní strany:</w:t>
      </w:r>
    </w:p>
    <w:p w14:paraId="066FB77A" w14:textId="77777777" w:rsidR="00273F8D" w:rsidRPr="007C5BBC" w:rsidRDefault="00273F8D" w:rsidP="00273F8D">
      <w:pPr>
        <w:rPr>
          <w:rFonts w:cs="Segoe UI"/>
          <w:b/>
          <w:iCs/>
        </w:rPr>
      </w:pPr>
      <w:r w:rsidRPr="007C5BBC">
        <w:rPr>
          <w:rFonts w:cs="Segoe UI"/>
          <w:b/>
          <w:iCs/>
        </w:rPr>
        <w:t>Státní fond životního prostředí České republiky</w:t>
      </w:r>
    </w:p>
    <w:p w14:paraId="06DE71B4" w14:textId="77777777" w:rsidR="00273F8D" w:rsidRDefault="00273F8D" w:rsidP="00273F8D">
      <w:pPr>
        <w:rPr>
          <w:rFonts w:cs="Segoe UI"/>
          <w:iCs/>
        </w:rPr>
      </w:pPr>
      <w:r>
        <w:rPr>
          <w:rFonts w:cs="Segoe UI"/>
          <w:iCs/>
        </w:rPr>
        <w:t>zřízený zákonem č. 388/1991 Sb., o Státním fondu životního prostředí České republiky</w:t>
      </w:r>
    </w:p>
    <w:p w14:paraId="1EBCCA94" w14:textId="77777777" w:rsidR="00273F8D" w:rsidRDefault="00273F8D" w:rsidP="00273F8D">
      <w:pPr>
        <w:rPr>
          <w:rFonts w:cs="Segoe UI"/>
          <w:iCs/>
        </w:rPr>
      </w:pPr>
      <w:r w:rsidRPr="007C5BBC">
        <w:rPr>
          <w:rFonts w:cs="Segoe UI"/>
          <w:iCs/>
        </w:rPr>
        <w:t>sídl</w:t>
      </w:r>
      <w:r w:rsidR="006F53EB">
        <w:rPr>
          <w:rFonts w:cs="Segoe UI"/>
          <w:iCs/>
        </w:rPr>
        <w:t>o:</w:t>
      </w:r>
      <w:r w:rsidRPr="007C5BBC">
        <w:rPr>
          <w:rFonts w:cs="Segoe UI"/>
          <w:iCs/>
        </w:rPr>
        <w:t xml:space="preserve"> Kaplanova 1931/1, 148 00 Praha 11</w:t>
      </w:r>
      <w:r>
        <w:rPr>
          <w:rFonts w:cs="Segoe UI"/>
          <w:iCs/>
        </w:rPr>
        <w:t xml:space="preserve"> – Chodov</w:t>
      </w:r>
    </w:p>
    <w:p w14:paraId="4BB44E7B" w14:textId="77777777" w:rsidR="00273F8D" w:rsidRDefault="00273F8D" w:rsidP="00273F8D">
      <w:pPr>
        <w:rPr>
          <w:rFonts w:cs="Segoe UI"/>
          <w:iCs/>
        </w:rPr>
      </w:pPr>
      <w:r w:rsidRPr="007C5BBC">
        <w:rPr>
          <w:rFonts w:cs="Segoe UI"/>
          <w:iCs/>
        </w:rPr>
        <w:t>zastoupen</w:t>
      </w:r>
      <w:r>
        <w:rPr>
          <w:rFonts w:cs="Segoe UI"/>
          <w:iCs/>
        </w:rPr>
        <w:t>ý</w:t>
      </w:r>
      <w:r w:rsidRPr="007C5BBC">
        <w:rPr>
          <w:rFonts w:cs="Segoe UI"/>
          <w:iCs/>
        </w:rPr>
        <w:t>: Ing. Petrem Valdmanem, ředitelem Státního fondu životního prostředí ČR</w:t>
      </w:r>
    </w:p>
    <w:p w14:paraId="5F339FCB" w14:textId="77777777" w:rsidR="002B61C9" w:rsidRPr="007C5BBC" w:rsidRDefault="002B61C9" w:rsidP="002B61C9">
      <w:pPr>
        <w:rPr>
          <w:rFonts w:cs="Segoe UI"/>
          <w:iCs/>
        </w:rPr>
      </w:pPr>
      <w:r w:rsidRPr="007C5BBC">
        <w:rPr>
          <w:rFonts w:cs="Segoe UI"/>
          <w:iCs/>
        </w:rPr>
        <w:t>IČ: 00020729</w:t>
      </w:r>
    </w:p>
    <w:p w14:paraId="5A862A27" w14:textId="77777777" w:rsidR="002B61C9" w:rsidRPr="007C5BBC" w:rsidRDefault="002B61C9" w:rsidP="00273F8D">
      <w:pPr>
        <w:rPr>
          <w:rFonts w:cs="Segoe UI"/>
          <w:iCs/>
        </w:rPr>
      </w:pPr>
      <w:r w:rsidRPr="007C5BBC">
        <w:rPr>
          <w:rFonts w:cs="Segoe UI"/>
          <w:iCs/>
        </w:rPr>
        <w:t>DIČ: není plátcem DPH</w:t>
      </w:r>
    </w:p>
    <w:p w14:paraId="680BFA39" w14:textId="77777777" w:rsidR="00273F8D" w:rsidRPr="007C5BBC" w:rsidRDefault="00273F8D" w:rsidP="00273F8D">
      <w:pPr>
        <w:rPr>
          <w:rFonts w:cs="Segoe UI"/>
          <w:iCs/>
        </w:rPr>
      </w:pPr>
      <w:r w:rsidRPr="007C5BBC">
        <w:rPr>
          <w:rFonts w:cs="Segoe UI"/>
          <w:iCs/>
        </w:rPr>
        <w:t>korespondenční adresa: Olbrachtova 2006/9, 140 00 Praha 4</w:t>
      </w:r>
      <w:r>
        <w:rPr>
          <w:rFonts w:cs="Segoe UI"/>
          <w:iCs/>
        </w:rPr>
        <w:t xml:space="preserve"> – Krč</w:t>
      </w:r>
    </w:p>
    <w:p w14:paraId="2E8B57AA" w14:textId="77777777" w:rsidR="00273F8D" w:rsidRDefault="00273F8D" w:rsidP="00273F8D">
      <w:pPr>
        <w:rPr>
          <w:rFonts w:cs="Segoe UI"/>
        </w:rPr>
      </w:pPr>
      <w:r w:rsidRPr="007C5BBC">
        <w:rPr>
          <w:rFonts w:cs="Segoe UI"/>
        </w:rPr>
        <w:t>bankovní spojení: Česká národní banka, č. účtu: 210008-9025001/0710</w:t>
      </w:r>
    </w:p>
    <w:p w14:paraId="32AEF15F" w14:textId="09855266" w:rsidR="00273F8D" w:rsidRPr="007C5BBC" w:rsidRDefault="00273F8D" w:rsidP="00273F8D">
      <w:pPr>
        <w:rPr>
          <w:rFonts w:cs="Segoe UI"/>
          <w:iCs/>
        </w:rPr>
      </w:pPr>
      <w:r>
        <w:rPr>
          <w:rFonts w:cs="Segoe UI"/>
          <w:iCs/>
        </w:rPr>
        <w:t>kontaktní osoba</w:t>
      </w:r>
      <w:r w:rsidR="002B61C9">
        <w:rPr>
          <w:rFonts w:cs="Segoe UI"/>
          <w:iCs/>
        </w:rPr>
        <w:t xml:space="preserve"> pro </w:t>
      </w:r>
      <w:r w:rsidR="006F53EB">
        <w:rPr>
          <w:rFonts w:cs="Segoe UI"/>
          <w:iCs/>
        </w:rPr>
        <w:t>účely smlouvy</w:t>
      </w:r>
      <w:r w:rsidR="007D3073">
        <w:rPr>
          <w:rFonts w:cs="Segoe UI"/>
          <w:iCs/>
        </w:rPr>
        <w:t xml:space="preserve">: </w:t>
      </w:r>
      <w:r w:rsidR="003342DE" w:rsidRPr="003342DE">
        <w:rPr>
          <w:rFonts w:cs="Segoe UI"/>
          <w:iCs/>
          <w:highlight w:val="yellow"/>
        </w:rPr>
        <w:t>XXX</w:t>
      </w:r>
      <w:r w:rsidR="007D3073" w:rsidRPr="003342DE" w:rsidDel="007D3073">
        <w:rPr>
          <w:rFonts w:ascii="Arial" w:hAnsi="Arial" w:cs="Arial"/>
          <w:highlight w:val="yellow"/>
        </w:rPr>
        <w:t xml:space="preserve"> </w:t>
      </w:r>
    </w:p>
    <w:p w14:paraId="7C6E9077" w14:textId="77777777" w:rsidR="00273F8D" w:rsidRPr="002B61C9" w:rsidRDefault="00273F8D" w:rsidP="002B61C9">
      <w:pPr>
        <w:spacing w:before="120"/>
        <w:rPr>
          <w:rFonts w:cs="Segoe UI"/>
          <w:i/>
          <w:iCs/>
        </w:rPr>
      </w:pPr>
      <w:r w:rsidRPr="002B61C9">
        <w:rPr>
          <w:rFonts w:cs="Segoe UI"/>
          <w:i/>
          <w:iCs/>
        </w:rPr>
        <w:t>(dále jen „objednatel“)</w:t>
      </w:r>
    </w:p>
    <w:p w14:paraId="38A925F5" w14:textId="77777777" w:rsidR="00273F8D" w:rsidRPr="007C5BBC" w:rsidRDefault="00273F8D" w:rsidP="002B61C9">
      <w:pPr>
        <w:rPr>
          <w:rFonts w:cs="Segoe UI"/>
          <w:iCs/>
        </w:rPr>
      </w:pPr>
      <w:r>
        <w:rPr>
          <w:rFonts w:cs="Segoe UI"/>
          <w:iCs/>
        </w:rPr>
        <w:t xml:space="preserve">na straně </w:t>
      </w:r>
      <w:r w:rsidR="002B61C9">
        <w:rPr>
          <w:rFonts w:cs="Segoe UI"/>
          <w:iCs/>
        </w:rPr>
        <w:t>jedné</w:t>
      </w:r>
    </w:p>
    <w:p w14:paraId="4C22043D" w14:textId="77777777" w:rsidR="00273F8D" w:rsidRPr="002B61C9" w:rsidRDefault="002B61C9" w:rsidP="002B61C9">
      <w:pPr>
        <w:spacing w:before="240" w:after="240"/>
      </w:pPr>
      <w:r w:rsidRPr="002B61C9">
        <w:t>a</w:t>
      </w:r>
    </w:p>
    <w:p w14:paraId="4CA87B54" w14:textId="77777777" w:rsidR="005A52B1" w:rsidRDefault="005A52B1" w:rsidP="004A02F7">
      <w:pPr>
        <w:rPr>
          <w:rFonts w:cs="Segoe UI"/>
          <w:b/>
          <w:iCs/>
        </w:rPr>
      </w:pPr>
      <w:r w:rsidRPr="005A52B1">
        <w:rPr>
          <w:rFonts w:cs="Segoe UI"/>
          <w:b/>
          <w:iCs/>
        </w:rPr>
        <w:t>fnx.io s.r.o.</w:t>
      </w:r>
    </w:p>
    <w:p w14:paraId="18D9B3F9" w14:textId="02058EB6" w:rsidR="002B61C9" w:rsidRPr="005A52B1" w:rsidRDefault="002B61C9" w:rsidP="004A02F7">
      <w:pPr>
        <w:rPr>
          <w:rFonts w:cs="Segoe UI"/>
        </w:rPr>
      </w:pPr>
      <w:r w:rsidRPr="005A52B1">
        <w:rPr>
          <w:rFonts w:cs="Segoe UI"/>
        </w:rPr>
        <w:t xml:space="preserve">zapsaná v </w:t>
      </w:r>
      <w:r w:rsidR="005A52B1" w:rsidRPr="005A52B1">
        <w:rPr>
          <w:rFonts w:cs="Segoe UI"/>
        </w:rPr>
        <w:t>obchodním rejstříku vedeném Městským soudem v Praze, oddíl C, vložka 251001</w:t>
      </w:r>
    </w:p>
    <w:p w14:paraId="72DA0B4E" w14:textId="1CF8C6AB" w:rsidR="004A02F7" w:rsidRPr="005A52B1" w:rsidRDefault="004A02F7" w:rsidP="004A02F7">
      <w:pPr>
        <w:rPr>
          <w:rFonts w:cs="Segoe UI"/>
        </w:rPr>
      </w:pPr>
      <w:r w:rsidRPr="005A52B1">
        <w:rPr>
          <w:rFonts w:cs="Segoe UI"/>
        </w:rPr>
        <w:t>sídlo podnikání:</w:t>
      </w:r>
      <w:r w:rsidR="006F53EB" w:rsidRPr="005A52B1">
        <w:rPr>
          <w:rFonts w:cs="Segoe UI"/>
        </w:rPr>
        <w:t xml:space="preserve"> </w:t>
      </w:r>
      <w:r w:rsidR="005A52B1" w:rsidRPr="005A52B1">
        <w:rPr>
          <w:rFonts w:cs="Segoe UI"/>
        </w:rPr>
        <w:t>Pod Lipami 1172, 252 30 Řevnice</w:t>
      </w:r>
    </w:p>
    <w:p w14:paraId="31F0A3DA" w14:textId="3AADCA5A" w:rsidR="006F53EB" w:rsidRPr="005A52B1" w:rsidRDefault="006F53EB" w:rsidP="004A02F7">
      <w:pPr>
        <w:rPr>
          <w:rFonts w:cs="Segoe UI"/>
          <w:iCs/>
        </w:rPr>
      </w:pPr>
      <w:r w:rsidRPr="005A52B1">
        <w:rPr>
          <w:rFonts w:cs="Segoe UI"/>
        </w:rPr>
        <w:t xml:space="preserve">zastoupena: </w:t>
      </w:r>
      <w:r w:rsidR="005A52B1" w:rsidRPr="005A52B1">
        <w:rPr>
          <w:rFonts w:cs="Segoe UI"/>
        </w:rPr>
        <w:t>Tomášem Zvěřinou, jednatelem</w:t>
      </w:r>
    </w:p>
    <w:p w14:paraId="77CAA70D" w14:textId="325AFD02" w:rsidR="006F53EB" w:rsidRPr="005A52B1" w:rsidRDefault="006F53EB" w:rsidP="006F53EB">
      <w:pPr>
        <w:rPr>
          <w:rFonts w:cs="Segoe UI"/>
        </w:rPr>
      </w:pPr>
      <w:r w:rsidRPr="005A52B1">
        <w:rPr>
          <w:rFonts w:cs="Segoe UI"/>
        </w:rPr>
        <w:t xml:space="preserve">IČ: </w:t>
      </w:r>
      <w:r w:rsidR="005A52B1" w:rsidRPr="005A52B1">
        <w:rPr>
          <w:rFonts w:cs="Segoe UI"/>
        </w:rPr>
        <w:t>04626133</w:t>
      </w:r>
    </w:p>
    <w:p w14:paraId="34779B27" w14:textId="6DDF476B" w:rsidR="006F53EB" w:rsidRPr="005A52B1" w:rsidRDefault="006F53EB" w:rsidP="004A02F7">
      <w:pPr>
        <w:rPr>
          <w:rFonts w:cs="Segoe UI"/>
          <w:iCs/>
        </w:rPr>
      </w:pPr>
      <w:r w:rsidRPr="005A52B1">
        <w:rPr>
          <w:rFonts w:cs="Segoe UI"/>
        </w:rPr>
        <w:t xml:space="preserve">DIČ: </w:t>
      </w:r>
      <w:r w:rsidR="005A52B1" w:rsidRPr="005A52B1">
        <w:rPr>
          <w:rFonts w:cs="Segoe UI"/>
        </w:rPr>
        <w:t>CZ04626133</w:t>
      </w:r>
    </w:p>
    <w:p w14:paraId="6B8803B4" w14:textId="4E7FA042" w:rsidR="004A02F7" w:rsidRPr="005A52B1" w:rsidRDefault="004A02F7" w:rsidP="004A02F7">
      <w:pPr>
        <w:rPr>
          <w:rFonts w:cs="Segoe UI"/>
        </w:rPr>
      </w:pPr>
      <w:r w:rsidRPr="005A52B1">
        <w:rPr>
          <w:rFonts w:cs="Segoe UI"/>
        </w:rPr>
        <w:t>korespondenční adresa:</w:t>
      </w:r>
      <w:r w:rsidR="006F53EB" w:rsidRPr="005A52B1">
        <w:rPr>
          <w:rFonts w:cs="Segoe UI"/>
        </w:rPr>
        <w:t xml:space="preserve"> </w:t>
      </w:r>
      <w:r w:rsidR="003342DE">
        <w:rPr>
          <w:rFonts w:ascii="SegoeUI" w:eastAsiaTheme="minorHAnsi" w:hAnsi="SegoeUI" w:cs="SegoeUI"/>
          <w:szCs w:val="20"/>
          <w:lang w:eastAsia="en-US"/>
        </w:rPr>
        <w:t>Pod Lipami 1172, 252 30 Řevnice</w:t>
      </w:r>
    </w:p>
    <w:p w14:paraId="5C02F6BE" w14:textId="65751439" w:rsidR="004A02F7" w:rsidRPr="005A52B1" w:rsidRDefault="004A02F7" w:rsidP="004A02F7">
      <w:pPr>
        <w:rPr>
          <w:rFonts w:cs="Segoe UI"/>
          <w:iCs/>
        </w:rPr>
      </w:pPr>
      <w:r w:rsidRPr="005A52B1">
        <w:rPr>
          <w:rFonts w:cs="Segoe UI"/>
          <w:snapToGrid w:val="0"/>
        </w:rPr>
        <w:t>bankovní spojení</w:t>
      </w:r>
      <w:r w:rsidR="003342DE">
        <w:rPr>
          <w:rFonts w:cs="Segoe UI"/>
          <w:snapToGrid w:val="0"/>
        </w:rPr>
        <w:t xml:space="preserve">: </w:t>
      </w:r>
      <w:r w:rsidR="003342DE">
        <w:rPr>
          <w:rFonts w:ascii="SegoeUI" w:eastAsiaTheme="minorHAnsi" w:hAnsi="SegoeUI" w:cs="SegoeUI"/>
          <w:szCs w:val="20"/>
          <w:lang w:eastAsia="en-US"/>
        </w:rPr>
        <w:t>FIO,</w:t>
      </w:r>
      <w:r w:rsidR="005A52B1" w:rsidRPr="005A52B1">
        <w:rPr>
          <w:rFonts w:cs="Segoe UI"/>
        </w:rPr>
        <w:t xml:space="preserve">, č. účtu: </w:t>
      </w:r>
      <w:r w:rsidR="003342DE">
        <w:rPr>
          <w:rFonts w:ascii="SegoeUI" w:eastAsiaTheme="minorHAnsi" w:hAnsi="SegoeUI" w:cs="SegoeUI"/>
          <w:szCs w:val="20"/>
          <w:lang w:eastAsia="en-US"/>
        </w:rPr>
        <w:t>2801931840/ 2010</w:t>
      </w:r>
    </w:p>
    <w:p w14:paraId="78C0B5A8" w14:textId="3F7DAFF5" w:rsidR="006F53EB" w:rsidRPr="005A52B1" w:rsidRDefault="006F53EB" w:rsidP="006F53EB">
      <w:pPr>
        <w:rPr>
          <w:rFonts w:cs="Segoe UI"/>
          <w:iCs/>
        </w:rPr>
      </w:pPr>
      <w:r w:rsidRPr="005A52B1">
        <w:rPr>
          <w:rFonts w:cs="Segoe UI"/>
          <w:iCs/>
        </w:rPr>
        <w:t xml:space="preserve">kontaktní osoba pro účely smlouvy: </w:t>
      </w:r>
      <w:r w:rsidR="003342DE" w:rsidRPr="003342DE">
        <w:rPr>
          <w:rFonts w:ascii="Arial" w:hAnsi="Arial" w:cs="Arial"/>
          <w:highlight w:val="yellow"/>
        </w:rPr>
        <w:t>XXX</w:t>
      </w:r>
    </w:p>
    <w:p w14:paraId="1405D7AF" w14:textId="77777777" w:rsidR="004A02F7" w:rsidRPr="006F53EB" w:rsidRDefault="004A02F7" w:rsidP="006F53EB">
      <w:pPr>
        <w:spacing w:before="120"/>
        <w:rPr>
          <w:rFonts w:cs="Segoe UI"/>
          <w:b/>
          <w:i/>
          <w:iCs/>
        </w:rPr>
      </w:pPr>
      <w:r w:rsidRPr="006F53EB">
        <w:rPr>
          <w:rFonts w:cs="Segoe UI"/>
          <w:i/>
          <w:iCs/>
        </w:rPr>
        <w:t xml:space="preserve">(dále jen </w:t>
      </w:r>
      <w:r w:rsidR="006778A3" w:rsidRPr="006F53EB">
        <w:rPr>
          <w:rFonts w:cs="Segoe UI"/>
          <w:i/>
          <w:iCs/>
        </w:rPr>
        <w:t>„poskytovatel</w:t>
      </w:r>
      <w:r w:rsidRPr="006F53EB">
        <w:rPr>
          <w:rFonts w:cs="Segoe UI"/>
          <w:i/>
          <w:iCs/>
        </w:rPr>
        <w:t>“)</w:t>
      </w:r>
    </w:p>
    <w:p w14:paraId="3F300C8C" w14:textId="77777777" w:rsidR="004A02F7" w:rsidRPr="006F53EB" w:rsidRDefault="006F53EB" w:rsidP="006F53EB">
      <w:pPr>
        <w:rPr>
          <w:rFonts w:cs="Segoe UI"/>
          <w:iCs/>
        </w:rPr>
      </w:pPr>
      <w:r>
        <w:rPr>
          <w:rFonts w:cs="Segoe UI"/>
          <w:iCs/>
        </w:rPr>
        <w:t>na straně druhé</w:t>
      </w:r>
    </w:p>
    <w:p w14:paraId="026C091A" w14:textId="78ED0FC4" w:rsidR="00D460A2" w:rsidRDefault="006778A3" w:rsidP="00D460A2">
      <w:pPr>
        <w:spacing w:before="360"/>
        <w:jc w:val="both"/>
        <w:rPr>
          <w:rFonts w:cs="Segoe UI"/>
        </w:rPr>
      </w:pPr>
      <w:r w:rsidRPr="007C5BBC">
        <w:rPr>
          <w:rFonts w:cs="Segoe UI"/>
        </w:rPr>
        <w:t xml:space="preserve">Smluvní strany </w:t>
      </w:r>
      <w:r w:rsidR="006F53EB">
        <w:rPr>
          <w:rFonts w:cs="Segoe UI"/>
        </w:rPr>
        <w:t>uzavírají</w:t>
      </w:r>
      <w:r w:rsidRPr="007C5BBC">
        <w:rPr>
          <w:rFonts w:cs="Segoe UI"/>
        </w:rPr>
        <w:t xml:space="preserve"> </w:t>
      </w:r>
      <w:r w:rsidR="006F53EB">
        <w:rPr>
          <w:rFonts w:cs="Segoe UI"/>
        </w:rPr>
        <w:t>v souladu s</w:t>
      </w:r>
      <w:r>
        <w:rPr>
          <w:rFonts w:cs="Segoe UI"/>
        </w:rPr>
        <w:t> </w:t>
      </w:r>
      <w:r w:rsidRPr="007C5BBC">
        <w:rPr>
          <w:rFonts w:cs="Segoe UI"/>
        </w:rPr>
        <w:t>ust</w:t>
      </w:r>
      <w:r>
        <w:rPr>
          <w:rFonts w:cs="Segoe UI"/>
        </w:rPr>
        <w:t>.</w:t>
      </w:r>
      <w:r w:rsidRPr="007C5BBC">
        <w:rPr>
          <w:rFonts w:cs="Segoe UI"/>
        </w:rPr>
        <w:t xml:space="preserve"> </w:t>
      </w:r>
      <w:r w:rsidRPr="00650F8B">
        <w:rPr>
          <w:rFonts w:cs="Segoe UI"/>
          <w:iCs/>
        </w:rPr>
        <w:t xml:space="preserve">§ </w:t>
      </w:r>
      <w:r w:rsidR="005A52B1">
        <w:rPr>
          <w:rFonts w:cs="Segoe UI"/>
          <w:iCs/>
        </w:rPr>
        <w:t>1746</w:t>
      </w:r>
      <w:r>
        <w:rPr>
          <w:rFonts w:cs="Segoe UI"/>
          <w:iCs/>
        </w:rPr>
        <w:t xml:space="preserve"> zákona č. </w:t>
      </w:r>
      <w:r w:rsidR="006F53EB">
        <w:rPr>
          <w:rFonts w:cs="Segoe UI"/>
          <w:iCs/>
        </w:rPr>
        <w:t>89/2012 Sb., občanský zákoník, ve znění pozdějších předpisů</w:t>
      </w:r>
      <w:r w:rsidRPr="007C5BBC">
        <w:rPr>
          <w:rFonts w:cs="Segoe UI"/>
          <w:iCs/>
        </w:rPr>
        <w:t xml:space="preserve"> (dále jen „</w:t>
      </w:r>
      <w:r w:rsidRPr="00D460A2">
        <w:rPr>
          <w:rFonts w:cs="Segoe UI"/>
          <w:b/>
          <w:bCs/>
          <w:iCs/>
        </w:rPr>
        <w:t>občanský zákoník</w:t>
      </w:r>
      <w:r w:rsidRPr="007C5BBC">
        <w:rPr>
          <w:rFonts w:cs="Segoe UI"/>
          <w:iCs/>
        </w:rPr>
        <w:t>“)</w:t>
      </w:r>
      <w:r>
        <w:rPr>
          <w:rFonts w:cs="Segoe UI"/>
          <w:iCs/>
        </w:rPr>
        <w:t xml:space="preserve"> </w:t>
      </w:r>
      <w:r w:rsidRPr="007C5BBC">
        <w:rPr>
          <w:rFonts w:cs="Segoe UI"/>
        </w:rPr>
        <w:t xml:space="preserve">tuto </w:t>
      </w:r>
      <w:r w:rsidR="009D71B4">
        <w:rPr>
          <w:rFonts w:cs="Segoe UI"/>
        </w:rPr>
        <w:t>Smlouvu o z</w:t>
      </w:r>
      <w:r w:rsidR="009D71B4" w:rsidRPr="009D71B4">
        <w:rPr>
          <w:rFonts w:cs="Segoe UI"/>
        </w:rPr>
        <w:t>ajištění provozu a služeb technické podpory pro IS OPŽP</w:t>
      </w:r>
      <w:r w:rsidR="000E7685">
        <w:rPr>
          <w:rFonts w:cs="Segoe UI"/>
        </w:rPr>
        <w:t>/</w:t>
      </w:r>
      <w:r w:rsidR="009D71B4" w:rsidRPr="009D71B4">
        <w:rPr>
          <w:rFonts w:cs="Segoe UI"/>
        </w:rPr>
        <w:t>IFN</w:t>
      </w:r>
      <w:r w:rsidR="000E7685">
        <w:rPr>
          <w:rFonts w:cs="Segoe UI"/>
        </w:rPr>
        <w:t>/</w:t>
      </w:r>
      <w:r w:rsidR="009D71B4" w:rsidRPr="009D71B4">
        <w:rPr>
          <w:rFonts w:cs="Segoe UI"/>
        </w:rPr>
        <w:t>Půjčky</w:t>
      </w:r>
      <w:r w:rsidR="000E7685">
        <w:rPr>
          <w:rFonts w:cs="Segoe UI"/>
        </w:rPr>
        <w:t>/</w:t>
      </w:r>
      <w:r w:rsidR="009D71B4" w:rsidRPr="009D71B4">
        <w:rPr>
          <w:rFonts w:cs="Segoe UI"/>
        </w:rPr>
        <w:t>OPI</w:t>
      </w:r>
      <w:r w:rsidR="000E7685">
        <w:rPr>
          <w:rFonts w:cs="Segoe UI"/>
        </w:rPr>
        <w:t>/</w:t>
      </w:r>
      <w:r w:rsidR="009D71B4" w:rsidRPr="009D71B4">
        <w:rPr>
          <w:rFonts w:cs="Segoe UI"/>
        </w:rPr>
        <w:t>Dešťovka</w:t>
      </w:r>
      <w:r w:rsidR="00D460A2">
        <w:rPr>
          <w:rFonts w:cs="Segoe UI"/>
        </w:rPr>
        <w:t xml:space="preserve"> </w:t>
      </w:r>
      <w:r>
        <w:rPr>
          <w:rFonts w:cs="Segoe UI"/>
        </w:rPr>
        <w:t>(dále jen „</w:t>
      </w:r>
      <w:r w:rsidRPr="00D460A2">
        <w:rPr>
          <w:rFonts w:cs="Segoe UI"/>
          <w:b/>
          <w:bCs/>
        </w:rPr>
        <w:t>smlouva</w:t>
      </w:r>
      <w:r>
        <w:rPr>
          <w:rFonts w:cs="Segoe UI"/>
        </w:rPr>
        <w:t>“).</w:t>
      </w:r>
    </w:p>
    <w:p w14:paraId="03B04986" w14:textId="77777777" w:rsidR="00B727F2" w:rsidRPr="00373946" w:rsidRDefault="006778A3" w:rsidP="00D53197">
      <w:pPr>
        <w:pStyle w:val="Nadpis1"/>
        <w:spacing w:before="0"/>
        <w:rPr>
          <w:rFonts w:cs="Segoe UI"/>
        </w:rPr>
      </w:pPr>
      <w:r>
        <w:rPr>
          <w:rFonts w:cs="Segoe UI"/>
        </w:rPr>
        <w:br w:type="page"/>
      </w:r>
      <w:r w:rsidR="002D4B40">
        <w:lastRenderedPageBreak/>
        <w:t>Účel a předmět smlouvy</w:t>
      </w:r>
    </w:p>
    <w:p w14:paraId="5EB95234" w14:textId="77777777" w:rsidR="001B273E" w:rsidRDefault="00505E54" w:rsidP="00972B5C">
      <w:pPr>
        <w:pStyle w:val="Odstavecseseznamem"/>
      </w:pPr>
      <w:r>
        <w:t xml:space="preserve">Poskytovatel se touto smlouvou zavazuje na základě podkladů poskytnutých objednatelem a dále za podmínek specifikovaných touto smlouvou poskytovat pro objednatele plnění, </w:t>
      </w:r>
      <w:r w:rsidR="001B273E">
        <w:t>vztahující se k následujícím informačním systémům objednatele:</w:t>
      </w:r>
    </w:p>
    <w:p w14:paraId="23960D9F" w14:textId="0B62D481" w:rsidR="00735271" w:rsidRDefault="00735271" w:rsidP="00735271">
      <w:pPr>
        <w:pStyle w:val="slovanseznam"/>
      </w:pPr>
      <w:r>
        <w:t>IS OPŽP zajišťující administraci programů z Operačního programu životního prostředí v programovém období 2007–2013 a projektů v programovém období 2014-2020, kterým bude poskytována půjčka z prostředků SFŽP ČR;</w:t>
      </w:r>
    </w:p>
    <w:p w14:paraId="4E9543D5" w14:textId="77777777" w:rsidR="00735271" w:rsidRDefault="00735271" w:rsidP="00735271">
      <w:pPr>
        <w:pStyle w:val="slovanseznam"/>
      </w:pPr>
      <w:r>
        <w:t>IS IFN zajišťující poskytování půjček zejména z rozpočtu SFŽP ČR;</w:t>
      </w:r>
    </w:p>
    <w:p w14:paraId="4F582FA0" w14:textId="77777777" w:rsidR="00735271" w:rsidRDefault="00735271" w:rsidP="00735271">
      <w:pPr>
        <w:pStyle w:val="slovanseznam"/>
      </w:pPr>
      <w:r>
        <w:t>IS OPI zajišťující administraci programů z Operačního programu infrastruktura;</w:t>
      </w:r>
    </w:p>
    <w:p w14:paraId="6D9B7517" w14:textId="56487D8C" w:rsidR="001B273E" w:rsidRDefault="00735271" w:rsidP="00735271">
      <w:pPr>
        <w:pStyle w:val="slovanseznam"/>
      </w:pPr>
      <w:r>
        <w:t>IS Dešťovka zajišťující administraci projektů z dotačního programu Dešťovka</w:t>
      </w:r>
      <w:r w:rsidR="00E614F6">
        <w:t>.</w:t>
      </w:r>
    </w:p>
    <w:p w14:paraId="43C0DF8E" w14:textId="2CD4A3A0" w:rsidR="00E614F6" w:rsidRDefault="00E614F6" w:rsidP="001D3956">
      <w:pPr>
        <w:pStyle w:val="slovanseznam"/>
        <w:numPr>
          <w:ilvl w:val="0"/>
          <w:numId w:val="0"/>
        </w:numPr>
        <w:ind w:left="1134"/>
      </w:pPr>
      <w:r>
        <w:t>(společně dále jen „IS“)</w:t>
      </w:r>
    </w:p>
    <w:p w14:paraId="1D015806" w14:textId="3284565F" w:rsidR="002328D5" w:rsidRDefault="001B273E" w:rsidP="00972B5C">
      <w:pPr>
        <w:pStyle w:val="Odstavecseseznamem"/>
      </w:pPr>
      <w:r>
        <w:t xml:space="preserve">Poskytovatel se touto smlouvou zavazuje poskytovat technickou podporu a </w:t>
      </w:r>
      <w:r w:rsidR="000E7685">
        <w:t xml:space="preserve">správu </w:t>
      </w:r>
      <w:r>
        <w:t>IS v následujícím rozsahu</w:t>
      </w:r>
      <w:r w:rsidR="00505E54">
        <w:t>:</w:t>
      </w:r>
    </w:p>
    <w:p w14:paraId="608AA36D" w14:textId="43719849" w:rsidR="006A3208" w:rsidRPr="001D3956" w:rsidRDefault="00D460A2" w:rsidP="001D3956">
      <w:pPr>
        <w:pStyle w:val="slovanseznam"/>
      </w:pPr>
      <w:r w:rsidRPr="00CD3FAA">
        <w:rPr>
          <w:rFonts w:cs="Segoe UI"/>
        </w:rPr>
        <w:t>Pravidelná kontrola a údržba IS</w:t>
      </w:r>
      <w:r w:rsidR="00505E54" w:rsidRPr="00CD3FAA">
        <w:rPr>
          <w:rFonts w:cs="Segoe UI"/>
        </w:rPr>
        <w:t>:</w:t>
      </w:r>
    </w:p>
    <w:p w14:paraId="29AD9A87" w14:textId="77777777" w:rsidR="00CD3FAA" w:rsidRDefault="00CD3FAA" w:rsidP="001D3956">
      <w:pPr>
        <w:pStyle w:val="Cislovani4"/>
        <w:ind w:hanging="284"/>
      </w:pPr>
      <w:r>
        <w:t>Testování a údržba IS;</w:t>
      </w:r>
    </w:p>
    <w:p w14:paraId="44F00231" w14:textId="6A54A02B" w:rsidR="000E7685" w:rsidRDefault="000E7685" w:rsidP="001D3956">
      <w:pPr>
        <w:pStyle w:val="Cislovani4"/>
        <w:ind w:hanging="284"/>
      </w:pPr>
      <w:r>
        <w:t>Správa serverů;</w:t>
      </w:r>
    </w:p>
    <w:p w14:paraId="040DE984" w14:textId="3532C4F5" w:rsidR="00CD3FAA" w:rsidRDefault="00CD3FAA" w:rsidP="001D3956">
      <w:pPr>
        <w:pStyle w:val="Cislovani4"/>
        <w:ind w:hanging="284"/>
      </w:pPr>
      <w:r>
        <w:t>Nepřetržitý monitoring server</w:t>
      </w:r>
      <w:r w:rsidR="002650DE">
        <w:t>ů</w:t>
      </w:r>
      <w:r>
        <w:t>;</w:t>
      </w:r>
    </w:p>
    <w:p w14:paraId="10B8A92F" w14:textId="77777777" w:rsidR="00CD3FAA" w:rsidRDefault="00CD3FAA" w:rsidP="001D3956">
      <w:pPr>
        <w:pStyle w:val="Cislovani4"/>
        <w:ind w:hanging="284"/>
      </w:pPr>
      <w:r>
        <w:t>Kontroly běhu procesů IS;</w:t>
      </w:r>
    </w:p>
    <w:p w14:paraId="173F1E88" w14:textId="77777777" w:rsidR="00CD3FAA" w:rsidRDefault="00CD3FAA" w:rsidP="001D3956">
      <w:pPr>
        <w:pStyle w:val="Cislovani4"/>
        <w:ind w:hanging="284"/>
      </w:pPr>
      <w:r>
        <w:t>Kontroly platností certifikátů;</w:t>
      </w:r>
    </w:p>
    <w:p w14:paraId="6B83128F" w14:textId="77777777" w:rsidR="00CD3FAA" w:rsidRDefault="00CD3FAA" w:rsidP="001D3956">
      <w:pPr>
        <w:pStyle w:val="Cislovani4"/>
        <w:ind w:hanging="284"/>
      </w:pPr>
      <w:r>
        <w:t>Zálohování;</w:t>
      </w:r>
    </w:p>
    <w:p w14:paraId="1E6BD8E9" w14:textId="77777777" w:rsidR="00CD3FAA" w:rsidRDefault="00CD3FAA" w:rsidP="001D3956">
      <w:pPr>
        <w:pStyle w:val="Cislovani4"/>
        <w:ind w:hanging="284"/>
      </w:pPr>
      <w:r>
        <w:t>Importy MSC;</w:t>
      </w:r>
    </w:p>
    <w:p w14:paraId="0E8960DD" w14:textId="634055EC" w:rsidR="0058049B" w:rsidRPr="00D460A2" w:rsidRDefault="00D460A2" w:rsidP="003F1801">
      <w:pPr>
        <w:pStyle w:val="slovanseznam"/>
        <w:rPr>
          <w:rFonts w:cs="Segoe UI"/>
        </w:rPr>
      </w:pPr>
      <w:r w:rsidRPr="00D460A2">
        <w:rPr>
          <w:rFonts w:cs="Segoe UI"/>
        </w:rPr>
        <w:t>Nutné opravy a změny vyžádané na základě změn legislativy</w:t>
      </w:r>
      <w:r w:rsidR="00505E54">
        <w:rPr>
          <w:rFonts w:cs="Segoe UI"/>
        </w:rPr>
        <w:t>;</w:t>
      </w:r>
    </w:p>
    <w:p w14:paraId="1071D6EF" w14:textId="362D2ADB" w:rsidR="00D460A2" w:rsidRPr="00D460A2" w:rsidRDefault="00D460A2" w:rsidP="00D460A2">
      <w:pPr>
        <w:pStyle w:val="slovanseznam"/>
        <w:rPr>
          <w:rFonts w:cs="Segoe UI"/>
        </w:rPr>
      </w:pPr>
      <w:r>
        <w:rPr>
          <w:rFonts w:cs="Segoe UI"/>
        </w:rPr>
        <w:t>Servisní zásahy v případě poruchy</w:t>
      </w:r>
      <w:r w:rsidR="00505E54">
        <w:rPr>
          <w:rFonts w:cs="Segoe UI"/>
        </w:rPr>
        <w:t>;</w:t>
      </w:r>
    </w:p>
    <w:p w14:paraId="60655BAD" w14:textId="66A80F83" w:rsidR="00D460A2" w:rsidRPr="00D460A2" w:rsidRDefault="00D460A2" w:rsidP="00D460A2">
      <w:pPr>
        <w:pStyle w:val="slovanseznam"/>
        <w:rPr>
          <w:rFonts w:cs="Segoe UI"/>
        </w:rPr>
      </w:pPr>
      <w:r>
        <w:rPr>
          <w:rFonts w:cs="Segoe UI"/>
        </w:rPr>
        <w:t>Servisní podpora na poskytovatelem určeném telefonním čísle</w:t>
      </w:r>
      <w:r w:rsidR="00DA5407">
        <w:rPr>
          <w:rFonts w:cs="Segoe UI"/>
        </w:rPr>
        <w:t xml:space="preserve"> </w:t>
      </w:r>
      <w:r w:rsidR="003342DE" w:rsidRPr="003342DE">
        <w:rPr>
          <w:rFonts w:ascii="Arial" w:hAnsi="Arial" w:cs="Arial"/>
          <w:highlight w:val="yellow"/>
        </w:rPr>
        <w:t>XXX</w:t>
      </w:r>
      <w:r w:rsidR="003342DE">
        <w:rPr>
          <w:rFonts w:ascii="Arial" w:hAnsi="Arial" w:cs="Arial"/>
        </w:rPr>
        <w:t xml:space="preserve"> </w:t>
      </w:r>
      <w:r>
        <w:rPr>
          <w:rFonts w:cs="Segoe UI"/>
        </w:rPr>
        <w:t>v pracovních dnech od 9:00 do 17:00 hod.</w:t>
      </w:r>
      <w:r w:rsidR="00505E54">
        <w:rPr>
          <w:rFonts w:cs="Segoe UI"/>
        </w:rPr>
        <w:t>;</w:t>
      </w:r>
    </w:p>
    <w:p w14:paraId="65963474" w14:textId="23B58794" w:rsidR="00D460A2" w:rsidRDefault="00A4710F" w:rsidP="00D460A2">
      <w:pPr>
        <w:pStyle w:val="slovanseznam"/>
        <w:rPr>
          <w:rFonts w:cs="Segoe UI"/>
        </w:rPr>
      </w:pPr>
      <w:r>
        <w:rPr>
          <w:rFonts w:cs="Segoe UI"/>
        </w:rPr>
        <w:t xml:space="preserve">Zajištění napojení na </w:t>
      </w:r>
      <w:r w:rsidR="00505E54">
        <w:rPr>
          <w:rFonts w:cs="Segoe UI"/>
        </w:rPr>
        <w:t>Informační systém základních registrů;</w:t>
      </w:r>
    </w:p>
    <w:p w14:paraId="01354A3A" w14:textId="7FBBD8FC" w:rsidR="002650DE" w:rsidRPr="00D460A2" w:rsidRDefault="002650DE" w:rsidP="00D460A2">
      <w:pPr>
        <w:pStyle w:val="slovanseznam"/>
        <w:rPr>
          <w:rFonts w:cs="Segoe UI"/>
        </w:rPr>
      </w:pPr>
      <w:r>
        <w:t>Zajištění přihlašování přes služby Identita občana a BankID</w:t>
      </w:r>
    </w:p>
    <w:p w14:paraId="52B60F1A" w14:textId="378B07D9" w:rsidR="00A4710F" w:rsidRDefault="00A4710F" w:rsidP="00A4710F">
      <w:pPr>
        <w:pStyle w:val="slovanseznam"/>
        <w:rPr>
          <w:rFonts w:cs="Segoe UI"/>
        </w:rPr>
      </w:pPr>
      <w:r>
        <w:rPr>
          <w:rFonts w:cs="Segoe UI"/>
        </w:rPr>
        <w:t>Provádění školení zaměstnanců objednatele na vyžádání</w:t>
      </w:r>
      <w:r w:rsidR="00664145">
        <w:rPr>
          <w:rFonts w:cs="Segoe UI"/>
        </w:rPr>
        <w:t>;</w:t>
      </w:r>
    </w:p>
    <w:p w14:paraId="6FF26510" w14:textId="7BA8EDFF" w:rsidR="00A4710F" w:rsidRPr="00D460A2" w:rsidRDefault="00A4710F" w:rsidP="00A4710F">
      <w:pPr>
        <w:pStyle w:val="slovanseznam"/>
        <w:rPr>
          <w:rFonts w:cs="Segoe UI"/>
        </w:rPr>
      </w:pPr>
      <w:r>
        <w:rPr>
          <w:rFonts w:cs="Segoe UI"/>
        </w:rPr>
        <w:t xml:space="preserve">Dodání dokumentace k software v elektronické podobě </w:t>
      </w:r>
      <w:r w:rsidR="00E23B85">
        <w:t xml:space="preserve">do ticketovacího systému objednatele (ke dni uzavření smlouvy JIRA) </w:t>
      </w:r>
      <w:r w:rsidR="00664145">
        <w:rPr>
          <w:rFonts w:cs="Segoe UI"/>
        </w:rPr>
        <w:t xml:space="preserve">a </w:t>
      </w:r>
      <w:r>
        <w:rPr>
          <w:rFonts w:cs="Segoe UI"/>
        </w:rPr>
        <w:t>její průběžná aktualizace</w:t>
      </w:r>
      <w:r w:rsidR="00664145">
        <w:rPr>
          <w:rFonts w:cs="Segoe UI"/>
        </w:rPr>
        <w:t>.</w:t>
      </w:r>
      <w:r w:rsidR="00505E54">
        <w:rPr>
          <w:rFonts w:cs="Segoe UI"/>
        </w:rPr>
        <w:t xml:space="preserve"> </w:t>
      </w:r>
    </w:p>
    <w:p w14:paraId="7D07DD6F" w14:textId="3DD8FCDC" w:rsidR="00A4710F" w:rsidRPr="00A4710F" w:rsidRDefault="00A4710F" w:rsidP="00A4710F">
      <w:pPr>
        <w:pStyle w:val="Odstavecseseznamem"/>
        <w:numPr>
          <w:ilvl w:val="0"/>
          <w:numId w:val="0"/>
        </w:numPr>
        <w:ind w:left="567"/>
        <w:rPr>
          <w:rFonts w:cs="Segoe UI"/>
          <w:szCs w:val="18"/>
        </w:rPr>
      </w:pPr>
      <w:r w:rsidRPr="00A4710F">
        <w:rPr>
          <w:rFonts w:cs="Segoe UI"/>
          <w:szCs w:val="18"/>
        </w:rPr>
        <w:t>(společně dále jen „</w:t>
      </w:r>
      <w:r w:rsidR="00E56CD0">
        <w:rPr>
          <w:rFonts w:cs="Segoe UI"/>
          <w:b/>
          <w:bCs/>
          <w:szCs w:val="18"/>
        </w:rPr>
        <w:t>Provozní plnění</w:t>
      </w:r>
      <w:r w:rsidRPr="00A4710F">
        <w:rPr>
          <w:rFonts w:cs="Segoe UI"/>
          <w:szCs w:val="18"/>
        </w:rPr>
        <w:t>“)</w:t>
      </w:r>
    </w:p>
    <w:p w14:paraId="41EA51B4" w14:textId="554097D6" w:rsidR="003B59AD" w:rsidRPr="003B59AD" w:rsidRDefault="000E7598" w:rsidP="003B59AD">
      <w:pPr>
        <w:pStyle w:val="Odstavecseseznamem"/>
        <w:rPr>
          <w:rFonts w:cs="Segoe UI"/>
          <w:sz w:val="24"/>
          <w:szCs w:val="22"/>
        </w:rPr>
      </w:pPr>
      <w:r>
        <w:rPr>
          <w:rFonts w:cs="Segoe UI"/>
        </w:rPr>
        <w:t xml:space="preserve">Provozní plnění </w:t>
      </w:r>
      <w:r w:rsidR="00C83E64">
        <w:rPr>
          <w:rFonts w:cs="Segoe UI"/>
        </w:rPr>
        <w:t>bude poskytován</w:t>
      </w:r>
      <w:r w:rsidR="005A5BC6">
        <w:rPr>
          <w:rFonts w:cs="Segoe UI"/>
        </w:rPr>
        <w:t>o</w:t>
      </w:r>
      <w:r w:rsidR="00C83E64">
        <w:rPr>
          <w:rFonts w:cs="Segoe UI"/>
        </w:rPr>
        <w:t xml:space="preserve"> </w:t>
      </w:r>
      <w:r w:rsidR="00C83E64" w:rsidRPr="00C36F15">
        <w:rPr>
          <w:rFonts w:cs="Segoe UI"/>
          <w:szCs w:val="18"/>
        </w:rPr>
        <w:t>21 pracovních dní/měsíc, v rozsahu 1 hodin</w:t>
      </w:r>
      <w:r w:rsidR="00C83E64">
        <w:rPr>
          <w:rFonts w:cs="Segoe UI"/>
          <w:szCs w:val="18"/>
        </w:rPr>
        <w:t>a</w:t>
      </w:r>
      <w:r w:rsidR="00C83E64" w:rsidRPr="00C36F15">
        <w:rPr>
          <w:rFonts w:cs="Segoe UI"/>
          <w:szCs w:val="18"/>
        </w:rPr>
        <w:t xml:space="preserve"> denně</w:t>
      </w:r>
      <w:r w:rsidR="003B59AD">
        <w:rPr>
          <w:rFonts w:cs="Segoe UI"/>
          <w:szCs w:val="18"/>
        </w:rPr>
        <w:t>.</w:t>
      </w:r>
    </w:p>
    <w:p w14:paraId="79D086EE" w14:textId="2882FBE0" w:rsidR="002650DE" w:rsidRPr="00250CFC" w:rsidRDefault="003B59AD" w:rsidP="002650DE">
      <w:pPr>
        <w:pStyle w:val="Odstavecseseznamem"/>
      </w:pPr>
      <w:r>
        <w:t>Objednatel je oprávněn</w:t>
      </w:r>
      <w:r w:rsidRPr="005061E9">
        <w:t xml:space="preserve"> kdykoliv v období </w:t>
      </w:r>
      <w:r>
        <w:t>účinnosti této smlouvy</w:t>
      </w:r>
      <w:r w:rsidRPr="005061E9">
        <w:t xml:space="preserve"> </w:t>
      </w:r>
      <w:r w:rsidRPr="00D22CD5">
        <w:t xml:space="preserve">písemně požádat, a to i opakovaně, </w:t>
      </w:r>
      <w:r>
        <w:t>poskytovatele</w:t>
      </w:r>
      <w:r w:rsidRPr="00D22CD5">
        <w:t xml:space="preserve"> o poskytnutí dalších</w:t>
      </w:r>
      <w:r>
        <w:t xml:space="preserve"> </w:t>
      </w:r>
      <w:r w:rsidRPr="00D22CD5">
        <w:t xml:space="preserve">služeb týkajících se </w:t>
      </w:r>
      <w:r>
        <w:t>IS,</w:t>
      </w:r>
      <w:r>
        <w:br/>
      </w:r>
      <w:r w:rsidRPr="00D22CD5">
        <w:t xml:space="preserve">které dle této </w:t>
      </w:r>
      <w:r>
        <w:t>smlouvy</w:t>
      </w:r>
      <w:r w:rsidRPr="00D22CD5">
        <w:t xml:space="preserve"> nejsou součástí </w:t>
      </w:r>
      <w:r>
        <w:t>P</w:t>
      </w:r>
      <w:r w:rsidR="00B0165C">
        <w:t xml:space="preserve">rovozního </w:t>
      </w:r>
      <w:r>
        <w:t>plnění</w:t>
      </w:r>
      <w:r w:rsidRPr="00D22CD5">
        <w:t xml:space="preserve"> a spočívají především </w:t>
      </w:r>
      <w:r w:rsidR="00E34A9F">
        <w:t>v nezbytně nutném</w:t>
      </w:r>
      <w:r w:rsidRPr="00D22CD5">
        <w:t xml:space="preserve"> vývoji a úpravě </w:t>
      </w:r>
      <w:r>
        <w:t>IS (dále jen „</w:t>
      </w:r>
      <w:r w:rsidR="00E56CD0">
        <w:rPr>
          <w:b/>
          <w:bCs/>
        </w:rPr>
        <w:t>Vývojové plnění</w:t>
      </w:r>
      <w:r>
        <w:t>“).</w:t>
      </w:r>
      <w:r w:rsidR="00DA5407">
        <w:t xml:space="preserve"> </w:t>
      </w:r>
      <w:r w:rsidR="00250CFC" w:rsidRPr="00250CFC">
        <w:t xml:space="preserve">Rozsah plnění </w:t>
      </w:r>
      <w:r w:rsidR="00250CFC">
        <w:t>Vývojových služeb</w:t>
      </w:r>
      <w:r w:rsidR="00250CFC" w:rsidRPr="00250CFC">
        <w:t xml:space="preserve"> bude zapisován</w:t>
      </w:r>
      <w:r w:rsidR="00E23B85">
        <w:t xml:space="preserve"> do ticketovacího systému objednatele (ke dni uzavření smlouvy JIRA)</w:t>
      </w:r>
      <w:r w:rsidR="00250CFC" w:rsidRPr="00250CFC">
        <w:t>.</w:t>
      </w:r>
    </w:p>
    <w:p w14:paraId="6E17490F" w14:textId="22F297D6" w:rsidR="008357DB" w:rsidRDefault="008357DB" w:rsidP="00412864">
      <w:pPr>
        <w:pStyle w:val="Nadpis1"/>
      </w:pPr>
      <w:r>
        <w:lastRenderedPageBreak/>
        <w:t>Práva a povinnosti smluvních stran</w:t>
      </w:r>
    </w:p>
    <w:p w14:paraId="56AF064B" w14:textId="53BD2A36" w:rsidR="008357DB" w:rsidRPr="008357DB" w:rsidRDefault="008357DB" w:rsidP="008357DB">
      <w:pPr>
        <w:pStyle w:val="Odstavecseseznamem"/>
        <w:rPr>
          <w:rFonts w:cs="Segoe UI"/>
          <w:sz w:val="24"/>
          <w:szCs w:val="22"/>
        </w:rPr>
      </w:pPr>
      <w:r w:rsidRPr="00A4710F">
        <w:rPr>
          <w:rFonts w:cs="Segoe UI"/>
        </w:rPr>
        <w:t xml:space="preserve">Poskytovatel se zavazuje </w:t>
      </w:r>
      <w:r>
        <w:rPr>
          <w:rFonts w:cs="Segoe UI"/>
        </w:rPr>
        <w:t>poskytovat</w:t>
      </w:r>
      <w:r w:rsidRPr="00A4710F">
        <w:rPr>
          <w:rFonts w:cs="Segoe UI"/>
        </w:rPr>
        <w:t xml:space="preserve"> </w:t>
      </w:r>
      <w:r w:rsidR="00A543A7">
        <w:rPr>
          <w:rFonts w:cs="Segoe UI"/>
        </w:rPr>
        <w:t xml:space="preserve">Předmět </w:t>
      </w:r>
      <w:r w:rsidR="000E7598">
        <w:rPr>
          <w:rFonts w:cs="Segoe UI"/>
        </w:rPr>
        <w:t xml:space="preserve">plnění </w:t>
      </w:r>
      <w:r>
        <w:rPr>
          <w:rFonts w:cs="Segoe UI"/>
        </w:rPr>
        <w:t xml:space="preserve">na svůj náklad a na své nebezpečí pro objednatele, přičemž objednatel se zavazuje za </w:t>
      </w:r>
      <w:r w:rsidR="00967C00">
        <w:rPr>
          <w:rFonts w:cs="Segoe UI"/>
        </w:rPr>
        <w:t xml:space="preserve">předmět </w:t>
      </w:r>
      <w:r>
        <w:rPr>
          <w:rFonts w:cs="Segoe UI"/>
        </w:rPr>
        <w:t xml:space="preserve">plnění zaplatit cenu </w:t>
      </w:r>
      <w:r w:rsidR="0005308B">
        <w:rPr>
          <w:rFonts w:cs="Segoe UI"/>
        </w:rPr>
        <w:t xml:space="preserve">uvedenou v </w:t>
      </w:r>
      <w:r>
        <w:rPr>
          <w:rFonts w:cs="Segoe UI"/>
        </w:rPr>
        <w:t>č</w:t>
      </w:r>
      <w:r w:rsidR="00ED41FC">
        <w:rPr>
          <w:rFonts w:cs="Segoe UI"/>
        </w:rPr>
        <w:t>ásti</w:t>
      </w:r>
      <w:r>
        <w:rPr>
          <w:rFonts w:cs="Segoe UI"/>
        </w:rPr>
        <w:t xml:space="preserve"> </w:t>
      </w:r>
      <w:r w:rsidR="006B3D90">
        <w:rPr>
          <w:rFonts w:cs="Segoe UI"/>
        </w:rPr>
        <w:t>6</w:t>
      </w:r>
      <w:r w:rsidR="00ED41FC">
        <w:rPr>
          <w:rFonts w:cs="Segoe UI"/>
        </w:rPr>
        <w:t>.</w:t>
      </w:r>
      <w:r>
        <w:rPr>
          <w:rFonts w:cs="Segoe UI"/>
        </w:rPr>
        <w:t xml:space="preserve"> této smlouvy.</w:t>
      </w:r>
    </w:p>
    <w:p w14:paraId="6DBFAAEA" w14:textId="5EEE9FF8" w:rsidR="008357DB" w:rsidRDefault="008357DB" w:rsidP="008357DB">
      <w:pPr>
        <w:pStyle w:val="Odstavecseseznamem"/>
      </w:pPr>
      <w:bookmarkStart w:id="0" w:name="_Hlk159314927"/>
      <w:r>
        <w:t xml:space="preserve">Poskytovatel se zavazuje, že bude poskytovat </w:t>
      </w:r>
      <w:r w:rsidR="000E7598">
        <w:t xml:space="preserve">Provozní plnění </w:t>
      </w:r>
      <w:r>
        <w:t xml:space="preserve">podle svých nejlepších znalostí a schopností řádně s odbornou péčí, na základě pokynů objednatele. </w:t>
      </w:r>
    </w:p>
    <w:bookmarkEnd w:id="0"/>
    <w:p w14:paraId="72FA9179" w14:textId="0505FA23" w:rsidR="00D24C0F" w:rsidRDefault="00D24C0F" w:rsidP="00D24C0F">
      <w:pPr>
        <w:pStyle w:val="Odstavecseseznamem"/>
      </w:pPr>
      <w:r>
        <w:t>Objednatel si je vědom toho a souhlasí s tím, že kvalita plnění poskytovatele je přímo závislá na kvalitě součinnosti objednatele. Objednatel odpovídá za právní a metodickou korektnost svých pokynů, faktickou i právní správnost podkladů předaných či určených poskytovateli. Objednatel se zavazuje v zájmu řádného plnění této smlouvy sledovat a posuzovat plnění poskytovatele a poskytnout poskytovateli vždy v dostatečném předstihu veškerou potřebnou součinnost a spolupráci potřebnou ke splnění závazků poskytovatele podle této smlouvy, a to zejména tím, že:</w:t>
      </w:r>
    </w:p>
    <w:p w14:paraId="11ABD382" w14:textId="6DFBE786" w:rsidR="00D24C0F" w:rsidRDefault="00D24C0F" w:rsidP="000F68A7">
      <w:pPr>
        <w:pStyle w:val="Odstavecseseznamem"/>
        <w:numPr>
          <w:ilvl w:val="0"/>
          <w:numId w:val="9"/>
        </w:numPr>
      </w:pPr>
      <w:r>
        <w:t>poskytovateli poskytne dle potřeby úplné a včasné informace;</w:t>
      </w:r>
    </w:p>
    <w:p w14:paraId="07DDE225" w14:textId="5727CED7" w:rsidR="00D24C0F" w:rsidRDefault="00D24C0F" w:rsidP="000F68A7">
      <w:pPr>
        <w:pStyle w:val="Odstavecseseznamem"/>
        <w:numPr>
          <w:ilvl w:val="0"/>
          <w:numId w:val="9"/>
        </w:numPr>
      </w:pPr>
      <w:r>
        <w:t>poskytovateli poskytne podklady, zpřístupní data, autorská díla, počítačové programy, databáze a zařízení potřebné / potřebná k řádnému plnění povinnosti poskytovatele vyplývajících z této smlouvy a umožní jejich řádné užití (tak, aby tímto užitím nebyla porušena jakákoli práva třetích osob ani právní předpis);</w:t>
      </w:r>
    </w:p>
    <w:p w14:paraId="66395698" w14:textId="03629E9B" w:rsidR="00D24C0F" w:rsidRDefault="00D24C0F" w:rsidP="000F68A7">
      <w:pPr>
        <w:pStyle w:val="Odstavecseseznamem"/>
        <w:numPr>
          <w:ilvl w:val="0"/>
          <w:numId w:val="9"/>
        </w:numPr>
      </w:pPr>
      <w:r>
        <w:t xml:space="preserve">poskytne poskytovateli plný přístup k veškerému, zejména programovému vybavení (včetně databáze Oracle) a k automatizovanému i neautomatizovanému </w:t>
      </w:r>
      <w:r w:rsidR="00E614F6">
        <w:t>IS</w:t>
      </w:r>
      <w:r>
        <w:t xml:space="preserve"> v rozsahu nezbytném pro řádné plnění této smlouvy</w:t>
      </w:r>
      <w:r w:rsidR="003120A8">
        <w:t xml:space="preserve"> a umožní jejich řádné užití, a dále zajistí pro poskytovatele další potřebné technicko-organizační podmínky;</w:t>
      </w:r>
    </w:p>
    <w:p w14:paraId="40BBE50D" w14:textId="24520504" w:rsidR="00D24C0F" w:rsidRDefault="00D24C0F" w:rsidP="000F68A7">
      <w:pPr>
        <w:pStyle w:val="Odstavecseseznamem"/>
        <w:numPr>
          <w:ilvl w:val="0"/>
          <w:numId w:val="9"/>
        </w:numPr>
      </w:pPr>
      <w:r>
        <w:t xml:space="preserve">nezmění bez písemného souhlasu poskytovatele programové prostředí objednatele, které souvisí s během </w:t>
      </w:r>
      <w:r w:rsidR="003120A8">
        <w:t xml:space="preserve">IS a splněním poskytovatele dle této smlouvy. </w:t>
      </w:r>
      <w:r w:rsidR="003120A8" w:rsidRPr="003120A8">
        <w:t xml:space="preserve">Programovým prostředím se mj. rozumí verze a umístění databáze Oracle, Java, operačního systému a serveru, na kterém bude </w:t>
      </w:r>
      <w:r w:rsidR="003120A8">
        <w:t xml:space="preserve">IS </w:t>
      </w:r>
      <w:r w:rsidR="003120A8" w:rsidRPr="003120A8">
        <w:t>provozován</w:t>
      </w:r>
      <w:r>
        <w:t>;</w:t>
      </w:r>
    </w:p>
    <w:p w14:paraId="034F09C7" w14:textId="000B85FD" w:rsidR="00D24C0F" w:rsidRDefault="00D24C0F" w:rsidP="000F68A7">
      <w:pPr>
        <w:pStyle w:val="Odstavecseseznamem"/>
        <w:numPr>
          <w:ilvl w:val="0"/>
          <w:numId w:val="9"/>
        </w:numPr>
      </w:pPr>
      <w:r>
        <w:t>umožní poskytovateli vstup do potřebných prostor pro řádné plnění této smlouvy;</w:t>
      </w:r>
    </w:p>
    <w:p w14:paraId="3C49C6D3" w14:textId="6C77D6F0" w:rsidR="00D24C0F" w:rsidRDefault="00D24C0F" w:rsidP="000F68A7">
      <w:pPr>
        <w:pStyle w:val="Odstavecseseznamem"/>
        <w:numPr>
          <w:ilvl w:val="0"/>
          <w:numId w:val="9"/>
        </w:numPr>
      </w:pPr>
      <w:r>
        <w:t>zajistí přítomnost kvalifikovaných zaměstnanců a jejich aktivní spolupráci v průběhu plnění povinností vyplývajících z této smlouvy.</w:t>
      </w:r>
    </w:p>
    <w:p w14:paraId="75D755C4" w14:textId="16C65E66" w:rsidR="009A45C8" w:rsidRDefault="009A45C8" w:rsidP="00D24C0F">
      <w:pPr>
        <w:pStyle w:val="Odstavecseseznamem"/>
      </w:pPr>
      <w:r w:rsidRPr="009A45C8">
        <w:t xml:space="preserve">V případě prodlení </w:t>
      </w:r>
      <w:r>
        <w:t>o</w:t>
      </w:r>
      <w:r w:rsidRPr="009A45C8">
        <w:t xml:space="preserve">bjednatele s plněním povinností plynoucích pro něj z této </w:t>
      </w:r>
      <w:r>
        <w:t>s</w:t>
      </w:r>
      <w:r w:rsidRPr="009A45C8">
        <w:t xml:space="preserve">mlouvy, se o dobu tohoto prodlení prodlužují lhůty k plnění </w:t>
      </w:r>
      <w:r>
        <w:t>p</w:t>
      </w:r>
      <w:r w:rsidRPr="009A45C8">
        <w:t>oskytovatele.</w:t>
      </w:r>
    </w:p>
    <w:p w14:paraId="14EA7549" w14:textId="638A514C" w:rsidR="009A45C8" w:rsidRPr="009A45C8" w:rsidRDefault="009A45C8" w:rsidP="00D24C0F">
      <w:pPr>
        <w:pStyle w:val="Odstavecseseznamem"/>
      </w:pPr>
      <w:r w:rsidRPr="009A45C8">
        <w:t>Smluvní strany se zavazují upozornit druhou smluvní stranu bez zbytečného odkladu na překážku, jež nastala nezávisle na vůli povinné strany a brání jí ve splnění její povinnosti</w:t>
      </w:r>
      <w:r w:rsidR="00BB4442">
        <w:t>.</w:t>
      </w:r>
    </w:p>
    <w:p w14:paraId="0E4AB12A" w14:textId="61CF84E0" w:rsidR="00E502FB" w:rsidRPr="00AC7D00" w:rsidRDefault="00E502FB" w:rsidP="00E502FB">
      <w:pPr>
        <w:pStyle w:val="Odstavecseseznamem"/>
      </w:pPr>
      <w:r w:rsidRPr="00AC7D00">
        <w:t xml:space="preserve">Poskytovatel si vyhrazuje možnost přerušení provozu </w:t>
      </w:r>
      <w:r>
        <w:t xml:space="preserve">IS </w:t>
      </w:r>
      <w:r w:rsidRPr="00AC7D00">
        <w:t>na dobu nezbytně nutnou zejména z důvodu údržby, úprav nebo změn nastavení</w:t>
      </w:r>
      <w:r>
        <w:t xml:space="preserve"> IS</w:t>
      </w:r>
      <w:r w:rsidRPr="00AC7D00">
        <w:t xml:space="preserve">, instalace aktualizací operačního systému nebo jiných aplikací, nebo jiných administračních zásahů potřebných k plnění předmětu této smlouvy nebo vyžádaných </w:t>
      </w:r>
      <w:r>
        <w:t>o</w:t>
      </w:r>
      <w:r w:rsidRPr="00AC7D00">
        <w:t>bjednatelem. K přerušení provozu z důvodu plánovaných servisních zásahů může dojít pouze na základě předchozího ohlášení alespoň 2 pracovní dny dopředu</w:t>
      </w:r>
      <w:r w:rsidRPr="00AC7D00">
        <w:rPr>
          <w:i/>
        </w:rPr>
        <w:t xml:space="preserve"> </w:t>
      </w:r>
      <w:r w:rsidR="005F586A">
        <w:t>o</w:t>
      </w:r>
      <w:r w:rsidR="005F586A" w:rsidRPr="00AC7D00">
        <w:t>bjednateli</w:t>
      </w:r>
      <w:r w:rsidRPr="00AC7D00">
        <w:t>. Veškeré předem známé servisní zásahy budou, pokud to situace a jejich povaha umožní, prováděny v časech minimální návštěvnosti</w:t>
      </w:r>
      <w:r>
        <w:t xml:space="preserve"> IS</w:t>
      </w:r>
      <w:r w:rsidRPr="00AC7D00">
        <w:t>.</w:t>
      </w:r>
    </w:p>
    <w:p w14:paraId="3024C949" w14:textId="0725BCCA" w:rsidR="00E502FB" w:rsidRDefault="00E502FB" w:rsidP="00E502FB">
      <w:pPr>
        <w:pStyle w:val="Odstavecseseznamem"/>
      </w:pPr>
      <w:r w:rsidRPr="00AC7D00">
        <w:t>Poskytovatel není oprávněn jakýmkoliv způsobem zasahovat do obsahu dat uložených jednotlivými</w:t>
      </w:r>
      <w:r>
        <w:t xml:space="preserve"> </w:t>
      </w:r>
      <w:r w:rsidRPr="00AC7D00">
        <w:t>uživateli</w:t>
      </w:r>
      <w:r>
        <w:t xml:space="preserve"> v IS</w:t>
      </w:r>
      <w:r w:rsidRPr="00AC7D00">
        <w:t xml:space="preserve">, vyjma zásahů vyžádaných přímo </w:t>
      </w:r>
      <w:r>
        <w:t>o</w:t>
      </w:r>
      <w:r w:rsidRPr="00AC7D00">
        <w:t>bjednatelem.</w:t>
      </w:r>
    </w:p>
    <w:p w14:paraId="096615E9" w14:textId="5B1AC6B0" w:rsidR="009A45C8" w:rsidRDefault="009A45C8" w:rsidP="00E502FB">
      <w:pPr>
        <w:pStyle w:val="Odstavecseseznamem"/>
      </w:pPr>
      <w:r w:rsidRPr="009A45C8">
        <w:lastRenderedPageBreak/>
        <w:t xml:space="preserve">Smluvní strany se zavazují k vyvinutí maximální snahy k předcházení škodám. Tato povinnost zahrnuje i povinnost </w:t>
      </w:r>
      <w:r>
        <w:t>o</w:t>
      </w:r>
      <w:r w:rsidRPr="009A45C8">
        <w:t xml:space="preserve">bjednatele zálohovat data vytvářená pomocí IS, a to nejméně jednou denně u těch datových zdrojů, které </w:t>
      </w:r>
      <w:r>
        <w:t>p</w:t>
      </w:r>
      <w:r w:rsidRPr="009A45C8">
        <w:t xml:space="preserve">oskytovatel písemně určí, přičemž pro vyloučení pochybnosti se strany dohodly, že </w:t>
      </w:r>
      <w:r>
        <w:t>p</w:t>
      </w:r>
      <w:r w:rsidRPr="009A45C8">
        <w:t xml:space="preserve">oskytovatel neodpovídá za újmu, která vznikne porušením povinnosti </w:t>
      </w:r>
      <w:r>
        <w:t>o</w:t>
      </w:r>
      <w:r w:rsidRPr="009A45C8">
        <w:t>bjednatele dle tohoto článku</w:t>
      </w:r>
      <w:r>
        <w:t>.</w:t>
      </w:r>
    </w:p>
    <w:p w14:paraId="191232DB" w14:textId="45DB49D9" w:rsidR="00BB2F61" w:rsidRPr="00BB2F61" w:rsidRDefault="00BB2F61" w:rsidP="00BB2F61">
      <w:pPr>
        <w:pStyle w:val="Odstavecseseznamem"/>
        <w:rPr>
          <w:szCs w:val="22"/>
        </w:rPr>
      </w:pPr>
      <w:r w:rsidRPr="008E6B14">
        <w:t xml:space="preserve">Záznam o provedených úkonech je </w:t>
      </w:r>
      <w:r>
        <w:t>p</w:t>
      </w:r>
      <w:r w:rsidRPr="008E6B14">
        <w:t>oskytovatel povinen archivovat minimálně po dobu trvání smlouvy.</w:t>
      </w:r>
    </w:p>
    <w:p w14:paraId="39D71375" w14:textId="301B0134" w:rsidR="008323F1" w:rsidRDefault="009A45C8" w:rsidP="008323F1">
      <w:pPr>
        <w:pStyle w:val="Nadpis1"/>
      </w:pPr>
      <w:r>
        <w:t>podmínky poskytování služeb</w:t>
      </w:r>
    </w:p>
    <w:p w14:paraId="440FABA0" w14:textId="0D213A3F" w:rsidR="009A45C8" w:rsidRDefault="009A45C8" w:rsidP="009A45C8">
      <w:pPr>
        <w:pStyle w:val="Odstavecseseznamem"/>
        <w:numPr>
          <w:ilvl w:val="1"/>
          <w:numId w:val="16"/>
        </w:numPr>
      </w:pPr>
      <w:r>
        <w:t xml:space="preserve">Objednatel bude s poskytovatelem komunikovat ohledně realizace požadavků na správu či vývoj systému prostřednictvím </w:t>
      </w:r>
      <w:r w:rsidR="00E23B85">
        <w:t>ticketovacího systému objednatele (ke dni uzavření smlouvy JIRA)</w:t>
      </w:r>
      <w:r>
        <w:t xml:space="preserve">, do kterého obdrží poskytovatel přístup. Stav řešení požadavku, jeho ukončení a časovou náročnost bude poskytovatel evidovat v </w:t>
      </w:r>
      <w:r w:rsidR="00E23B85">
        <w:t>ticketovacím systému objednatele (ke dni uzavření smlouvy JIRA)</w:t>
      </w:r>
      <w:r>
        <w:t>. Poskytovatel předá informaci o zapracování každého požadavku objednateli. K tomu je objednatel povinen poskytnout poskytovateli součinnost.</w:t>
      </w:r>
    </w:p>
    <w:p w14:paraId="64AA425B" w14:textId="68D957D4" w:rsidR="00CD3FAA" w:rsidRDefault="009A45C8" w:rsidP="001D3956">
      <w:pPr>
        <w:pStyle w:val="Odstavecseseznamem"/>
        <w:numPr>
          <w:ilvl w:val="1"/>
          <w:numId w:val="16"/>
        </w:numPr>
      </w:pPr>
      <w:r w:rsidRPr="009A45C8">
        <w:rPr>
          <w:szCs w:val="22"/>
        </w:rPr>
        <w:t>Poskytovatel je oprávněn užívat, měnit, upravovat a jinak zasahovat do zdrojového kódu systému za účelem odstranění vad systému, zajištění řádného fungování systému a funkčního propojení s ostatními počítačovými programy a informačními systémy komunikujícími s IS</w:t>
      </w:r>
      <w:r w:rsidR="008323F1">
        <w:rPr>
          <w:szCs w:val="22"/>
        </w:rPr>
        <w:t>.</w:t>
      </w:r>
    </w:p>
    <w:p w14:paraId="67A01897" w14:textId="200E6E4D" w:rsidR="00A53D06" w:rsidRDefault="00A53D06" w:rsidP="00412864">
      <w:pPr>
        <w:pStyle w:val="Nadpis1"/>
      </w:pPr>
      <w:r>
        <w:t>vady is a předmětu plnění a lhůty pro odstranění</w:t>
      </w:r>
    </w:p>
    <w:p w14:paraId="26B47017" w14:textId="4F9EEC30" w:rsidR="009A45C8" w:rsidRDefault="009A45C8" w:rsidP="00A53D06">
      <w:pPr>
        <w:pStyle w:val="Odstavecseseznamem"/>
      </w:pPr>
      <w:bookmarkStart w:id="1" w:name="_Hlk159316264"/>
      <w:r w:rsidRPr="009A45C8">
        <w:t xml:space="preserve">Není-li v této </w:t>
      </w:r>
      <w:r>
        <w:t>s</w:t>
      </w:r>
      <w:r w:rsidRPr="009A45C8">
        <w:t xml:space="preserve">mlouvě uvedeno jinak, řídí se práva a povinnosti smluvních stran ohledně odpovědnosti </w:t>
      </w:r>
      <w:r>
        <w:t>p</w:t>
      </w:r>
      <w:r w:rsidRPr="009A45C8">
        <w:t xml:space="preserve">oskytovatele za vady plnění příslušnými obecně závaznými předpisy. Nesplňuje-li předmět plnění vlastnosti stanovené touto </w:t>
      </w:r>
      <w:r>
        <w:t>s</w:t>
      </w:r>
      <w:r w:rsidRPr="009A45C8">
        <w:t>mlouvou, a to včetně škodlivého software IS nebo vad médií se zdrojovými kódy IS</w:t>
      </w:r>
      <w:r>
        <w:t xml:space="preserve">, </w:t>
      </w:r>
      <w:r w:rsidRPr="009A45C8">
        <w:t>má vady</w:t>
      </w:r>
      <w:r>
        <w:t xml:space="preserve"> (dále jen „</w:t>
      </w:r>
      <w:r w:rsidRPr="009A45C8">
        <w:rPr>
          <w:b/>
          <w:bCs/>
        </w:rPr>
        <w:t>Vady</w:t>
      </w:r>
      <w:r>
        <w:t>“).</w:t>
      </w:r>
    </w:p>
    <w:bookmarkEnd w:id="1"/>
    <w:p w14:paraId="5E193284" w14:textId="25ADDF56" w:rsidR="00A53D06" w:rsidRPr="009A45C8" w:rsidRDefault="00A53D06" w:rsidP="009A45C8">
      <w:pPr>
        <w:pStyle w:val="Odstavecseseznamem"/>
      </w:pPr>
      <w:r w:rsidRPr="009A45C8">
        <w:rPr>
          <w:rFonts w:cs="Segoe UI"/>
          <w:szCs w:val="18"/>
        </w:rPr>
        <w:t>Vady jsou pro účel</w:t>
      </w:r>
      <w:r w:rsidR="009D24E0">
        <w:rPr>
          <w:rFonts w:cs="Segoe UI"/>
          <w:szCs w:val="18"/>
        </w:rPr>
        <w:t>y</w:t>
      </w:r>
      <w:r w:rsidRPr="009A45C8">
        <w:rPr>
          <w:rFonts w:cs="Segoe UI"/>
          <w:szCs w:val="18"/>
        </w:rPr>
        <w:t xml:space="preserve"> této smlouvy rozděleny do následujících kategorií podle závažnosti: </w:t>
      </w:r>
    </w:p>
    <w:p w14:paraId="14CA6C01" w14:textId="302D0757" w:rsidR="00A53D06" w:rsidRPr="00C36F15" w:rsidRDefault="00A53D06" w:rsidP="000F68A7">
      <w:pPr>
        <w:pStyle w:val="Odstavecseseznamem"/>
        <w:numPr>
          <w:ilvl w:val="0"/>
          <w:numId w:val="10"/>
        </w:numPr>
        <w:spacing w:after="0"/>
        <w:contextualSpacing/>
        <w:rPr>
          <w:rFonts w:cs="Segoe UI"/>
          <w:szCs w:val="18"/>
        </w:rPr>
      </w:pPr>
      <w:r w:rsidRPr="00C36F15">
        <w:rPr>
          <w:rFonts w:cs="Segoe UI"/>
          <w:szCs w:val="18"/>
        </w:rPr>
        <w:t>„</w:t>
      </w:r>
      <w:r w:rsidRPr="00A53D06">
        <w:rPr>
          <w:rFonts w:cs="Segoe UI"/>
          <w:i/>
          <w:iCs/>
          <w:szCs w:val="18"/>
        </w:rPr>
        <w:t>Kategorie A</w:t>
      </w:r>
      <w:r w:rsidRPr="00C36F15">
        <w:rPr>
          <w:rFonts w:cs="Segoe UI"/>
          <w:szCs w:val="18"/>
        </w:rPr>
        <w:t xml:space="preserve">” (JIRA: „Hustoblocker“ a „Blocker“) znamená nejzávažnější vadu, v jejímž důsledku je systém anebo jakákoliv jeho podstatná část zcela nefunkční nebo která znemožňuje </w:t>
      </w:r>
      <w:r w:rsidR="00027B48">
        <w:rPr>
          <w:rFonts w:cs="Segoe UI"/>
          <w:szCs w:val="18"/>
        </w:rPr>
        <w:t>objednateli</w:t>
      </w:r>
      <w:r w:rsidRPr="00C36F15">
        <w:rPr>
          <w:rFonts w:cs="Segoe UI"/>
          <w:szCs w:val="18"/>
        </w:rPr>
        <w:t xml:space="preserve"> (či uživatelům systému) užívat systém nebo jakoukoli podstatnou část systému. Kategorie A se použije vždy, pokud nelze v systému realizovat hlavní (hodnototvorné) procesy větším počtem uživatelů (tj. nelze využít služby nebo funkcionality s nimi přímo spojené).</w:t>
      </w:r>
    </w:p>
    <w:p w14:paraId="349E21C1" w14:textId="77777777" w:rsidR="00A53D06" w:rsidRPr="00C36F15" w:rsidRDefault="00A53D06" w:rsidP="000F68A7">
      <w:pPr>
        <w:pStyle w:val="Odstavecseseznamem"/>
        <w:numPr>
          <w:ilvl w:val="0"/>
          <w:numId w:val="10"/>
        </w:numPr>
        <w:spacing w:after="0"/>
        <w:contextualSpacing/>
        <w:rPr>
          <w:rFonts w:cs="Segoe UI"/>
          <w:szCs w:val="18"/>
        </w:rPr>
      </w:pPr>
      <w:r w:rsidRPr="00C36F15">
        <w:rPr>
          <w:rFonts w:cs="Segoe UI"/>
          <w:szCs w:val="18"/>
        </w:rPr>
        <w:t>„</w:t>
      </w:r>
      <w:r w:rsidRPr="00A53D06">
        <w:rPr>
          <w:rFonts w:cs="Segoe UI"/>
          <w:i/>
          <w:iCs/>
          <w:szCs w:val="18"/>
        </w:rPr>
        <w:t>Kategorie B</w:t>
      </w:r>
      <w:r w:rsidRPr="00C36F15">
        <w:rPr>
          <w:rFonts w:cs="Segoe UI"/>
          <w:szCs w:val="18"/>
        </w:rPr>
        <w:t>” (JIRA: „Critical“ a „Major“) znamená částečnou ztrátu funkcionality systému anebo jinou vadu, v jejímž důsledku je využití systému omezeno, avšak částečná ztráta funkcionality může být provizorně (např. s vynaložením většího úsilí či se zvýšenými náklady) nahrazena jinou funkcí systému (a nejedná se přitom o podstatnou část systému), anebo je značně ztíženo užívání systému.</w:t>
      </w:r>
    </w:p>
    <w:p w14:paraId="216AE7FA" w14:textId="399BDF1C" w:rsidR="00A53D06" w:rsidRPr="00027B48" w:rsidRDefault="00A53D06" w:rsidP="00967C00">
      <w:pPr>
        <w:pStyle w:val="Odstavecseseznamem"/>
        <w:numPr>
          <w:ilvl w:val="0"/>
          <w:numId w:val="10"/>
        </w:numPr>
        <w:spacing w:after="0"/>
        <w:contextualSpacing/>
        <w:rPr>
          <w:rFonts w:cs="Segoe UI"/>
          <w:szCs w:val="18"/>
        </w:rPr>
      </w:pPr>
      <w:r w:rsidRPr="00C36F15">
        <w:rPr>
          <w:rFonts w:cs="Segoe UI"/>
          <w:szCs w:val="18"/>
        </w:rPr>
        <w:t>„</w:t>
      </w:r>
      <w:r w:rsidRPr="00A53D06">
        <w:rPr>
          <w:rFonts w:cs="Segoe UI"/>
          <w:i/>
          <w:iCs/>
          <w:szCs w:val="18"/>
        </w:rPr>
        <w:t>Kategorie C</w:t>
      </w:r>
      <w:r w:rsidRPr="00C36F15">
        <w:rPr>
          <w:rFonts w:cs="Segoe UI"/>
          <w:szCs w:val="18"/>
        </w:rPr>
        <w:t xml:space="preserve">” (JIRA: „Minor“ a „Trivial“) znamená vadu, která nebrání nebo má zcela minimální vliv na řádné užívání systému ze strany </w:t>
      </w:r>
      <w:r w:rsidR="00027B48">
        <w:rPr>
          <w:rFonts w:cs="Segoe UI"/>
          <w:szCs w:val="18"/>
        </w:rPr>
        <w:t>objednatele</w:t>
      </w:r>
      <w:r w:rsidRPr="00C36F15">
        <w:rPr>
          <w:rFonts w:cs="Segoe UI"/>
          <w:szCs w:val="18"/>
        </w:rPr>
        <w:t xml:space="preserve"> (či uživatelů systému).</w:t>
      </w:r>
    </w:p>
    <w:p w14:paraId="3668DA72" w14:textId="6293A7DD" w:rsidR="00A53D06" w:rsidRDefault="00A53D06" w:rsidP="00E56CD0">
      <w:pPr>
        <w:pStyle w:val="Odstavecseseznamem"/>
        <w:spacing w:before="240"/>
      </w:pPr>
      <w:r>
        <w:t>Objednatel je povinen sdělit</w:t>
      </w:r>
      <w:r w:rsidR="009A45C8">
        <w:t xml:space="preserve"> </w:t>
      </w:r>
      <w:r w:rsidR="006B3D90">
        <w:t xml:space="preserve">bez </w:t>
      </w:r>
      <w:r w:rsidR="009A45C8" w:rsidRPr="009A45C8">
        <w:t>zbytečného odkladu</w:t>
      </w:r>
      <w:r>
        <w:t xml:space="preserve"> poskytovateli Vadu</w:t>
      </w:r>
      <w:r w:rsidR="009A45C8">
        <w:t>, poté co ji zjistil,</w:t>
      </w:r>
      <w:r>
        <w:t xml:space="preserve"> dle její kategorizace uvedené v čl. </w:t>
      </w:r>
      <w:r w:rsidR="006B3D90">
        <w:t>4</w:t>
      </w:r>
      <w:r>
        <w:t>.</w:t>
      </w:r>
      <w:r w:rsidR="009A45C8">
        <w:t>2</w:t>
      </w:r>
      <w:r>
        <w:t xml:space="preserve"> této smlouvy </w:t>
      </w:r>
      <w:r w:rsidRPr="00C36F15">
        <w:rPr>
          <w:rFonts w:cs="Segoe UI"/>
          <w:szCs w:val="18"/>
        </w:rPr>
        <w:t xml:space="preserve">vždy v oznámení vady v </w:t>
      </w:r>
      <w:r w:rsidR="00E23B85">
        <w:rPr>
          <w:rFonts w:cs="Segoe UI"/>
          <w:szCs w:val="18"/>
        </w:rPr>
        <w:t>ticketovacím systému objednatele (ke dni uzavření smlouvy JIRA)</w:t>
      </w:r>
      <w:r w:rsidRPr="00C36F15">
        <w:rPr>
          <w:rFonts w:cs="Segoe UI"/>
          <w:szCs w:val="18"/>
        </w:rPr>
        <w:t xml:space="preserve"> a v případě </w:t>
      </w:r>
      <w:r w:rsidR="00C00677">
        <w:rPr>
          <w:rFonts w:cs="Segoe UI"/>
          <w:szCs w:val="18"/>
        </w:rPr>
        <w:t>V</w:t>
      </w:r>
      <w:r w:rsidRPr="00C36F15">
        <w:rPr>
          <w:rFonts w:cs="Segoe UI"/>
          <w:szCs w:val="18"/>
        </w:rPr>
        <w:t>ady „kategorie A“ současně také telefonicky</w:t>
      </w:r>
      <w:r>
        <w:t xml:space="preserve">. </w:t>
      </w:r>
    </w:p>
    <w:p w14:paraId="2F01B5C6" w14:textId="0C950F82" w:rsidR="00C00677" w:rsidRDefault="000508B1" w:rsidP="00A53D06">
      <w:pPr>
        <w:pStyle w:val="Odstavecseseznamem"/>
      </w:pPr>
      <w:r>
        <w:t>Poskytovatel</w:t>
      </w:r>
      <w:r w:rsidRPr="00C00677">
        <w:t xml:space="preserve"> </w:t>
      </w:r>
      <w:r w:rsidR="00C00677" w:rsidRPr="00C00677">
        <w:t xml:space="preserve">je oprávněn v příslušné lhůtě </w:t>
      </w:r>
      <w:r w:rsidR="00C00677">
        <w:t xml:space="preserve">dle čl. </w:t>
      </w:r>
      <w:r w:rsidR="006B3D90">
        <w:t>4</w:t>
      </w:r>
      <w:r w:rsidR="00C00677">
        <w:t>.</w:t>
      </w:r>
      <w:r w:rsidR="006B3D90">
        <w:t>5</w:t>
      </w:r>
      <w:r w:rsidR="00C00677">
        <w:t xml:space="preserve"> této smlouvy</w:t>
      </w:r>
      <w:r w:rsidR="00C00677" w:rsidRPr="00C00677">
        <w:t xml:space="preserve"> reagovat na zařazení </w:t>
      </w:r>
      <w:r w:rsidR="00C00677">
        <w:t>V</w:t>
      </w:r>
      <w:r w:rsidR="00C00677" w:rsidRPr="00C00677">
        <w:t xml:space="preserve">ady ze strany </w:t>
      </w:r>
      <w:r w:rsidR="00C00677">
        <w:t>objednatele</w:t>
      </w:r>
      <w:r w:rsidR="00C00677" w:rsidRPr="00C00677">
        <w:t xml:space="preserve"> a případně zařazení </w:t>
      </w:r>
      <w:r w:rsidR="00C00677">
        <w:t>V</w:t>
      </w:r>
      <w:r w:rsidR="00C00677" w:rsidRPr="00C00677">
        <w:t xml:space="preserve">ady rozporovat, vždy však s uvedením konkrétní </w:t>
      </w:r>
      <w:r w:rsidR="00C00677" w:rsidRPr="00C00677">
        <w:lastRenderedPageBreak/>
        <w:t xml:space="preserve">argumentace. Výsledná přiřazená kategorie </w:t>
      </w:r>
      <w:r w:rsidR="00C00677">
        <w:t>V</w:t>
      </w:r>
      <w:r w:rsidR="00C00677" w:rsidRPr="00C00677">
        <w:t xml:space="preserve">ady vznikne po dohodě obou smluvních stran. Následně, i v případě nedosažení shody ohledně kategorizace </w:t>
      </w:r>
      <w:r w:rsidR="00C00677">
        <w:t>V</w:t>
      </w:r>
      <w:r w:rsidR="00C00677" w:rsidRPr="00C00677">
        <w:t xml:space="preserve">ady, odstraní </w:t>
      </w:r>
      <w:r w:rsidR="00C00677">
        <w:t>poskytovatel</w:t>
      </w:r>
      <w:r w:rsidR="00C00677" w:rsidRPr="00C00677">
        <w:t xml:space="preserve"> závadu dle kategorie určené </w:t>
      </w:r>
      <w:r w:rsidR="00C00677">
        <w:t>objednatelem.</w:t>
      </w:r>
    </w:p>
    <w:p w14:paraId="7AACAC1E" w14:textId="38E230E3" w:rsidR="00C00677" w:rsidRDefault="00C00677" w:rsidP="00A53D06">
      <w:pPr>
        <w:pStyle w:val="Odstavecseseznamem"/>
      </w:pPr>
      <w:bookmarkStart w:id="2" w:name="_Hlk159316878"/>
      <w:r w:rsidRPr="00CD53E8">
        <w:t>Lhůty pro odpověď a lhůty pro odstranění Vady jsou následující a počítají se od oznámení vady ze strany objednatele v </w:t>
      </w:r>
      <w:r w:rsidR="00E23B85">
        <w:t>ticketovacím systému objednatele (ke dni uzavření smlouvy JIRA)</w:t>
      </w:r>
      <w:r>
        <w:t>:</w:t>
      </w:r>
    </w:p>
    <w:bookmarkEnd w:id="2"/>
    <w:p w14:paraId="0CACBB1C" w14:textId="2F4EE8C0" w:rsidR="00C00677" w:rsidRPr="00C00677" w:rsidRDefault="00C00677" w:rsidP="000F68A7">
      <w:pPr>
        <w:pStyle w:val="Odstavecseseznamem"/>
        <w:numPr>
          <w:ilvl w:val="0"/>
          <w:numId w:val="11"/>
        </w:numPr>
        <w:ind w:left="993" w:hanging="426"/>
        <w:contextualSpacing/>
        <w:rPr>
          <w:rFonts w:cs="Segoe UI"/>
          <w:szCs w:val="18"/>
        </w:rPr>
      </w:pPr>
      <w:r>
        <w:rPr>
          <w:rFonts w:cs="Segoe UI"/>
          <w:szCs w:val="18"/>
        </w:rPr>
        <w:t>„</w:t>
      </w:r>
      <w:r w:rsidRPr="00C00677">
        <w:rPr>
          <w:rFonts w:cs="Segoe UI"/>
          <w:i/>
          <w:iCs/>
          <w:szCs w:val="18"/>
        </w:rPr>
        <w:t>Kategorie A</w:t>
      </w:r>
      <w:r w:rsidRPr="00C00677">
        <w:rPr>
          <w:rFonts w:cs="Segoe UI"/>
          <w:szCs w:val="18"/>
        </w:rPr>
        <w:t>“</w:t>
      </w:r>
    </w:p>
    <w:p w14:paraId="01B28AD7" w14:textId="43BB8697" w:rsidR="00C00677" w:rsidRDefault="00C00677" w:rsidP="000F68A7">
      <w:pPr>
        <w:pStyle w:val="Odstavecseseznamem"/>
        <w:numPr>
          <w:ilvl w:val="0"/>
          <w:numId w:val="12"/>
        </w:numPr>
        <w:spacing w:after="0"/>
        <w:ind w:left="1134"/>
        <w:rPr>
          <w:rFonts w:cs="Segoe UI"/>
          <w:szCs w:val="18"/>
        </w:rPr>
      </w:pPr>
      <w:r w:rsidRPr="00C00677">
        <w:rPr>
          <w:rFonts w:cs="Segoe UI"/>
          <w:szCs w:val="18"/>
        </w:rPr>
        <w:t>Lhůta pro odpověď: 4 hodiny pracovní doby (09:00 – 17:00 hod.)</w:t>
      </w:r>
      <w:r>
        <w:rPr>
          <w:rFonts w:cs="Segoe UI"/>
          <w:szCs w:val="18"/>
        </w:rPr>
        <w:t>;</w:t>
      </w:r>
    </w:p>
    <w:p w14:paraId="6F5F6835" w14:textId="0C272B05" w:rsidR="00C00677" w:rsidRPr="00C00677" w:rsidRDefault="00C00677" w:rsidP="000F68A7">
      <w:pPr>
        <w:pStyle w:val="Odstavecseseznamem"/>
        <w:numPr>
          <w:ilvl w:val="0"/>
          <w:numId w:val="12"/>
        </w:numPr>
        <w:spacing w:after="0"/>
        <w:ind w:left="1134"/>
        <w:rPr>
          <w:rFonts w:cs="Segoe UI"/>
          <w:szCs w:val="18"/>
        </w:rPr>
      </w:pPr>
      <w:r w:rsidRPr="00C00677">
        <w:rPr>
          <w:rFonts w:cs="Segoe UI"/>
          <w:szCs w:val="18"/>
        </w:rPr>
        <w:t>Lhůta pro odstranění vady: 8 hodin pracovní doby pro provizorní řešení vady a 3 pracovní dny</w:t>
      </w:r>
      <w:r>
        <w:rPr>
          <w:rFonts w:cs="Segoe UI"/>
          <w:szCs w:val="18"/>
        </w:rPr>
        <w:t xml:space="preserve"> </w:t>
      </w:r>
      <w:r w:rsidRPr="00C00677">
        <w:rPr>
          <w:rFonts w:cs="Segoe UI"/>
          <w:szCs w:val="18"/>
        </w:rPr>
        <w:t>pro trvalé odstranění vady</w:t>
      </w:r>
      <w:r>
        <w:rPr>
          <w:rFonts w:cs="Segoe UI"/>
          <w:szCs w:val="18"/>
        </w:rPr>
        <w:t>;</w:t>
      </w:r>
    </w:p>
    <w:p w14:paraId="07F6E642" w14:textId="55AA2253" w:rsidR="00C00677" w:rsidRDefault="00C00677" w:rsidP="000F68A7">
      <w:pPr>
        <w:pStyle w:val="Odstavecseseznamem"/>
        <w:numPr>
          <w:ilvl w:val="0"/>
          <w:numId w:val="12"/>
        </w:numPr>
        <w:spacing w:after="0"/>
        <w:ind w:left="1134"/>
        <w:rPr>
          <w:rFonts w:cs="Segoe UI"/>
          <w:szCs w:val="18"/>
        </w:rPr>
      </w:pPr>
      <w:r w:rsidRPr="00C00677">
        <w:rPr>
          <w:rFonts w:cs="Segoe UI"/>
          <w:szCs w:val="18"/>
        </w:rPr>
        <w:t>Perioda průběžných informací: každý den až do trvalého odstranění vady</w:t>
      </w:r>
      <w:r>
        <w:rPr>
          <w:rFonts w:cs="Segoe UI"/>
          <w:szCs w:val="18"/>
        </w:rPr>
        <w:t>.</w:t>
      </w:r>
    </w:p>
    <w:p w14:paraId="5CDC5198" w14:textId="77777777" w:rsidR="00C00677" w:rsidRPr="00C00677" w:rsidRDefault="00C00677" w:rsidP="00C00677">
      <w:pPr>
        <w:pStyle w:val="Odstavecseseznamem"/>
        <w:numPr>
          <w:ilvl w:val="0"/>
          <w:numId w:val="0"/>
        </w:numPr>
        <w:spacing w:after="0"/>
        <w:ind w:left="992" w:hanging="425"/>
        <w:rPr>
          <w:rFonts w:cs="Segoe UI"/>
          <w:szCs w:val="18"/>
        </w:rPr>
      </w:pPr>
    </w:p>
    <w:p w14:paraId="25EC1532" w14:textId="36097BBD" w:rsidR="00C00677" w:rsidRPr="00C00677" w:rsidRDefault="00C00677" w:rsidP="000F68A7">
      <w:pPr>
        <w:pStyle w:val="Odstavecseseznamem"/>
        <w:numPr>
          <w:ilvl w:val="0"/>
          <w:numId w:val="11"/>
        </w:numPr>
        <w:ind w:left="993" w:hanging="426"/>
        <w:contextualSpacing/>
        <w:rPr>
          <w:rFonts w:cs="Segoe UI"/>
          <w:szCs w:val="18"/>
        </w:rPr>
      </w:pPr>
      <w:r>
        <w:rPr>
          <w:rFonts w:cs="Segoe UI"/>
          <w:szCs w:val="18"/>
        </w:rPr>
        <w:t>„</w:t>
      </w:r>
      <w:r w:rsidRPr="00C00677">
        <w:rPr>
          <w:rFonts w:cs="Segoe UI"/>
          <w:i/>
          <w:iCs/>
          <w:szCs w:val="18"/>
        </w:rPr>
        <w:t>Kategorie B</w:t>
      </w:r>
      <w:r w:rsidRPr="00C00677">
        <w:rPr>
          <w:rFonts w:cs="Segoe UI"/>
          <w:szCs w:val="18"/>
        </w:rPr>
        <w:t>“</w:t>
      </w:r>
    </w:p>
    <w:p w14:paraId="6CF5E0E0" w14:textId="7AF3BD3D" w:rsidR="00C00677" w:rsidRPr="00C00677" w:rsidRDefault="00C00677" w:rsidP="000F68A7">
      <w:pPr>
        <w:pStyle w:val="Odstavecseseznamem"/>
        <w:numPr>
          <w:ilvl w:val="0"/>
          <w:numId w:val="13"/>
        </w:numPr>
        <w:spacing w:after="0"/>
        <w:ind w:left="1134"/>
        <w:rPr>
          <w:rFonts w:cs="Segoe UI"/>
          <w:szCs w:val="18"/>
        </w:rPr>
      </w:pPr>
      <w:r w:rsidRPr="00C00677">
        <w:rPr>
          <w:rFonts w:cs="Segoe UI"/>
          <w:szCs w:val="18"/>
        </w:rPr>
        <w:t>Lhůta pro odpověď: 8 hodin pracovní doby</w:t>
      </w:r>
      <w:r>
        <w:rPr>
          <w:rFonts w:cs="Segoe UI"/>
          <w:szCs w:val="18"/>
        </w:rPr>
        <w:t>;</w:t>
      </w:r>
    </w:p>
    <w:p w14:paraId="0D3FCBAA" w14:textId="73AFCD5C" w:rsidR="00C00677" w:rsidRPr="00C00677" w:rsidRDefault="00C00677" w:rsidP="000F68A7">
      <w:pPr>
        <w:pStyle w:val="Odstavecseseznamem"/>
        <w:numPr>
          <w:ilvl w:val="0"/>
          <w:numId w:val="13"/>
        </w:numPr>
        <w:spacing w:after="0"/>
        <w:ind w:left="1134"/>
        <w:rPr>
          <w:rFonts w:cs="Segoe UI"/>
          <w:szCs w:val="18"/>
        </w:rPr>
      </w:pPr>
      <w:r w:rsidRPr="00C00677">
        <w:rPr>
          <w:rFonts w:cs="Segoe UI"/>
          <w:szCs w:val="18"/>
        </w:rPr>
        <w:t>Lhůta pro odstranění vady: 12 hodin pracovní doby pro provizorní řešení vady a 5 pracovních dní pro trvalé odstranění vady</w:t>
      </w:r>
      <w:r>
        <w:rPr>
          <w:rFonts w:cs="Segoe UI"/>
          <w:szCs w:val="18"/>
        </w:rPr>
        <w:t>;</w:t>
      </w:r>
    </w:p>
    <w:p w14:paraId="4359FF54" w14:textId="3A663A88" w:rsidR="00C00677" w:rsidRDefault="00C00677" w:rsidP="000F68A7">
      <w:pPr>
        <w:pStyle w:val="Odstavecseseznamem"/>
        <w:numPr>
          <w:ilvl w:val="0"/>
          <w:numId w:val="13"/>
        </w:numPr>
        <w:spacing w:after="0"/>
        <w:ind w:left="1134"/>
        <w:rPr>
          <w:rFonts w:cs="Segoe UI"/>
          <w:szCs w:val="18"/>
        </w:rPr>
      </w:pPr>
      <w:r w:rsidRPr="00C00677">
        <w:rPr>
          <w:rFonts w:cs="Segoe UI"/>
          <w:szCs w:val="18"/>
        </w:rPr>
        <w:t>Perioda průběžných informací: Každý den až do trvalého odstranění vady</w:t>
      </w:r>
      <w:r>
        <w:rPr>
          <w:rFonts w:cs="Segoe UI"/>
          <w:szCs w:val="18"/>
        </w:rPr>
        <w:t>.</w:t>
      </w:r>
    </w:p>
    <w:p w14:paraId="3A40EC8E" w14:textId="77777777" w:rsidR="00C00677" w:rsidRPr="00C00677" w:rsidRDefault="00C00677" w:rsidP="00C00677">
      <w:pPr>
        <w:pStyle w:val="Odstavecseseznamem"/>
        <w:numPr>
          <w:ilvl w:val="0"/>
          <w:numId w:val="0"/>
        </w:numPr>
        <w:spacing w:after="0"/>
        <w:ind w:left="992" w:hanging="425"/>
        <w:rPr>
          <w:rFonts w:cs="Segoe UI"/>
          <w:szCs w:val="18"/>
        </w:rPr>
      </w:pPr>
    </w:p>
    <w:p w14:paraId="6EA51AB2" w14:textId="68AB5AFF" w:rsidR="00C00677" w:rsidRPr="00C00677" w:rsidRDefault="00C00677" w:rsidP="000F68A7">
      <w:pPr>
        <w:pStyle w:val="Odstavecseseznamem"/>
        <w:numPr>
          <w:ilvl w:val="0"/>
          <w:numId w:val="11"/>
        </w:numPr>
        <w:ind w:left="993" w:hanging="426"/>
        <w:contextualSpacing/>
        <w:rPr>
          <w:rFonts w:cs="Segoe UI"/>
          <w:szCs w:val="18"/>
        </w:rPr>
      </w:pPr>
      <w:r>
        <w:rPr>
          <w:rFonts w:cs="Segoe UI"/>
          <w:szCs w:val="18"/>
        </w:rPr>
        <w:t>„</w:t>
      </w:r>
      <w:r w:rsidRPr="00C00677">
        <w:rPr>
          <w:rFonts w:cs="Segoe UI"/>
          <w:i/>
          <w:iCs/>
          <w:szCs w:val="18"/>
        </w:rPr>
        <w:t>Kategorie C</w:t>
      </w:r>
      <w:r w:rsidRPr="00C00677">
        <w:rPr>
          <w:rFonts w:cs="Segoe UI"/>
          <w:szCs w:val="18"/>
        </w:rPr>
        <w:t>“</w:t>
      </w:r>
    </w:p>
    <w:p w14:paraId="4EFE0F0E" w14:textId="7EE053D6" w:rsidR="00C00677" w:rsidRPr="00C00677" w:rsidRDefault="00C00677" w:rsidP="000F68A7">
      <w:pPr>
        <w:pStyle w:val="Odstavecseseznamem"/>
        <w:numPr>
          <w:ilvl w:val="0"/>
          <w:numId w:val="14"/>
        </w:numPr>
        <w:spacing w:after="0"/>
        <w:ind w:left="1134"/>
        <w:rPr>
          <w:rFonts w:cs="Segoe UI"/>
          <w:szCs w:val="18"/>
        </w:rPr>
      </w:pPr>
      <w:r w:rsidRPr="00C00677">
        <w:rPr>
          <w:rFonts w:cs="Segoe UI"/>
          <w:szCs w:val="18"/>
        </w:rPr>
        <w:t>Lhůta pro odpověď: 16 hodin pracovní doby</w:t>
      </w:r>
      <w:r>
        <w:rPr>
          <w:rFonts w:cs="Segoe UI"/>
          <w:szCs w:val="18"/>
        </w:rPr>
        <w:t>;</w:t>
      </w:r>
    </w:p>
    <w:p w14:paraId="0394779D" w14:textId="7EFD302D" w:rsidR="00C00677" w:rsidRPr="00C00677" w:rsidRDefault="00C00677" w:rsidP="000F68A7">
      <w:pPr>
        <w:pStyle w:val="Odstavecseseznamem"/>
        <w:numPr>
          <w:ilvl w:val="0"/>
          <w:numId w:val="14"/>
        </w:numPr>
        <w:spacing w:after="0"/>
        <w:ind w:left="1134"/>
        <w:rPr>
          <w:rFonts w:cs="Segoe UI"/>
          <w:szCs w:val="18"/>
        </w:rPr>
      </w:pPr>
      <w:r w:rsidRPr="00C00677">
        <w:rPr>
          <w:rFonts w:cs="Segoe UI"/>
          <w:szCs w:val="18"/>
        </w:rPr>
        <w:t>Lhůta pro odstranění vady: 10 dní pro trvalé odstranění vady</w:t>
      </w:r>
      <w:r>
        <w:rPr>
          <w:rFonts w:cs="Segoe UI"/>
          <w:szCs w:val="18"/>
        </w:rPr>
        <w:t>;</w:t>
      </w:r>
    </w:p>
    <w:p w14:paraId="6DBF2D80" w14:textId="522E1CDE" w:rsidR="00A53D06" w:rsidRDefault="00C00677" w:rsidP="000F68A7">
      <w:pPr>
        <w:pStyle w:val="Odstavecseseznamem"/>
        <w:numPr>
          <w:ilvl w:val="0"/>
          <w:numId w:val="14"/>
        </w:numPr>
        <w:ind w:left="1134" w:hanging="357"/>
        <w:rPr>
          <w:rFonts w:cs="Segoe UI"/>
          <w:szCs w:val="18"/>
        </w:rPr>
      </w:pPr>
      <w:r w:rsidRPr="00C00677">
        <w:rPr>
          <w:rFonts w:cs="Segoe UI"/>
          <w:szCs w:val="18"/>
        </w:rPr>
        <w:t>Perioda průběžných informací: minimálně jednou za každý pracovní týden odstraňování vady</w:t>
      </w:r>
      <w:r>
        <w:rPr>
          <w:rFonts w:cs="Segoe UI"/>
          <w:szCs w:val="18"/>
        </w:rPr>
        <w:t>.</w:t>
      </w:r>
    </w:p>
    <w:p w14:paraId="4D791ED3" w14:textId="7E0FF1DE" w:rsidR="00C00677" w:rsidRDefault="00C00677" w:rsidP="00C00677">
      <w:pPr>
        <w:pStyle w:val="Odstavecseseznamem"/>
        <w:rPr>
          <w:rFonts w:cs="Segoe UI"/>
          <w:szCs w:val="18"/>
        </w:rPr>
      </w:pPr>
      <w:r w:rsidRPr="00C00677">
        <w:rPr>
          <w:rFonts w:cs="Segoe UI"/>
          <w:szCs w:val="18"/>
        </w:rPr>
        <w:t xml:space="preserve">V případě, že </w:t>
      </w:r>
      <w:r>
        <w:rPr>
          <w:rFonts w:cs="Segoe UI"/>
          <w:szCs w:val="18"/>
        </w:rPr>
        <w:t>poskytovatel</w:t>
      </w:r>
      <w:r w:rsidRPr="00C00677">
        <w:rPr>
          <w:rFonts w:cs="Segoe UI"/>
          <w:szCs w:val="18"/>
        </w:rPr>
        <w:t xml:space="preserve"> poruší závazek odstranit Vadu ve </w:t>
      </w:r>
      <w:r w:rsidR="00323E4F">
        <w:rPr>
          <w:rFonts w:cs="Segoe UI"/>
          <w:szCs w:val="18"/>
        </w:rPr>
        <w:t>l</w:t>
      </w:r>
      <w:r w:rsidR="00323E4F" w:rsidRPr="00C00677">
        <w:rPr>
          <w:rFonts w:cs="Segoe UI"/>
          <w:szCs w:val="18"/>
        </w:rPr>
        <w:t xml:space="preserve">hůtě </w:t>
      </w:r>
      <w:r w:rsidRPr="00C00677">
        <w:rPr>
          <w:rFonts w:cs="Segoe UI"/>
          <w:szCs w:val="18"/>
        </w:rPr>
        <w:t xml:space="preserve">pro odstranění Vad stanovené v čl. </w:t>
      </w:r>
      <w:r w:rsidR="004C0225">
        <w:rPr>
          <w:rFonts w:cs="Segoe UI"/>
          <w:szCs w:val="18"/>
        </w:rPr>
        <w:t>4</w:t>
      </w:r>
      <w:r>
        <w:rPr>
          <w:rFonts w:cs="Segoe UI"/>
          <w:szCs w:val="18"/>
        </w:rPr>
        <w:t>.</w:t>
      </w:r>
      <w:r w:rsidR="004C0225">
        <w:rPr>
          <w:rFonts w:cs="Segoe UI"/>
          <w:szCs w:val="18"/>
        </w:rPr>
        <w:t>5</w:t>
      </w:r>
      <w:r w:rsidRPr="00C00677">
        <w:rPr>
          <w:rFonts w:cs="Segoe UI"/>
          <w:szCs w:val="18"/>
        </w:rPr>
        <w:t xml:space="preserve"> </w:t>
      </w:r>
      <w:r>
        <w:rPr>
          <w:rFonts w:cs="Segoe UI"/>
          <w:szCs w:val="18"/>
        </w:rPr>
        <w:t>této smlouvy</w:t>
      </w:r>
      <w:r w:rsidRPr="00C00677">
        <w:rPr>
          <w:rFonts w:cs="Segoe UI"/>
          <w:szCs w:val="18"/>
        </w:rPr>
        <w:t xml:space="preserve">, může </w:t>
      </w:r>
      <w:r>
        <w:rPr>
          <w:rFonts w:cs="Segoe UI"/>
          <w:szCs w:val="18"/>
        </w:rPr>
        <w:t>o</w:t>
      </w:r>
      <w:r w:rsidRPr="00C00677">
        <w:rPr>
          <w:rFonts w:cs="Segoe UI"/>
          <w:szCs w:val="18"/>
        </w:rPr>
        <w:t>bjednatel uplatnit za každé takové porušení nárok na smluvní pokutu ve výši dle následující</w:t>
      </w:r>
      <w:r>
        <w:rPr>
          <w:rFonts w:cs="Segoe UI"/>
          <w:szCs w:val="18"/>
        </w:rPr>
        <w:t xml:space="preserve">: </w:t>
      </w:r>
    </w:p>
    <w:p w14:paraId="10DE4FCC" w14:textId="0C47364E" w:rsidR="00C00677" w:rsidRPr="00C00677" w:rsidRDefault="00C00677" w:rsidP="000F68A7">
      <w:pPr>
        <w:pStyle w:val="Odstavecseseznamem"/>
        <w:numPr>
          <w:ilvl w:val="0"/>
          <w:numId w:val="15"/>
        </w:numPr>
        <w:ind w:left="993" w:hanging="426"/>
        <w:contextualSpacing/>
        <w:rPr>
          <w:rFonts w:cs="Segoe UI"/>
          <w:szCs w:val="18"/>
        </w:rPr>
      </w:pPr>
      <w:r>
        <w:rPr>
          <w:rFonts w:cs="Segoe UI"/>
          <w:szCs w:val="18"/>
        </w:rPr>
        <w:t>Vada „</w:t>
      </w:r>
      <w:r w:rsidRPr="00C00677">
        <w:rPr>
          <w:rFonts w:cs="Segoe UI"/>
          <w:i/>
          <w:iCs/>
          <w:szCs w:val="18"/>
        </w:rPr>
        <w:t>Kategorie A</w:t>
      </w:r>
      <w:r w:rsidRPr="00C00677">
        <w:rPr>
          <w:rFonts w:cs="Segoe UI"/>
          <w:szCs w:val="18"/>
        </w:rPr>
        <w:t>“</w:t>
      </w:r>
    </w:p>
    <w:p w14:paraId="0BFBD6AD" w14:textId="4CA2E21E" w:rsidR="00C00677" w:rsidRDefault="00C00677" w:rsidP="000F68A7">
      <w:pPr>
        <w:pStyle w:val="Odstavecseseznamem"/>
        <w:numPr>
          <w:ilvl w:val="0"/>
          <w:numId w:val="12"/>
        </w:numPr>
        <w:spacing w:after="0"/>
        <w:ind w:left="1134"/>
        <w:rPr>
          <w:rFonts w:cs="Segoe UI"/>
          <w:szCs w:val="18"/>
        </w:rPr>
      </w:pPr>
      <w:r w:rsidRPr="00C00677">
        <w:rPr>
          <w:rFonts w:cs="Segoe UI"/>
          <w:szCs w:val="18"/>
        </w:rPr>
        <w:t>700 Kč za každou započatou hodinu prodlení s</w:t>
      </w:r>
      <w:r w:rsidR="004C0225">
        <w:rPr>
          <w:rFonts w:cs="Segoe UI"/>
          <w:szCs w:val="18"/>
        </w:rPr>
        <w:t> </w:t>
      </w:r>
      <w:r w:rsidRPr="00C00677">
        <w:rPr>
          <w:rFonts w:cs="Segoe UI"/>
          <w:szCs w:val="18"/>
        </w:rPr>
        <w:t xml:space="preserve">provizorním odstraněním </w:t>
      </w:r>
      <w:r>
        <w:rPr>
          <w:rFonts w:cs="Segoe UI"/>
          <w:szCs w:val="18"/>
        </w:rPr>
        <w:t>V</w:t>
      </w:r>
      <w:r w:rsidRPr="00C00677">
        <w:rPr>
          <w:rFonts w:cs="Segoe UI"/>
          <w:szCs w:val="18"/>
        </w:rPr>
        <w:t>ady</w:t>
      </w:r>
      <w:r>
        <w:rPr>
          <w:rFonts w:cs="Segoe UI"/>
          <w:szCs w:val="18"/>
        </w:rPr>
        <w:t>;</w:t>
      </w:r>
    </w:p>
    <w:p w14:paraId="617EB184" w14:textId="1FC96434" w:rsidR="00C00677" w:rsidRPr="00C00677" w:rsidRDefault="00C00677" w:rsidP="000F68A7">
      <w:pPr>
        <w:pStyle w:val="Odstavecseseznamem"/>
        <w:numPr>
          <w:ilvl w:val="0"/>
          <w:numId w:val="12"/>
        </w:numPr>
        <w:ind w:left="1134" w:hanging="357"/>
        <w:rPr>
          <w:rFonts w:cs="Segoe UI"/>
          <w:szCs w:val="18"/>
        </w:rPr>
      </w:pPr>
      <w:r w:rsidRPr="00C00677">
        <w:rPr>
          <w:rFonts w:cs="Segoe UI"/>
          <w:szCs w:val="18"/>
        </w:rPr>
        <w:t>5.600 Kč za každý započatý pracovní den prodlení s</w:t>
      </w:r>
      <w:r w:rsidR="004C0225">
        <w:rPr>
          <w:rFonts w:cs="Segoe UI"/>
          <w:szCs w:val="18"/>
        </w:rPr>
        <w:t> </w:t>
      </w:r>
      <w:r w:rsidRPr="00C00677">
        <w:rPr>
          <w:rFonts w:cs="Segoe UI"/>
          <w:szCs w:val="18"/>
        </w:rPr>
        <w:t xml:space="preserve">trvalým odstraněním </w:t>
      </w:r>
      <w:r>
        <w:rPr>
          <w:rFonts w:cs="Segoe UI"/>
          <w:szCs w:val="18"/>
        </w:rPr>
        <w:t>V</w:t>
      </w:r>
      <w:r w:rsidRPr="00C00677">
        <w:rPr>
          <w:rFonts w:cs="Segoe UI"/>
          <w:szCs w:val="18"/>
        </w:rPr>
        <w:t>ady</w:t>
      </w:r>
      <w:r>
        <w:rPr>
          <w:rFonts w:cs="Segoe UI"/>
          <w:szCs w:val="18"/>
        </w:rPr>
        <w:t>.</w:t>
      </w:r>
    </w:p>
    <w:p w14:paraId="546CF563" w14:textId="77777777" w:rsidR="00C00677" w:rsidRPr="00C00677" w:rsidRDefault="00C00677" w:rsidP="000F68A7">
      <w:pPr>
        <w:pStyle w:val="Odstavecseseznamem"/>
        <w:numPr>
          <w:ilvl w:val="0"/>
          <w:numId w:val="15"/>
        </w:numPr>
        <w:ind w:left="993" w:hanging="426"/>
        <w:contextualSpacing/>
        <w:rPr>
          <w:rFonts w:cs="Segoe UI"/>
          <w:szCs w:val="18"/>
        </w:rPr>
      </w:pPr>
      <w:r>
        <w:rPr>
          <w:rFonts w:cs="Segoe UI"/>
          <w:szCs w:val="18"/>
        </w:rPr>
        <w:t>„</w:t>
      </w:r>
      <w:r w:rsidRPr="00C00677">
        <w:rPr>
          <w:rFonts w:cs="Segoe UI"/>
          <w:i/>
          <w:iCs/>
          <w:szCs w:val="18"/>
        </w:rPr>
        <w:t>Kategorie B</w:t>
      </w:r>
      <w:r w:rsidRPr="00C00677">
        <w:rPr>
          <w:rFonts w:cs="Segoe UI"/>
          <w:szCs w:val="18"/>
        </w:rPr>
        <w:t>“</w:t>
      </w:r>
    </w:p>
    <w:p w14:paraId="45A306B6" w14:textId="0C15E76D" w:rsidR="00C00677" w:rsidRPr="00C00677" w:rsidRDefault="00C00677" w:rsidP="000F68A7">
      <w:pPr>
        <w:pStyle w:val="Odstavecseseznamem"/>
        <w:numPr>
          <w:ilvl w:val="0"/>
          <w:numId w:val="13"/>
        </w:numPr>
        <w:spacing w:after="0"/>
        <w:ind w:left="1134"/>
        <w:rPr>
          <w:rFonts w:cs="Segoe UI"/>
          <w:szCs w:val="18"/>
        </w:rPr>
      </w:pPr>
      <w:r w:rsidRPr="00C00677">
        <w:rPr>
          <w:rFonts w:cs="Segoe UI"/>
          <w:szCs w:val="18"/>
        </w:rPr>
        <w:t>300 Kč za každou započatou hodinu prodlení s</w:t>
      </w:r>
      <w:r w:rsidR="004C0225">
        <w:rPr>
          <w:rFonts w:cs="Segoe UI"/>
          <w:szCs w:val="18"/>
        </w:rPr>
        <w:t> </w:t>
      </w:r>
      <w:r w:rsidRPr="00C00677">
        <w:rPr>
          <w:rFonts w:cs="Segoe UI"/>
          <w:szCs w:val="18"/>
        </w:rPr>
        <w:t xml:space="preserve">provizorním odstraněním </w:t>
      </w:r>
      <w:r>
        <w:rPr>
          <w:rFonts w:cs="Segoe UI"/>
          <w:szCs w:val="18"/>
        </w:rPr>
        <w:t>V</w:t>
      </w:r>
      <w:r w:rsidRPr="00C00677">
        <w:rPr>
          <w:rFonts w:cs="Segoe UI"/>
          <w:szCs w:val="18"/>
        </w:rPr>
        <w:t>ady</w:t>
      </w:r>
      <w:r>
        <w:rPr>
          <w:rFonts w:cs="Segoe UI"/>
          <w:szCs w:val="18"/>
        </w:rPr>
        <w:t>;</w:t>
      </w:r>
    </w:p>
    <w:p w14:paraId="6F83D7C5" w14:textId="3F5BED7B" w:rsidR="00C00677" w:rsidRPr="00C00677" w:rsidRDefault="00C00677" w:rsidP="000F68A7">
      <w:pPr>
        <w:pStyle w:val="Odstavecseseznamem"/>
        <w:numPr>
          <w:ilvl w:val="0"/>
          <w:numId w:val="13"/>
        </w:numPr>
        <w:ind w:left="1134" w:hanging="357"/>
        <w:rPr>
          <w:rFonts w:cs="Segoe UI"/>
          <w:szCs w:val="18"/>
        </w:rPr>
      </w:pPr>
      <w:r w:rsidRPr="00C36F15">
        <w:rPr>
          <w:rFonts w:cs="Segoe UI"/>
          <w:szCs w:val="18"/>
        </w:rPr>
        <w:t>2.400 Kč za každý započatý pracovní den prodlení s</w:t>
      </w:r>
      <w:r w:rsidR="004C0225">
        <w:rPr>
          <w:rFonts w:cs="Segoe UI"/>
          <w:szCs w:val="18"/>
        </w:rPr>
        <w:t> </w:t>
      </w:r>
      <w:r w:rsidRPr="00C36F15">
        <w:rPr>
          <w:rFonts w:cs="Segoe UI"/>
          <w:szCs w:val="18"/>
        </w:rPr>
        <w:t xml:space="preserve">trvalým odstraněním </w:t>
      </w:r>
      <w:r>
        <w:rPr>
          <w:rFonts w:cs="Segoe UI"/>
          <w:szCs w:val="18"/>
        </w:rPr>
        <w:t>V</w:t>
      </w:r>
      <w:r w:rsidRPr="00C36F15">
        <w:rPr>
          <w:rFonts w:cs="Segoe UI"/>
          <w:szCs w:val="18"/>
        </w:rPr>
        <w:t>ady</w:t>
      </w:r>
      <w:r>
        <w:rPr>
          <w:rFonts w:cs="Segoe UI"/>
          <w:szCs w:val="18"/>
        </w:rPr>
        <w:t>.</w:t>
      </w:r>
    </w:p>
    <w:p w14:paraId="2FF98499" w14:textId="77777777" w:rsidR="00C00677" w:rsidRPr="00C00677" w:rsidRDefault="00C00677" w:rsidP="000F68A7">
      <w:pPr>
        <w:pStyle w:val="Odstavecseseznamem"/>
        <w:numPr>
          <w:ilvl w:val="0"/>
          <w:numId w:val="15"/>
        </w:numPr>
        <w:ind w:left="993" w:hanging="426"/>
        <w:contextualSpacing/>
        <w:rPr>
          <w:rFonts w:cs="Segoe UI"/>
          <w:szCs w:val="18"/>
        </w:rPr>
      </w:pPr>
      <w:r>
        <w:rPr>
          <w:rFonts w:cs="Segoe UI"/>
          <w:szCs w:val="18"/>
        </w:rPr>
        <w:t>„</w:t>
      </w:r>
      <w:r w:rsidRPr="00C00677">
        <w:rPr>
          <w:rFonts w:cs="Segoe UI"/>
          <w:i/>
          <w:iCs/>
          <w:szCs w:val="18"/>
        </w:rPr>
        <w:t>Kategorie C</w:t>
      </w:r>
      <w:r w:rsidRPr="00C00677">
        <w:rPr>
          <w:rFonts w:cs="Segoe UI"/>
          <w:szCs w:val="18"/>
        </w:rPr>
        <w:t>“</w:t>
      </w:r>
    </w:p>
    <w:p w14:paraId="7B9B9ED9" w14:textId="7CCAE6B5" w:rsidR="00C00677" w:rsidRDefault="00C00677" w:rsidP="000F68A7">
      <w:pPr>
        <w:pStyle w:val="Odstavecseseznamem"/>
        <w:numPr>
          <w:ilvl w:val="0"/>
          <w:numId w:val="14"/>
        </w:numPr>
        <w:spacing w:after="0"/>
        <w:ind w:left="1134"/>
        <w:rPr>
          <w:rFonts w:cs="Segoe UI"/>
          <w:szCs w:val="18"/>
        </w:rPr>
      </w:pPr>
      <w:r w:rsidRPr="00C00677">
        <w:rPr>
          <w:rFonts w:cs="Segoe UI"/>
          <w:szCs w:val="18"/>
        </w:rPr>
        <w:t>1.000 Kč za každý započatý den prodlení</w:t>
      </w:r>
      <w:r>
        <w:rPr>
          <w:rFonts w:cs="Segoe UI"/>
          <w:szCs w:val="18"/>
        </w:rPr>
        <w:t>.</w:t>
      </w:r>
    </w:p>
    <w:p w14:paraId="1B03007F" w14:textId="23D7A519" w:rsidR="00C65364" w:rsidRPr="00C00677" w:rsidRDefault="00C65364" w:rsidP="00C65364">
      <w:pPr>
        <w:pStyle w:val="Odstavecseseznamem"/>
      </w:pPr>
      <w:bookmarkStart w:id="3" w:name="_Hlk163802327"/>
      <w:r>
        <w:t>Celková výše všech smluvních pokut, na kterou může objednateli vzniknout v jednom kalendářním měsíci právo podle čl. 4.6 této smlouvy, je omezena částkou 30.000 Kč (slovy: třicet tisíc korun českých).</w:t>
      </w:r>
    </w:p>
    <w:bookmarkEnd w:id="3"/>
    <w:p w14:paraId="3C7C3344" w14:textId="4994AC3A" w:rsidR="00396663" w:rsidRPr="00AC7D00" w:rsidRDefault="008C3015" w:rsidP="00412864">
      <w:pPr>
        <w:pStyle w:val="Nadpis1"/>
      </w:pPr>
      <w:r>
        <w:t xml:space="preserve">Doba trvání smlouvy </w:t>
      </w:r>
    </w:p>
    <w:p w14:paraId="1A3E5223" w14:textId="700A665D" w:rsidR="009F4103" w:rsidRDefault="00D53197" w:rsidP="00972B5C">
      <w:pPr>
        <w:pStyle w:val="Odstavecseseznamem"/>
      </w:pPr>
      <w:r>
        <w:t>Tato s</w:t>
      </w:r>
      <w:r w:rsidR="009F4103" w:rsidRPr="00AC7D00">
        <w:t xml:space="preserve">mlouva se uzavírá na dobu </w:t>
      </w:r>
      <w:r w:rsidR="008357DB" w:rsidRPr="008357DB">
        <w:rPr>
          <w:rFonts w:cs="Segoe UI"/>
          <w:b/>
          <w:bCs/>
        </w:rPr>
        <w:t>určitou</w:t>
      </w:r>
      <w:r w:rsidR="009F4103" w:rsidRPr="00AC7D00">
        <w:t xml:space="preserve">, a to ode </w:t>
      </w:r>
      <w:r w:rsidR="00735271">
        <w:t xml:space="preserve">účinnosti smlouvy dle čl. </w:t>
      </w:r>
      <w:r w:rsidR="00B93C1A">
        <w:t>13</w:t>
      </w:r>
      <w:r w:rsidR="00735271">
        <w:t xml:space="preserve">. 1 smlouvy </w:t>
      </w:r>
      <w:r w:rsidR="00735271">
        <w:rPr>
          <w:rFonts w:ascii="Arial" w:hAnsi="Arial" w:cs="Arial"/>
        </w:rPr>
        <w:t xml:space="preserve">do </w:t>
      </w:r>
      <w:r w:rsidR="002650DE">
        <w:rPr>
          <w:rFonts w:cs="Segoe UI"/>
        </w:rPr>
        <w:t>31. 5. 2026</w:t>
      </w:r>
      <w:r w:rsidR="008357DB">
        <w:rPr>
          <w:rFonts w:ascii="Arial" w:hAnsi="Arial" w:cs="Arial"/>
        </w:rPr>
        <w:t xml:space="preserve"> </w:t>
      </w:r>
      <w:r w:rsidR="00C96EA8">
        <w:t xml:space="preserve">nebo do vyčerpání </w:t>
      </w:r>
      <w:r w:rsidR="004C0225">
        <w:t xml:space="preserve">celkové </w:t>
      </w:r>
      <w:r w:rsidR="007472C8">
        <w:t xml:space="preserve">maximální </w:t>
      </w:r>
      <w:r w:rsidR="00C96EA8">
        <w:t>částky sjednané za celý předmět plnění</w:t>
      </w:r>
      <w:r w:rsidR="004C0225">
        <w:t xml:space="preserve"> dle čl. 6.3 smlouvy</w:t>
      </w:r>
      <w:r>
        <w:t>, nastane-li tato skutečnost dříve</w:t>
      </w:r>
      <w:r w:rsidR="009F4103" w:rsidRPr="00AC7D00">
        <w:t>.</w:t>
      </w:r>
    </w:p>
    <w:p w14:paraId="35B7C922" w14:textId="77777777" w:rsidR="00B727F2" w:rsidRPr="00AC7D00" w:rsidRDefault="008C3015" w:rsidP="00972B5C">
      <w:pPr>
        <w:pStyle w:val="Nadpis1"/>
      </w:pPr>
      <w:r>
        <w:lastRenderedPageBreak/>
        <w:t>Cena a platební podmínky</w:t>
      </w:r>
    </w:p>
    <w:p w14:paraId="66ABDDF0" w14:textId="51084440" w:rsidR="00AA3C49" w:rsidRDefault="00C83E64" w:rsidP="00972B5C">
      <w:pPr>
        <w:pStyle w:val="Odstavecseseznamem"/>
      </w:pPr>
      <w:r>
        <w:t xml:space="preserve">Objednatel se zavazuje platit za </w:t>
      </w:r>
      <w:r w:rsidR="000E7598">
        <w:t xml:space="preserve">Provozní plnění </w:t>
      </w:r>
      <w:r>
        <w:t>dle čl. 1</w:t>
      </w:r>
      <w:r w:rsidR="003B59AD">
        <w:t>.</w:t>
      </w:r>
      <w:r w:rsidR="007D3073">
        <w:t>2</w:t>
      </w:r>
      <w:r>
        <w:t xml:space="preserve"> této smlouvy odměnu</w:t>
      </w:r>
      <w:r w:rsidR="003B59AD">
        <w:t xml:space="preserve"> ve formě měsíčního paušálu ve výši </w:t>
      </w:r>
      <w:r w:rsidR="003342DE" w:rsidRPr="003342DE">
        <w:t>39 900</w:t>
      </w:r>
      <w:r w:rsidR="003342DE">
        <w:t xml:space="preserve"> </w:t>
      </w:r>
      <w:r w:rsidR="003B59AD" w:rsidRPr="003B59AD">
        <w:rPr>
          <w:rFonts w:cs="Segoe UI"/>
        </w:rPr>
        <w:t xml:space="preserve">Kč bez </w:t>
      </w:r>
      <w:r w:rsidR="00967C00" w:rsidRPr="003B59AD">
        <w:rPr>
          <w:rFonts w:cs="Segoe UI"/>
        </w:rPr>
        <w:t>DPH</w:t>
      </w:r>
      <w:r w:rsidR="00967C00">
        <w:rPr>
          <w:rFonts w:cs="Segoe UI"/>
        </w:rPr>
        <w:t xml:space="preserve">, </w:t>
      </w:r>
      <w:r w:rsidR="003342DE">
        <w:rPr>
          <w:rFonts w:cs="Segoe UI"/>
        </w:rPr>
        <w:t>21</w:t>
      </w:r>
      <w:r w:rsidR="00DA5407">
        <w:rPr>
          <w:rFonts w:ascii="Arial" w:hAnsi="Arial" w:cs="Arial"/>
        </w:rPr>
        <w:t> </w:t>
      </w:r>
      <w:r w:rsidR="00DA5407" w:rsidRPr="00DA5407">
        <w:rPr>
          <w:rFonts w:cs="Segoe UI"/>
        </w:rPr>
        <w:t xml:space="preserve">%, tj., </w:t>
      </w:r>
      <w:r w:rsidR="003342DE">
        <w:rPr>
          <w:rFonts w:ascii="SegoeUI" w:eastAsiaTheme="minorHAnsi" w:hAnsi="SegoeUI" w:cs="SegoeUI"/>
          <w:szCs w:val="20"/>
          <w:lang w:eastAsia="en-US"/>
        </w:rPr>
        <w:t>48</w:t>
      </w:r>
      <w:r w:rsidR="003342DE">
        <w:rPr>
          <w:rFonts w:ascii="SegoeUI" w:eastAsiaTheme="minorHAnsi" w:hAnsi="SegoeUI" w:cs="SegoeUI"/>
          <w:szCs w:val="20"/>
          <w:lang w:eastAsia="en-US"/>
        </w:rPr>
        <w:t> </w:t>
      </w:r>
      <w:r w:rsidR="003342DE">
        <w:rPr>
          <w:rFonts w:ascii="SegoeUI" w:eastAsiaTheme="minorHAnsi" w:hAnsi="SegoeUI" w:cs="SegoeUI"/>
          <w:szCs w:val="20"/>
          <w:lang w:eastAsia="en-US"/>
        </w:rPr>
        <w:t>279</w:t>
      </w:r>
      <w:r w:rsidR="003342DE">
        <w:rPr>
          <w:rFonts w:ascii="SegoeUI" w:eastAsiaTheme="minorHAnsi" w:hAnsi="SegoeUI" w:cs="SegoeUI"/>
          <w:szCs w:val="20"/>
          <w:lang w:eastAsia="en-US"/>
        </w:rPr>
        <w:t xml:space="preserve"> </w:t>
      </w:r>
      <w:r w:rsidR="00DA5407" w:rsidRPr="00DA5407">
        <w:rPr>
          <w:rFonts w:cs="Segoe UI"/>
        </w:rPr>
        <w:t>Kč včetně DPH</w:t>
      </w:r>
      <w:r w:rsidR="003B59AD">
        <w:rPr>
          <w:rFonts w:ascii="Arial" w:hAnsi="Arial" w:cs="Arial"/>
        </w:rPr>
        <w:t xml:space="preserve"> (</w:t>
      </w:r>
      <w:bookmarkStart w:id="4" w:name="_Hlk159317749"/>
      <w:r w:rsidR="003B59AD">
        <w:rPr>
          <w:rFonts w:cs="Segoe UI"/>
          <w:szCs w:val="18"/>
        </w:rPr>
        <w:t>rozsah dle čl. 1.</w:t>
      </w:r>
      <w:r w:rsidR="007D3073">
        <w:rPr>
          <w:rFonts w:cs="Segoe UI"/>
          <w:szCs w:val="18"/>
        </w:rPr>
        <w:t>3</w:t>
      </w:r>
      <w:r w:rsidR="003B59AD">
        <w:rPr>
          <w:rFonts w:cs="Segoe UI"/>
          <w:szCs w:val="18"/>
        </w:rPr>
        <w:t xml:space="preserve"> smlouvy</w:t>
      </w:r>
      <w:r w:rsidR="009E2C4F">
        <w:rPr>
          <w:rFonts w:cs="Segoe UI"/>
          <w:szCs w:val="18"/>
        </w:rPr>
        <w:t>, tj.</w:t>
      </w:r>
      <w:r w:rsidR="003B59AD">
        <w:rPr>
          <w:rFonts w:cs="Segoe UI"/>
          <w:szCs w:val="18"/>
        </w:rPr>
        <w:t xml:space="preserve"> </w:t>
      </w:r>
      <w:r w:rsidR="003B59AD" w:rsidRPr="00C36F15">
        <w:rPr>
          <w:rFonts w:cs="Segoe UI"/>
          <w:szCs w:val="18"/>
        </w:rPr>
        <w:t>21 pracovních dní/měsíc, v rozsahu 1 hodin</w:t>
      </w:r>
      <w:r w:rsidR="003B59AD">
        <w:rPr>
          <w:rFonts w:cs="Segoe UI"/>
          <w:szCs w:val="18"/>
        </w:rPr>
        <w:t>a</w:t>
      </w:r>
      <w:r w:rsidR="003B59AD" w:rsidRPr="00C36F15">
        <w:rPr>
          <w:rFonts w:cs="Segoe UI"/>
          <w:szCs w:val="18"/>
        </w:rPr>
        <w:t xml:space="preserve"> denně</w:t>
      </w:r>
      <w:bookmarkEnd w:id="4"/>
      <w:r w:rsidR="003B59AD" w:rsidRPr="00C36F15">
        <w:rPr>
          <w:rFonts w:cs="Segoe UI"/>
          <w:szCs w:val="18"/>
        </w:rPr>
        <w:t xml:space="preserve">; cena za takto poskytnuté plnění činí za jednu hodinu </w:t>
      </w:r>
      <w:r w:rsidR="003342DE">
        <w:rPr>
          <w:rFonts w:ascii="Arial" w:hAnsi="Arial" w:cs="Arial"/>
        </w:rPr>
        <w:t xml:space="preserve">1 900 </w:t>
      </w:r>
      <w:r w:rsidR="003B59AD" w:rsidRPr="00C36F15">
        <w:rPr>
          <w:rFonts w:cs="Segoe UI"/>
          <w:szCs w:val="18"/>
        </w:rPr>
        <w:t>Kč bez DPH)</w:t>
      </w:r>
      <w:r w:rsidR="00DA5407">
        <w:rPr>
          <w:rFonts w:cs="Segoe UI"/>
          <w:szCs w:val="18"/>
        </w:rPr>
        <w:t xml:space="preserve"> (dále jen „</w:t>
      </w:r>
      <w:r w:rsidR="00DA5407" w:rsidRPr="00DA5407">
        <w:rPr>
          <w:rFonts w:cs="Segoe UI"/>
          <w:b/>
          <w:bCs/>
          <w:szCs w:val="18"/>
        </w:rPr>
        <w:t xml:space="preserve">Cena za </w:t>
      </w:r>
      <w:r w:rsidR="00EF056A">
        <w:rPr>
          <w:rFonts w:cs="Segoe UI"/>
          <w:b/>
          <w:bCs/>
          <w:szCs w:val="18"/>
        </w:rPr>
        <w:t xml:space="preserve">Provozní </w:t>
      </w:r>
      <w:r w:rsidR="00DA5407" w:rsidRPr="00DA5407">
        <w:rPr>
          <w:rFonts w:cs="Segoe UI"/>
          <w:b/>
          <w:bCs/>
          <w:szCs w:val="18"/>
        </w:rPr>
        <w:t>plnění</w:t>
      </w:r>
      <w:r w:rsidR="00DA5407">
        <w:rPr>
          <w:rFonts w:cs="Segoe UI"/>
          <w:szCs w:val="18"/>
        </w:rPr>
        <w:t>“)</w:t>
      </w:r>
    </w:p>
    <w:p w14:paraId="24CBEE00" w14:textId="576F641A" w:rsidR="003B59AD" w:rsidRPr="00DA5407" w:rsidRDefault="003B59AD" w:rsidP="00972B5C">
      <w:pPr>
        <w:pStyle w:val="Odstavecseseznamem"/>
        <w:rPr>
          <w:szCs w:val="18"/>
        </w:rPr>
      </w:pPr>
      <w:r w:rsidRPr="003B59AD">
        <w:rPr>
          <w:szCs w:val="18"/>
        </w:rPr>
        <w:t xml:space="preserve">Objednatel se zavazuje </w:t>
      </w:r>
      <w:r w:rsidR="00B0165C">
        <w:rPr>
          <w:szCs w:val="18"/>
        </w:rPr>
        <w:t xml:space="preserve">platit </w:t>
      </w:r>
      <w:r>
        <w:rPr>
          <w:szCs w:val="18"/>
        </w:rPr>
        <w:t xml:space="preserve">za </w:t>
      </w:r>
      <w:r w:rsidR="00DA5407">
        <w:rPr>
          <w:szCs w:val="18"/>
        </w:rPr>
        <w:t xml:space="preserve">dodatečně </w:t>
      </w:r>
      <w:r>
        <w:rPr>
          <w:szCs w:val="18"/>
        </w:rPr>
        <w:t xml:space="preserve">objednané a řádně poskytnuté </w:t>
      </w:r>
      <w:r w:rsidR="000E7598">
        <w:rPr>
          <w:szCs w:val="18"/>
        </w:rPr>
        <w:t>Vývojové plnění dle</w:t>
      </w:r>
      <w:r>
        <w:rPr>
          <w:szCs w:val="18"/>
        </w:rPr>
        <w:t xml:space="preserve"> čl. 1.</w:t>
      </w:r>
      <w:r w:rsidR="00B93C1A">
        <w:rPr>
          <w:szCs w:val="18"/>
        </w:rPr>
        <w:t xml:space="preserve">4 </w:t>
      </w:r>
      <w:r>
        <w:rPr>
          <w:szCs w:val="18"/>
        </w:rPr>
        <w:t xml:space="preserve">této smlouvy odměnu ve výši </w:t>
      </w:r>
      <w:r w:rsidR="003342DE">
        <w:rPr>
          <w:rFonts w:ascii="Arial" w:hAnsi="Arial" w:cs="Arial"/>
        </w:rPr>
        <w:t xml:space="preserve">1 400 </w:t>
      </w:r>
      <w:r w:rsidR="00DA5407" w:rsidRPr="003B59AD">
        <w:rPr>
          <w:rFonts w:cs="Segoe UI"/>
        </w:rPr>
        <w:t>Kč bez DPH</w:t>
      </w:r>
      <w:r w:rsidR="00DA5407">
        <w:rPr>
          <w:rFonts w:cs="Segoe UI"/>
        </w:rPr>
        <w:t xml:space="preserve">, </w:t>
      </w:r>
      <w:r w:rsidR="00DA5407" w:rsidRPr="00DA5407">
        <w:rPr>
          <w:rFonts w:cs="Segoe UI"/>
        </w:rPr>
        <w:t xml:space="preserve">tj., </w:t>
      </w:r>
      <w:r w:rsidR="003342DE">
        <w:rPr>
          <w:rFonts w:cs="Segoe UI"/>
        </w:rPr>
        <w:t>1</w:t>
      </w:r>
      <w:r w:rsidR="003342DE">
        <w:rPr>
          <w:rFonts w:ascii="Arial" w:hAnsi="Arial" w:cs="Arial"/>
        </w:rPr>
        <w:t xml:space="preserve"> 694</w:t>
      </w:r>
      <w:r w:rsidR="00DA5407">
        <w:rPr>
          <w:rFonts w:ascii="Arial" w:hAnsi="Arial" w:cs="Arial"/>
        </w:rPr>
        <w:t> </w:t>
      </w:r>
      <w:r w:rsidR="00DA5407" w:rsidRPr="00DA5407">
        <w:rPr>
          <w:rFonts w:cs="Segoe UI"/>
        </w:rPr>
        <w:t>Kč včetně DPH</w:t>
      </w:r>
      <w:r w:rsidR="00DA5407">
        <w:rPr>
          <w:rFonts w:ascii="Arial" w:hAnsi="Arial" w:cs="Arial"/>
        </w:rPr>
        <w:t xml:space="preserve"> </w:t>
      </w:r>
      <w:r w:rsidRPr="003B59AD">
        <w:rPr>
          <w:rFonts w:cs="Segoe UI"/>
        </w:rPr>
        <w:t>Kč bez DPH za 1 hodinu</w:t>
      </w:r>
      <w:r>
        <w:rPr>
          <w:rFonts w:ascii="Arial" w:hAnsi="Arial" w:cs="Arial"/>
        </w:rPr>
        <w:t xml:space="preserve"> </w:t>
      </w:r>
      <w:r w:rsidR="006745A4">
        <w:rPr>
          <w:rFonts w:cs="Segoe UI"/>
        </w:rPr>
        <w:t>Vývojových</w:t>
      </w:r>
      <w:r w:rsidR="00DA5407" w:rsidRPr="00DA5407">
        <w:rPr>
          <w:rFonts w:cs="Segoe UI"/>
        </w:rPr>
        <w:t xml:space="preserve"> služeb </w:t>
      </w:r>
      <w:r w:rsidR="00DA5407">
        <w:rPr>
          <w:rFonts w:cs="Segoe UI"/>
        </w:rPr>
        <w:t>(dále jen „</w:t>
      </w:r>
      <w:r w:rsidR="00DA5407" w:rsidRPr="00DA5407">
        <w:rPr>
          <w:rFonts w:cs="Segoe UI"/>
          <w:b/>
          <w:bCs/>
        </w:rPr>
        <w:t xml:space="preserve">Cena za </w:t>
      </w:r>
      <w:r w:rsidR="000E7598">
        <w:rPr>
          <w:rFonts w:cs="Segoe UI"/>
          <w:b/>
          <w:bCs/>
        </w:rPr>
        <w:t>Vývojové plnění</w:t>
      </w:r>
      <w:r w:rsidR="00DA5407">
        <w:rPr>
          <w:rFonts w:cs="Segoe UI"/>
        </w:rPr>
        <w:t>“)</w:t>
      </w:r>
    </w:p>
    <w:p w14:paraId="3ECF3CBA" w14:textId="395604B5" w:rsidR="00DA5407" w:rsidRPr="003B59AD" w:rsidRDefault="00DA5407" w:rsidP="00DA5407">
      <w:pPr>
        <w:pStyle w:val="Odstavecseseznamem"/>
        <w:numPr>
          <w:ilvl w:val="0"/>
          <w:numId w:val="0"/>
        </w:numPr>
        <w:ind w:left="567"/>
        <w:rPr>
          <w:szCs w:val="18"/>
        </w:rPr>
      </w:pPr>
      <w:r>
        <w:rPr>
          <w:rFonts w:cs="Segoe UI"/>
        </w:rPr>
        <w:t>(dohromady dále jen „</w:t>
      </w:r>
      <w:r w:rsidRPr="00DA5407">
        <w:rPr>
          <w:rFonts w:cs="Segoe UI"/>
          <w:b/>
          <w:bCs/>
        </w:rPr>
        <w:t>Cen</w:t>
      </w:r>
      <w:r w:rsidR="000D7AD4">
        <w:rPr>
          <w:rFonts w:cs="Segoe UI"/>
          <w:b/>
          <w:bCs/>
        </w:rPr>
        <w:t>y</w:t>
      </w:r>
      <w:r>
        <w:rPr>
          <w:rFonts w:cs="Segoe UI"/>
          <w:b/>
          <w:bCs/>
        </w:rPr>
        <w:t xml:space="preserve"> za služby</w:t>
      </w:r>
      <w:r>
        <w:rPr>
          <w:rFonts w:cs="Segoe UI"/>
        </w:rPr>
        <w:t>“)</w:t>
      </w:r>
    </w:p>
    <w:p w14:paraId="0012515B" w14:textId="3FA6DBF8" w:rsidR="008E7DA0" w:rsidRPr="009A45C8" w:rsidRDefault="00B71663" w:rsidP="00972B5C">
      <w:pPr>
        <w:pStyle w:val="Odstavecseseznamem"/>
        <w:rPr>
          <w:sz w:val="24"/>
          <w:szCs w:val="22"/>
        </w:rPr>
      </w:pPr>
      <w:r>
        <w:t xml:space="preserve">Celková cena uhrazená na základě této smlouvy činí </w:t>
      </w:r>
      <w:r w:rsidR="009A1983">
        <w:t xml:space="preserve">maximálně </w:t>
      </w:r>
      <w:r w:rsidR="002650DE">
        <w:rPr>
          <w:b/>
          <w:bCs/>
        </w:rPr>
        <w:t>1.</w:t>
      </w:r>
      <w:r w:rsidR="00BC70DB">
        <w:rPr>
          <w:b/>
          <w:bCs/>
        </w:rPr>
        <w:t>7</w:t>
      </w:r>
      <w:r w:rsidR="002650DE">
        <w:rPr>
          <w:b/>
          <w:bCs/>
        </w:rPr>
        <w:t>70.400</w:t>
      </w:r>
      <w:r w:rsidR="00217EF0" w:rsidRPr="001D3956">
        <w:rPr>
          <w:rFonts w:ascii="Arial" w:hAnsi="Arial" w:cs="Arial"/>
          <w:b/>
          <w:bCs/>
        </w:rPr>
        <w:t xml:space="preserve"> </w:t>
      </w:r>
      <w:r w:rsidR="008E7DA0" w:rsidRPr="001D3956">
        <w:rPr>
          <w:b/>
          <w:bCs/>
        </w:rPr>
        <w:t>Kč bez DPH</w:t>
      </w:r>
      <w:r>
        <w:t xml:space="preserve"> a je stanovena s ohledem na předpokládaný rozsah požadovaných služeb</w:t>
      </w:r>
      <w:r w:rsidR="00217EF0">
        <w:t>, přičemž objednatel není povinen vyčerpat tuto částku celou</w:t>
      </w:r>
      <w:r w:rsidR="001E78B9">
        <w:t>.</w:t>
      </w:r>
    </w:p>
    <w:p w14:paraId="1FDAFD37" w14:textId="3E510A5E" w:rsidR="009A45C8" w:rsidRDefault="009A45C8" w:rsidP="00972B5C">
      <w:pPr>
        <w:pStyle w:val="Odstavecseseznamem"/>
        <w:rPr>
          <w:szCs w:val="18"/>
        </w:rPr>
      </w:pPr>
      <w:r w:rsidRPr="009A45C8">
        <w:rPr>
          <w:szCs w:val="18"/>
        </w:rPr>
        <w:t xml:space="preserve">Ceny </w:t>
      </w:r>
      <w:r w:rsidR="00250CFC">
        <w:rPr>
          <w:szCs w:val="18"/>
        </w:rPr>
        <w:t xml:space="preserve">za služby </w:t>
      </w:r>
      <w:r w:rsidRPr="009A45C8">
        <w:rPr>
          <w:szCs w:val="18"/>
        </w:rPr>
        <w:t xml:space="preserve">mohou být v průběhu trvání </w:t>
      </w:r>
      <w:r w:rsidR="00250CFC">
        <w:rPr>
          <w:szCs w:val="18"/>
        </w:rPr>
        <w:t>s</w:t>
      </w:r>
      <w:r w:rsidR="00250CFC" w:rsidRPr="009A45C8">
        <w:rPr>
          <w:szCs w:val="18"/>
        </w:rPr>
        <w:t>mlouvy</w:t>
      </w:r>
      <w:r w:rsidRPr="009A45C8">
        <w:rPr>
          <w:szCs w:val="18"/>
        </w:rPr>
        <w:t xml:space="preserve"> změněny pouze z důvodu změny zákona č. 235/2004 Sb., o dani z přidané hodnoty, ve znění pozdějších předpisů. V takovém případě bude k částce bez DPH připočítáno DPH ve výši dle zákonné sazby aktuální ke dni uskutečnění zdanitelného plnění.</w:t>
      </w:r>
    </w:p>
    <w:p w14:paraId="5A8BC302" w14:textId="62F03822" w:rsidR="00CD3FAA" w:rsidRPr="00CD3FAA" w:rsidRDefault="00CD3FAA" w:rsidP="00CD3FAA">
      <w:pPr>
        <w:pStyle w:val="Odstavecseseznamem"/>
        <w:rPr>
          <w:szCs w:val="18"/>
        </w:rPr>
      </w:pPr>
      <w:r w:rsidRPr="00CD3FAA">
        <w:rPr>
          <w:szCs w:val="18"/>
        </w:rPr>
        <w:t>Cena za Provozní plnění je splatná na základě daňového dokladu / faktury, kterou je poskytovatel povinen vystavit do 14. kalendářního dne následujícího měsíce po měsíci, za který se daňový doklad / faktura vystavuje.</w:t>
      </w:r>
    </w:p>
    <w:p w14:paraId="28F3484A" w14:textId="487D8F6F" w:rsidR="00B93C1A" w:rsidRPr="00B93C1A" w:rsidRDefault="00CD3FAA" w:rsidP="00972B5C">
      <w:pPr>
        <w:pStyle w:val="Odstavecseseznamem"/>
        <w:rPr>
          <w:szCs w:val="22"/>
        </w:rPr>
      </w:pPr>
      <w:r w:rsidRPr="00CD3FAA">
        <w:rPr>
          <w:szCs w:val="18"/>
        </w:rPr>
        <w:t xml:space="preserve">Cena za </w:t>
      </w:r>
      <w:r>
        <w:rPr>
          <w:szCs w:val="18"/>
        </w:rPr>
        <w:t>Vý</w:t>
      </w:r>
      <w:r w:rsidRPr="00CD3FAA">
        <w:rPr>
          <w:szCs w:val="18"/>
        </w:rPr>
        <w:t xml:space="preserve">vojové plnění je splatná na </w:t>
      </w:r>
      <w:r w:rsidR="006357C2">
        <w:rPr>
          <w:szCs w:val="18"/>
        </w:rPr>
        <w:t xml:space="preserve">základě </w:t>
      </w:r>
      <w:r w:rsidRPr="00CD3FAA">
        <w:rPr>
          <w:szCs w:val="18"/>
        </w:rPr>
        <w:t xml:space="preserve">daňového dokladu / faktury, kterou je poskytovatel oprávněn vystavit až po realizaci požadavku a potvrzení této skutečnosti v </w:t>
      </w:r>
      <w:r w:rsidR="00E23B85">
        <w:rPr>
          <w:szCs w:val="18"/>
        </w:rPr>
        <w:t>ticketovacím systému objednatele (ke dni uzavření smlouvy JIRA)</w:t>
      </w:r>
      <w:r w:rsidRPr="00CD3FAA">
        <w:rPr>
          <w:szCs w:val="18"/>
        </w:rPr>
        <w:t xml:space="preserve"> objednatelem.</w:t>
      </w:r>
      <w:r w:rsidR="006357C2">
        <w:rPr>
          <w:szCs w:val="18"/>
        </w:rPr>
        <w:t xml:space="preserve"> </w:t>
      </w:r>
    </w:p>
    <w:p w14:paraId="59C7B5E5" w14:textId="291F1848" w:rsidR="00C429FC" w:rsidRPr="00CD3FAA" w:rsidRDefault="00217EF0" w:rsidP="00972B5C">
      <w:pPr>
        <w:pStyle w:val="Odstavecseseznamem"/>
        <w:rPr>
          <w:szCs w:val="22"/>
        </w:rPr>
      </w:pPr>
      <w:r>
        <w:rPr>
          <w:rFonts w:cs="Segoe UI"/>
          <w:szCs w:val="18"/>
        </w:rPr>
        <w:t>Vystavený daňový doklad</w:t>
      </w:r>
      <w:r w:rsidRPr="00AF2DFC">
        <w:rPr>
          <w:rFonts w:cs="Segoe UI"/>
          <w:szCs w:val="18"/>
        </w:rPr>
        <w:t xml:space="preserve"> musí odpovídat svou povahou pojmu účetní</w:t>
      </w:r>
      <w:r>
        <w:rPr>
          <w:rFonts w:cs="Segoe UI"/>
          <w:szCs w:val="18"/>
        </w:rPr>
        <w:t>ho dokladu podle § 11 zákona č. </w:t>
      </w:r>
      <w:r w:rsidR="006A3208">
        <w:rPr>
          <w:rFonts w:cs="Segoe UI"/>
          <w:szCs w:val="18"/>
        </w:rPr>
        <w:t>563/1991 Sb., o </w:t>
      </w:r>
      <w:r w:rsidRPr="00AF2DFC">
        <w:rPr>
          <w:rFonts w:cs="Segoe UI"/>
          <w:szCs w:val="18"/>
        </w:rPr>
        <w:t>účetnictví, ve znění pozdějších předpisů, a musí splňovat náležitosti obsaž</w:t>
      </w:r>
      <w:r>
        <w:rPr>
          <w:rFonts w:cs="Segoe UI"/>
          <w:szCs w:val="18"/>
        </w:rPr>
        <w:t>ené v ust. § 29 zákona č. </w:t>
      </w:r>
      <w:r w:rsidRPr="00AF2DFC">
        <w:rPr>
          <w:rFonts w:cs="Segoe UI"/>
          <w:szCs w:val="18"/>
        </w:rPr>
        <w:t xml:space="preserve">235/2004 Sb., o dani z přidané hodnoty, ve znění pozdějších předpisů a § 435 občanského zákoníku. </w:t>
      </w:r>
      <w:r>
        <w:rPr>
          <w:rFonts w:cs="Segoe UI"/>
          <w:szCs w:val="18"/>
        </w:rPr>
        <w:t xml:space="preserve">Faktura vystavená </w:t>
      </w:r>
      <w:r w:rsidR="006A3208">
        <w:rPr>
          <w:rFonts w:cs="Segoe UI"/>
          <w:szCs w:val="18"/>
        </w:rPr>
        <w:t>poskytovatelem</w:t>
      </w:r>
      <w:r>
        <w:rPr>
          <w:rFonts w:cs="Segoe UI"/>
          <w:szCs w:val="18"/>
        </w:rPr>
        <w:t>, který není plátcem DPH, musí</w:t>
      </w:r>
      <w:r w:rsidRPr="00AF2DFC">
        <w:rPr>
          <w:rFonts w:cs="Segoe UI"/>
          <w:szCs w:val="18"/>
        </w:rPr>
        <w:t xml:space="preserve"> splň</w:t>
      </w:r>
      <w:r>
        <w:rPr>
          <w:rFonts w:cs="Segoe UI"/>
          <w:szCs w:val="18"/>
        </w:rPr>
        <w:t>ovat</w:t>
      </w:r>
      <w:r w:rsidRPr="00AF2DFC">
        <w:rPr>
          <w:rFonts w:cs="Segoe UI"/>
          <w:szCs w:val="18"/>
        </w:rPr>
        <w:t xml:space="preserve"> náležitosti obsažené v</w:t>
      </w:r>
      <w:r>
        <w:rPr>
          <w:rFonts w:cs="Segoe UI"/>
          <w:szCs w:val="18"/>
        </w:rPr>
        <w:t> </w:t>
      </w:r>
      <w:r w:rsidRPr="00AF2DFC">
        <w:rPr>
          <w:rFonts w:cs="Segoe UI"/>
          <w:szCs w:val="18"/>
        </w:rPr>
        <w:t>ust</w:t>
      </w:r>
      <w:r>
        <w:rPr>
          <w:rFonts w:cs="Segoe UI"/>
          <w:szCs w:val="18"/>
        </w:rPr>
        <w:t xml:space="preserve">. § 435 občanského zákoníku. </w:t>
      </w:r>
      <w:r w:rsidRPr="007E34EC">
        <w:rPr>
          <w:rFonts w:cs="Segoe UI"/>
          <w:szCs w:val="18"/>
        </w:rPr>
        <w:t xml:space="preserve">V případě neuvedení stanovených údajů na daňovém dokladu/faktuře dle příslušných právních předpisů, nemůže </w:t>
      </w:r>
      <w:r w:rsidR="00B76D0D">
        <w:rPr>
          <w:rFonts w:cs="Segoe UI"/>
          <w:szCs w:val="18"/>
        </w:rPr>
        <w:t xml:space="preserve">poskytovatel </w:t>
      </w:r>
      <w:r w:rsidRPr="007E34EC">
        <w:rPr>
          <w:rFonts w:cs="Segoe UI"/>
          <w:szCs w:val="18"/>
        </w:rPr>
        <w:t>uplatnit sankce za případné nedodržení termín</w:t>
      </w:r>
      <w:r>
        <w:rPr>
          <w:rFonts w:cs="Segoe UI"/>
          <w:szCs w:val="18"/>
        </w:rPr>
        <w:t>u splatnosti.</w:t>
      </w:r>
    </w:p>
    <w:p w14:paraId="68673232" w14:textId="01243817" w:rsidR="00CD3FAA" w:rsidRPr="00CD3FAA" w:rsidRDefault="00CD3FAA" w:rsidP="00CD3FAA">
      <w:pPr>
        <w:pStyle w:val="Odstavecseseznamem"/>
        <w:rPr>
          <w:szCs w:val="22"/>
        </w:rPr>
      </w:pPr>
      <w:r w:rsidRPr="00CD3FAA">
        <w:rPr>
          <w:szCs w:val="22"/>
        </w:rPr>
        <w:t>Součástí daňového dokladu / faktury bude soupiska poskytnutých služeb (tzv. akceptační protokol) s naceněním u každé jednotlivé položky, u plnění vývojových zásahů bude uvedena vazba na odsouhlasené požadavky v JIRA.</w:t>
      </w:r>
      <w:r>
        <w:rPr>
          <w:szCs w:val="22"/>
        </w:rPr>
        <w:t xml:space="preserve"> </w:t>
      </w:r>
      <w:r w:rsidRPr="00CD3FAA">
        <w:rPr>
          <w:szCs w:val="22"/>
        </w:rPr>
        <w:t xml:space="preserve">Daňový doklad / fakturu předkládá </w:t>
      </w:r>
      <w:r>
        <w:rPr>
          <w:szCs w:val="22"/>
        </w:rPr>
        <w:t>d</w:t>
      </w:r>
      <w:r w:rsidRPr="00CD3FAA">
        <w:rPr>
          <w:szCs w:val="22"/>
        </w:rPr>
        <w:t>odavatel vždy ve dvou vyhotoveních (pokud nebude zasíláno elektronickou formou)</w:t>
      </w:r>
      <w:r>
        <w:rPr>
          <w:szCs w:val="22"/>
        </w:rPr>
        <w:t>.</w:t>
      </w:r>
    </w:p>
    <w:p w14:paraId="5D9A07FB" w14:textId="77777777" w:rsidR="006A3208" w:rsidRDefault="006A3208" w:rsidP="006A3208">
      <w:pPr>
        <w:pStyle w:val="Odstavecseseznamem"/>
        <w:rPr>
          <w:szCs w:val="22"/>
        </w:rPr>
      </w:pPr>
      <w:r>
        <w:rPr>
          <w:rFonts w:cs="Segoe UI"/>
          <w:szCs w:val="18"/>
        </w:rPr>
        <w:t xml:space="preserve">Daňový doklad / faktura </w:t>
      </w:r>
      <w:r w:rsidRPr="007E34EC">
        <w:rPr>
          <w:rFonts w:cs="Segoe UI"/>
          <w:szCs w:val="18"/>
        </w:rPr>
        <w:t xml:space="preserve">bude uhrazena bankovním převodem na účet </w:t>
      </w:r>
      <w:r>
        <w:rPr>
          <w:rFonts w:cs="Segoe UI"/>
          <w:szCs w:val="18"/>
        </w:rPr>
        <w:t>poskytovatele</w:t>
      </w:r>
      <w:r w:rsidRPr="007E34EC">
        <w:rPr>
          <w:rFonts w:cs="Segoe UI"/>
          <w:szCs w:val="18"/>
        </w:rPr>
        <w:t xml:space="preserve"> uvedený na daňovém dokladu/faktuře. Splatnost daňového dokladu/faktury bude 30 dnů od data jejího doručení </w:t>
      </w:r>
      <w:r>
        <w:rPr>
          <w:rFonts w:cs="Segoe UI"/>
          <w:szCs w:val="18"/>
        </w:rPr>
        <w:t xml:space="preserve">objednateli. </w:t>
      </w:r>
      <w:r w:rsidRPr="00AC7D00">
        <w:rPr>
          <w:szCs w:val="22"/>
        </w:rPr>
        <w:t>Objednatel nebude poskytovat zálohy.</w:t>
      </w:r>
    </w:p>
    <w:p w14:paraId="2DB91F9D" w14:textId="14B53533" w:rsidR="00B727F2" w:rsidRPr="00C429FC" w:rsidRDefault="00E502FB" w:rsidP="00412864">
      <w:pPr>
        <w:pStyle w:val="Nadpis1"/>
      </w:pPr>
      <w:bookmarkStart w:id="5" w:name="_Hlk159326659"/>
      <w:r>
        <w:t>důvěrnost informací</w:t>
      </w:r>
    </w:p>
    <w:bookmarkEnd w:id="5"/>
    <w:p w14:paraId="397D725E" w14:textId="7C3C7C49" w:rsidR="00250CFC" w:rsidRDefault="00250CFC" w:rsidP="00972B5C">
      <w:pPr>
        <w:pStyle w:val="Odstavecseseznamem"/>
      </w:pPr>
      <w:r w:rsidRPr="00250CFC">
        <w:t xml:space="preserve">Poskytovatel je povinen během plnění této </w:t>
      </w:r>
      <w:r w:rsidR="00B76D0D">
        <w:t>s</w:t>
      </w:r>
      <w:r w:rsidRPr="00250CFC">
        <w:t xml:space="preserve">mlouvy i po jejím ukončení zachovávat mlčenlivost o všech skutečnostech, o kterých se v rámci poskytování plnění dle této </w:t>
      </w:r>
      <w:r w:rsidR="00B76D0D">
        <w:t>s</w:t>
      </w:r>
      <w:r w:rsidRPr="00250CFC">
        <w:t xml:space="preserve">mlouvy dozvěděl, či se v budoucnu dozví, které nejsou veřejně dostupné a které by mohly </w:t>
      </w:r>
      <w:r w:rsidR="00B76D0D">
        <w:t>o</w:t>
      </w:r>
      <w:r w:rsidRPr="00250CFC">
        <w:t xml:space="preserve">bjednateli způsobit škodu, a nesmí tyto skutečnosti použít ve prospěch svůj nebo třetí osoby. Povinnost mlčenlivosti podle </w:t>
      </w:r>
      <w:r w:rsidRPr="00250CFC">
        <w:lastRenderedPageBreak/>
        <w:t xml:space="preserve">předchozí věty se vztahuje též na zaměstnance </w:t>
      </w:r>
      <w:r w:rsidR="00B76D0D">
        <w:t>p</w:t>
      </w:r>
      <w:r w:rsidRPr="00250CFC">
        <w:t xml:space="preserve">oskytovatele, za jejichž mlčenlivost odpovídá </w:t>
      </w:r>
      <w:r w:rsidR="00B76D0D">
        <w:t>p</w:t>
      </w:r>
      <w:r w:rsidRPr="00250CFC">
        <w:t>oskytovatel v plném rozsahu.</w:t>
      </w:r>
    </w:p>
    <w:p w14:paraId="5C77ECD7" w14:textId="77777777" w:rsidR="00250CFC" w:rsidRPr="001B0E7B" w:rsidRDefault="00250CFC" w:rsidP="00250CFC">
      <w:pPr>
        <w:pStyle w:val="Odstavecseseznamem"/>
        <w:rPr>
          <w:rFonts w:cs="Segoe UI"/>
        </w:rPr>
      </w:pPr>
      <w:r w:rsidRPr="001B0E7B">
        <w:rPr>
          <w:rFonts w:cs="Segoe UI"/>
        </w:rPr>
        <w:t>Smluvní strany berou na vědomí, že pokud dojde v souvislosti s plněním předmětu této smlouvy k předání/poskytnutí osobních údajů druhé smluvní straně, jsou smluvní strany povinny:</w:t>
      </w:r>
    </w:p>
    <w:p w14:paraId="7FC5E8D7" w14:textId="77777777" w:rsidR="00250CFC" w:rsidRDefault="00250CFC" w:rsidP="00250CFC">
      <w:pPr>
        <w:numPr>
          <w:ilvl w:val="1"/>
          <w:numId w:val="17"/>
        </w:numPr>
        <w:spacing w:before="120" w:line="276" w:lineRule="auto"/>
        <w:jc w:val="both"/>
        <w:rPr>
          <w:rFonts w:cs="Segoe UI"/>
          <w:szCs w:val="20"/>
        </w:rPr>
      </w:pPr>
      <w:r w:rsidRPr="007C46B8">
        <w:rPr>
          <w:rFonts w:cs="Segoe UI"/>
          <w:szCs w:val="20"/>
        </w:rPr>
        <w:t>zajistit povinnost mlčenlivosti osob oprávněných k nakládání s poskytnutými osobními údaji;</w:t>
      </w:r>
    </w:p>
    <w:p w14:paraId="66828028" w14:textId="77777777" w:rsidR="00250CFC" w:rsidRPr="007C46B8" w:rsidRDefault="00250CFC" w:rsidP="00250CFC">
      <w:pPr>
        <w:numPr>
          <w:ilvl w:val="1"/>
          <w:numId w:val="17"/>
        </w:numPr>
        <w:spacing w:before="120" w:line="276" w:lineRule="auto"/>
        <w:jc w:val="both"/>
        <w:rPr>
          <w:rFonts w:cs="Segoe UI"/>
          <w:szCs w:val="20"/>
        </w:rPr>
      </w:pPr>
      <w:r w:rsidRPr="007C46B8">
        <w:rPr>
          <w:rFonts w:cs="Segoe UI"/>
          <w:szCs w:val="20"/>
        </w:rPr>
        <w:t>zajistit bezpečnost poskytnutých osobních údajů;</w:t>
      </w:r>
    </w:p>
    <w:p w14:paraId="377B68B5" w14:textId="77777777" w:rsidR="00250CFC" w:rsidRPr="007C46B8" w:rsidRDefault="00250CFC" w:rsidP="00250CFC">
      <w:pPr>
        <w:numPr>
          <w:ilvl w:val="1"/>
          <w:numId w:val="17"/>
        </w:numPr>
        <w:spacing w:before="120" w:line="276" w:lineRule="auto"/>
        <w:jc w:val="both"/>
        <w:rPr>
          <w:rFonts w:cs="Segoe UI"/>
          <w:szCs w:val="20"/>
        </w:rPr>
      </w:pPr>
      <w:r w:rsidRPr="007C46B8">
        <w:rPr>
          <w:rFonts w:cs="Segoe UI"/>
          <w:szCs w:val="20"/>
        </w:rPr>
        <w:t>nakládat s poskytnutými osobními údaji pouze za účelem a po dobu nezbytnou k plnění předmětu této smlouvy, a to v souladu s nařízením Evropského parlamentu a Rady (EU) 2016/679, ze dne 27. dubna 2016, o ochraně fyzických osob v souvislosti se zpracováním osobních údajů a o volném pohybu těchto údajů a o zrušení směrnice 95/46/ES (dále jen „GDPR“).</w:t>
      </w:r>
    </w:p>
    <w:p w14:paraId="50F1775B" w14:textId="77777777" w:rsidR="00250CFC" w:rsidRDefault="00250CFC" w:rsidP="00250CFC">
      <w:pPr>
        <w:pStyle w:val="Odstavecseseznamem"/>
        <w:rPr>
          <w:rFonts w:cs="Segoe UI"/>
        </w:rPr>
      </w:pPr>
      <w:r w:rsidRPr="001B0E7B">
        <w:rPr>
          <w:rFonts w:cs="Segoe UI"/>
        </w:rPr>
        <w:t>Smluvní strany se výslovně dohodly, že osobní údaje předané/poskytnuté v souvislosti s plněním předmětu této smlouvy dále neposkytnou třetím stranám dle čl. 4 odst. 10 GDPR, ledaže by se jednalo o žádost oprávněného subjektu.</w:t>
      </w:r>
    </w:p>
    <w:p w14:paraId="30E410BD" w14:textId="009C98A8" w:rsidR="00250CFC" w:rsidRDefault="00250CFC" w:rsidP="00250CFC">
      <w:pPr>
        <w:pStyle w:val="Odstavecseseznamem"/>
        <w:rPr>
          <w:rFonts w:cs="Segoe UI"/>
        </w:rPr>
      </w:pPr>
      <w:r w:rsidRPr="00250CFC">
        <w:rPr>
          <w:rFonts w:cs="Segoe UI"/>
        </w:rPr>
        <w:t xml:space="preserve">Poskytovatel bude jako zpracovatel pro </w:t>
      </w:r>
      <w:r w:rsidR="009F7034">
        <w:rPr>
          <w:rFonts w:cs="Segoe UI"/>
        </w:rPr>
        <w:t>o</w:t>
      </w:r>
      <w:r w:rsidRPr="00250CFC">
        <w:rPr>
          <w:rFonts w:cs="Segoe UI"/>
        </w:rPr>
        <w:t>bjednatele jakožto správce při poskytování služeb zpracovávat rovněž osobní údaje ve smyslu článku 28 odstavce 3 GDPR.</w:t>
      </w:r>
    </w:p>
    <w:p w14:paraId="2CC8DD73" w14:textId="174AF986" w:rsidR="00250CFC" w:rsidRPr="00250CFC" w:rsidRDefault="00250CFC" w:rsidP="00250CFC">
      <w:pPr>
        <w:pStyle w:val="Odstavecseseznamem"/>
        <w:rPr>
          <w:rFonts w:cs="Segoe UI"/>
        </w:rPr>
      </w:pPr>
      <w:r w:rsidRPr="00250CFC">
        <w:rPr>
          <w:rFonts w:cs="Segoe UI"/>
        </w:rPr>
        <w:t xml:space="preserve">V souvislosti s poskytováním služeb podle této </w:t>
      </w:r>
      <w:r w:rsidR="009F7034">
        <w:rPr>
          <w:rFonts w:cs="Segoe UI"/>
        </w:rPr>
        <w:t>s</w:t>
      </w:r>
      <w:r w:rsidRPr="00250CFC">
        <w:rPr>
          <w:rFonts w:cs="Segoe UI"/>
        </w:rPr>
        <w:t>mlouvy pověřuje správce zpracovatele zpracováním osobních údajů, a to v následujícím rozsahu:</w:t>
      </w:r>
    </w:p>
    <w:p w14:paraId="30E44597" w14:textId="4E4FB554" w:rsidR="00250CFC" w:rsidRPr="00250CFC" w:rsidRDefault="00250CFC" w:rsidP="00250CFC">
      <w:pPr>
        <w:pStyle w:val="slovanseznam"/>
        <w:numPr>
          <w:ilvl w:val="2"/>
          <w:numId w:val="21"/>
        </w:numPr>
        <w:rPr>
          <w:rFonts w:cs="Segoe UI"/>
        </w:rPr>
      </w:pPr>
      <w:r w:rsidRPr="00250CFC">
        <w:rPr>
          <w:rFonts w:cs="Segoe UI"/>
        </w:rPr>
        <w:t>kategorie subjektů:</w:t>
      </w:r>
    </w:p>
    <w:p w14:paraId="6B4F4BE8" w14:textId="77777777" w:rsidR="009F7034" w:rsidRDefault="00250CFC" w:rsidP="009F7034">
      <w:pPr>
        <w:pStyle w:val="Odstavecseseznamem"/>
        <w:numPr>
          <w:ilvl w:val="3"/>
          <w:numId w:val="21"/>
        </w:numPr>
        <w:ind w:left="1560" w:hanging="655"/>
        <w:rPr>
          <w:rFonts w:cs="Segoe UI"/>
        </w:rPr>
      </w:pPr>
      <w:r w:rsidRPr="00250CFC">
        <w:rPr>
          <w:rFonts w:cs="Segoe UI"/>
        </w:rPr>
        <w:t>uživatel informačního systému,</w:t>
      </w:r>
    </w:p>
    <w:p w14:paraId="63BD3F8A" w14:textId="77777777" w:rsidR="009F7034" w:rsidRDefault="00250CFC" w:rsidP="009F7034">
      <w:pPr>
        <w:pStyle w:val="Odstavecseseznamem"/>
        <w:numPr>
          <w:ilvl w:val="3"/>
          <w:numId w:val="21"/>
        </w:numPr>
        <w:ind w:left="1560" w:hanging="655"/>
        <w:rPr>
          <w:rFonts w:cs="Segoe UI"/>
        </w:rPr>
      </w:pPr>
      <w:r w:rsidRPr="009F7034">
        <w:rPr>
          <w:rFonts w:cs="Segoe UI"/>
        </w:rPr>
        <w:t>evidovaný subjekt žadatele,</w:t>
      </w:r>
    </w:p>
    <w:p w14:paraId="20A5BA4E" w14:textId="1533151A" w:rsidR="00250CFC" w:rsidRPr="009F7034" w:rsidRDefault="00250CFC" w:rsidP="009F7034">
      <w:pPr>
        <w:pStyle w:val="Odstavecseseznamem"/>
        <w:numPr>
          <w:ilvl w:val="3"/>
          <w:numId w:val="21"/>
        </w:numPr>
        <w:ind w:left="1560" w:hanging="655"/>
        <w:rPr>
          <w:rFonts w:cs="Segoe UI"/>
        </w:rPr>
      </w:pPr>
      <w:r w:rsidRPr="009F7034">
        <w:rPr>
          <w:rFonts w:cs="Segoe UI"/>
        </w:rPr>
        <w:t>evidovaný subjekt zplnomocněné osoby.</w:t>
      </w:r>
    </w:p>
    <w:p w14:paraId="341D52ED" w14:textId="77777777" w:rsidR="00250CFC" w:rsidRDefault="00250CFC" w:rsidP="00250CFC">
      <w:pPr>
        <w:pStyle w:val="slovanseznam"/>
        <w:numPr>
          <w:ilvl w:val="2"/>
          <w:numId w:val="21"/>
        </w:numPr>
        <w:rPr>
          <w:rFonts w:cs="Segoe UI"/>
        </w:rPr>
      </w:pPr>
      <w:r w:rsidRPr="00250CFC">
        <w:rPr>
          <w:rFonts w:cs="Segoe UI"/>
        </w:rPr>
        <w:t>typ osobních údajů:</w:t>
      </w:r>
    </w:p>
    <w:p w14:paraId="7786F73C" w14:textId="2C0B491D" w:rsidR="009F7034" w:rsidRDefault="00250CFC" w:rsidP="009F7034">
      <w:pPr>
        <w:pStyle w:val="slovanseznam"/>
        <w:numPr>
          <w:ilvl w:val="3"/>
          <w:numId w:val="21"/>
        </w:numPr>
        <w:ind w:left="1560" w:hanging="655"/>
        <w:rPr>
          <w:rFonts w:cs="Segoe UI"/>
        </w:rPr>
      </w:pPr>
      <w:r w:rsidRPr="00250CFC">
        <w:rPr>
          <w:rFonts w:cs="Segoe UI"/>
        </w:rPr>
        <w:t xml:space="preserve"> pro subjekt dle čl. </w:t>
      </w:r>
      <w:r w:rsidR="009F7034">
        <w:rPr>
          <w:rFonts w:cs="Segoe UI"/>
        </w:rPr>
        <w:t>7</w:t>
      </w:r>
      <w:r w:rsidRPr="00250CFC">
        <w:rPr>
          <w:rFonts w:cs="Segoe UI"/>
        </w:rPr>
        <w:t>.5.1.1 jsou těmito údaji: jméno, příjmení, přihlašovací e-mail,</w:t>
      </w:r>
    </w:p>
    <w:p w14:paraId="639AF4DF" w14:textId="5C45E98A" w:rsidR="00250CFC" w:rsidRDefault="00250CFC" w:rsidP="009F7034">
      <w:pPr>
        <w:pStyle w:val="slovanseznam"/>
        <w:numPr>
          <w:ilvl w:val="3"/>
          <w:numId w:val="21"/>
        </w:numPr>
        <w:ind w:left="1560" w:hanging="655"/>
        <w:rPr>
          <w:rFonts w:cs="Segoe UI"/>
        </w:rPr>
      </w:pPr>
      <w:r w:rsidRPr="009F7034">
        <w:rPr>
          <w:rFonts w:cs="Segoe UI"/>
        </w:rPr>
        <w:t xml:space="preserve">pro subjekt dle čl. </w:t>
      </w:r>
      <w:r w:rsidR="009F7034">
        <w:rPr>
          <w:rFonts w:cs="Segoe UI"/>
        </w:rPr>
        <w:t>7</w:t>
      </w:r>
      <w:r w:rsidRPr="009F7034">
        <w:rPr>
          <w:rFonts w:cs="Segoe UI"/>
        </w:rPr>
        <w:t>.5.1.2 jsou těmito údaji: jméno, příjmení, datum narození, rodné číslo, nebo IČO, název subjektu a zastupující osoba (dle typu žadatele), adresa trvalého pobytu, kontaktní e-mail, doručovací adresa, ID datové schránky, číslo bankovního účtu,</w:t>
      </w:r>
    </w:p>
    <w:p w14:paraId="5AA8D7B8" w14:textId="092CDFC6" w:rsidR="009F7034" w:rsidRDefault="009F7034" w:rsidP="009F7034">
      <w:pPr>
        <w:pStyle w:val="slovanseznam"/>
        <w:numPr>
          <w:ilvl w:val="3"/>
          <w:numId w:val="21"/>
        </w:numPr>
        <w:ind w:left="1560" w:hanging="655"/>
        <w:rPr>
          <w:rFonts w:cs="Segoe UI"/>
        </w:rPr>
      </w:pPr>
      <w:r w:rsidRPr="009F7034">
        <w:rPr>
          <w:rFonts w:cs="Segoe UI"/>
        </w:rPr>
        <w:t xml:space="preserve">pro subjekt dle čl. </w:t>
      </w:r>
      <w:r w:rsidR="00E8489A">
        <w:rPr>
          <w:rFonts w:cs="Segoe UI"/>
        </w:rPr>
        <w:t>7</w:t>
      </w:r>
      <w:r w:rsidRPr="009F7034">
        <w:rPr>
          <w:rFonts w:cs="Segoe UI"/>
        </w:rPr>
        <w:t>.5.1.3 jsou těmito údaji: jméno, příjmení, datum narození, nebo IČO a název subjektu (dle typu žadatele), kontaktní e-mail, doručovací adresa, ID datové schránky.</w:t>
      </w:r>
    </w:p>
    <w:p w14:paraId="67F8EB69" w14:textId="72917828" w:rsidR="009F7034" w:rsidRDefault="009F7034" w:rsidP="009F7034">
      <w:pPr>
        <w:pStyle w:val="Odstavecseseznamem"/>
        <w:numPr>
          <w:ilvl w:val="1"/>
          <w:numId w:val="21"/>
        </w:numPr>
        <w:rPr>
          <w:rFonts w:cs="Segoe UI"/>
        </w:rPr>
      </w:pPr>
      <w:r w:rsidRPr="009F7034">
        <w:rPr>
          <w:rFonts w:cs="Segoe UI"/>
        </w:rPr>
        <w:t>Zpracovatel při zpracování osobních údajů provádí operace v rozsahu plnění povinností zpracovatele na základě této Smlouvy, především nahlížení, uložení, zpřístupnění, apod</w:t>
      </w:r>
      <w:r>
        <w:rPr>
          <w:rFonts w:cs="Segoe UI"/>
        </w:rPr>
        <w:t>.</w:t>
      </w:r>
    </w:p>
    <w:p w14:paraId="3408CEC3" w14:textId="3D6B1422" w:rsidR="009F7034" w:rsidRPr="009F7034" w:rsidRDefault="009F7034" w:rsidP="009F7034">
      <w:pPr>
        <w:pStyle w:val="Odstavecseseznamem"/>
        <w:numPr>
          <w:ilvl w:val="1"/>
          <w:numId w:val="21"/>
        </w:numPr>
        <w:rPr>
          <w:rFonts w:cs="Segoe UI"/>
        </w:rPr>
      </w:pPr>
      <w:r w:rsidRPr="009F7034">
        <w:rPr>
          <w:rFonts w:cs="Segoe UI"/>
        </w:rPr>
        <w:t xml:space="preserve">Zpracovatel prohlašuje, že si je vědom svých povinností podle právních předpisů, zejména GDPR, a zavazuje se, že zajistí jejich plnění, zejména tím, že zajistí prokazatelné seznámení svých zaměstnanců poskytujících služby na základě této </w:t>
      </w:r>
      <w:r>
        <w:rPr>
          <w:rFonts w:cs="Segoe UI"/>
        </w:rPr>
        <w:t>s</w:t>
      </w:r>
      <w:r w:rsidRPr="009F7034">
        <w:rPr>
          <w:rFonts w:cs="Segoe UI"/>
        </w:rPr>
        <w:t>mlouvy a ostatních oprávněných osob s povinností mlčenlivosti a ostatními příslušnými povinnostmi dle právních předpisů. O prokazatelném seznámení oprávněných osob a ostatních svých zaměstnanců s povinnostmi, musí být pořízen písemný záznam, který musí být na vyžádání správce kdykoliv zpřístupněn.</w:t>
      </w:r>
    </w:p>
    <w:p w14:paraId="50F0D353" w14:textId="1FE71264" w:rsidR="009F7034" w:rsidRPr="009F7034" w:rsidRDefault="009F7034" w:rsidP="009F7034">
      <w:pPr>
        <w:pStyle w:val="Odstavecseseznamem"/>
        <w:numPr>
          <w:ilvl w:val="1"/>
          <w:numId w:val="21"/>
        </w:numPr>
        <w:rPr>
          <w:rFonts w:cs="Segoe UI"/>
        </w:rPr>
      </w:pPr>
      <w:r w:rsidRPr="009F7034">
        <w:rPr>
          <w:rFonts w:cs="Segoe UI"/>
        </w:rPr>
        <w:lastRenderedPageBreak/>
        <w:t>V případě zjištění narušení zabezpečení ochrany zpracovávaných osobních údajů, neoprávněného nebo nahodilého přístupu k osobním údajům, zničení či ztráty, neoprávněného přenosu, nebo jiného neoprávněného zpracování nebo zneužití, je zpracovatel povinen bezodkladně informovat správce a je povinen bezodkladně přijmout opatření k odstranění závadného stavu. O přijatých opatřeních je zpracovatel povinen bezodkladně písemně informovat správce.</w:t>
      </w:r>
    </w:p>
    <w:p w14:paraId="41E7F1BE" w14:textId="3B4E12DB" w:rsidR="009F7034" w:rsidRPr="009F7034" w:rsidRDefault="009F7034" w:rsidP="009F7034">
      <w:pPr>
        <w:pStyle w:val="Odstavecseseznamem"/>
        <w:numPr>
          <w:ilvl w:val="1"/>
          <w:numId w:val="21"/>
        </w:numPr>
        <w:rPr>
          <w:rFonts w:cs="Segoe UI"/>
        </w:rPr>
      </w:pPr>
      <w:r w:rsidRPr="009F7034">
        <w:rPr>
          <w:rFonts w:cs="Segoe UI"/>
        </w:rPr>
        <w:t>Zpracovatel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zpracovatelem.</w:t>
      </w:r>
    </w:p>
    <w:p w14:paraId="7A31D0A6" w14:textId="75B228D1" w:rsidR="009F7034" w:rsidRPr="009F7034" w:rsidRDefault="009F7034" w:rsidP="009F7034">
      <w:pPr>
        <w:pStyle w:val="Odstavecseseznamem"/>
        <w:numPr>
          <w:ilvl w:val="1"/>
          <w:numId w:val="21"/>
        </w:numPr>
        <w:rPr>
          <w:rFonts w:cs="Segoe UI"/>
        </w:rPr>
      </w:pPr>
      <w:r w:rsidRPr="009F7034">
        <w:rPr>
          <w:rFonts w:cs="Segoe UI"/>
        </w:rPr>
        <w:t>Osobní údaje je možné zpracovávat pouze na pracovištích zpracovatele nebo jeho dodavatelů (subdodavatelů, poddodavatelů) schválených písemně správcem, a to na území Evropské unie. Zpracovatel i správce se zavazují dodržovat při zpracovávání osobních údajů na základě této Smlouvy povinnosti stanovené GDPR, popřípadě i dalšími obecně závaznými právními předpisy k této činnosti se vztahujícími.</w:t>
      </w:r>
    </w:p>
    <w:p w14:paraId="641E6D35" w14:textId="2681427D" w:rsidR="009F7034" w:rsidRPr="009F7034" w:rsidRDefault="009F7034" w:rsidP="009F7034">
      <w:pPr>
        <w:pStyle w:val="Odstavecseseznamem"/>
        <w:numPr>
          <w:ilvl w:val="1"/>
          <w:numId w:val="21"/>
        </w:numPr>
        <w:rPr>
          <w:rFonts w:cs="Segoe UI"/>
        </w:rPr>
      </w:pPr>
      <w:r w:rsidRPr="009F7034">
        <w:rPr>
          <w:rFonts w:cs="Segoe UI"/>
        </w:rPr>
        <w:t xml:space="preserve">Správce tímto ve smyslu čl. 28 odst. 2 GDPR uděluje zpracovateli obecné povolení zapojit do zpracování osobních údajů další subjekt; zpracovatel však ještě před zapojením tohoto dalšího subjektu musí písemně informovat správce o veškerých zamýšlených změnách, týkajících se přijetí dalších subjektů nebo jejich nahrazení a poskytnout </w:t>
      </w:r>
      <w:r>
        <w:rPr>
          <w:rFonts w:cs="Segoe UI"/>
        </w:rPr>
        <w:t>o</w:t>
      </w:r>
      <w:r w:rsidRPr="009F7034">
        <w:rPr>
          <w:rFonts w:cs="Segoe UI"/>
        </w:rPr>
        <w:t>bjednateli příležitost vyslovit vůči těmto změnám námitky. Zpracovatel musí uložit těmto dalším subjektům stejné povinnosti na ochranu osobních údajů, jaké jsou uloženy jemu.</w:t>
      </w:r>
    </w:p>
    <w:p w14:paraId="068CA3E3" w14:textId="3778F4DB" w:rsidR="00250CFC" w:rsidRPr="00194760" w:rsidRDefault="009F7034" w:rsidP="001D3956">
      <w:pPr>
        <w:pStyle w:val="Odstavecseseznamem"/>
        <w:numPr>
          <w:ilvl w:val="1"/>
          <w:numId w:val="21"/>
        </w:numPr>
      </w:pPr>
      <w:r w:rsidRPr="009F7034">
        <w:rPr>
          <w:rFonts w:cs="Segoe UI"/>
        </w:rPr>
        <w:t xml:space="preserve">Smluvní strany se zavazují poskytnout si vzájemně veškerou potřebnou součinnost a podklady pro zajištění bezproblémové a efektivní realizace této </w:t>
      </w:r>
      <w:r>
        <w:rPr>
          <w:rFonts w:cs="Segoe UI"/>
        </w:rPr>
        <w:t>s</w:t>
      </w:r>
      <w:r w:rsidRPr="009F7034">
        <w:rPr>
          <w:rFonts w:cs="Segoe UI"/>
        </w:rPr>
        <w:t>mlouvy, a to zejména v případě jednání s Úřadem pro ochranu osobních údajů nebo s jinými veřejnoprávními orgány.</w:t>
      </w:r>
    </w:p>
    <w:p w14:paraId="19F70516" w14:textId="77777777" w:rsidR="00B727F2" w:rsidRPr="00AC7D00" w:rsidRDefault="008C3015" w:rsidP="00412864">
      <w:pPr>
        <w:pStyle w:val="Nadpis1"/>
      </w:pPr>
      <w:r>
        <w:t>Ostatní ujednání</w:t>
      </w:r>
    </w:p>
    <w:p w14:paraId="31711C83" w14:textId="77777777" w:rsidR="00F36F9E" w:rsidRDefault="00F36F9E" w:rsidP="00F36F9E">
      <w:pPr>
        <w:pStyle w:val="Odstavecseseznamem"/>
      </w:pPr>
      <w:r>
        <w:t>Smluvní strany nejsou oprávněny provádět zápočty pohledávek bez souhlasu druhé smluvní strany. Pokud bude jedna strana dlužit druhé straně více dluhů, pak bude jakékoliv plnění vždy započteno nejprve na dluh nejstarší, nevyplývá-li z plnění výslovně, že jde o plnění na jiný, konkrétně určený dluh, a to bez ohledu na to, které závazky byly upomenuty a které nikoliv.</w:t>
      </w:r>
    </w:p>
    <w:p w14:paraId="5B5F8962" w14:textId="77777777" w:rsidR="00F36F9E" w:rsidRDefault="00F36F9E" w:rsidP="00F36F9E">
      <w:pPr>
        <w:pStyle w:val="Odstavecseseznamem"/>
      </w:pPr>
      <w: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w:t>
      </w:r>
    </w:p>
    <w:p w14:paraId="136A3755" w14:textId="1AAC1A1F" w:rsidR="00721E42" w:rsidRDefault="00721E42" w:rsidP="00F36F9E">
      <w:pPr>
        <w:pStyle w:val="Odstavecseseznamem"/>
      </w:pPr>
      <w:r>
        <w:t xml:space="preserve">Bude-li dodavatel využívat k plnění předmětu této smlouvy poddodavatele, je povinen tuto skutečnost písemně oznámit objednateli. </w:t>
      </w:r>
    </w:p>
    <w:p w14:paraId="07515A17" w14:textId="4C8C77A4" w:rsidR="00F36F9E" w:rsidRDefault="00F36F9E" w:rsidP="00F36F9E">
      <w:pPr>
        <w:pStyle w:val="Odstavecseseznamem"/>
      </w:pPr>
      <w:r>
        <w:t>Poskytovatel bere na vědomí, že objednatel je povinným subjektem podle zákona č. 106/1999 Sb., o svobodném přístupu k informacím, ve znění pozdějších předpisů a tato smlouva, popř. její část může být předmětem poskytování informací.</w:t>
      </w:r>
    </w:p>
    <w:p w14:paraId="682B8A84" w14:textId="77777777" w:rsidR="009F7034" w:rsidRDefault="00F36F9E" w:rsidP="009F7034">
      <w:pPr>
        <w:pStyle w:val="Odstavecseseznamem"/>
        <w:spacing w:before="120" w:after="0" w:line="276" w:lineRule="auto"/>
        <w:rPr>
          <w:rFonts w:cs="Segoe UI"/>
        </w:rPr>
      </w:pPr>
      <w:r w:rsidRPr="005C2053">
        <w:rPr>
          <w:rFonts w:cs="Segoe UI"/>
        </w:rPr>
        <w:t xml:space="preserve">Poskytovatel je povinen dodržovat bezpečnostní požadavky objednatele, které tvoří přílohu č. </w:t>
      </w:r>
      <w:r w:rsidR="00967C00">
        <w:rPr>
          <w:rFonts w:cs="Segoe UI"/>
        </w:rPr>
        <w:t>1</w:t>
      </w:r>
      <w:r w:rsidRPr="005C2053">
        <w:rPr>
          <w:rFonts w:cs="Segoe UI"/>
        </w:rPr>
        <w:t xml:space="preserve"> této smlouvy.</w:t>
      </w:r>
    </w:p>
    <w:p w14:paraId="5A468A4B" w14:textId="4C07F414" w:rsidR="00F36F9E" w:rsidRPr="009F7034" w:rsidRDefault="00F36F9E" w:rsidP="009F7034">
      <w:pPr>
        <w:pStyle w:val="Odstavecseseznamem"/>
        <w:spacing w:before="120" w:after="0" w:line="276" w:lineRule="auto"/>
        <w:rPr>
          <w:rFonts w:cs="Segoe UI"/>
        </w:rPr>
      </w:pPr>
      <w:r>
        <w:t>Kontaktní osoby objednatele:</w:t>
      </w:r>
    </w:p>
    <w:p w14:paraId="638D948D" w14:textId="2CC1054C" w:rsidR="00F36F9E" w:rsidRPr="003342DE" w:rsidRDefault="003342DE" w:rsidP="000F68A7">
      <w:pPr>
        <w:pStyle w:val="Odstavecseseznamem"/>
        <w:numPr>
          <w:ilvl w:val="0"/>
          <w:numId w:val="14"/>
        </w:numPr>
        <w:rPr>
          <w:highlight w:val="yellow"/>
        </w:rPr>
      </w:pPr>
      <w:r w:rsidRPr="003342DE">
        <w:rPr>
          <w:highlight w:val="yellow"/>
        </w:rPr>
        <w:t>XXX</w:t>
      </w:r>
    </w:p>
    <w:p w14:paraId="4250FD9F" w14:textId="4B9BFC60" w:rsidR="00CD3FAA" w:rsidRPr="003342DE" w:rsidRDefault="003342DE" w:rsidP="000F68A7">
      <w:pPr>
        <w:pStyle w:val="Odstavecseseznamem"/>
        <w:numPr>
          <w:ilvl w:val="0"/>
          <w:numId w:val="14"/>
        </w:numPr>
        <w:rPr>
          <w:highlight w:val="yellow"/>
        </w:rPr>
      </w:pPr>
      <w:r w:rsidRPr="003342DE">
        <w:rPr>
          <w:highlight w:val="yellow"/>
        </w:rPr>
        <w:t>XXX</w:t>
      </w:r>
    </w:p>
    <w:p w14:paraId="3CC62741" w14:textId="72BF6161" w:rsidR="00265987" w:rsidRDefault="00265987" w:rsidP="00412864">
      <w:pPr>
        <w:pStyle w:val="Nadpis1"/>
      </w:pPr>
      <w:r>
        <w:lastRenderedPageBreak/>
        <w:t>Licence</w:t>
      </w:r>
    </w:p>
    <w:p w14:paraId="64040D6C" w14:textId="525A5B5A" w:rsidR="00265987" w:rsidRPr="00265987" w:rsidRDefault="00265987" w:rsidP="001D3956">
      <w:pPr>
        <w:pStyle w:val="Odstavecseseznamem"/>
      </w:pPr>
      <w:r>
        <w:t xml:space="preserve">Poskytovatel uděluje objednateli </w:t>
      </w:r>
      <w:r w:rsidR="007D3073">
        <w:t xml:space="preserve">výhradní a časově neomezené </w:t>
      </w:r>
      <w:r>
        <w:t>oprávnění (licenci) k výkonu práva užít za účelem vyplývajícím z této smlouvy software, databáze a programy IS</w:t>
      </w:r>
      <w:r w:rsidRPr="00DF4E23">
        <w:t>.</w:t>
      </w:r>
      <w:r w:rsidR="00E614F6">
        <w:t xml:space="preserve"> Objednatel je oprávněn software IS užít pro vlastní potřebu a v souladu s určením software.</w:t>
      </w:r>
      <w:r>
        <w:t xml:space="preserve"> Objednatel se zavazuje, že neudělí oprávnění k výkonu užívacího práva žádným třetím osobám.</w:t>
      </w:r>
      <w:r w:rsidRPr="00DF4E23">
        <w:t xml:space="preserve"> </w:t>
      </w:r>
    </w:p>
    <w:p w14:paraId="4592F5E1" w14:textId="31A25C92" w:rsidR="00B727F2" w:rsidRPr="00AC7D00" w:rsidRDefault="008C3015" w:rsidP="00412864">
      <w:pPr>
        <w:pStyle w:val="Nadpis1"/>
      </w:pPr>
      <w:r>
        <w:t>Komunikace mezi smluvními stranami</w:t>
      </w:r>
    </w:p>
    <w:p w14:paraId="31EF9919" w14:textId="77777777" w:rsidR="00B40927" w:rsidRPr="00412864" w:rsidRDefault="00B727F2" w:rsidP="00972B5C">
      <w:pPr>
        <w:pStyle w:val="Odstavecseseznamem"/>
      </w:pPr>
      <w:r w:rsidRPr="00DF4E23">
        <w:t>Smluvní strany se výslovně dohodly na tom, že za doručené se považují písemnosti doručené držitelem poštovní licence nebo prostřednictvím datové schránk</w:t>
      </w:r>
      <w:r w:rsidR="00900624" w:rsidRPr="00DF4E23">
        <w:t>y a dále písemnosti doručené na </w:t>
      </w:r>
      <w:r w:rsidRPr="00DF4E23">
        <w:t xml:space="preserve">adresy elektronické pošty (e-mail) uvedené v záhlaví této smlouvy nebo v textu smlouvy. </w:t>
      </w:r>
    </w:p>
    <w:p w14:paraId="4FD11E2F" w14:textId="77777777" w:rsidR="00116445" w:rsidRPr="00AC7D00" w:rsidRDefault="00116445" w:rsidP="00116445">
      <w:pPr>
        <w:pStyle w:val="Nadpis1"/>
      </w:pPr>
      <w:r>
        <w:t>Náhrada škody a smluvní pokuty</w:t>
      </w:r>
    </w:p>
    <w:p w14:paraId="2E86DC4D" w14:textId="77777777" w:rsidR="00202E9F" w:rsidRDefault="00202E9F" w:rsidP="00202E9F">
      <w:pPr>
        <w:pStyle w:val="Odstavecseseznamem"/>
      </w:pPr>
      <w:r>
        <w:t>Smluvní strany odpovídají za škodu způsobenou druhé straně v důsledku porušení svých povinností vyplývajících z této smlouvy nebo z právních předpisů v souladu s ustanoveními občanského zákoníku.</w:t>
      </w:r>
    </w:p>
    <w:p w14:paraId="2C629E6F" w14:textId="591A49E7" w:rsidR="00202E9F" w:rsidRDefault="00202E9F" w:rsidP="00CD53E8">
      <w:pPr>
        <w:pStyle w:val="Odstavecseseznamem"/>
      </w:pPr>
      <w:r>
        <w:t>Pro případ prodlení s úhradou jakékoli odměny dle této smlouvy je poskytovatel oprávněn požadovat po objednateli úroky z prodlení ve výši ve výši 0,05 % dlužné částky za každý započatý kalendářní den. Poskytovatel nemá nárok na další náhradu škody způsobenou prodlením objednatele s úhradou jakékoliv odměny za poskytované služby.</w:t>
      </w:r>
    </w:p>
    <w:p w14:paraId="60085FD8" w14:textId="4BC4C48C" w:rsidR="00CD53E8" w:rsidRDefault="00CD53E8" w:rsidP="00CD53E8">
      <w:pPr>
        <w:pStyle w:val="Odstavecseseznamem"/>
      </w:pPr>
      <w:r>
        <w:rPr>
          <w:rFonts w:cs="Segoe UI"/>
        </w:rPr>
        <w:t xml:space="preserve">V případě porušení povinnosti mlčenlivosti dle čl. </w:t>
      </w:r>
      <w:r w:rsidR="009F7034">
        <w:rPr>
          <w:rFonts w:cs="Segoe UI"/>
        </w:rPr>
        <w:t>7</w:t>
      </w:r>
      <w:r w:rsidR="00E8489A">
        <w:rPr>
          <w:rFonts w:cs="Segoe UI"/>
        </w:rPr>
        <w:t>.1 smlouvy</w:t>
      </w:r>
      <w:r>
        <w:rPr>
          <w:rFonts w:cs="Segoe UI"/>
        </w:rPr>
        <w:t xml:space="preserve"> </w:t>
      </w:r>
      <w:r w:rsidR="00A543A7">
        <w:rPr>
          <w:rFonts w:cs="Segoe UI"/>
        </w:rPr>
        <w:t xml:space="preserve">a ochrany osobních údajů dle čl. 7.3 až 7.11 smlouvy </w:t>
      </w:r>
      <w:r>
        <w:rPr>
          <w:rFonts w:cs="Segoe UI"/>
        </w:rPr>
        <w:t xml:space="preserve">je poskytovatel povinen uhradit objednateli smluvní pokutu ve výši 100.000 Kč, a </w:t>
      </w:r>
      <w:r w:rsidR="006B1CCE">
        <w:rPr>
          <w:rFonts w:cs="Segoe UI"/>
        </w:rPr>
        <w:t>t</w:t>
      </w:r>
      <w:r w:rsidRPr="00C36F15">
        <w:rPr>
          <w:rFonts w:cs="Segoe UI"/>
          <w:szCs w:val="18"/>
        </w:rPr>
        <w:t>o za každý jednotlivý případ porušení povinnosti.</w:t>
      </w:r>
    </w:p>
    <w:p w14:paraId="2AE2BACB" w14:textId="19AEBFFF" w:rsidR="00202E9F" w:rsidRPr="005C2053" w:rsidRDefault="00202E9F" w:rsidP="00202E9F">
      <w:pPr>
        <w:pStyle w:val="Odstavecseseznamem"/>
      </w:pPr>
      <w:r w:rsidRPr="005C2053">
        <w:t xml:space="preserve">Smluvní pokuty dle této smlouvy lze ve všech případech uložit opakovaně, a to za každý jednotlivý případ porušení povinnosti, která je smluvní pokutou zajišťována. 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1ACFA467" w14:textId="3E7D92C6" w:rsidR="00202E9F" w:rsidRDefault="00202E9F" w:rsidP="00202E9F">
      <w:pPr>
        <w:pStyle w:val="Odstavecseseznamem"/>
      </w:pPr>
      <w:r w:rsidRPr="005C2053">
        <w:t xml:space="preserve">Povinností zaplatit smluvní pokutu není dotčen nárok na náhradu škody, jež se hradí v plné výši bez ohledu na uhrazenou výši smluvní pokuty (vyjma čl. </w:t>
      </w:r>
      <w:r w:rsidR="00C65364">
        <w:t>4.</w:t>
      </w:r>
      <w:r w:rsidR="00A543A7">
        <w:t>7</w:t>
      </w:r>
      <w:r w:rsidR="00C65364">
        <w:t xml:space="preserve"> a </w:t>
      </w:r>
      <w:r w:rsidRPr="005C2053">
        <w:t>1</w:t>
      </w:r>
      <w:r w:rsidR="002650DE">
        <w:t>1</w:t>
      </w:r>
      <w:r w:rsidRPr="005C2053">
        <w:t>.2 výše). Smluvní strany vylučují aplikaci ust. § 2050 občanského zákoníku. Zaplacením smluvní pokuty dále není dotčena povinnost poskytovatele splnit závazky vyplývající z této smlouvy.</w:t>
      </w:r>
    </w:p>
    <w:p w14:paraId="6126A3DB" w14:textId="77777777" w:rsidR="00116445" w:rsidRPr="00AC7D00" w:rsidRDefault="00116445" w:rsidP="00116445">
      <w:pPr>
        <w:pStyle w:val="Odstavecseseznamem"/>
      </w:pPr>
      <w:r w:rsidRPr="00AC7D00">
        <w:t>Objednatel je oprávněn požadovat smluvní pokutu ode dne porušení smluvní povinnosti do dne, kdy došlo k jejímu splnění.</w:t>
      </w:r>
    </w:p>
    <w:p w14:paraId="03F23E65" w14:textId="7927DCC0" w:rsidR="009838E3" w:rsidRDefault="00116445" w:rsidP="00116445">
      <w:pPr>
        <w:pStyle w:val="Odstavecseseznamem"/>
      </w:pPr>
      <w:r w:rsidRPr="00AC7D00">
        <w:t xml:space="preserve">V případě, že </w:t>
      </w:r>
      <w:r w:rsidR="00F17ABB">
        <w:t>p</w:t>
      </w:r>
      <w:r w:rsidRPr="00AC7D00">
        <w:t xml:space="preserve">oskytovatel bude </w:t>
      </w:r>
      <w:r w:rsidR="006B320A">
        <w:t>plnění</w:t>
      </w:r>
      <w:r w:rsidR="00202E9F">
        <w:t xml:space="preserve"> </w:t>
      </w:r>
      <w:r w:rsidRPr="00AC7D00">
        <w:t xml:space="preserve">zajišťovat prostřednictvím externích subjektů (tedy nikoliv svými zaměstnanci), přebírá za tyto externí subjekty odpovědnost za škodu způsobenou </w:t>
      </w:r>
      <w:r w:rsidR="009F7034">
        <w:t>o</w:t>
      </w:r>
      <w:r w:rsidRPr="00AC7D00">
        <w:t>bjednateli ve všech případech porušení smluvních povinností včetně závazků k zaplacení smluvní pokuty.</w:t>
      </w:r>
    </w:p>
    <w:p w14:paraId="665C2512" w14:textId="5DFC91D3" w:rsidR="00B727F2" w:rsidRDefault="00077035" w:rsidP="009838E3">
      <w:pPr>
        <w:pStyle w:val="Odstavecseseznamem"/>
      </w:pPr>
      <w:r w:rsidRPr="00077035">
        <w:t xml:space="preserve">V případě vzniku újmy na straně objednatele v souvislosti s odpovědností poskytovatele za vady plnění podle </w:t>
      </w:r>
      <w:r>
        <w:t>této smlouvy</w:t>
      </w:r>
      <w:r w:rsidRPr="00077035">
        <w:t xml:space="preserve"> si smluvní strany dohodly s ohledem na podmínky </w:t>
      </w:r>
      <w:r>
        <w:t>této smlouvy</w:t>
      </w:r>
      <w:r w:rsidRPr="00077035">
        <w:t xml:space="preserve">, nejedná-li se o újmu způsobenou poskytovatelem úmyslně či z hrubé nedbalosti, omezení náhrady této případné újmy vzniklé objednateli tak, že celková náhrada újmy včetně ušlého zisku za celou dobu trvání </w:t>
      </w:r>
      <w:r>
        <w:t>této smlouvy</w:t>
      </w:r>
      <w:r w:rsidRPr="00077035">
        <w:t xml:space="preserve"> je celkem omezena </w:t>
      </w:r>
      <w:r>
        <w:t>částkou 250.000,- Kč (slovy: dvě stě padesát tisíc korun českých)</w:t>
      </w:r>
      <w:r w:rsidRPr="00077035">
        <w:t xml:space="preserve">. Smluvní strany konstatují s ohledem na všechny okolnosti související s </w:t>
      </w:r>
      <w:r w:rsidRPr="00077035">
        <w:lastRenderedPageBreak/>
        <w:t xml:space="preserve">uzavřením </w:t>
      </w:r>
      <w:r>
        <w:t>této smlouvy</w:t>
      </w:r>
      <w:r w:rsidRPr="00077035">
        <w:t>, že úhrnná předvíd</w:t>
      </w:r>
      <w:r>
        <w:t>atelná újma včetně ušlého zisku</w:t>
      </w:r>
      <w:r w:rsidRPr="00077035">
        <w:t xml:space="preserve">, jež by mohla objednateli v důsledku vad plnění podle </w:t>
      </w:r>
      <w:r>
        <w:t>této smlouvy</w:t>
      </w:r>
      <w:r w:rsidRPr="00077035">
        <w:t xml:space="preserve"> vzniknout, může za celou dobu trvání </w:t>
      </w:r>
      <w:r>
        <w:t>této smlouvy</w:t>
      </w:r>
      <w:r w:rsidRPr="00077035">
        <w:t xml:space="preserve"> činit </w:t>
      </w:r>
      <w:r>
        <w:t xml:space="preserve">celkem </w:t>
      </w:r>
      <w:r w:rsidRPr="00077035">
        <w:t xml:space="preserve">maximálně </w:t>
      </w:r>
      <w:r>
        <w:t>250.000,- Kč (slovy: dvě stě padesát tisíc korun českých).</w:t>
      </w:r>
      <w:r w:rsidR="00E23B85">
        <w:t xml:space="preserve"> </w:t>
      </w:r>
    </w:p>
    <w:p w14:paraId="37AA3848" w14:textId="0D9C2944" w:rsidR="009838E3" w:rsidRPr="00AC7D00" w:rsidRDefault="009838E3" w:rsidP="009838E3">
      <w:pPr>
        <w:pStyle w:val="Nadpis1"/>
      </w:pPr>
      <w:r>
        <w:t>Zánik smlouvy</w:t>
      </w:r>
    </w:p>
    <w:p w14:paraId="78072157" w14:textId="77777777" w:rsidR="00B727F2" w:rsidRPr="00AC7D00" w:rsidRDefault="00116445" w:rsidP="00972B5C">
      <w:pPr>
        <w:pStyle w:val="Odstavecseseznamem"/>
      </w:pPr>
      <w:r>
        <w:rPr>
          <w:rFonts w:cs="Segoe UI"/>
        </w:rPr>
        <w:t>Smluvní strany mohou tuto smlouvu</w:t>
      </w:r>
      <w:r w:rsidRPr="007C5BBC">
        <w:rPr>
          <w:rFonts w:cs="Segoe UI"/>
        </w:rPr>
        <w:t xml:space="preserve"> ukončit </w:t>
      </w:r>
      <w:r>
        <w:rPr>
          <w:rFonts w:cs="Segoe UI"/>
        </w:rPr>
        <w:t>písemnou dohodou podepsanou oběma smluvními stranami</w:t>
      </w:r>
      <w:r w:rsidRPr="007C5BBC">
        <w:rPr>
          <w:rFonts w:cs="Segoe UI"/>
        </w:rPr>
        <w:t>.</w:t>
      </w:r>
    </w:p>
    <w:p w14:paraId="449705D5" w14:textId="77777777" w:rsidR="00B727F2" w:rsidRPr="00AC7D00" w:rsidRDefault="00116445" w:rsidP="00972B5C">
      <w:pPr>
        <w:pStyle w:val="Odstavecseseznamem"/>
      </w:pPr>
      <w:r>
        <w:rPr>
          <w:rFonts w:cs="Segoe UI"/>
        </w:rPr>
        <w:t>Kterákoliv ze</w:t>
      </w:r>
      <w:r w:rsidRPr="007C5BBC">
        <w:rPr>
          <w:rFonts w:cs="Segoe UI"/>
        </w:rPr>
        <w:t xml:space="preserve"> smluvní</w:t>
      </w:r>
      <w:r>
        <w:rPr>
          <w:rFonts w:cs="Segoe UI"/>
        </w:rPr>
        <w:t>ch stran může tuto smlouvu písemně vypovědět, a to</w:t>
      </w:r>
      <w:r w:rsidRPr="007C5BBC">
        <w:rPr>
          <w:rFonts w:cs="Segoe UI"/>
        </w:rPr>
        <w:t xml:space="preserve"> i bez uvedení důvodu</w:t>
      </w:r>
      <w:r>
        <w:rPr>
          <w:rFonts w:cs="Segoe UI"/>
        </w:rPr>
        <w:t>, přičemž</w:t>
      </w:r>
      <w:r w:rsidRPr="007C5BBC">
        <w:rPr>
          <w:rFonts w:cs="Segoe UI"/>
        </w:rPr>
        <w:t xml:space="preserve"> </w:t>
      </w:r>
      <w:r>
        <w:rPr>
          <w:rFonts w:cs="Segoe UI"/>
        </w:rPr>
        <w:t>výpovědní doba činí</w:t>
      </w:r>
      <w:r w:rsidRPr="007C5BBC">
        <w:rPr>
          <w:rFonts w:cs="Segoe UI"/>
        </w:rPr>
        <w:t xml:space="preserve"> </w:t>
      </w:r>
      <w:r>
        <w:rPr>
          <w:rFonts w:cs="Segoe UI"/>
        </w:rPr>
        <w:t>3</w:t>
      </w:r>
      <w:r w:rsidRPr="007C5BBC">
        <w:rPr>
          <w:rFonts w:cs="Segoe UI"/>
        </w:rPr>
        <w:t xml:space="preserve"> měsíc</w:t>
      </w:r>
      <w:r>
        <w:rPr>
          <w:rFonts w:cs="Segoe UI"/>
        </w:rPr>
        <w:t>e a za</w:t>
      </w:r>
      <w:r w:rsidRPr="007C5BBC">
        <w:rPr>
          <w:rFonts w:cs="Segoe UI"/>
        </w:rPr>
        <w:t xml:space="preserve">číná běžet prvním dnem </w:t>
      </w:r>
      <w:r>
        <w:rPr>
          <w:rFonts w:cs="Segoe UI"/>
        </w:rPr>
        <w:t xml:space="preserve">kalendářního </w:t>
      </w:r>
      <w:r w:rsidRPr="007C5BBC">
        <w:rPr>
          <w:rFonts w:cs="Segoe UI"/>
        </w:rPr>
        <w:t>měsíce následujícího po měsíci, ve kterém byla výpověď prokazatelným způsobem doručena druhé smluvní straně.</w:t>
      </w:r>
    </w:p>
    <w:p w14:paraId="70C7A6B3" w14:textId="3F827B22" w:rsidR="00B727F2" w:rsidRPr="00AC7D00" w:rsidRDefault="00B727F2" w:rsidP="00972B5C">
      <w:pPr>
        <w:pStyle w:val="Odstavecseseznamem"/>
      </w:pPr>
      <w:r w:rsidRPr="00AC7D00">
        <w:t xml:space="preserve">Pokud některá ze smluvních stran odmítne převzít výpověď nebo neposkytne součinnost potřebnou k jejímu řádnému doručení, považuje se výpověď za doručenou dnem, kdy došlo </w:t>
      </w:r>
      <w:r w:rsidR="00967C00" w:rsidRPr="00AC7D00">
        <w:t>k neúspěšnému</w:t>
      </w:r>
      <w:r w:rsidRPr="00AC7D00">
        <w:t xml:space="preserve"> pokusu o doručení. </w:t>
      </w:r>
    </w:p>
    <w:p w14:paraId="36531791" w14:textId="77777777" w:rsidR="00C429FC" w:rsidRPr="00412864" w:rsidRDefault="00B727F2" w:rsidP="00972B5C">
      <w:pPr>
        <w:pStyle w:val="Odstavecseseznamem"/>
      </w:pPr>
      <w:r w:rsidRPr="00AC7D00">
        <w:t>Každá ze smluvních stran má právo od této smlouvy písemně odstoupit, jestliže druhá smluvní strana hrubě nesplní povinnost, kterou podle této smlouvy nebo zákona má, a</w:t>
      </w:r>
      <w:r w:rsidR="000C4407">
        <w:t> </w:t>
      </w:r>
      <w:r w:rsidRPr="00AC7D00">
        <w:t>to ani v přiměřené dodatečné lhůtě stanovené v písemné výzvě ke splnění.</w:t>
      </w:r>
      <w:r w:rsidR="00116445">
        <w:t xml:space="preserve"> </w:t>
      </w:r>
      <w:r w:rsidR="00116445" w:rsidRPr="0086734D">
        <w:rPr>
          <w:rFonts w:cs="Segoe UI"/>
        </w:rPr>
        <w:t>Odstoupení od smlouvy je účinné ode dne, kdy bylo prokazatelně doručeno druhé smluvní</w:t>
      </w:r>
      <w:r w:rsidR="00116445" w:rsidRPr="007C5BBC">
        <w:rPr>
          <w:rFonts w:cs="Segoe UI"/>
        </w:rPr>
        <w:t xml:space="preserve"> straně.</w:t>
      </w:r>
    </w:p>
    <w:p w14:paraId="2CBBD6F1" w14:textId="77777777" w:rsidR="00B727F2" w:rsidRPr="00AC7D00" w:rsidRDefault="008C3015" w:rsidP="00412864">
      <w:pPr>
        <w:pStyle w:val="Nadpis1"/>
      </w:pPr>
      <w:r>
        <w:t>Závěrečná ustanovení</w:t>
      </w:r>
    </w:p>
    <w:p w14:paraId="3D31970B" w14:textId="32095B65" w:rsidR="006A3208" w:rsidRPr="00F36F9E" w:rsidRDefault="00F36F9E" w:rsidP="00F36F9E">
      <w:pPr>
        <w:pStyle w:val="Odstavecseseznamem"/>
      </w:pPr>
      <w:r>
        <w:t xml:space="preserve">Tato smlouva nabývá platnosti dnem jejího </w:t>
      </w:r>
      <w:r w:rsidRPr="00F36F9E">
        <w:rPr>
          <w:b/>
          <w:bCs/>
        </w:rPr>
        <w:t>podpisu</w:t>
      </w:r>
      <w:r>
        <w:t xml:space="preserve"> oběma smluvními stranami a účinnosti nabývá </w:t>
      </w:r>
      <w:r w:rsidRPr="00F36F9E">
        <w:rPr>
          <w:b/>
          <w:bCs/>
        </w:rPr>
        <w:t>dnem uveřejnění v registru smluv</w:t>
      </w:r>
      <w:r>
        <w:t>, a to v souladu se zákonem č. 340/2015 Sb., o zvláštních podmínkách účinnosti některých smluv, uveřejňování těchto smluv a o registru smluv (zákon o registru smluv). Uveřejnění smlouvy zajistí objednatel a poskytovatele o této skutečnosti neprodleně informuje. Smluvní strany souhlasí se zveřejněním všech náležitostí smluvního vztahu založeného touto smlouvou, jakož i se zveřejněním celé této smlouvy</w:t>
      </w:r>
      <w:r w:rsidR="006A3208" w:rsidRPr="00F36F9E">
        <w:rPr>
          <w:rFonts w:cs="Segoe UI"/>
        </w:rPr>
        <w:t>.</w:t>
      </w:r>
    </w:p>
    <w:p w14:paraId="68FD46AB" w14:textId="21F90B86" w:rsidR="00C429FC" w:rsidRDefault="008C3015" w:rsidP="00972B5C">
      <w:pPr>
        <w:pStyle w:val="Odstavecseseznamem"/>
        <w:rPr>
          <w:szCs w:val="20"/>
        </w:rPr>
      </w:pPr>
      <w:r>
        <w:rPr>
          <w:szCs w:val="20"/>
        </w:rPr>
        <w:t>Tato smlouva</w:t>
      </w:r>
      <w:r w:rsidR="00C429FC" w:rsidRPr="00C429FC">
        <w:rPr>
          <w:szCs w:val="20"/>
        </w:rPr>
        <w:t xml:space="preserve"> se řídí obecně závaznými právními předpisy České republiky</w:t>
      </w:r>
      <w:r>
        <w:rPr>
          <w:szCs w:val="20"/>
        </w:rPr>
        <w:t xml:space="preserve">, zejména pak </w:t>
      </w:r>
      <w:r w:rsidRPr="00C429FC">
        <w:rPr>
          <w:szCs w:val="20"/>
        </w:rPr>
        <w:t>ustanoveními občanského zákoníku</w:t>
      </w:r>
      <w:r w:rsidR="00C429FC" w:rsidRPr="00C429FC">
        <w:rPr>
          <w:szCs w:val="20"/>
        </w:rPr>
        <w:t>.</w:t>
      </w:r>
    </w:p>
    <w:p w14:paraId="578D046F" w14:textId="77777777" w:rsidR="008C3015" w:rsidRDefault="0095505C" w:rsidP="00972B5C">
      <w:pPr>
        <w:pStyle w:val="Odstavecseseznamem"/>
        <w:rPr>
          <w:szCs w:val="20"/>
        </w:rPr>
      </w:pPr>
      <w:r w:rsidRPr="007C5BBC">
        <w:rPr>
          <w:rFonts w:cs="Segoe UI"/>
        </w:rPr>
        <w:t xml:space="preserve">Případná neplatnost některého ustanovení této smlouvy nezakládá neplatnost celé smlouvy. Pro </w:t>
      </w:r>
      <w:r>
        <w:rPr>
          <w:rFonts w:cs="Segoe UI"/>
        </w:rPr>
        <w:t>takový případ</w:t>
      </w:r>
      <w:r w:rsidRPr="007C5BBC">
        <w:rPr>
          <w:rFonts w:cs="Segoe UI"/>
        </w:rPr>
        <w:t xml:space="preserve"> se smluvní strany </w:t>
      </w:r>
      <w:r>
        <w:rPr>
          <w:rFonts w:cs="Segoe UI"/>
        </w:rPr>
        <w:t>zavazují</w:t>
      </w:r>
      <w:r w:rsidRPr="007C5BBC">
        <w:rPr>
          <w:rFonts w:cs="Segoe UI"/>
        </w:rPr>
        <w:t xml:space="preserve"> nahradit neplatné ustanovení </w:t>
      </w:r>
      <w:r>
        <w:rPr>
          <w:rFonts w:cs="Segoe UI"/>
        </w:rPr>
        <w:t>smlouvy platným ustanovením</w:t>
      </w:r>
      <w:r w:rsidRPr="007C5BBC">
        <w:rPr>
          <w:rFonts w:cs="Segoe UI"/>
        </w:rPr>
        <w:t>, které nejlépe odpovídá obsahu a účelu neplatného ustanovení.</w:t>
      </w:r>
    </w:p>
    <w:p w14:paraId="57EFE8E5" w14:textId="77777777" w:rsidR="00031B1A" w:rsidRPr="0095505C" w:rsidRDefault="008C3015" w:rsidP="0095505C">
      <w:pPr>
        <w:pStyle w:val="Odstavecseseznamem"/>
        <w:rPr>
          <w:szCs w:val="20"/>
        </w:rPr>
      </w:pPr>
      <w:r w:rsidRPr="007C5BBC">
        <w:rPr>
          <w:rFonts w:cs="Segoe UI"/>
        </w:rPr>
        <w:t>Smluvní strany se dohodly, že veškeré případné spory vzniklé na základě této smlouvy budou řešeny primárně smírně, v případě přetrvávající neshody pak před soudy České republiky.</w:t>
      </w:r>
    </w:p>
    <w:p w14:paraId="724CF966" w14:textId="079EACDA" w:rsidR="00F36F9E" w:rsidRPr="00F36F9E" w:rsidRDefault="00F36F9E" w:rsidP="00F36F9E">
      <w:pPr>
        <w:pStyle w:val="Odstavecseseznamem"/>
        <w:rPr>
          <w:szCs w:val="20"/>
        </w:rPr>
      </w:pPr>
      <w:r w:rsidRPr="00F36F9E">
        <w:rPr>
          <w:szCs w:val="20"/>
        </w:rPr>
        <w:t xml:space="preserve">Tato smlouva je vyhotovena ve třech stejnopisech, z nichž objednatel obdrží dva výtisky a </w:t>
      </w:r>
      <w:r>
        <w:rPr>
          <w:szCs w:val="20"/>
        </w:rPr>
        <w:t>poskytovatel</w:t>
      </w:r>
      <w:r w:rsidRPr="00F36F9E">
        <w:rPr>
          <w:szCs w:val="20"/>
        </w:rPr>
        <w:t xml:space="preserve"> jeden výtisk. V případě elektronického podpisu smlouvy se stejnopisy nevyhotovují.</w:t>
      </w:r>
    </w:p>
    <w:p w14:paraId="2C3158C1" w14:textId="203AB171" w:rsidR="00B9289D" w:rsidRPr="00031B1A" w:rsidRDefault="00031B1A" w:rsidP="00972B5C">
      <w:pPr>
        <w:pStyle w:val="Odstavecseseznamem"/>
        <w:rPr>
          <w:szCs w:val="22"/>
        </w:rPr>
      </w:pPr>
      <w:r w:rsidRPr="007C5BBC">
        <w:rPr>
          <w:rFonts w:cs="Segoe UI"/>
        </w:rPr>
        <w:t>Jakékoliv změny nebo doplňky této smlouvy je možné činit pouze formou písemných, vzestupně číslovaných dodatků podepsaných oprávněnými osobami za každou smluvní stranu.</w:t>
      </w:r>
    </w:p>
    <w:p w14:paraId="72A8C9F6" w14:textId="77777777" w:rsidR="00B9289D" w:rsidRPr="00F36F9E" w:rsidRDefault="00031B1A" w:rsidP="00031B1A">
      <w:pPr>
        <w:pStyle w:val="Odstavecseseznamem"/>
        <w:rPr>
          <w:szCs w:val="22"/>
        </w:rPr>
      </w:pPr>
      <w:r w:rsidRPr="007C5BBC">
        <w:rPr>
          <w:rFonts w:cs="Segoe UI"/>
        </w:rPr>
        <w:t xml:space="preserve">Smluvní strany prohlašují, že se s obsahem této smlouvy seznámily, a že tuto smlouvu </w:t>
      </w:r>
      <w:r>
        <w:rPr>
          <w:rFonts w:cs="Segoe UI"/>
        </w:rPr>
        <w:t>uzavřely</w:t>
      </w:r>
      <w:r w:rsidRPr="007C5BBC">
        <w:rPr>
          <w:rFonts w:cs="Segoe UI"/>
        </w:rPr>
        <w:t xml:space="preserve"> na základě své pravé, svobo</w:t>
      </w:r>
      <w:r w:rsidR="0095505C">
        <w:rPr>
          <w:rFonts w:cs="Segoe UI"/>
        </w:rPr>
        <w:t>dné, vážné a omylu prosté vůle.</w:t>
      </w:r>
    </w:p>
    <w:p w14:paraId="580E9A9A" w14:textId="77777777" w:rsidR="00F36F9E" w:rsidRPr="007C46B8" w:rsidRDefault="00F36F9E" w:rsidP="00F36F9E">
      <w:pPr>
        <w:pStyle w:val="Odstavecseseznamem"/>
        <w:rPr>
          <w:rFonts w:cs="Segoe UI"/>
          <w:szCs w:val="20"/>
        </w:rPr>
      </w:pPr>
      <w:r w:rsidRPr="007C46B8">
        <w:rPr>
          <w:rFonts w:cs="Segoe UI"/>
          <w:szCs w:val="20"/>
        </w:rPr>
        <w:t>Nedílnou součástí této smlouvy jsou následující přílohy:</w:t>
      </w:r>
    </w:p>
    <w:p w14:paraId="39976B2E" w14:textId="37756FA5" w:rsidR="00F36F9E" w:rsidRPr="00F36F9E" w:rsidRDefault="00F36F9E" w:rsidP="00F36F9E">
      <w:pPr>
        <w:pStyle w:val="Odstavecseseznamem"/>
        <w:numPr>
          <w:ilvl w:val="0"/>
          <w:numId w:val="0"/>
        </w:numPr>
        <w:ind w:left="567"/>
        <w:rPr>
          <w:rFonts w:cs="Segoe UI"/>
          <w:szCs w:val="20"/>
        </w:rPr>
      </w:pPr>
      <w:r>
        <w:rPr>
          <w:rFonts w:cs="Segoe UI"/>
          <w:b/>
          <w:szCs w:val="20"/>
        </w:rPr>
        <w:t xml:space="preserve">Příloha </w:t>
      </w:r>
      <w:r w:rsidRPr="00F36F9E">
        <w:rPr>
          <w:rFonts w:cs="Segoe UI"/>
          <w:b/>
          <w:bCs/>
          <w:szCs w:val="20"/>
        </w:rPr>
        <w:t xml:space="preserve">č. </w:t>
      </w:r>
      <w:r w:rsidR="00967C00">
        <w:rPr>
          <w:rFonts w:cs="Segoe UI"/>
          <w:b/>
          <w:bCs/>
          <w:szCs w:val="20"/>
        </w:rPr>
        <w:t>1</w:t>
      </w:r>
      <w:r w:rsidRPr="00F36F9E">
        <w:rPr>
          <w:rFonts w:cs="Segoe UI"/>
          <w:b/>
          <w:bCs/>
          <w:szCs w:val="20"/>
        </w:rPr>
        <w:t xml:space="preserve"> </w:t>
      </w:r>
      <w:r w:rsidRPr="007C46B8">
        <w:rPr>
          <w:rFonts w:cs="Segoe UI"/>
          <w:b/>
          <w:szCs w:val="20"/>
        </w:rPr>
        <w:t xml:space="preserve">– Bezpečnostní požadavky </w:t>
      </w:r>
      <w:r w:rsidR="006B320A">
        <w:rPr>
          <w:rFonts w:cs="Segoe UI"/>
          <w:b/>
          <w:szCs w:val="20"/>
        </w:rPr>
        <w:t>objednatele</w:t>
      </w:r>
      <w:r w:rsidRPr="007C46B8">
        <w:rPr>
          <w:rFonts w:cs="Segoe UI"/>
          <w:szCs w:val="20"/>
        </w:rPr>
        <w:t>.</w:t>
      </w:r>
    </w:p>
    <w:p w14:paraId="5058CD70" w14:textId="1077F9C9" w:rsidR="0027283C" w:rsidRPr="007C5BBC" w:rsidRDefault="0027283C" w:rsidP="0027283C">
      <w:pPr>
        <w:pStyle w:val="Odstavecseseznamem"/>
        <w:numPr>
          <w:ilvl w:val="0"/>
          <w:numId w:val="0"/>
        </w:numPr>
        <w:tabs>
          <w:tab w:val="left" w:leader="dot" w:pos="3969"/>
          <w:tab w:val="left" w:pos="4962"/>
          <w:tab w:val="right" w:leader="dot" w:pos="9072"/>
        </w:tabs>
        <w:spacing w:before="600" w:after="1080"/>
        <w:rPr>
          <w:rFonts w:cs="Segoe UI"/>
        </w:rPr>
      </w:pPr>
      <w:r w:rsidRPr="007C5BBC">
        <w:rPr>
          <w:rFonts w:cs="Segoe UI"/>
        </w:rPr>
        <w:lastRenderedPageBreak/>
        <w:t>V</w:t>
      </w:r>
      <w:r>
        <w:rPr>
          <w:rFonts w:cs="Segoe UI"/>
        </w:rPr>
        <w:t> </w:t>
      </w:r>
      <w:r w:rsidR="006A3208">
        <w:rPr>
          <w:rFonts w:cs="Segoe UI"/>
        </w:rPr>
        <w:t>Praze</w:t>
      </w:r>
      <w:r w:rsidRPr="007C5BBC">
        <w:rPr>
          <w:rFonts w:cs="Segoe UI"/>
          <w:caps/>
        </w:rPr>
        <w:t xml:space="preserve"> </w:t>
      </w:r>
      <w:r w:rsidRPr="007C5BBC">
        <w:rPr>
          <w:rFonts w:cs="Segoe UI"/>
        </w:rPr>
        <w:t xml:space="preserve">dne </w:t>
      </w:r>
      <w:r w:rsidR="003342DE">
        <w:rPr>
          <w:rFonts w:cs="Segoe UI"/>
        </w:rPr>
        <w:t>26. 6. 2024</w:t>
      </w:r>
      <w:r w:rsidR="003342DE">
        <w:rPr>
          <w:rFonts w:cs="Segoe UI"/>
        </w:rPr>
        <w:tab/>
      </w:r>
      <w:r w:rsidRPr="007C5BBC">
        <w:rPr>
          <w:rFonts w:cs="Segoe UI"/>
        </w:rPr>
        <w:tab/>
        <w:t>V </w:t>
      </w:r>
      <w:r w:rsidR="003342DE">
        <w:rPr>
          <w:rFonts w:ascii="Arial" w:hAnsi="Arial" w:cs="Arial"/>
        </w:rPr>
        <w:t>Řevnicích</w:t>
      </w:r>
      <w:r w:rsidRPr="007C5BBC">
        <w:rPr>
          <w:rFonts w:cs="Segoe UI"/>
        </w:rPr>
        <w:t xml:space="preserve"> dne</w:t>
      </w:r>
      <w:r w:rsidR="003342DE">
        <w:rPr>
          <w:rFonts w:cs="Segoe UI"/>
        </w:rPr>
        <w:t>17. 6. 2024</w:t>
      </w:r>
    </w:p>
    <w:p w14:paraId="79CE3141" w14:textId="77777777" w:rsidR="0027283C" w:rsidRDefault="0027283C" w:rsidP="00CD53E8">
      <w:pPr>
        <w:pStyle w:val="Odstavecseseznamem"/>
        <w:numPr>
          <w:ilvl w:val="0"/>
          <w:numId w:val="0"/>
        </w:numPr>
        <w:tabs>
          <w:tab w:val="left" w:leader="dot" w:pos="3969"/>
          <w:tab w:val="left" w:pos="4962"/>
          <w:tab w:val="right" w:leader="dot" w:pos="9072"/>
        </w:tabs>
        <w:spacing w:before="1440" w:after="0"/>
        <w:rPr>
          <w:rFonts w:cs="Segoe UI"/>
        </w:rPr>
      </w:pPr>
      <w:r w:rsidRPr="007C5BBC">
        <w:rPr>
          <w:rFonts w:cs="Segoe UI"/>
        </w:rPr>
        <w:tab/>
      </w:r>
      <w:r w:rsidRPr="007C5BBC">
        <w:rPr>
          <w:rFonts w:cs="Segoe UI"/>
        </w:rPr>
        <w:tab/>
      </w:r>
      <w:r w:rsidRPr="007C5BBC">
        <w:rPr>
          <w:rFonts w:cs="Segoe UI"/>
        </w:rPr>
        <w:tab/>
      </w:r>
    </w:p>
    <w:p w14:paraId="76447635" w14:textId="77777777" w:rsidR="0027283C" w:rsidRPr="00DA61EB" w:rsidRDefault="0027283C" w:rsidP="0027283C">
      <w:pPr>
        <w:pStyle w:val="Odstavecseseznamem"/>
        <w:numPr>
          <w:ilvl w:val="0"/>
          <w:numId w:val="0"/>
        </w:numPr>
        <w:tabs>
          <w:tab w:val="left" w:pos="4962"/>
        </w:tabs>
        <w:spacing w:after="0"/>
        <w:rPr>
          <w:rFonts w:cs="Segoe UI"/>
        </w:rPr>
      </w:pPr>
      <w:r w:rsidRPr="007C5BBC">
        <w:rPr>
          <w:rFonts w:cs="Segoe UI"/>
          <w:i/>
          <w:szCs w:val="20"/>
        </w:rPr>
        <w:t xml:space="preserve">za </w:t>
      </w:r>
      <w:r w:rsidR="006A3208">
        <w:rPr>
          <w:rFonts w:cs="Segoe UI"/>
          <w:i/>
          <w:szCs w:val="20"/>
        </w:rPr>
        <w:t>objednatele</w:t>
      </w:r>
      <w:r>
        <w:rPr>
          <w:rFonts w:cs="Segoe UI"/>
        </w:rPr>
        <w:tab/>
      </w:r>
      <w:r w:rsidRPr="007C5BBC">
        <w:rPr>
          <w:rFonts w:cs="Segoe UI"/>
          <w:i/>
          <w:szCs w:val="20"/>
        </w:rPr>
        <w:t xml:space="preserve">za </w:t>
      </w:r>
      <w:r w:rsidR="006A3208">
        <w:rPr>
          <w:rFonts w:cs="Segoe UI"/>
          <w:i/>
          <w:szCs w:val="20"/>
        </w:rPr>
        <w:t>poskytovatele</w:t>
      </w:r>
    </w:p>
    <w:p w14:paraId="3B77C92A" w14:textId="0F2E1242" w:rsidR="0027283C" w:rsidRPr="007C5BBC" w:rsidRDefault="006A3208" w:rsidP="0027283C">
      <w:pPr>
        <w:pStyle w:val="Normalnicslovnabc"/>
        <w:numPr>
          <w:ilvl w:val="0"/>
          <w:numId w:val="0"/>
        </w:numPr>
        <w:tabs>
          <w:tab w:val="left" w:pos="4962"/>
        </w:tabs>
        <w:ind w:left="357" w:hanging="357"/>
      </w:pPr>
      <w:r>
        <w:rPr>
          <w:b/>
          <w:iCs/>
        </w:rPr>
        <w:t>Ing. Petr Valdman</w:t>
      </w:r>
      <w:r w:rsidR="0027283C" w:rsidRPr="007C5BBC">
        <w:tab/>
      </w:r>
      <w:r w:rsidR="003342DE" w:rsidRPr="003342DE">
        <w:rPr>
          <w:rFonts w:ascii="Arial" w:hAnsi="Arial" w:cs="Arial"/>
          <w:b/>
          <w:bCs/>
        </w:rPr>
        <w:t>Tomáš Zvěřina</w:t>
      </w:r>
    </w:p>
    <w:p w14:paraId="7D6D181C" w14:textId="75CF21C8" w:rsidR="00F36F9E" w:rsidRDefault="006A3208" w:rsidP="0027283C">
      <w:pPr>
        <w:pStyle w:val="Normalnicslovnabc"/>
        <w:numPr>
          <w:ilvl w:val="0"/>
          <w:numId w:val="0"/>
        </w:numPr>
        <w:tabs>
          <w:tab w:val="left" w:pos="4962"/>
        </w:tabs>
        <w:ind w:left="357" w:hanging="357"/>
        <w:rPr>
          <w:rFonts w:ascii="Arial" w:hAnsi="Arial" w:cs="Arial"/>
          <w:highlight w:val="lightGray"/>
        </w:rPr>
      </w:pPr>
      <w:r w:rsidRPr="007C5BBC">
        <w:t>ředitel Státního fondu životního prostředí ČR</w:t>
      </w:r>
      <w:r w:rsidR="0027283C" w:rsidRPr="007C5BBC">
        <w:tab/>
      </w:r>
      <w:r w:rsidR="003342DE" w:rsidRPr="003342DE">
        <w:rPr>
          <w:rFonts w:ascii="Arial" w:hAnsi="Arial" w:cs="Arial"/>
        </w:rPr>
        <w:t>jednatel fnx.io</w:t>
      </w:r>
    </w:p>
    <w:p w14:paraId="471D9C40" w14:textId="77777777" w:rsidR="00F36F9E" w:rsidRDefault="00F36F9E">
      <w:pPr>
        <w:spacing w:after="200" w:line="276" w:lineRule="auto"/>
        <w:rPr>
          <w:rFonts w:ascii="Arial" w:hAnsi="Arial" w:cs="Arial"/>
          <w:szCs w:val="20"/>
          <w:highlight w:val="lightGray"/>
        </w:rPr>
      </w:pPr>
      <w:r>
        <w:rPr>
          <w:rFonts w:ascii="Arial" w:hAnsi="Arial" w:cs="Arial"/>
          <w:highlight w:val="lightGray"/>
        </w:rPr>
        <w:br w:type="page"/>
      </w:r>
    </w:p>
    <w:p w14:paraId="01FE1D2A" w14:textId="7DFCE310" w:rsidR="000F68A7" w:rsidRPr="007C46B8" w:rsidRDefault="000F68A7" w:rsidP="000F68A7">
      <w:pPr>
        <w:pStyle w:val="Nzev"/>
        <w:rPr>
          <w:rFonts w:cs="Segoe UI"/>
        </w:rPr>
      </w:pPr>
      <w:r w:rsidRPr="007C46B8">
        <w:rPr>
          <w:rFonts w:cs="Segoe UI"/>
          <w:spacing w:val="-16"/>
        </w:rPr>
        <w:lastRenderedPageBreak/>
        <w:t xml:space="preserve">Příloha č. </w:t>
      </w:r>
      <w:r>
        <w:rPr>
          <w:rFonts w:cs="Segoe UI"/>
          <w:spacing w:val="-16"/>
        </w:rPr>
        <w:t>2</w:t>
      </w:r>
      <w:r w:rsidRPr="007C46B8">
        <w:rPr>
          <w:rFonts w:cs="Segoe UI"/>
          <w:spacing w:val="-16"/>
        </w:rPr>
        <w:t xml:space="preserve"> – Bezpečnostní požadavky </w:t>
      </w:r>
      <w:r w:rsidR="009A1983">
        <w:rPr>
          <w:rFonts w:cs="Segoe UI"/>
          <w:spacing w:val="-16"/>
        </w:rPr>
        <w:t>OBJEDNATEL</w:t>
      </w:r>
      <w:r w:rsidR="002C197D">
        <w:rPr>
          <w:rFonts w:cs="Segoe UI"/>
          <w:spacing w:val="-16"/>
        </w:rPr>
        <w:t>E</w:t>
      </w:r>
    </w:p>
    <w:p w14:paraId="611A22C7" w14:textId="6052CCFF" w:rsidR="00C30446" w:rsidRPr="00B96672" w:rsidRDefault="00C30446" w:rsidP="00967C00">
      <w:pPr>
        <w:pStyle w:val="Nadpis1"/>
        <w:numPr>
          <w:ilvl w:val="0"/>
          <w:numId w:val="20"/>
        </w:numPr>
        <w:spacing w:after="240" w:line="240" w:lineRule="auto"/>
      </w:pPr>
      <w:r w:rsidRPr="00B96672">
        <w:t>Ochrana informací</w:t>
      </w:r>
    </w:p>
    <w:p w14:paraId="42B51BA3" w14:textId="3C126B10" w:rsidR="00C30446" w:rsidRPr="000F1E20" w:rsidRDefault="00C30446" w:rsidP="00C30446">
      <w:pPr>
        <w:pStyle w:val="rove"/>
        <w:jc w:val="both"/>
      </w:pPr>
      <w:r>
        <w:t>1.1.</w:t>
      </w:r>
      <w:r>
        <w:tab/>
      </w:r>
      <w:r w:rsidRPr="000F1E20">
        <w:t>Smluvní strany se zavazují, že uchovají v tajnosti veškeré informace o všech skutečnostech</w:t>
      </w:r>
      <w:r>
        <w:t xml:space="preserve"> </w:t>
      </w:r>
      <w:r w:rsidR="00967C00">
        <w:t xml:space="preserve">objednatele </w:t>
      </w:r>
      <w:r w:rsidRPr="000F1E20">
        <w:t xml:space="preserve">týkajících se informačních aktiv, které získají v průběhu činnosti podle této smlouvy, jakož i po jejím ukončení. Dále uchovají v tajnosti veškeré informace týkající se </w:t>
      </w:r>
      <w:r w:rsidR="009A1983">
        <w:t>poskytovatel</w:t>
      </w:r>
      <w:r w:rsidRPr="000F1E20">
        <w:t xml:space="preserve">e či </w:t>
      </w:r>
      <w:r w:rsidR="009A1983">
        <w:t>objednatele</w:t>
      </w:r>
      <w:r w:rsidRPr="000F1E20">
        <w:t>, které nejsou veřejně přístupné, případně jsou označeny jako neveřejné. V této souvislosti se smluvní strany zavazují zavázat k utajování informací veškeré své zaměstnance nebo osoby, které jsou pověřeny dílčími úkoly v souvislosti s realizací účelu této smlouvy. Tyto informace použijí výhradně pro touto smlouvou dohodnutý účel.</w:t>
      </w:r>
    </w:p>
    <w:p w14:paraId="38F212E8" w14:textId="6CB4F1BB" w:rsidR="00C30446" w:rsidRPr="000F1E20" w:rsidRDefault="00C30446" w:rsidP="00C30446">
      <w:pPr>
        <w:pStyle w:val="rove"/>
        <w:jc w:val="both"/>
      </w:pPr>
      <w:r>
        <w:t>1.2.</w:t>
      </w:r>
      <w:r>
        <w:tab/>
        <w:t>Poskytovatel</w:t>
      </w:r>
      <w:r w:rsidRPr="000F1E20">
        <w:t xml:space="preserve"> se dále zavazuje k mlčenlivosti o postupech či metodikách, které </w:t>
      </w:r>
      <w:r w:rsidR="00967C00">
        <w:t xml:space="preserve">objednatel </w:t>
      </w:r>
      <w:r w:rsidRPr="000F1E20">
        <w:t>navrhl a dodal, stejně tak o díle jako takovém.</w:t>
      </w:r>
    </w:p>
    <w:p w14:paraId="39CC2E31" w14:textId="79CFDEA0" w:rsidR="00C30446" w:rsidRPr="000F1E20" w:rsidRDefault="00C30446" w:rsidP="00C30446">
      <w:pPr>
        <w:pStyle w:val="rove"/>
        <w:jc w:val="both"/>
      </w:pPr>
      <w:r>
        <w:t>1.2.</w:t>
      </w:r>
      <w:r>
        <w:tab/>
        <w:t>Poskytovatel</w:t>
      </w:r>
      <w:r w:rsidRPr="000F1E20">
        <w:t xml:space="preserve"> se zavazuje shromažďovat jakékoli informace </w:t>
      </w:r>
      <w:r w:rsidR="00967C00">
        <w:t>objednatele</w:t>
      </w:r>
      <w:r w:rsidR="00967C00" w:rsidRPr="000F1E20">
        <w:t xml:space="preserve"> (</w:t>
      </w:r>
      <w:r w:rsidRPr="000F1E20">
        <w:t xml:space="preserve">např. zálohy dat, parciální zálohy dat, tabulek atd.) pouze na základě předchozího písemného souhlasu </w:t>
      </w:r>
      <w:r w:rsidR="00967C00">
        <w:t>objednatele</w:t>
      </w:r>
      <w:r w:rsidR="00967C00" w:rsidRPr="000F1E20">
        <w:t xml:space="preserve"> (</w:t>
      </w:r>
      <w:r w:rsidRPr="000F1E20">
        <w:t xml:space="preserve">např. prostřednictvím informačního systému JIRA), k předem stanoveným účelům (převody dat, analýza chyby apod.) a na předem stanovenou dobu. Za </w:t>
      </w:r>
      <w:r w:rsidR="00967C00">
        <w:t>objednatele</w:t>
      </w:r>
      <w:r w:rsidR="00967C00" w:rsidRPr="000F1E20">
        <w:t xml:space="preserve"> je</w:t>
      </w:r>
      <w:r w:rsidRPr="000F1E20">
        <w:t xml:space="preserve"> odpovědnou osobou kontaktní osoba </w:t>
      </w:r>
      <w:r w:rsidR="00967C00">
        <w:t>objednatele</w:t>
      </w:r>
      <w:r w:rsidR="00967C00" w:rsidRPr="000F1E20">
        <w:t xml:space="preserve"> určená</w:t>
      </w:r>
      <w:r w:rsidRPr="000F1E20">
        <w:t xml:space="preserve"> ve smlouvě. Bezprostředně po vyřešení požadavku či problému je </w:t>
      </w:r>
      <w:r w:rsidR="009A1983">
        <w:t>poskytovatel</w:t>
      </w:r>
      <w:r w:rsidRPr="000F1E20">
        <w:t xml:space="preserve"> povinen tato data zlikvidovat, pokud není ve smlouvě uvedeno jinak.</w:t>
      </w:r>
    </w:p>
    <w:p w14:paraId="6914D475" w14:textId="1822DEB9" w:rsidR="00C30446" w:rsidRPr="000F1E20" w:rsidRDefault="00C30446" w:rsidP="00C30446">
      <w:pPr>
        <w:pStyle w:val="rove"/>
        <w:jc w:val="both"/>
      </w:pPr>
      <w:r>
        <w:t>1.4.</w:t>
      </w:r>
      <w:r>
        <w:tab/>
      </w:r>
      <w:r w:rsidRPr="000F1E20">
        <w:t xml:space="preserve">Likvidace musí být provedena Věcný garant doplní přípustný způsob likvidace dat, aby byl stanoven smluvním ujednáním. VG postupuje podle SM 46 - </w:t>
      </w:r>
      <w:r w:rsidRPr="000F1E20">
        <w:rPr>
          <w:rFonts w:eastAsiaTheme="minorHAnsi"/>
        </w:rPr>
        <w:t xml:space="preserve">Bezpečnostní politika informací </w:t>
      </w:r>
      <w:r w:rsidR="00967C00">
        <w:rPr>
          <w:rFonts w:eastAsiaTheme="minorHAnsi"/>
        </w:rPr>
        <w:t>objednatele</w:t>
      </w:r>
      <w:r w:rsidR="00967C00" w:rsidRPr="000F1E20">
        <w:t xml:space="preserve"> článek</w:t>
      </w:r>
      <w:r w:rsidRPr="000F1E20">
        <w:t xml:space="preserve"> 6.3.5 s přihlédnutím k ustanovení přílohy č. 4 vyhlášky č. 82/2018 Sb., o bezpečnostních opatřeních, kybernetických bezpečnostních incidentech, reaktivních opatřeních, náležitostech podání v oblasti kybernetické bezpečnosti a likvidaci dat (vyhláška o kybernetické bezpečnosti). </w:t>
      </w:r>
    </w:p>
    <w:p w14:paraId="5F27715B" w14:textId="405B1F0A" w:rsidR="00C30446" w:rsidRPr="000F1E20" w:rsidRDefault="00C30446" w:rsidP="00C30446">
      <w:pPr>
        <w:pStyle w:val="rove"/>
        <w:jc w:val="both"/>
      </w:pPr>
      <w:r>
        <w:t>1.5.</w:t>
      </w:r>
      <w:r>
        <w:tab/>
      </w:r>
      <w:r w:rsidRPr="000F1E20">
        <w:t xml:space="preserve">Smluvní strany mají navzájem právo požadovat doložení dostatečnosti principů ochrany neveřejných informací. </w:t>
      </w:r>
      <w:r w:rsidR="009A1983">
        <w:t>Poskytovatel</w:t>
      </w:r>
      <w:r w:rsidRPr="000F1E20">
        <w:t xml:space="preserve"> se zavazuje, že neveřejné informace nevyužije ve svůj vlastní prospěch. Při přenosu a zpracování dat je </w:t>
      </w:r>
      <w:r w:rsidR="009A1983">
        <w:t>poskytovatel</w:t>
      </w:r>
      <w:r w:rsidRPr="000F1E20">
        <w:t xml:space="preserve"> povinen přijmout náležitá bezpečností opatření, aby nedošlo k úniku nebo neoprávněnému použití těchto informací. </w:t>
      </w:r>
      <w:r w:rsidR="009A1983">
        <w:t>Poskytovatel</w:t>
      </w:r>
      <w:r w:rsidRPr="000F1E20">
        <w:t xml:space="preserve"> předloží soupis přijatých opatření </w:t>
      </w:r>
      <w:r w:rsidR="00967C00">
        <w:t>objednatele</w:t>
      </w:r>
      <w:r w:rsidR="00967C00" w:rsidRPr="000F1E20">
        <w:t xml:space="preserve"> ke</w:t>
      </w:r>
      <w:r w:rsidRPr="000F1E20">
        <w:t xml:space="preserve"> schválení. Přenos a zpracování informací je </w:t>
      </w:r>
      <w:r w:rsidR="009A1983">
        <w:t>poskytovatel</w:t>
      </w:r>
      <w:r w:rsidRPr="000F1E20">
        <w:t xml:space="preserve"> oprávněn provádět až po jejich odsouhlasení bezpečnostním manažerem – koordinátorem uvedeným ve smlouvě.</w:t>
      </w:r>
    </w:p>
    <w:p w14:paraId="07349CA2" w14:textId="7F80B98C" w:rsidR="00C30446" w:rsidRPr="00275C92" w:rsidRDefault="00C30446" w:rsidP="00C30446">
      <w:pPr>
        <w:pStyle w:val="Nadpis1"/>
        <w:spacing w:after="240" w:line="240" w:lineRule="auto"/>
        <w:ind w:left="510" w:hanging="510"/>
      </w:pPr>
      <w:r w:rsidRPr="00275C92">
        <w:t xml:space="preserve">Vymezení povoleného přístupu </w:t>
      </w:r>
      <w:r w:rsidR="009A1983">
        <w:t>poskytovatel</w:t>
      </w:r>
      <w:r w:rsidRPr="00275C92">
        <w:t>e</w:t>
      </w:r>
    </w:p>
    <w:p w14:paraId="0869ADE6" w14:textId="6A6FD66C" w:rsidR="00C30446" w:rsidRDefault="00C30446" w:rsidP="00C30446">
      <w:pPr>
        <w:pStyle w:val="rove"/>
        <w:jc w:val="both"/>
      </w:pPr>
      <w:r>
        <w:t>2.1.</w:t>
      </w:r>
      <w:r>
        <w:tab/>
      </w:r>
      <w:r w:rsidRPr="00F57183">
        <w:t xml:space="preserve">Přístup k informačním </w:t>
      </w:r>
      <w:r w:rsidRPr="00C951E6">
        <w:t>aktivům</w:t>
      </w:r>
      <w:r w:rsidRPr="00F57183">
        <w:t xml:space="preserve"> </w:t>
      </w:r>
      <w:r w:rsidR="00967C00">
        <w:t>objednatele</w:t>
      </w:r>
      <w:r w:rsidR="00967C00" w:rsidRPr="00F57183">
        <w:t xml:space="preserve"> bude</w:t>
      </w:r>
      <w:r w:rsidRPr="00F57183">
        <w:t xml:space="preserve"> umožněn jen</w:t>
      </w:r>
      <w:r>
        <w:t xml:space="preserve"> předem</w:t>
      </w:r>
      <w:r w:rsidRPr="00F57183">
        <w:t xml:space="preserve"> schváleným </w:t>
      </w:r>
      <w:r>
        <w:t xml:space="preserve">zaměstnancům či dalším </w:t>
      </w:r>
      <w:r w:rsidRPr="00F57183">
        <w:t>osobám</w:t>
      </w:r>
      <w:r>
        <w:t xml:space="preserve"> na straně </w:t>
      </w:r>
      <w:r w:rsidR="009A1983">
        <w:t>poskytovatel</w:t>
      </w:r>
      <w:r>
        <w:t xml:space="preserve">e (dále společně jen „pracovníci </w:t>
      </w:r>
      <w:r w:rsidR="009A1983">
        <w:t>poskytovatel</w:t>
      </w:r>
      <w:r>
        <w:t xml:space="preserve">e“), zapsaným v listině „Přístup k aktivům ICT“, která bude vyplněna neprodleně po uzavření této smlouvy, nejpozději však před zahájením plnění. Vyplnění listiny zajistí </w:t>
      </w:r>
      <w:r w:rsidR="00967C00">
        <w:t>objednatel ve</w:t>
      </w:r>
      <w:r>
        <w:t xml:space="preserve"> spolupráci s </w:t>
      </w:r>
      <w:r w:rsidR="009A1983">
        <w:t>poskytovatel</w:t>
      </w:r>
      <w:r>
        <w:t xml:space="preserve">em. V listině budou dále uvedena přidělená oprávnění jednotlivých pracovníků </w:t>
      </w:r>
      <w:r w:rsidR="009A1983">
        <w:t>poskytovatel</w:t>
      </w:r>
      <w:r>
        <w:t xml:space="preserve">e, podmínky, způsob a parametry přístupu do systému/ů </w:t>
      </w:r>
      <w:r w:rsidR="009A1983">
        <w:t>objednatele</w:t>
      </w:r>
      <w:r>
        <w:t>.</w:t>
      </w:r>
    </w:p>
    <w:p w14:paraId="59410920" w14:textId="3EC6B96E" w:rsidR="00C30446" w:rsidRPr="00F57183" w:rsidRDefault="00C30446" w:rsidP="00C30446">
      <w:pPr>
        <w:pStyle w:val="rove"/>
        <w:jc w:val="both"/>
      </w:pPr>
      <w:r>
        <w:t>2.2.</w:t>
      </w:r>
      <w:r>
        <w:tab/>
      </w:r>
      <w:r w:rsidRPr="00F57183">
        <w:t xml:space="preserve">Výměnu </w:t>
      </w:r>
      <w:r>
        <w:t>či doplnění pracovníka</w:t>
      </w:r>
      <w:r w:rsidRPr="00F57183">
        <w:t xml:space="preserve"> </w:t>
      </w:r>
      <w:r w:rsidR="009A1983">
        <w:t>poskytovatel</w:t>
      </w:r>
      <w:r w:rsidRPr="00F57183">
        <w:t>e</w:t>
      </w:r>
      <w:r>
        <w:t xml:space="preserve"> podílejícího se</w:t>
      </w:r>
      <w:r w:rsidRPr="00F57183">
        <w:t xml:space="preserve"> na plnění smlouvy lze provést </w:t>
      </w:r>
      <w:r>
        <w:t xml:space="preserve">pouze </w:t>
      </w:r>
      <w:r w:rsidRPr="00F57183">
        <w:t xml:space="preserve">na základě žádosti </w:t>
      </w:r>
      <w:r w:rsidR="009A1983">
        <w:t>poskytovatel</w:t>
      </w:r>
      <w:r w:rsidRPr="00F57183">
        <w:t>e</w:t>
      </w:r>
      <w:r>
        <w:t xml:space="preserve"> a jejím schválení kontaktní osobou </w:t>
      </w:r>
      <w:r w:rsidR="00967C00">
        <w:t>objednatelem určenou</w:t>
      </w:r>
      <w:r>
        <w:t xml:space="preserve"> ve smlouvě</w:t>
      </w:r>
      <w:r w:rsidRPr="00F57183">
        <w:t xml:space="preserve">. </w:t>
      </w:r>
      <w:r>
        <w:t xml:space="preserve">Pokud </w:t>
      </w:r>
      <w:r w:rsidR="009A1983">
        <w:t>poskytovatel</w:t>
      </w:r>
      <w:r>
        <w:t xml:space="preserve"> prokazoval splnění kvalifikačních předpokladů ve výběrovém/zadávacím řízení pracovníkem </w:t>
      </w:r>
      <w:r w:rsidR="009A1983">
        <w:t>poskytovatel</w:t>
      </w:r>
      <w:r>
        <w:t xml:space="preserve">e uvedeným v listině „Přístup k aktivům </w:t>
      </w:r>
      <w:r>
        <w:lastRenderedPageBreak/>
        <w:t>ICT“, lze výměnu</w:t>
      </w:r>
      <w:r w:rsidRPr="003360F2">
        <w:t xml:space="preserve"> </w:t>
      </w:r>
      <w:r>
        <w:t>či doplnění takového pracovníka</w:t>
      </w:r>
      <w:r w:rsidRPr="00F57183">
        <w:t xml:space="preserve"> </w:t>
      </w:r>
      <w:r w:rsidR="009A1983">
        <w:t>poskytovatel</w:t>
      </w:r>
      <w:r w:rsidRPr="00F57183">
        <w:t>e</w:t>
      </w:r>
      <w:r>
        <w:t xml:space="preserve"> provést, pouze pokud nový pracovník </w:t>
      </w:r>
      <w:r w:rsidR="009A1983">
        <w:t>poskytovatel</w:t>
      </w:r>
      <w:r>
        <w:t>e splňuje kvalifikační předpoklady požadované ve výběrovém/zadávacím řízení.</w:t>
      </w:r>
    </w:p>
    <w:p w14:paraId="2F07EFC9" w14:textId="5835BED3" w:rsidR="00C30446" w:rsidRPr="00275C92" w:rsidRDefault="00C30446" w:rsidP="00C30446">
      <w:pPr>
        <w:pStyle w:val="Nadpis1"/>
        <w:spacing w:after="240" w:line="240" w:lineRule="auto"/>
        <w:ind w:left="510" w:hanging="510"/>
      </w:pPr>
      <w:r w:rsidRPr="00275C92">
        <w:t xml:space="preserve">Ujednání o závazku </w:t>
      </w:r>
      <w:r w:rsidR="009A1983">
        <w:t>poskytovatel</w:t>
      </w:r>
      <w:r w:rsidRPr="00275C92">
        <w:t xml:space="preserve">e řídit se existujícími vnitřními předpisy </w:t>
      </w:r>
      <w:r w:rsidR="00967C00">
        <w:t>OBJEDNATELE</w:t>
      </w:r>
      <w:r w:rsidRPr="00275C92">
        <w:t xml:space="preserve">s důrazem na dokumentaci </w:t>
      </w:r>
      <w:r>
        <w:t>SŘBI</w:t>
      </w:r>
    </w:p>
    <w:p w14:paraId="5E86BFB8" w14:textId="452BBFF3" w:rsidR="00C30446" w:rsidRPr="00F57183" w:rsidRDefault="00C30446" w:rsidP="00C30446">
      <w:pPr>
        <w:pStyle w:val="rove"/>
        <w:jc w:val="both"/>
      </w:pPr>
      <w:r>
        <w:t>3.1.</w:t>
      </w:r>
      <w:r>
        <w:tab/>
      </w:r>
      <w:r w:rsidR="009A1983">
        <w:t>Poskytovatel</w:t>
      </w:r>
      <w:r w:rsidRPr="00F57183">
        <w:t xml:space="preserve"> </w:t>
      </w:r>
      <w:r>
        <w:t>je povinen</w:t>
      </w:r>
      <w:r w:rsidRPr="00F57183">
        <w:t xml:space="preserve"> řídit </w:t>
      </w:r>
      <w:r>
        <w:t xml:space="preserve">se </w:t>
      </w:r>
      <w:r w:rsidRPr="00F57183">
        <w:t>bezpečnostní</w:t>
      </w:r>
      <w:r>
        <w:t>mi</w:t>
      </w:r>
      <w:r w:rsidRPr="00F57183">
        <w:t xml:space="preserve"> </w:t>
      </w:r>
      <w:r>
        <w:t>požadavky</w:t>
      </w:r>
      <w:r w:rsidRPr="00F57183">
        <w:t xml:space="preserve"> a příslušnými </w:t>
      </w:r>
      <w:r>
        <w:t>vnitřními</w:t>
      </w:r>
      <w:r w:rsidRPr="00F57183">
        <w:t xml:space="preserve"> směrnicemi a</w:t>
      </w:r>
      <w:r>
        <w:t> </w:t>
      </w:r>
      <w:r w:rsidRPr="00F57183">
        <w:t xml:space="preserve">manuály </w:t>
      </w:r>
      <w:r w:rsidR="009A1983">
        <w:t>objednatele</w:t>
      </w:r>
      <w:r w:rsidRPr="00F57183">
        <w:t>.</w:t>
      </w:r>
    </w:p>
    <w:p w14:paraId="7275DD8B" w14:textId="20CC0314" w:rsidR="00C30446" w:rsidRPr="00F57183" w:rsidRDefault="00C30446" w:rsidP="00C30446">
      <w:pPr>
        <w:pStyle w:val="rove"/>
        <w:jc w:val="both"/>
      </w:pPr>
      <w:r>
        <w:t>3.2.</w:t>
      </w:r>
      <w:r>
        <w:tab/>
      </w:r>
      <w:r w:rsidRPr="00F57183">
        <w:t xml:space="preserve">Pracovníci </w:t>
      </w:r>
      <w:r w:rsidR="009A1983">
        <w:t>poskytovatel</w:t>
      </w:r>
      <w:r w:rsidRPr="00F57183">
        <w:t xml:space="preserve">e, kteří používají, spravují či jinak využívají aktiva </w:t>
      </w:r>
      <w:r w:rsidR="009A1983">
        <w:t>objednatele</w:t>
      </w:r>
      <w:r w:rsidRPr="00F57183">
        <w:t>, musí být prokazatelným způsobem seznámeni s </w:t>
      </w:r>
      <w:r>
        <w:t>bezpečnostními požadavky a příslušnými</w:t>
      </w:r>
      <w:r w:rsidRPr="00F57183">
        <w:t xml:space="preserve"> vnitřními směrnicemi</w:t>
      </w:r>
      <w:r>
        <w:t xml:space="preserve"> a manuály </w:t>
      </w:r>
      <w:r w:rsidR="00967C00">
        <w:t>objednatele</w:t>
      </w:r>
      <w:r w:rsidR="00967C00" w:rsidRPr="00F57183">
        <w:t xml:space="preserve"> a</w:t>
      </w:r>
      <w:r w:rsidRPr="00F57183">
        <w:t xml:space="preserve"> musejí být </w:t>
      </w:r>
      <w:r w:rsidR="009A1983">
        <w:t>poskytovatel</w:t>
      </w:r>
      <w:r>
        <w:t xml:space="preserve">em </w:t>
      </w:r>
      <w:r w:rsidRPr="00F57183">
        <w:t>zavázáni se jimi řídit.</w:t>
      </w:r>
    </w:p>
    <w:p w14:paraId="2EC10652" w14:textId="7F32C1A8" w:rsidR="00C30446" w:rsidRDefault="00C30446" w:rsidP="00C30446">
      <w:pPr>
        <w:pStyle w:val="rove"/>
        <w:jc w:val="both"/>
      </w:pPr>
      <w:r>
        <w:t>3.3.</w:t>
      </w:r>
      <w:r>
        <w:tab/>
      </w:r>
      <w:r w:rsidR="009A1983">
        <w:t>Poskytovatel</w:t>
      </w:r>
      <w:r w:rsidRPr="00F57183">
        <w:t xml:space="preserve"> ustanoví odpovědnou osobu, která bude odpovídat za adekvátní seznámení </w:t>
      </w:r>
      <w:r>
        <w:t>se pracovníků</w:t>
      </w:r>
      <w:r w:rsidRPr="00F57183">
        <w:t xml:space="preserve"> </w:t>
      </w:r>
      <w:r w:rsidR="009A1983">
        <w:t>poskytovatel</w:t>
      </w:r>
      <w:r w:rsidRPr="00F57183">
        <w:t xml:space="preserve">e s bezpečnostními požadavky </w:t>
      </w:r>
      <w:r w:rsidR="00967C00">
        <w:t>objednatele</w:t>
      </w:r>
      <w:r w:rsidR="00967C00" w:rsidRPr="00F57183">
        <w:t xml:space="preserve"> a</w:t>
      </w:r>
      <w:r w:rsidRPr="00F57183">
        <w:t xml:space="preserve"> za dodržování těchto požadavků.</w:t>
      </w:r>
    </w:p>
    <w:p w14:paraId="3E1C5620" w14:textId="68D1D434" w:rsidR="00C30446" w:rsidRDefault="00C30446" w:rsidP="00C30446">
      <w:pPr>
        <w:pStyle w:val="rove"/>
        <w:jc w:val="both"/>
      </w:pPr>
      <w:r>
        <w:t>3.4.</w:t>
      </w:r>
      <w:r>
        <w:tab/>
        <w:t>Pracovníci</w:t>
      </w:r>
      <w:r w:rsidRPr="00F57183">
        <w:t xml:space="preserve"> </w:t>
      </w:r>
      <w:r w:rsidR="009A1983">
        <w:t>poskytovatel</w:t>
      </w:r>
      <w:r w:rsidRPr="00F57183">
        <w:t xml:space="preserve">e, kteří </w:t>
      </w:r>
      <w:r>
        <w:t>nakládají</w:t>
      </w:r>
      <w:r w:rsidRPr="00F57183">
        <w:t xml:space="preserve"> s neveřejnými informac</w:t>
      </w:r>
      <w:r>
        <w:t xml:space="preserve">emi </w:t>
      </w:r>
      <w:r w:rsidR="009A1983">
        <w:t>objednatele</w:t>
      </w:r>
      <w:r>
        <w:t>, absolvují seznámení s </w:t>
      </w:r>
      <w:r w:rsidRPr="00F57183">
        <w:t xml:space="preserve">pravidly a postupy ISMS </w:t>
      </w:r>
      <w:r w:rsidR="009A1983">
        <w:t>objednatele</w:t>
      </w:r>
      <w:r w:rsidRPr="00F57183">
        <w:t xml:space="preserve">. </w:t>
      </w:r>
      <w:r>
        <w:t xml:space="preserve">Každý poučený pracovník </w:t>
      </w:r>
      <w:r w:rsidR="009A1983">
        <w:t>poskytovatel</w:t>
      </w:r>
      <w:r>
        <w:t>e následně podepíše „</w:t>
      </w:r>
      <w:r w:rsidRPr="000F1E20">
        <w:t xml:space="preserve">Prohlášení o zajištění bezpečnosti informací </w:t>
      </w:r>
      <w:r w:rsidR="009A1983">
        <w:t>objednatele</w:t>
      </w:r>
      <w:r w:rsidR="009A1983" w:rsidRPr="000F1E20">
        <w:t xml:space="preserve"> </w:t>
      </w:r>
      <w:r w:rsidR="00967C00" w:rsidRPr="000F1E20">
        <w:t>(</w:t>
      </w:r>
      <w:r w:rsidRPr="000F1E20">
        <w:t>privilegovaný přístup)</w:t>
      </w:r>
      <w:r>
        <w:t>“, a to nejpozději před započetím prací, na nichž se podílí.</w:t>
      </w:r>
    </w:p>
    <w:p w14:paraId="6020D766" w14:textId="4E3A019D" w:rsidR="00C30446" w:rsidRPr="00F57183" w:rsidRDefault="00C30446" w:rsidP="00C30446">
      <w:pPr>
        <w:pStyle w:val="rove"/>
        <w:jc w:val="both"/>
      </w:pPr>
      <w:r>
        <w:t>3.5.</w:t>
      </w:r>
      <w:r>
        <w:tab/>
      </w:r>
      <w:r w:rsidRPr="00F57183">
        <w:t xml:space="preserve">Seznámení </w:t>
      </w:r>
      <w:r>
        <w:t xml:space="preserve">pracovníků </w:t>
      </w:r>
      <w:r w:rsidR="009A1983">
        <w:t>poskytovatel</w:t>
      </w:r>
      <w:r>
        <w:t xml:space="preserve">e </w:t>
      </w:r>
      <w:r w:rsidRPr="00F57183">
        <w:t xml:space="preserve">s pravidly a postupy </w:t>
      </w:r>
      <w:r>
        <w:t>SŘBI</w:t>
      </w:r>
      <w:r w:rsidRPr="00F57183">
        <w:t xml:space="preserve"> organizuje </w:t>
      </w:r>
      <w:r>
        <w:t xml:space="preserve">kontaktní osoba </w:t>
      </w:r>
      <w:r>
        <w:br/>
      </w:r>
      <w:r w:rsidR="00967C00">
        <w:t>objednatele určená</w:t>
      </w:r>
      <w:r>
        <w:t xml:space="preserve"> ve smlouvě</w:t>
      </w:r>
      <w:r w:rsidRPr="004134DB">
        <w:t xml:space="preserve"> </w:t>
      </w:r>
      <w:r w:rsidRPr="00F57183">
        <w:t xml:space="preserve">či </w:t>
      </w:r>
      <w:r>
        <w:t xml:space="preserve">jiná </w:t>
      </w:r>
      <w:r w:rsidRPr="00F57183">
        <w:t xml:space="preserve">odpovědná osoba </w:t>
      </w:r>
      <w:r>
        <w:t>určená smluvními stranami.</w:t>
      </w:r>
    </w:p>
    <w:p w14:paraId="66F452B9" w14:textId="22FFCF49" w:rsidR="00C30446" w:rsidRPr="00275C92" w:rsidRDefault="00C30446" w:rsidP="00C30446">
      <w:pPr>
        <w:pStyle w:val="Nadpis1"/>
        <w:spacing w:after="240" w:line="240" w:lineRule="auto"/>
        <w:ind w:left="510" w:hanging="510"/>
      </w:pPr>
      <w:r w:rsidRPr="00275C92">
        <w:t xml:space="preserve">Odpovědnost </w:t>
      </w:r>
      <w:r w:rsidR="009A1983">
        <w:t>poskytovatel</w:t>
      </w:r>
      <w:r>
        <w:t>e</w:t>
      </w:r>
      <w:r w:rsidRPr="00275C92">
        <w:t>, je</w:t>
      </w:r>
      <w:r>
        <w:t>ho</w:t>
      </w:r>
      <w:r w:rsidRPr="00275C92">
        <w:t xml:space="preserve"> zaměstnanců</w:t>
      </w:r>
      <w:r>
        <w:t>,</w:t>
      </w:r>
      <w:r w:rsidRPr="00275C92">
        <w:t xml:space="preserve"> osob ve smluvním vztahu k</w:t>
      </w:r>
      <w:r>
        <w:t> </w:t>
      </w:r>
      <w:r w:rsidR="009A1983">
        <w:t>poskytovatel</w:t>
      </w:r>
      <w:r w:rsidRPr="00275C92">
        <w:t>i</w:t>
      </w:r>
      <w:r>
        <w:t xml:space="preserve"> a pod</w:t>
      </w:r>
      <w:r w:rsidR="009A1983">
        <w:t>poskytovatel</w:t>
      </w:r>
      <w:r>
        <w:t>ů</w:t>
      </w:r>
    </w:p>
    <w:p w14:paraId="461667E9" w14:textId="26CE423C" w:rsidR="00C30446" w:rsidRPr="00B96672" w:rsidRDefault="00C30446" w:rsidP="00C30446">
      <w:pPr>
        <w:pStyle w:val="rove"/>
        <w:jc w:val="both"/>
      </w:pPr>
      <w:r>
        <w:t>4.1.</w:t>
      </w:r>
      <w:r>
        <w:tab/>
      </w:r>
      <w:r w:rsidR="009A1983">
        <w:t>Poskytovatel</w:t>
      </w:r>
      <w:r w:rsidRPr="00F57183">
        <w:t xml:space="preserve"> zajistí promítnutí smluvních požadavků</w:t>
      </w:r>
      <w:r>
        <w:t xml:space="preserve"> a povinností</w:t>
      </w:r>
      <w:r w:rsidRPr="00F57183">
        <w:t xml:space="preserve"> do povinností</w:t>
      </w:r>
      <w:r>
        <w:t xml:space="preserve"> pracovníků </w:t>
      </w:r>
      <w:r w:rsidR="009A1983">
        <w:t>poskytovatel</w:t>
      </w:r>
      <w:r>
        <w:t>e</w:t>
      </w:r>
      <w:r w:rsidRPr="00F57183">
        <w:t xml:space="preserve"> podílejících se na plnění smlouvy.</w:t>
      </w:r>
    </w:p>
    <w:p w14:paraId="649D3447" w14:textId="78820079" w:rsidR="00C30446" w:rsidRPr="00B44A8E" w:rsidRDefault="00C30446" w:rsidP="00C30446">
      <w:pPr>
        <w:pStyle w:val="rove"/>
        <w:jc w:val="both"/>
      </w:pPr>
      <w:r>
        <w:t>4.2.</w:t>
      </w:r>
      <w:r>
        <w:tab/>
      </w:r>
      <w:r w:rsidRPr="00F57183">
        <w:t xml:space="preserve">Bude-li při plnění smlouvy </w:t>
      </w:r>
      <w:r w:rsidR="009A1983">
        <w:t>poskytovatel</w:t>
      </w:r>
      <w:r w:rsidRPr="00F57183">
        <w:t xml:space="preserve"> využívat </w:t>
      </w:r>
      <w:r w:rsidR="009A1983">
        <w:t>poddodavatele</w:t>
      </w:r>
      <w:r w:rsidRPr="00F57183">
        <w:t xml:space="preserve">, musí </w:t>
      </w:r>
      <w:r w:rsidR="009A1983">
        <w:t>poddodavatel</w:t>
      </w:r>
      <w:r w:rsidRPr="00F57183">
        <w:t xml:space="preserve"> splňovat stejné podmínky a požadavky, jako </w:t>
      </w:r>
      <w:r w:rsidR="009A1983">
        <w:t>poskytovatel</w:t>
      </w:r>
      <w:r>
        <w:t xml:space="preserve"> a pracovníci </w:t>
      </w:r>
      <w:r w:rsidR="009A1983">
        <w:t>poskytovatel</w:t>
      </w:r>
      <w:r>
        <w:t>e</w:t>
      </w:r>
      <w:r w:rsidRPr="00F57183">
        <w:t xml:space="preserve">. Za přenesení </w:t>
      </w:r>
      <w:r>
        <w:t xml:space="preserve">smluvních </w:t>
      </w:r>
      <w:r w:rsidRPr="00F57183">
        <w:t xml:space="preserve">požadavků </w:t>
      </w:r>
      <w:r>
        <w:t xml:space="preserve">a povinností </w:t>
      </w:r>
      <w:r w:rsidRPr="00F57183">
        <w:t xml:space="preserve">na </w:t>
      </w:r>
      <w:r>
        <w:t>pod</w:t>
      </w:r>
      <w:r w:rsidRPr="00F57183">
        <w:t xml:space="preserve">dodavatele odpovídá </w:t>
      </w:r>
      <w:r w:rsidR="009A1983">
        <w:t>poskytovatel</w:t>
      </w:r>
      <w:r w:rsidRPr="00F57183">
        <w:t xml:space="preserve">. </w:t>
      </w:r>
      <w:r>
        <w:t>Poddodavatel</w:t>
      </w:r>
      <w:r w:rsidRPr="005535F2">
        <w:t xml:space="preserve"> </w:t>
      </w:r>
      <w:r>
        <w:t>má p</w:t>
      </w:r>
      <w:r w:rsidRPr="005535F2">
        <w:t>ovinnost dodržo</w:t>
      </w:r>
      <w:r>
        <w:t xml:space="preserve">vat bezpečnostní požadavky </w:t>
      </w:r>
      <w:r w:rsidR="009A1983">
        <w:t>objednatele</w:t>
      </w:r>
      <w:r>
        <w:t xml:space="preserve">. </w:t>
      </w:r>
      <w:r w:rsidR="009A1983">
        <w:t>Poskytovatel</w:t>
      </w:r>
      <w:r w:rsidRPr="00F57183">
        <w:t xml:space="preserve"> prohlašuje, že </w:t>
      </w:r>
      <w:r>
        <w:t>pod</w:t>
      </w:r>
      <w:r w:rsidRPr="00F57183">
        <w:t xml:space="preserve">dodavatel je smluvně zavázán k dodržování všech bezpečnostních </w:t>
      </w:r>
      <w:r>
        <w:t>požadavků</w:t>
      </w:r>
      <w:r w:rsidRPr="00F57183">
        <w:t xml:space="preserve"> uvedených v</w:t>
      </w:r>
      <w:r>
        <w:t>e</w:t>
      </w:r>
      <w:r w:rsidRPr="00F57183">
        <w:t xml:space="preserve"> smlouvě.</w:t>
      </w:r>
    </w:p>
    <w:p w14:paraId="7DEB7170" w14:textId="2E0121BD" w:rsidR="00C30446" w:rsidRPr="00275C92" w:rsidRDefault="00C30446" w:rsidP="00C30446">
      <w:pPr>
        <w:pStyle w:val="Nadpis1"/>
        <w:spacing w:after="240" w:line="240" w:lineRule="auto"/>
        <w:ind w:left="510" w:hanging="510"/>
      </w:pPr>
      <w:r w:rsidRPr="00314CCB">
        <w:t>Závazek</w:t>
      </w:r>
      <w:r w:rsidRPr="00275C92">
        <w:t xml:space="preserve"> k hlášení a řešení bezpečnostních incidentů v souladu s postupy </w:t>
      </w:r>
      <w:r w:rsidR="009A1983">
        <w:t>OBJEDNATEL</w:t>
      </w:r>
    </w:p>
    <w:p w14:paraId="4C6BDA3C" w14:textId="149A9C57" w:rsidR="00C30446" w:rsidRPr="000040A0" w:rsidRDefault="00C30446" w:rsidP="00C30446">
      <w:pPr>
        <w:pStyle w:val="rove"/>
        <w:jc w:val="both"/>
      </w:pPr>
      <w:r>
        <w:t>5.1.</w:t>
      </w:r>
      <w:r>
        <w:tab/>
        <w:t>Z</w:t>
      </w:r>
      <w:r w:rsidRPr="000040A0">
        <w:t xml:space="preserve">e strany </w:t>
      </w:r>
      <w:r w:rsidR="009A1983">
        <w:t>poskytovatel</w:t>
      </w:r>
      <w:r w:rsidRPr="000040A0">
        <w:t xml:space="preserve">e </w:t>
      </w:r>
      <w:r>
        <w:t xml:space="preserve">budou důsledně </w:t>
      </w:r>
      <w:r w:rsidRPr="000040A0">
        <w:t>hlášeny všechny skutečnosti, které ved</w:t>
      </w:r>
      <w:r>
        <w:t>ou</w:t>
      </w:r>
      <w:r w:rsidRPr="000040A0">
        <w:t xml:space="preserve"> nebo </w:t>
      </w:r>
      <w:r>
        <w:t xml:space="preserve">by </w:t>
      </w:r>
      <w:r w:rsidRPr="000040A0">
        <w:t xml:space="preserve">mohly vést k porušení bezpečnosti, integrity, spolehlivosti předmětného systému nebo systémů souvisejících. Takto budou hlášeny i skutečnosti, které již byly při údržbě napraveny. Kontaktní osobou </w:t>
      </w:r>
      <w:r w:rsidR="00967C00">
        <w:t>objednatele pro</w:t>
      </w:r>
      <w:r>
        <w:t xml:space="preserve"> hlášení těchto tzv. „bezpečnostních incidentů“ </w:t>
      </w:r>
      <w:r w:rsidRPr="000040A0">
        <w:t>je bezpečnostní manažer ICT</w:t>
      </w:r>
      <w:r>
        <w:t xml:space="preserve"> uvedený ve smlouvě</w:t>
      </w:r>
      <w:r w:rsidRPr="000040A0">
        <w:t>.</w:t>
      </w:r>
    </w:p>
    <w:p w14:paraId="60A01613" w14:textId="2149F11B" w:rsidR="00C30446" w:rsidRPr="000040A0" w:rsidRDefault="00C30446" w:rsidP="00C30446">
      <w:pPr>
        <w:pStyle w:val="Nadpis1"/>
        <w:spacing w:after="240" w:line="240" w:lineRule="auto"/>
        <w:ind w:left="510" w:hanging="510"/>
      </w:pPr>
      <w:r w:rsidRPr="00314CCB">
        <w:lastRenderedPageBreak/>
        <w:t>Požadavky</w:t>
      </w:r>
      <w:r w:rsidRPr="000040A0">
        <w:t xml:space="preserve"> na zajištění kontinuity poskytovaných produktů a</w:t>
      </w:r>
      <w:r>
        <w:t> </w:t>
      </w:r>
      <w:r w:rsidRPr="000040A0">
        <w:t>služeb</w:t>
      </w:r>
      <w:r>
        <w:t xml:space="preserve"> a právo kontroly dodržování bezpečnostních požadavků</w:t>
      </w:r>
    </w:p>
    <w:p w14:paraId="787BAE6A" w14:textId="7DD6E77A" w:rsidR="00C30446" w:rsidRPr="000F1E20" w:rsidRDefault="00C30446" w:rsidP="00C30446">
      <w:pPr>
        <w:pStyle w:val="rove"/>
        <w:jc w:val="both"/>
      </w:pPr>
      <w:r>
        <w:t>6.1.</w:t>
      </w:r>
      <w:r>
        <w:tab/>
      </w:r>
      <w:r w:rsidR="009A1983">
        <w:t>Poskytovatel</w:t>
      </w:r>
      <w:r w:rsidRPr="000F1E20">
        <w:t xml:space="preserve"> je povinen archivovat záznamy o provedených úkonech v rámci plnění smlouvy, a to minimálně po dobu trvání smlouvy.</w:t>
      </w:r>
    </w:p>
    <w:p w14:paraId="3BDF1EB4" w14:textId="4707912A" w:rsidR="00C30446" w:rsidRPr="000040A0" w:rsidRDefault="00C30446" w:rsidP="00C30446">
      <w:pPr>
        <w:pStyle w:val="rove"/>
        <w:jc w:val="both"/>
      </w:pPr>
      <w:r>
        <w:t>6.2.</w:t>
      </w:r>
      <w:r>
        <w:tab/>
      </w:r>
      <w:r w:rsidR="00967C00">
        <w:t>Objednatel</w:t>
      </w:r>
      <w:r w:rsidR="00967C00" w:rsidRPr="000040A0">
        <w:t xml:space="preserve"> je</w:t>
      </w:r>
      <w:r w:rsidRPr="000040A0">
        <w:t xml:space="preserve"> oprávněn kontrolovat plnění bezpečnostních požadavků na straně </w:t>
      </w:r>
      <w:r w:rsidR="009A1983">
        <w:t>poskytovatel</w:t>
      </w:r>
      <w:r w:rsidRPr="000040A0">
        <w:t xml:space="preserve">e. </w:t>
      </w:r>
      <w:r w:rsidR="009A1983">
        <w:t>Poskytovatel</w:t>
      </w:r>
      <w:r w:rsidRPr="000040A0">
        <w:t xml:space="preserve"> je povinen poskytnout </w:t>
      </w:r>
      <w:r w:rsidR="00967C00">
        <w:t>objednateli</w:t>
      </w:r>
      <w:r w:rsidR="00967C00" w:rsidRPr="000040A0">
        <w:t xml:space="preserve"> nezbytné</w:t>
      </w:r>
      <w:r w:rsidRPr="000040A0">
        <w:t xml:space="preserve"> podklady, součinnost, případně umožnit kontrolu na místě. </w:t>
      </w:r>
    </w:p>
    <w:p w14:paraId="79A9C584" w14:textId="77777777" w:rsidR="00C30446" w:rsidRPr="000F1E20" w:rsidRDefault="00C30446" w:rsidP="00C30446">
      <w:pPr>
        <w:pStyle w:val="rove"/>
        <w:jc w:val="both"/>
      </w:pPr>
      <w:r>
        <w:t>6.3.</w:t>
      </w:r>
      <w:r>
        <w:tab/>
      </w:r>
      <w:r w:rsidRPr="000040A0">
        <w:t xml:space="preserve">Všechny přístupy budou důsledně logovány, aby bylo možné zpětně </w:t>
      </w:r>
      <w:r>
        <w:t>analyzovat proběhlé skutečnosti.</w:t>
      </w:r>
    </w:p>
    <w:p w14:paraId="010B48E6" w14:textId="4DA1F999" w:rsidR="00C30446" w:rsidRPr="000F1E20" w:rsidRDefault="00C30446" w:rsidP="00C30446">
      <w:pPr>
        <w:pStyle w:val="rove"/>
        <w:jc w:val="both"/>
      </w:pPr>
      <w:r>
        <w:t>6.4.</w:t>
      </w:r>
      <w:r>
        <w:tab/>
      </w:r>
      <w:r w:rsidR="00967C00">
        <w:t>Objednatel</w:t>
      </w:r>
      <w:r w:rsidR="00967C00" w:rsidRPr="000F1E20">
        <w:t xml:space="preserve"> je</w:t>
      </w:r>
      <w:r w:rsidRPr="000F1E20">
        <w:t xml:space="preserve"> oprávněn okamžitě odstoupit od smlouvy v případě významné změny kontroly nad </w:t>
      </w:r>
      <w:r w:rsidR="009A1983">
        <w:t>poskytovatel</w:t>
      </w:r>
      <w:r w:rsidRPr="000F1E20">
        <w:t xml:space="preserve">em nebo změny kontroly nad zásadními aktivy využívanými </w:t>
      </w:r>
      <w:r w:rsidR="009A1983">
        <w:t>poskytovatel</w:t>
      </w:r>
      <w:r w:rsidRPr="000F1E20">
        <w:t>em k plnění podle smlouvy nebo při porušení bezpečnostních pravidel</w:t>
      </w:r>
    </w:p>
    <w:p w14:paraId="1CE0F2EB" w14:textId="77777777" w:rsidR="00B727F2" w:rsidRPr="0027283C" w:rsidRDefault="00B727F2" w:rsidP="00C30446">
      <w:pPr>
        <w:spacing w:before="120" w:line="276" w:lineRule="auto"/>
        <w:jc w:val="both"/>
      </w:pPr>
    </w:p>
    <w:sectPr w:rsidR="00B727F2" w:rsidRPr="0027283C" w:rsidSect="00692CD5">
      <w:headerReference w:type="default" r:id="rId8"/>
      <w:footerReference w:type="default" r:id="rId9"/>
      <w:headerReference w:type="first" r:id="rId10"/>
      <w:footerReference w:type="first" r:id="rId11"/>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6E5D6" w14:textId="77777777" w:rsidR="00692CD5" w:rsidRDefault="00692CD5" w:rsidP="002919BE">
      <w:r>
        <w:separator/>
      </w:r>
    </w:p>
  </w:endnote>
  <w:endnote w:type="continuationSeparator" w:id="0">
    <w:p w14:paraId="499BA8C4" w14:textId="77777777" w:rsidR="00692CD5" w:rsidRDefault="00692CD5" w:rsidP="0029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Calibri"/>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UI">
    <w:altName w:val="Segoe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8C541" w14:textId="778A51C8" w:rsidR="0021110F" w:rsidRDefault="00D460A2">
    <w:pPr>
      <w:pStyle w:val="Zpat"/>
    </w:pPr>
    <w:r>
      <w:rPr>
        <w:rFonts w:cs="Segoe UI"/>
      </w:rPr>
      <w:t>Smlouva o z</w:t>
    </w:r>
    <w:r w:rsidRPr="009D71B4">
      <w:rPr>
        <w:rFonts w:cs="Segoe UI"/>
      </w:rPr>
      <w:t xml:space="preserve">ajištění provozu a služeb technické podpory pro IS OPŽP/IFN/Půjčky/OPI/Dešťovka </w:t>
    </w:r>
    <w:r w:rsidR="00F02675" w:rsidRPr="004E16E2">
      <w:rPr>
        <w:noProof/>
        <w:szCs w:val="16"/>
      </w:rPr>
      <mc:AlternateContent>
        <mc:Choice Requires="wps">
          <w:drawing>
            <wp:anchor distT="0" distB="0" distL="114300" distR="114300" simplePos="0" relativeHeight="251661312" behindDoc="0" locked="1" layoutInCell="1" allowOverlap="1" wp14:anchorId="4CFE768A" wp14:editId="59166FA3">
              <wp:simplePos x="0" y="0"/>
              <wp:positionH relativeFrom="column">
                <wp:posOffset>5765800</wp:posOffset>
              </wp:positionH>
              <wp:positionV relativeFrom="page">
                <wp:posOffset>10175875</wp:posOffset>
              </wp:positionV>
              <wp:extent cx="899795" cy="161925"/>
              <wp:effectExtent l="0" t="0" r="14605" b="1714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0EF74" w14:textId="3DABA2BE"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80321">
                            <w:rPr>
                              <w:rStyle w:val="slostrnky"/>
                              <w:rFonts w:cs="Segoe UI"/>
                              <w:noProof/>
                              <w:sz w:val="16"/>
                              <w:szCs w:val="16"/>
                            </w:rPr>
                            <w:t>2</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80321">
                            <w:rPr>
                              <w:rStyle w:val="slostrnky"/>
                              <w:rFonts w:cs="Segoe UI"/>
                              <w:noProof/>
                              <w:sz w:val="16"/>
                              <w:szCs w:val="16"/>
                            </w:rPr>
                            <w:t>14</w:t>
                          </w:r>
                          <w:r w:rsidRPr="00983C4B">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E768A" id="_x0000_t202" coordsize="21600,21600" o:spt="202" path="m,l,21600r21600,l21600,xe">
              <v:stroke joinstyle="miter"/>
              <v:path gradientshapeok="t" o:connecttype="rect"/>
            </v:shapetype>
            <v:shape id="Text Box 17" o:spid="_x0000_s1026" type="#_x0000_t202" style="position:absolute;left:0;text-align:left;margin-left:454pt;margin-top:801.25pt;width:70.85pt;height:1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" filled="f" stroked="f">
              <v:textbox style="mso-fit-shape-to-text:t" inset="0,0,0,0">
                <w:txbxContent>
                  <w:p w14:paraId="4DC0EF74" w14:textId="3DABA2BE" w:rsidR="00F02675" w:rsidRPr="00983C4B" w:rsidRDefault="00F02675" w:rsidP="00F02675">
                    <w:pPr>
                      <w:rPr>
                        <w:rFonts w:cs="Segoe UI"/>
                        <w:sz w:val="16"/>
                        <w:szCs w:val="16"/>
                      </w:rPr>
                    </w:pPr>
                    <w:r w:rsidRPr="00983C4B">
                      <w:rPr>
                        <w:rStyle w:val="slostrnky"/>
                        <w:rFonts w:cs="Segoe UI"/>
                        <w:sz w:val="16"/>
                        <w:szCs w:val="16"/>
                      </w:rPr>
                      <w:fldChar w:fldCharType="begin"/>
                    </w:r>
                    <w:r w:rsidRPr="00983C4B">
                      <w:rPr>
                        <w:rStyle w:val="slostrnky"/>
                        <w:rFonts w:cs="Segoe UI"/>
                        <w:sz w:val="16"/>
                        <w:szCs w:val="16"/>
                      </w:rPr>
                      <w:instrText xml:space="preserve"> PAGE </w:instrText>
                    </w:r>
                    <w:r w:rsidRPr="00983C4B">
                      <w:rPr>
                        <w:rStyle w:val="slostrnky"/>
                        <w:rFonts w:cs="Segoe UI"/>
                        <w:sz w:val="16"/>
                        <w:szCs w:val="16"/>
                      </w:rPr>
                      <w:fldChar w:fldCharType="separate"/>
                    </w:r>
                    <w:r w:rsidR="00480321">
                      <w:rPr>
                        <w:rStyle w:val="slostrnky"/>
                        <w:rFonts w:cs="Segoe UI"/>
                        <w:noProof/>
                        <w:sz w:val="16"/>
                        <w:szCs w:val="16"/>
                      </w:rPr>
                      <w:t>2</w:t>
                    </w:r>
                    <w:r w:rsidRPr="00983C4B">
                      <w:rPr>
                        <w:rStyle w:val="slostrnky"/>
                        <w:rFonts w:cs="Segoe UI"/>
                        <w:sz w:val="16"/>
                        <w:szCs w:val="16"/>
                      </w:rPr>
                      <w:fldChar w:fldCharType="end"/>
                    </w:r>
                    <w:r w:rsidRPr="00983C4B">
                      <w:rPr>
                        <w:rStyle w:val="slostrnky"/>
                        <w:rFonts w:cs="Segoe UI"/>
                        <w:sz w:val="16"/>
                        <w:szCs w:val="16"/>
                      </w:rPr>
                      <w:t>/</w:t>
                    </w:r>
                    <w:r w:rsidRPr="00983C4B">
                      <w:rPr>
                        <w:rStyle w:val="slostrnky"/>
                        <w:rFonts w:cs="Segoe UI"/>
                        <w:sz w:val="16"/>
                        <w:szCs w:val="16"/>
                      </w:rPr>
                      <w:fldChar w:fldCharType="begin"/>
                    </w:r>
                    <w:r w:rsidRPr="00983C4B">
                      <w:rPr>
                        <w:rStyle w:val="slostrnky"/>
                        <w:rFonts w:cs="Segoe UI"/>
                        <w:sz w:val="16"/>
                        <w:szCs w:val="16"/>
                      </w:rPr>
                      <w:instrText xml:space="preserve"> NUMPAGES </w:instrText>
                    </w:r>
                    <w:r w:rsidRPr="00983C4B">
                      <w:rPr>
                        <w:rStyle w:val="slostrnky"/>
                        <w:rFonts w:cs="Segoe UI"/>
                        <w:sz w:val="16"/>
                        <w:szCs w:val="16"/>
                      </w:rPr>
                      <w:fldChar w:fldCharType="separate"/>
                    </w:r>
                    <w:r w:rsidR="00480321">
                      <w:rPr>
                        <w:rStyle w:val="slostrnky"/>
                        <w:rFonts w:cs="Segoe UI"/>
                        <w:noProof/>
                        <w:sz w:val="16"/>
                        <w:szCs w:val="16"/>
                      </w:rPr>
                      <w:t>14</w:t>
                    </w:r>
                    <w:r w:rsidRPr="00983C4B">
                      <w:rPr>
                        <w:rStyle w:val="slostrnky"/>
                        <w:rFonts w:cs="Segoe UI"/>
                        <w:sz w:val="16"/>
                        <w:szCs w:val="16"/>
                      </w:rPr>
                      <w:fldChar w:fldCharType="end"/>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6BD56" w14:textId="52E3EF9E" w:rsidR="00983C4B" w:rsidRDefault="00983C4B">
    <w:pPr>
      <w:pStyle w:val="Zpat"/>
    </w:pPr>
    <w:r w:rsidRPr="004E16E2">
      <w:rPr>
        <w:noProof/>
        <w:szCs w:val="16"/>
      </w:rPr>
      <mc:AlternateContent>
        <mc:Choice Requires="wps">
          <w:drawing>
            <wp:anchor distT="0" distB="0" distL="114300" distR="114300" simplePos="0" relativeHeight="251659264" behindDoc="0" locked="1" layoutInCell="1" allowOverlap="1" wp14:anchorId="74F72B9E" wp14:editId="49514495">
              <wp:simplePos x="0" y="0"/>
              <wp:positionH relativeFrom="column">
                <wp:posOffset>5765800</wp:posOffset>
              </wp:positionH>
              <wp:positionV relativeFrom="page">
                <wp:posOffset>10196830</wp:posOffset>
              </wp:positionV>
              <wp:extent cx="899795" cy="161925"/>
              <wp:effectExtent l="0" t="0" r="14605" b="1714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484EA" w14:textId="341B532A"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80321">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80321">
                            <w:rPr>
                              <w:rStyle w:val="slostrnky"/>
                              <w:rFonts w:cs="Segoe UI"/>
                              <w:noProof/>
                              <w:sz w:val="16"/>
                              <w:szCs w:val="16"/>
                            </w:rPr>
                            <w:t>14</w:t>
                          </w:r>
                          <w:r w:rsidRPr="00F02675">
                            <w:rPr>
                              <w:rStyle w:val="slostrnky"/>
                              <w:rFonts w:cs="Segoe UI"/>
                              <w:sz w:val="16"/>
                              <w:szCs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F72B9E" id="_x0000_t202" coordsize="21600,21600" o:spt="202" path="m,l,21600r21600,l21600,xe">
              <v:stroke joinstyle="miter"/>
              <v:path gradientshapeok="t" o:connecttype="rect"/>
            </v:shapetype>
            <v:shape id="_x0000_s1027" type="#_x0000_t202" style="position:absolute;left:0;text-align:left;margin-left:454pt;margin-top:802.9pt;width:70.8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" filled="f" stroked="f">
              <v:textbox style="mso-fit-shape-to-text:t" inset="0,0,0,0">
                <w:txbxContent>
                  <w:p w14:paraId="42A484EA" w14:textId="341B532A" w:rsidR="00983C4B" w:rsidRPr="00F02675" w:rsidRDefault="00983C4B" w:rsidP="00983C4B">
                    <w:pPr>
                      <w:rPr>
                        <w:rFonts w:cs="Segoe UI"/>
                        <w:sz w:val="16"/>
                        <w:szCs w:val="16"/>
                      </w:rPr>
                    </w:pPr>
                    <w:r w:rsidRPr="00F02675">
                      <w:rPr>
                        <w:rStyle w:val="slostrnky"/>
                        <w:rFonts w:cs="Segoe UI"/>
                        <w:sz w:val="16"/>
                        <w:szCs w:val="16"/>
                      </w:rPr>
                      <w:fldChar w:fldCharType="begin"/>
                    </w:r>
                    <w:r w:rsidRPr="00F02675">
                      <w:rPr>
                        <w:rStyle w:val="slostrnky"/>
                        <w:rFonts w:cs="Segoe UI"/>
                        <w:sz w:val="16"/>
                        <w:szCs w:val="16"/>
                      </w:rPr>
                      <w:instrText xml:space="preserve"> PAGE </w:instrText>
                    </w:r>
                    <w:r w:rsidRPr="00F02675">
                      <w:rPr>
                        <w:rStyle w:val="slostrnky"/>
                        <w:rFonts w:cs="Segoe UI"/>
                        <w:sz w:val="16"/>
                        <w:szCs w:val="16"/>
                      </w:rPr>
                      <w:fldChar w:fldCharType="separate"/>
                    </w:r>
                    <w:r w:rsidR="00480321">
                      <w:rPr>
                        <w:rStyle w:val="slostrnky"/>
                        <w:rFonts w:cs="Segoe UI"/>
                        <w:noProof/>
                        <w:sz w:val="16"/>
                        <w:szCs w:val="16"/>
                      </w:rPr>
                      <w:t>1</w:t>
                    </w:r>
                    <w:r w:rsidRPr="00F02675">
                      <w:rPr>
                        <w:rStyle w:val="slostrnky"/>
                        <w:rFonts w:cs="Segoe UI"/>
                        <w:sz w:val="16"/>
                        <w:szCs w:val="16"/>
                      </w:rPr>
                      <w:fldChar w:fldCharType="end"/>
                    </w:r>
                    <w:r w:rsidRPr="00F02675">
                      <w:rPr>
                        <w:rStyle w:val="slostrnky"/>
                        <w:rFonts w:cs="Segoe UI"/>
                        <w:sz w:val="16"/>
                        <w:szCs w:val="16"/>
                      </w:rPr>
                      <w:t>/</w:t>
                    </w:r>
                    <w:r w:rsidRPr="00F02675">
                      <w:rPr>
                        <w:rStyle w:val="slostrnky"/>
                        <w:rFonts w:cs="Segoe UI"/>
                        <w:sz w:val="16"/>
                        <w:szCs w:val="16"/>
                      </w:rPr>
                      <w:fldChar w:fldCharType="begin"/>
                    </w:r>
                    <w:r w:rsidRPr="00F02675">
                      <w:rPr>
                        <w:rStyle w:val="slostrnky"/>
                        <w:rFonts w:cs="Segoe UI"/>
                        <w:sz w:val="16"/>
                        <w:szCs w:val="16"/>
                      </w:rPr>
                      <w:instrText xml:space="preserve"> NUMPAGES </w:instrText>
                    </w:r>
                    <w:r w:rsidRPr="00F02675">
                      <w:rPr>
                        <w:rStyle w:val="slostrnky"/>
                        <w:rFonts w:cs="Segoe UI"/>
                        <w:sz w:val="16"/>
                        <w:szCs w:val="16"/>
                      </w:rPr>
                      <w:fldChar w:fldCharType="separate"/>
                    </w:r>
                    <w:r w:rsidR="00480321">
                      <w:rPr>
                        <w:rStyle w:val="slostrnky"/>
                        <w:rFonts w:cs="Segoe UI"/>
                        <w:noProof/>
                        <w:sz w:val="16"/>
                        <w:szCs w:val="16"/>
                      </w:rPr>
                      <w:t>14</w:t>
                    </w:r>
                    <w:r w:rsidRPr="00F02675">
                      <w:rPr>
                        <w:rStyle w:val="slostrnky"/>
                        <w:rFonts w:cs="Segoe UI"/>
                        <w:sz w:val="16"/>
                        <w:szCs w:val="16"/>
                      </w:rPr>
                      <w:fldChar w:fldCharType="end"/>
                    </w:r>
                  </w:p>
                </w:txbxContent>
              </v:textbox>
              <w10:wrap anchory="page"/>
              <w10:anchorlock/>
            </v:shape>
          </w:pict>
        </mc:Fallback>
      </mc:AlternateContent>
    </w:r>
    <w:r w:rsidR="00D460A2" w:rsidRPr="00D460A2">
      <w:t xml:space="preserve"> Smlouv</w:t>
    </w:r>
    <w:r w:rsidR="00D460A2">
      <w:t>a</w:t>
    </w:r>
    <w:r w:rsidR="00D460A2" w:rsidRPr="00D460A2">
      <w:t xml:space="preserve"> o zajištění provozu a služeb technické podpory pro IS OPŽP/IFN/Půjčky/OPI/Dešťovka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0072A4" w14:textId="77777777" w:rsidR="00692CD5" w:rsidRDefault="00692CD5" w:rsidP="002919BE">
      <w:r>
        <w:separator/>
      </w:r>
    </w:p>
  </w:footnote>
  <w:footnote w:type="continuationSeparator" w:id="0">
    <w:p w14:paraId="725BA191" w14:textId="77777777" w:rsidR="00692CD5" w:rsidRDefault="00692CD5" w:rsidP="0029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72486" w14:textId="77777777" w:rsidR="009720DC" w:rsidRDefault="009720DC" w:rsidP="00A63F70">
    <w:pPr>
      <w:pStyle w:val="Zhlav"/>
      <w:tabs>
        <w:tab w:val="clear" w:pos="4536"/>
        <w:tab w:val="clear" w:pos="9072"/>
        <w:tab w:val="left" w:pos="1970"/>
      </w:tabs>
    </w:pPr>
    <w:r>
      <w:rPr>
        <w:noProof/>
      </w:rPr>
      <w:tab/>
    </w:r>
  </w:p>
  <w:p w14:paraId="7140EA9D" w14:textId="77777777" w:rsidR="00B40927" w:rsidRDefault="00B4092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4EB75" w14:textId="77777777" w:rsidR="00983C4B" w:rsidRDefault="00983C4B">
    <w:pPr>
      <w:pStyle w:val="Zhlav"/>
    </w:pPr>
    <w:r w:rsidRPr="00FD4A83">
      <w:rPr>
        <w:noProof/>
      </w:rPr>
      <w:drawing>
        <wp:inline distT="0" distB="0" distL="0" distR="0" wp14:anchorId="4CC5A272" wp14:editId="54F5CE46">
          <wp:extent cx="2394000" cy="658800"/>
          <wp:effectExtent l="0" t="0" r="6350" b="8255"/>
          <wp:docPr id="15" name="obrázek 15" descr="SFZP_H_RG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FZP_H_RGB_NEW"/>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94000" cy="658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0E289916"/>
    <w:lvl w:ilvl="0">
      <w:start w:val="1"/>
      <w:numFmt w:val="decimal"/>
      <w:lvlText w:val="%1."/>
      <w:lvlJc w:val="left"/>
      <w:pPr>
        <w:tabs>
          <w:tab w:val="num" w:pos="360"/>
        </w:tabs>
        <w:ind w:left="360" w:hanging="360"/>
      </w:pPr>
    </w:lvl>
  </w:abstractNum>
  <w:abstractNum w:abstractNumId="1" w15:restartNumberingAfterBreak="0">
    <w:nsid w:val="031917C8"/>
    <w:multiLevelType w:val="multilevel"/>
    <w:tmpl w:val="165046F2"/>
    <w:lvl w:ilvl="0">
      <w:start w:val="1"/>
      <w:numFmt w:val="decimal"/>
      <w:pStyle w:val="cislovani1"/>
      <w:suff w:val="space"/>
      <w:lvlText w:val="%1."/>
      <w:lvlJc w:val="left"/>
      <w:pPr>
        <w:ind w:left="7797" w:hanging="567"/>
      </w:pPr>
      <w:rPr>
        <w:rFonts w:cs="Times New Roman" w:hint="default"/>
        <w:b/>
        <w:i w:val="0"/>
      </w:rPr>
    </w:lvl>
    <w:lvl w:ilvl="1">
      <w:start w:val="1"/>
      <w:numFmt w:val="decimal"/>
      <w:pStyle w:val="Cislovani2"/>
      <w:lvlText w:val="%1.%2."/>
      <w:lvlJc w:val="left"/>
      <w:pPr>
        <w:tabs>
          <w:tab w:val="num" w:pos="680"/>
        </w:tabs>
        <w:ind w:left="680" w:hanging="680"/>
      </w:pPr>
      <w:rPr>
        <w:rFonts w:ascii="Arial" w:hAnsi="Arial" w:cs="Arial" w:hint="default"/>
        <w:sz w:val="22"/>
        <w:szCs w:val="22"/>
      </w:rPr>
    </w:lvl>
    <w:lvl w:ilvl="2">
      <w:start w:val="1"/>
      <w:numFmt w:val="decimal"/>
      <w:pStyle w:val="Cislovani3"/>
      <w:lvlText w:val="%1.%2.%3."/>
      <w:lvlJc w:val="left"/>
      <w:pPr>
        <w:tabs>
          <w:tab w:val="num" w:pos="-2976"/>
        </w:tabs>
        <w:ind w:left="-2976" w:hanging="1134"/>
      </w:pPr>
      <w:rPr>
        <w:rFonts w:ascii="Arial" w:hAnsi="Arial" w:cs="Arial" w:hint="default"/>
        <w:sz w:val="22"/>
      </w:rPr>
    </w:lvl>
    <w:lvl w:ilvl="3">
      <w:start w:val="1"/>
      <w:numFmt w:val="decimal"/>
      <w:lvlText w:val="%1.%2.%3.%4."/>
      <w:lvlJc w:val="left"/>
      <w:pPr>
        <w:tabs>
          <w:tab w:val="num" w:pos="2270"/>
        </w:tabs>
        <w:ind w:left="2270" w:hanging="1418"/>
      </w:pPr>
      <w:rPr>
        <w:rFonts w:ascii="Arial" w:hAnsi="Arial" w:cs="Arial" w:hint="default"/>
        <w:color w:val="auto"/>
        <w:sz w:val="22"/>
      </w:rPr>
    </w:lvl>
    <w:lvl w:ilvl="4">
      <w:start w:val="1"/>
      <w:numFmt w:val="decimal"/>
      <w:pStyle w:val="Cislovani4text"/>
      <w:lvlText w:val="%1.%2.%3.%4.%5."/>
      <w:lvlJc w:val="left"/>
      <w:pPr>
        <w:tabs>
          <w:tab w:val="num" w:pos="4494"/>
        </w:tabs>
        <w:ind w:left="3486" w:hanging="792"/>
      </w:pPr>
      <w:rPr>
        <w:rFonts w:cs="Times New Roman" w:hint="default"/>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65F2260"/>
    <w:multiLevelType w:val="hybridMultilevel"/>
    <w:tmpl w:val="01846186"/>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9C633F7"/>
    <w:multiLevelType w:val="hybridMultilevel"/>
    <w:tmpl w:val="AC4A0DF0"/>
    <w:lvl w:ilvl="0" w:tplc="7E98193A">
      <w:start w:val="1"/>
      <w:numFmt w:val="bullet"/>
      <w:pStyle w:val="cislovani3odrazky"/>
      <w:lvlText w:val=""/>
      <w:lvlJc w:val="left"/>
      <w:pPr>
        <w:tabs>
          <w:tab w:val="num" w:pos="1418"/>
        </w:tabs>
        <w:ind w:left="1418" w:hanging="284"/>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A727F"/>
    <w:multiLevelType w:val="hybridMultilevel"/>
    <w:tmpl w:val="85581518"/>
    <w:lvl w:ilvl="0" w:tplc="25CA3F58">
      <w:start w:val="1"/>
      <w:numFmt w:val="lowerLetter"/>
      <w:pStyle w:val="Normalnicslovnabc"/>
      <w:lvlText w:val="%1)"/>
      <w:lvlJc w:val="left"/>
      <w:pPr>
        <w:ind w:left="36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B0BCA"/>
    <w:multiLevelType w:val="hybridMultilevel"/>
    <w:tmpl w:val="74B81C8A"/>
    <w:lvl w:ilvl="0" w:tplc="040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CE0039"/>
    <w:multiLevelType w:val="multilevel"/>
    <w:tmpl w:val="1E842DB6"/>
    <w:lvl w:ilvl="0">
      <w:start w:val="1"/>
      <w:numFmt w:val="decimal"/>
      <w:lvlText w:val="%1"/>
      <w:lvlJc w:val="left"/>
      <w:pPr>
        <w:tabs>
          <w:tab w:val="num" w:pos="567"/>
        </w:tabs>
        <w:ind w:left="567" w:hanging="567"/>
      </w:pPr>
      <w:rPr>
        <w:rFonts w:ascii="Segoe UI" w:hAnsi="Segoe UI" w:hint="default"/>
        <w:b/>
        <w:i w:val="0"/>
        <w:caps/>
        <w:sz w:val="20"/>
      </w:rPr>
    </w:lvl>
    <w:lvl w:ilvl="1">
      <w:start w:val="1"/>
      <w:numFmt w:val="decimal"/>
      <w:lvlText w:val="%1.%2"/>
      <w:lvlJc w:val="left"/>
      <w:pPr>
        <w:tabs>
          <w:tab w:val="num" w:pos="567"/>
        </w:tabs>
        <w:ind w:left="567" w:hanging="567"/>
      </w:pPr>
      <w:rPr>
        <w:rFonts w:ascii="Segoe UI" w:hAnsi="Segoe UI" w:hint="default"/>
        <w:b w:val="0"/>
        <w:i w:val="0"/>
        <w:caps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664001"/>
    <w:multiLevelType w:val="hybridMultilevel"/>
    <w:tmpl w:val="5358B6AA"/>
    <w:lvl w:ilvl="0" w:tplc="BE9CF7FE">
      <w:start w:val="1"/>
      <w:numFmt w:val="lowerLetter"/>
      <w:pStyle w:val="Cislovani4"/>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35FC3EF6"/>
    <w:multiLevelType w:val="hybridMultilevel"/>
    <w:tmpl w:val="240C3B76"/>
    <w:lvl w:ilvl="0" w:tplc="04050003">
      <w:start w:val="1"/>
      <w:numFmt w:val="bullet"/>
      <w:lvlText w:val="o"/>
      <w:lvlJc w:val="left"/>
      <w:pPr>
        <w:ind w:left="1287" w:hanging="360"/>
      </w:pPr>
      <w:rPr>
        <w:rFonts w:ascii="Courier New" w:hAnsi="Courier New" w:cs="Courier New"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B32A7E"/>
    <w:multiLevelType w:val="singleLevel"/>
    <w:tmpl w:val="2E86581A"/>
    <w:lvl w:ilvl="0">
      <w:start w:val="1"/>
      <w:numFmt w:val="bullet"/>
      <w:pStyle w:val="Kseznamznaky2"/>
      <w:lvlText w:val="●"/>
      <w:lvlJc w:val="left"/>
      <w:pPr>
        <w:tabs>
          <w:tab w:val="num" w:pos="1361"/>
        </w:tabs>
        <w:ind w:left="1361" w:hanging="397"/>
      </w:pPr>
      <w:rPr>
        <w:rFonts w:hAnsi="Arial" w:hint="default"/>
        <w:color w:val="0000FF"/>
      </w:rPr>
    </w:lvl>
  </w:abstractNum>
  <w:abstractNum w:abstractNumId="10" w15:restartNumberingAfterBreak="0">
    <w:nsid w:val="3DB57EF5"/>
    <w:multiLevelType w:val="hybridMultilevel"/>
    <w:tmpl w:val="7EA6257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42004B4A"/>
    <w:multiLevelType w:val="hybridMultilevel"/>
    <w:tmpl w:val="99CC9C9E"/>
    <w:lvl w:ilvl="0" w:tplc="CA1C1FEA">
      <w:start w:val="1"/>
      <w:numFmt w:val="bullet"/>
      <w:pStyle w:val="odrazkynormalni2uroven"/>
      <w:lvlText w:val="–"/>
      <w:lvlJc w:val="left"/>
      <w:pPr>
        <w:tabs>
          <w:tab w:val="num" w:pos="1134"/>
        </w:tabs>
        <w:ind w:left="1134" w:hanging="283"/>
      </w:pPr>
      <w:rPr>
        <w:rFonts w:ascii="JohnSans Text Pro" w:hAnsi="JohnSans Text Pro" w:hint="default"/>
      </w:rPr>
    </w:lvl>
    <w:lvl w:ilvl="1" w:tplc="04050019" w:tentative="1">
      <w:start w:val="1"/>
      <w:numFmt w:val="bullet"/>
      <w:lvlText w:val="o"/>
      <w:lvlJc w:val="left"/>
      <w:pPr>
        <w:tabs>
          <w:tab w:val="num" w:pos="2148"/>
        </w:tabs>
        <w:ind w:left="2148" w:hanging="360"/>
      </w:pPr>
      <w:rPr>
        <w:rFonts w:ascii="Courier New" w:hAnsi="Courier New" w:cs="Courier New" w:hint="default"/>
      </w:rPr>
    </w:lvl>
    <w:lvl w:ilvl="2" w:tplc="0405001B" w:tentative="1">
      <w:start w:val="1"/>
      <w:numFmt w:val="bullet"/>
      <w:lvlText w:val=""/>
      <w:lvlJc w:val="left"/>
      <w:pPr>
        <w:tabs>
          <w:tab w:val="num" w:pos="2868"/>
        </w:tabs>
        <w:ind w:left="2868" w:hanging="360"/>
      </w:pPr>
      <w:rPr>
        <w:rFonts w:ascii="Wingdings" w:hAnsi="Wingdings" w:hint="default"/>
      </w:rPr>
    </w:lvl>
    <w:lvl w:ilvl="3" w:tplc="0405000F" w:tentative="1">
      <w:start w:val="1"/>
      <w:numFmt w:val="bullet"/>
      <w:lvlText w:val=""/>
      <w:lvlJc w:val="left"/>
      <w:pPr>
        <w:tabs>
          <w:tab w:val="num" w:pos="3588"/>
        </w:tabs>
        <w:ind w:left="3588" w:hanging="360"/>
      </w:pPr>
      <w:rPr>
        <w:rFonts w:ascii="Symbol" w:hAnsi="Symbol" w:hint="default"/>
      </w:rPr>
    </w:lvl>
    <w:lvl w:ilvl="4" w:tplc="04050019" w:tentative="1">
      <w:start w:val="1"/>
      <w:numFmt w:val="bullet"/>
      <w:lvlText w:val="o"/>
      <w:lvlJc w:val="left"/>
      <w:pPr>
        <w:tabs>
          <w:tab w:val="num" w:pos="4308"/>
        </w:tabs>
        <w:ind w:left="4308" w:hanging="360"/>
      </w:pPr>
      <w:rPr>
        <w:rFonts w:ascii="Courier New" w:hAnsi="Courier New" w:cs="Courier New" w:hint="default"/>
      </w:rPr>
    </w:lvl>
    <w:lvl w:ilvl="5" w:tplc="0405001B" w:tentative="1">
      <w:start w:val="1"/>
      <w:numFmt w:val="bullet"/>
      <w:lvlText w:val=""/>
      <w:lvlJc w:val="left"/>
      <w:pPr>
        <w:tabs>
          <w:tab w:val="num" w:pos="5028"/>
        </w:tabs>
        <w:ind w:left="5028" w:hanging="360"/>
      </w:pPr>
      <w:rPr>
        <w:rFonts w:ascii="Wingdings" w:hAnsi="Wingdings" w:hint="default"/>
      </w:rPr>
    </w:lvl>
    <w:lvl w:ilvl="6" w:tplc="0405000F" w:tentative="1">
      <w:start w:val="1"/>
      <w:numFmt w:val="bullet"/>
      <w:lvlText w:val=""/>
      <w:lvlJc w:val="left"/>
      <w:pPr>
        <w:tabs>
          <w:tab w:val="num" w:pos="5748"/>
        </w:tabs>
        <w:ind w:left="5748" w:hanging="360"/>
      </w:pPr>
      <w:rPr>
        <w:rFonts w:ascii="Symbol" w:hAnsi="Symbol" w:hint="default"/>
      </w:rPr>
    </w:lvl>
    <w:lvl w:ilvl="7" w:tplc="04050019" w:tentative="1">
      <w:start w:val="1"/>
      <w:numFmt w:val="bullet"/>
      <w:lvlText w:val="o"/>
      <w:lvlJc w:val="left"/>
      <w:pPr>
        <w:tabs>
          <w:tab w:val="num" w:pos="6468"/>
        </w:tabs>
        <w:ind w:left="6468" w:hanging="360"/>
      </w:pPr>
      <w:rPr>
        <w:rFonts w:ascii="Courier New" w:hAnsi="Courier New" w:cs="Courier New" w:hint="default"/>
      </w:rPr>
    </w:lvl>
    <w:lvl w:ilvl="8" w:tplc="0405001B"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4A2951E3"/>
    <w:multiLevelType w:val="hybridMultilevel"/>
    <w:tmpl w:val="90EAD2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52344"/>
    <w:multiLevelType w:val="hybridMultilevel"/>
    <w:tmpl w:val="B07276D4"/>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4" w15:restartNumberingAfterBreak="0">
    <w:nsid w:val="570D5FC7"/>
    <w:multiLevelType w:val="multilevel"/>
    <w:tmpl w:val="EAF4334E"/>
    <w:lvl w:ilvl="0">
      <w:start w:val="1"/>
      <w:numFmt w:val="decimal"/>
      <w:pStyle w:val="Nadpis1"/>
      <w:lvlText w:val="%1"/>
      <w:lvlJc w:val="left"/>
      <w:pPr>
        <w:tabs>
          <w:tab w:val="num" w:pos="567"/>
        </w:tabs>
        <w:ind w:left="567" w:hanging="567"/>
      </w:pPr>
      <w:rPr>
        <w:rFonts w:ascii="Segoe UI" w:hAnsi="Segoe UI" w:hint="default"/>
        <w:b/>
        <w:i w:val="0"/>
        <w:caps/>
        <w:sz w:val="20"/>
      </w:rPr>
    </w:lvl>
    <w:lvl w:ilvl="1">
      <w:start w:val="1"/>
      <w:numFmt w:val="decimal"/>
      <w:pStyle w:val="Odstavecseseznamem"/>
      <w:lvlText w:val="%1.%2"/>
      <w:lvlJc w:val="left"/>
      <w:pPr>
        <w:tabs>
          <w:tab w:val="num" w:pos="567"/>
        </w:tabs>
        <w:ind w:left="567" w:hanging="567"/>
      </w:pPr>
      <w:rPr>
        <w:rFonts w:ascii="Segoe UI" w:hAnsi="Segoe UI" w:hint="default"/>
        <w:b w:val="0"/>
        <w:i w:val="0"/>
        <w:caps w:val="0"/>
        <w:color w:val="auto"/>
        <w:sz w:val="20"/>
      </w:rPr>
    </w:lvl>
    <w:lvl w:ilvl="2">
      <w:start w:val="1"/>
      <w:numFmt w:val="decimal"/>
      <w:pStyle w:val="slovanseznam"/>
      <w:lvlText w:val="%1.%2.%3"/>
      <w:lvlJc w:val="left"/>
      <w:pPr>
        <w:tabs>
          <w:tab w:val="num" w:pos="1134"/>
        </w:tabs>
        <w:ind w:left="1134" w:hanging="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9D5B1A"/>
    <w:multiLevelType w:val="multilevel"/>
    <w:tmpl w:val="2D2C4A8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2922D56"/>
    <w:multiLevelType w:val="multilevel"/>
    <w:tmpl w:val="0405001D"/>
    <w:lvl w:ilvl="0">
      <w:start w:val="1"/>
      <w:numFmt w:val="decimal"/>
      <w:lvlText w:val="%1)"/>
      <w:lvlJc w:val="left"/>
      <w:pPr>
        <w:ind w:left="360" w:hanging="360"/>
      </w:pPr>
    </w:lvl>
    <w:lvl w:ilvl="1">
      <w:start w:val="1"/>
      <w:numFmt w:val="lowerLetter"/>
      <w:lvlText w:val="%2)"/>
      <w:lvlJc w:val="left"/>
      <w:pPr>
        <w:ind w:left="1069"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5CA14E7"/>
    <w:multiLevelType w:val="hybridMultilevel"/>
    <w:tmpl w:val="90EAD2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663524">
    <w:abstractNumId w:val="1"/>
  </w:num>
  <w:num w:numId="2" w16cid:durableId="1706059119">
    <w:abstractNumId w:val="11"/>
  </w:num>
  <w:num w:numId="3" w16cid:durableId="1886482358">
    <w:abstractNumId w:val="3"/>
  </w:num>
  <w:num w:numId="4" w16cid:durableId="1082340814">
    <w:abstractNumId w:val="9"/>
  </w:num>
  <w:num w:numId="5" w16cid:durableId="1834292019">
    <w:abstractNumId w:val="4"/>
  </w:num>
  <w:num w:numId="6" w16cid:durableId="1035812163">
    <w:abstractNumId w:val="6"/>
  </w:num>
  <w:num w:numId="7" w16cid:durableId="614288600">
    <w:abstractNumId w:val="14"/>
  </w:num>
  <w:num w:numId="8" w16cid:durableId="698554767">
    <w:abstractNumId w:val="7"/>
  </w:num>
  <w:num w:numId="9" w16cid:durableId="1569881523">
    <w:abstractNumId w:val="10"/>
  </w:num>
  <w:num w:numId="10" w16cid:durableId="1988319221">
    <w:abstractNumId w:val="13"/>
  </w:num>
  <w:num w:numId="11" w16cid:durableId="681931726">
    <w:abstractNumId w:val="12"/>
  </w:num>
  <w:num w:numId="12" w16cid:durableId="7608349">
    <w:abstractNumId w:val="5"/>
  </w:num>
  <w:num w:numId="13" w16cid:durableId="1947931297">
    <w:abstractNumId w:val="2"/>
  </w:num>
  <w:num w:numId="14" w16cid:durableId="160972302">
    <w:abstractNumId w:val="8"/>
  </w:num>
  <w:num w:numId="15" w16cid:durableId="1938563574">
    <w:abstractNumId w:val="17"/>
  </w:num>
  <w:num w:numId="16" w16cid:durableId="168526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4966376">
    <w:abstractNumId w:val="16"/>
  </w:num>
  <w:num w:numId="18" w16cid:durableId="776995303">
    <w:abstractNumId w:val="14"/>
    <w:lvlOverride w:ilvl="0">
      <w:startOverride w:val="12"/>
    </w:lvlOverride>
    <w:lvlOverride w:ilvl="1">
      <w:startOverride w:val="4"/>
    </w:lvlOverride>
  </w:num>
  <w:num w:numId="19" w16cid:durableId="1058475204">
    <w:abstractNumId w:val="15"/>
  </w:num>
  <w:num w:numId="20" w16cid:durableId="13413978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2923651">
    <w:abstractNumId w:val="14"/>
    <w:lvlOverride w:ilvl="0">
      <w:startOverride w:val="8"/>
    </w:lvlOverride>
    <w:lvlOverride w:ilvl="1">
      <w:startOverride w:val="5"/>
    </w:lvlOverride>
    <w:lvlOverride w:ilvl="2">
      <w:startOverride w:val="1"/>
    </w:lvlOverride>
  </w:num>
  <w:num w:numId="22" w16cid:durableId="138170662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F2"/>
    <w:rsid w:val="00003548"/>
    <w:rsid w:val="00003A9E"/>
    <w:rsid w:val="000174FC"/>
    <w:rsid w:val="00017D17"/>
    <w:rsid w:val="00027B48"/>
    <w:rsid w:val="00031B1A"/>
    <w:rsid w:val="00043FEA"/>
    <w:rsid w:val="000508B1"/>
    <w:rsid w:val="0005308B"/>
    <w:rsid w:val="000572A0"/>
    <w:rsid w:val="000622C7"/>
    <w:rsid w:val="0006484C"/>
    <w:rsid w:val="00077035"/>
    <w:rsid w:val="00087E80"/>
    <w:rsid w:val="000A3BEA"/>
    <w:rsid w:val="000C4407"/>
    <w:rsid w:val="000D6E0A"/>
    <w:rsid w:val="000D7AD4"/>
    <w:rsid w:val="000E7598"/>
    <w:rsid w:val="000E7685"/>
    <w:rsid w:val="000F216D"/>
    <w:rsid w:val="000F68A7"/>
    <w:rsid w:val="001059C3"/>
    <w:rsid w:val="00116445"/>
    <w:rsid w:val="00133EB7"/>
    <w:rsid w:val="0014252D"/>
    <w:rsid w:val="00144AB4"/>
    <w:rsid w:val="00145AD9"/>
    <w:rsid w:val="0016099B"/>
    <w:rsid w:val="00161FED"/>
    <w:rsid w:val="00162D05"/>
    <w:rsid w:val="00174D0C"/>
    <w:rsid w:val="00180EE5"/>
    <w:rsid w:val="00182689"/>
    <w:rsid w:val="00182EDC"/>
    <w:rsid w:val="00187300"/>
    <w:rsid w:val="00192A6C"/>
    <w:rsid w:val="00194760"/>
    <w:rsid w:val="001A4410"/>
    <w:rsid w:val="001B273E"/>
    <w:rsid w:val="001B4361"/>
    <w:rsid w:val="001B5EDE"/>
    <w:rsid w:val="001C2C96"/>
    <w:rsid w:val="001C576F"/>
    <w:rsid w:val="001D3956"/>
    <w:rsid w:val="001D50C3"/>
    <w:rsid w:val="001E4626"/>
    <w:rsid w:val="001E4BA7"/>
    <w:rsid w:val="001E4E2D"/>
    <w:rsid w:val="001E78B9"/>
    <w:rsid w:val="001F190A"/>
    <w:rsid w:val="00202E9F"/>
    <w:rsid w:val="0020543A"/>
    <w:rsid w:val="0021110F"/>
    <w:rsid w:val="0021228C"/>
    <w:rsid w:val="00213F7F"/>
    <w:rsid w:val="0021727B"/>
    <w:rsid w:val="00217EF0"/>
    <w:rsid w:val="00222550"/>
    <w:rsid w:val="00231797"/>
    <w:rsid w:val="002328D5"/>
    <w:rsid w:val="0024378B"/>
    <w:rsid w:val="00246BE3"/>
    <w:rsid w:val="00250CFC"/>
    <w:rsid w:val="002542CA"/>
    <w:rsid w:val="00254355"/>
    <w:rsid w:val="002601FE"/>
    <w:rsid w:val="00263AD2"/>
    <w:rsid w:val="002650DE"/>
    <w:rsid w:val="002653D6"/>
    <w:rsid w:val="00265987"/>
    <w:rsid w:val="0027283C"/>
    <w:rsid w:val="00273F8D"/>
    <w:rsid w:val="00280D3E"/>
    <w:rsid w:val="00290CEC"/>
    <w:rsid w:val="002912EC"/>
    <w:rsid w:val="00291332"/>
    <w:rsid w:val="002919BE"/>
    <w:rsid w:val="00294468"/>
    <w:rsid w:val="002B61C9"/>
    <w:rsid w:val="002C197D"/>
    <w:rsid w:val="002C7495"/>
    <w:rsid w:val="002D0908"/>
    <w:rsid w:val="002D44BC"/>
    <w:rsid w:val="002D4B40"/>
    <w:rsid w:val="002E0344"/>
    <w:rsid w:val="002E2955"/>
    <w:rsid w:val="002E5F8A"/>
    <w:rsid w:val="002F0101"/>
    <w:rsid w:val="002F24C9"/>
    <w:rsid w:val="00300C0C"/>
    <w:rsid w:val="00303C43"/>
    <w:rsid w:val="00303FD9"/>
    <w:rsid w:val="00310257"/>
    <w:rsid w:val="003120A8"/>
    <w:rsid w:val="00313318"/>
    <w:rsid w:val="00323E4F"/>
    <w:rsid w:val="00330F7F"/>
    <w:rsid w:val="0033107B"/>
    <w:rsid w:val="003342DE"/>
    <w:rsid w:val="00337685"/>
    <w:rsid w:val="00350558"/>
    <w:rsid w:val="00354246"/>
    <w:rsid w:val="00373946"/>
    <w:rsid w:val="00382122"/>
    <w:rsid w:val="00393310"/>
    <w:rsid w:val="00394182"/>
    <w:rsid w:val="00396663"/>
    <w:rsid w:val="003A077B"/>
    <w:rsid w:val="003B59AD"/>
    <w:rsid w:val="003C3804"/>
    <w:rsid w:val="003D1CC3"/>
    <w:rsid w:val="003F0813"/>
    <w:rsid w:val="003F1801"/>
    <w:rsid w:val="004075F7"/>
    <w:rsid w:val="00412864"/>
    <w:rsid w:val="004161CD"/>
    <w:rsid w:val="00416DCB"/>
    <w:rsid w:val="00421954"/>
    <w:rsid w:val="0042285C"/>
    <w:rsid w:val="00434A22"/>
    <w:rsid w:val="0043639D"/>
    <w:rsid w:val="004422BA"/>
    <w:rsid w:val="0045230F"/>
    <w:rsid w:val="00453E7D"/>
    <w:rsid w:val="004738ED"/>
    <w:rsid w:val="00480321"/>
    <w:rsid w:val="004842FE"/>
    <w:rsid w:val="004848A4"/>
    <w:rsid w:val="004A02F7"/>
    <w:rsid w:val="004A3FB1"/>
    <w:rsid w:val="004B2DCD"/>
    <w:rsid w:val="004C0225"/>
    <w:rsid w:val="004D5DCA"/>
    <w:rsid w:val="004F15D7"/>
    <w:rsid w:val="004F1E87"/>
    <w:rsid w:val="004F69D1"/>
    <w:rsid w:val="00503251"/>
    <w:rsid w:val="00504B92"/>
    <w:rsid w:val="00505E54"/>
    <w:rsid w:val="00522FF7"/>
    <w:rsid w:val="00533770"/>
    <w:rsid w:val="00543A93"/>
    <w:rsid w:val="00547023"/>
    <w:rsid w:val="00550AE2"/>
    <w:rsid w:val="00554AF1"/>
    <w:rsid w:val="00556917"/>
    <w:rsid w:val="00556C9C"/>
    <w:rsid w:val="00560A54"/>
    <w:rsid w:val="00563987"/>
    <w:rsid w:val="005667AB"/>
    <w:rsid w:val="0058049B"/>
    <w:rsid w:val="005A2CE9"/>
    <w:rsid w:val="005A52B1"/>
    <w:rsid w:val="005A5BC6"/>
    <w:rsid w:val="005B2890"/>
    <w:rsid w:val="005C0CB0"/>
    <w:rsid w:val="005C5619"/>
    <w:rsid w:val="005D43E0"/>
    <w:rsid w:val="005D4501"/>
    <w:rsid w:val="005D4C81"/>
    <w:rsid w:val="005D5116"/>
    <w:rsid w:val="005E23D2"/>
    <w:rsid w:val="005E4C04"/>
    <w:rsid w:val="005F586A"/>
    <w:rsid w:val="005F6613"/>
    <w:rsid w:val="00601FCA"/>
    <w:rsid w:val="00602AC0"/>
    <w:rsid w:val="00603A64"/>
    <w:rsid w:val="006268DC"/>
    <w:rsid w:val="00632A3D"/>
    <w:rsid w:val="006357C2"/>
    <w:rsid w:val="00644C8F"/>
    <w:rsid w:val="00664145"/>
    <w:rsid w:val="006745A4"/>
    <w:rsid w:val="006778A3"/>
    <w:rsid w:val="0068286E"/>
    <w:rsid w:val="00692CD5"/>
    <w:rsid w:val="006A1458"/>
    <w:rsid w:val="006A1809"/>
    <w:rsid w:val="006A3208"/>
    <w:rsid w:val="006B1301"/>
    <w:rsid w:val="006B1CCE"/>
    <w:rsid w:val="006B320A"/>
    <w:rsid w:val="006B3D90"/>
    <w:rsid w:val="006C2945"/>
    <w:rsid w:val="006D7F6E"/>
    <w:rsid w:val="006F53EB"/>
    <w:rsid w:val="00703515"/>
    <w:rsid w:val="00706BC1"/>
    <w:rsid w:val="00720C3B"/>
    <w:rsid w:val="00721E42"/>
    <w:rsid w:val="00735271"/>
    <w:rsid w:val="00740361"/>
    <w:rsid w:val="007411AE"/>
    <w:rsid w:val="007472C8"/>
    <w:rsid w:val="00747D49"/>
    <w:rsid w:val="0076286D"/>
    <w:rsid w:val="00766715"/>
    <w:rsid w:val="00772E83"/>
    <w:rsid w:val="00774D06"/>
    <w:rsid w:val="007776BC"/>
    <w:rsid w:val="007836F6"/>
    <w:rsid w:val="00786C35"/>
    <w:rsid w:val="00790EEC"/>
    <w:rsid w:val="0079583F"/>
    <w:rsid w:val="007B3EB9"/>
    <w:rsid w:val="007B650C"/>
    <w:rsid w:val="007D3073"/>
    <w:rsid w:val="007E1C98"/>
    <w:rsid w:val="007E49CC"/>
    <w:rsid w:val="00831AE2"/>
    <w:rsid w:val="008323F1"/>
    <w:rsid w:val="0083299E"/>
    <w:rsid w:val="0083451E"/>
    <w:rsid w:val="008357DB"/>
    <w:rsid w:val="00841D32"/>
    <w:rsid w:val="00847C1F"/>
    <w:rsid w:val="00852795"/>
    <w:rsid w:val="00853EA9"/>
    <w:rsid w:val="00860937"/>
    <w:rsid w:val="00883C07"/>
    <w:rsid w:val="008A001A"/>
    <w:rsid w:val="008A5C65"/>
    <w:rsid w:val="008A618F"/>
    <w:rsid w:val="008B3EA9"/>
    <w:rsid w:val="008B6B65"/>
    <w:rsid w:val="008C2981"/>
    <w:rsid w:val="008C3015"/>
    <w:rsid w:val="008E0536"/>
    <w:rsid w:val="008E6B14"/>
    <w:rsid w:val="008E7DA0"/>
    <w:rsid w:val="008F06AB"/>
    <w:rsid w:val="008F292F"/>
    <w:rsid w:val="00900624"/>
    <w:rsid w:val="0090127A"/>
    <w:rsid w:val="00902319"/>
    <w:rsid w:val="009052EA"/>
    <w:rsid w:val="00914FFE"/>
    <w:rsid w:val="009343D8"/>
    <w:rsid w:val="009424E3"/>
    <w:rsid w:val="0095505C"/>
    <w:rsid w:val="00964E4E"/>
    <w:rsid w:val="00967C00"/>
    <w:rsid w:val="0097178B"/>
    <w:rsid w:val="009720DC"/>
    <w:rsid w:val="00972B5C"/>
    <w:rsid w:val="009813E2"/>
    <w:rsid w:val="009838E3"/>
    <w:rsid w:val="00983C4B"/>
    <w:rsid w:val="009975D9"/>
    <w:rsid w:val="009A1983"/>
    <w:rsid w:val="009A3B4B"/>
    <w:rsid w:val="009A45C8"/>
    <w:rsid w:val="009A71C0"/>
    <w:rsid w:val="009A7E31"/>
    <w:rsid w:val="009B1C8D"/>
    <w:rsid w:val="009D0FBE"/>
    <w:rsid w:val="009D24E0"/>
    <w:rsid w:val="009D71B4"/>
    <w:rsid w:val="009E29FF"/>
    <w:rsid w:val="009E2C4F"/>
    <w:rsid w:val="009F4103"/>
    <w:rsid w:val="009F640A"/>
    <w:rsid w:val="009F7034"/>
    <w:rsid w:val="00A0338D"/>
    <w:rsid w:val="00A16271"/>
    <w:rsid w:val="00A231CF"/>
    <w:rsid w:val="00A24521"/>
    <w:rsid w:val="00A24C36"/>
    <w:rsid w:val="00A304B9"/>
    <w:rsid w:val="00A36982"/>
    <w:rsid w:val="00A4710F"/>
    <w:rsid w:val="00A53D06"/>
    <w:rsid w:val="00A53E98"/>
    <w:rsid w:val="00A543A7"/>
    <w:rsid w:val="00A55B93"/>
    <w:rsid w:val="00A63F70"/>
    <w:rsid w:val="00A74511"/>
    <w:rsid w:val="00A86812"/>
    <w:rsid w:val="00A9721C"/>
    <w:rsid w:val="00A97D4B"/>
    <w:rsid w:val="00AA080A"/>
    <w:rsid w:val="00AA2F00"/>
    <w:rsid w:val="00AA3C49"/>
    <w:rsid w:val="00AA7C55"/>
    <w:rsid w:val="00AB3BD1"/>
    <w:rsid w:val="00AB5F08"/>
    <w:rsid w:val="00AB6DAD"/>
    <w:rsid w:val="00AC554B"/>
    <w:rsid w:val="00AC6F43"/>
    <w:rsid w:val="00AC7D00"/>
    <w:rsid w:val="00AD232A"/>
    <w:rsid w:val="00AD62CB"/>
    <w:rsid w:val="00AE388F"/>
    <w:rsid w:val="00AE3BF2"/>
    <w:rsid w:val="00B0165C"/>
    <w:rsid w:val="00B0244A"/>
    <w:rsid w:val="00B2636E"/>
    <w:rsid w:val="00B37BAE"/>
    <w:rsid w:val="00B40927"/>
    <w:rsid w:val="00B40CCD"/>
    <w:rsid w:val="00B53822"/>
    <w:rsid w:val="00B609C2"/>
    <w:rsid w:val="00B71663"/>
    <w:rsid w:val="00B727F2"/>
    <w:rsid w:val="00B72CCB"/>
    <w:rsid w:val="00B76D0D"/>
    <w:rsid w:val="00B825DA"/>
    <w:rsid w:val="00B850D2"/>
    <w:rsid w:val="00B87FA8"/>
    <w:rsid w:val="00B9289D"/>
    <w:rsid w:val="00B9385D"/>
    <w:rsid w:val="00B93C1A"/>
    <w:rsid w:val="00B97504"/>
    <w:rsid w:val="00BB2F61"/>
    <w:rsid w:val="00BB4442"/>
    <w:rsid w:val="00BB6554"/>
    <w:rsid w:val="00BC68FF"/>
    <w:rsid w:val="00BC70DB"/>
    <w:rsid w:val="00BC7209"/>
    <w:rsid w:val="00BD1194"/>
    <w:rsid w:val="00BE65ED"/>
    <w:rsid w:val="00C00677"/>
    <w:rsid w:val="00C115DF"/>
    <w:rsid w:val="00C12DD2"/>
    <w:rsid w:val="00C150F7"/>
    <w:rsid w:val="00C2303F"/>
    <w:rsid w:val="00C30446"/>
    <w:rsid w:val="00C429FC"/>
    <w:rsid w:val="00C437B1"/>
    <w:rsid w:val="00C451D7"/>
    <w:rsid w:val="00C46D79"/>
    <w:rsid w:val="00C65364"/>
    <w:rsid w:val="00C66BC8"/>
    <w:rsid w:val="00C72608"/>
    <w:rsid w:val="00C73EB4"/>
    <w:rsid w:val="00C772B1"/>
    <w:rsid w:val="00C77EA8"/>
    <w:rsid w:val="00C800C1"/>
    <w:rsid w:val="00C83E64"/>
    <w:rsid w:val="00C84B1F"/>
    <w:rsid w:val="00C91A8E"/>
    <w:rsid w:val="00C96EA8"/>
    <w:rsid w:val="00CA22E9"/>
    <w:rsid w:val="00CA507F"/>
    <w:rsid w:val="00CA5C40"/>
    <w:rsid w:val="00CC2DA9"/>
    <w:rsid w:val="00CD142F"/>
    <w:rsid w:val="00CD3FAA"/>
    <w:rsid w:val="00CD515F"/>
    <w:rsid w:val="00CD53E8"/>
    <w:rsid w:val="00CE6DAB"/>
    <w:rsid w:val="00CF1BED"/>
    <w:rsid w:val="00CF2608"/>
    <w:rsid w:val="00D04E57"/>
    <w:rsid w:val="00D05068"/>
    <w:rsid w:val="00D05996"/>
    <w:rsid w:val="00D1541C"/>
    <w:rsid w:val="00D2391E"/>
    <w:rsid w:val="00D244E4"/>
    <w:rsid w:val="00D24C0F"/>
    <w:rsid w:val="00D460A2"/>
    <w:rsid w:val="00D4647F"/>
    <w:rsid w:val="00D53197"/>
    <w:rsid w:val="00D543DF"/>
    <w:rsid w:val="00D629BD"/>
    <w:rsid w:val="00D679C2"/>
    <w:rsid w:val="00D75C26"/>
    <w:rsid w:val="00D76C1E"/>
    <w:rsid w:val="00D828A9"/>
    <w:rsid w:val="00D93472"/>
    <w:rsid w:val="00D94BD8"/>
    <w:rsid w:val="00DA5407"/>
    <w:rsid w:val="00DA6FCF"/>
    <w:rsid w:val="00DB364C"/>
    <w:rsid w:val="00DC6514"/>
    <w:rsid w:val="00DD05B1"/>
    <w:rsid w:val="00DF4E23"/>
    <w:rsid w:val="00DF6B61"/>
    <w:rsid w:val="00E02CB0"/>
    <w:rsid w:val="00E04E81"/>
    <w:rsid w:val="00E07931"/>
    <w:rsid w:val="00E13836"/>
    <w:rsid w:val="00E17D0E"/>
    <w:rsid w:val="00E23B85"/>
    <w:rsid w:val="00E24084"/>
    <w:rsid w:val="00E25075"/>
    <w:rsid w:val="00E32C1D"/>
    <w:rsid w:val="00E34671"/>
    <w:rsid w:val="00E34A9F"/>
    <w:rsid w:val="00E45495"/>
    <w:rsid w:val="00E502FB"/>
    <w:rsid w:val="00E54577"/>
    <w:rsid w:val="00E56CD0"/>
    <w:rsid w:val="00E614F6"/>
    <w:rsid w:val="00E62959"/>
    <w:rsid w:val="00E757C4"/>
    <w:rsid w:val="00E760E7"/>
    <w:rsid w:val="00E8489A"/>
    <w:rsid w:val="00E948BD"/>
    <w:rsid w:val="00EB46D6"/>
    <w:rsid w:val="00EB4A85"/>
    <w:rsid w:val="00EB6FC7"/>
    <w:rsid w:val="00ED0039"/>
    <w:rsid w:val="00ED2661"/>
    <w:rsid w:val="00ED41FC"/>
    <w:rsid w:val="00ED6FA0"/>
    <w:rsid w:val="00EF056A"/>
    <w:rsid w:val="00EF64B7"/>
    <w:rsid w:val="00F02675"/>
    <w:rsid w:val="00F13796"/>
    <w:rsid w:val="00F17ABB"/>
    <w:rsid w:val="00F227E7"/>
    <w:rsid w:val="00F27B5C"/>
    <w:rsid w:val="00F36F9E"/>
    <w:rsid w:val="00F375A2"/>
    <w:rsid w:val="00F37FA0"/>
    <w:rsid w:val="00F43E43"/>
    <w:rsid w:val="00F47E13"/>
    <w:rsid w:val="00F67F9F"/>
    <w:rsid w:val="00F82FD2"/>
    <w:rsid w:val="00F84C41"/>
    <w:rsid w:val="00F914BF"/>
    <w:rsid w:val="00F92CB9"/>
    <w:rsid w:val="00F92F85"/>
    <w:rsid w:val="00F93380"/>
    <w:rsid w:val="00F9649E"/>
    <w:rsid w:val="00FA02AC"/>
    <w:rsid w:val="00FA54F1"/>
    <w:rsid w:val="00FA6456"/>
    <w:rsid w:val="00FA78C5"/>
    <w:rsid w:val="00FB755D"/>
    <w:rsid w:val="00FC2462"/>
    <w:rsid w:val="00FC3010"/>
    <w:rsid w:val="00FC7EE0"/>
    <w:rsid w:val="00FD6D79"/>
    <w:rsid w:val="00FF1677"/>
    <w:rsid w:val="00FF24BD"/>
    <w:rsid w:val="00FF3DBC"/>
    <w:rsid w:val="00FF5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E0579"/>
  <w15:docId w15:val="{D47B6786-7C40-6742-ADC5-7FD5D5AB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5364"/>
    <w:pPr>
      <w:spacing w:after="0" w:line="264" w:lineRule="auto"/>
    </w:pPr>
    <w:rPr>
      <w:rFonts w:ascii="Segoe UI" w:eastAsia="Times New Roman" w:hAnsi="Segoe UI" w:cs="Times New Roman"/>
      <w:sz w:val="20"/>
      <w:szCs w:val="24"/>
      <w:lang w:eastAsia="cs-CZ"/>
    </w:rPr>
  </w:style>
  <w:style w:type="paragraph" w:styleId="Nadpis1">
    <w:name w:val="heading 1"/>
    <w:basedOn w:val="Normln"/>
    <w:next w:val="Normln"/>
    <w:link w:val="Nadpis1Char"/>
    <w:qFormat/>
    <w:rsid w:val="002912EC"/>
    <w:pPr>
      <w:keepNext/>
      <w:numPr>
        <w:numId w:val="7"/>
      </w:numPr>
      <w:spacing w:before="360" w:after="120"/>
      <w:textboxTightWrap w:val="firstAndLastLine"/>
      <w:outlineLvl w:val="0"/>
    </w:pPr>
    <w:rPr>
      <w:rFonts w:cs="Arial"/>
      <w:b/>
      <w:bCs/>
      <w:caps/>
      <w:szCs w:val="32"/>
    </w:rPr>
  </w:style>
  <w:style w:type="paragraph" w:styleId="Nadpis2">
    <w:name w:val="heading 2"/>
    <w:basedOn w:val="Normln"/>
    <w:next w:val="Normln"/>
    <w:link w:val="Nadpis2Char"/>
    <w:uiPriority w:val="9"/>
    <w:semiHidden/>
    <w:unhideWhenUsed/>
    <w:rsid w:val="00B727F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36F9E"/>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912EC"/>
    <w:rPr>
      <w:rFonts w:ascii="Segoe UI" w:eastAsia="Times New Roman" w:hAnsi="Segoe UI" w:cs="Arial"/>
      <w:b/>
      <w:bCs/>
      <w:caps/>
      <w:sz w:val="20"/>
      <w:szCs w:val="32"/>
      <w:lang w:eastAsia="cs-CZ"/>
    </w:rPr>
  </w:style>
  <w:style w:type="paragraph" w:customStyle="1" w:styleId="StylNadpis2Vlevo0cmPedsazen102cm">
    <w:name w:val="Styl Nadpis 2 + Vlevo:  0 cm Předsazení:  102 cm"/>
    <w:basedOn w:val="Nadpis2"/>
    <w:rsid w:val="00B727F2"/>
    <w:pPr>
      <w:keepLines w:val="0"/>
      <w:spacing w:before="240" w:after="60"/>
    </w:pPr>
    <w:rPr>
      <w:rFonts w:ascii="Cambria" w:eastAsia="Times New Roman" w:hAnsi="Cambria" w:cs="Times New Roman"/>
      <w:i/>
      <w:iCs/>
      <w:color w:val="17365D"/>
      <w:sz w:val="28"/>
      <w:szCs w:val="20"/>
    </w:rPr>
  </w:style>
  <w:style w:type="character" w:styleId="Hypertextovodkaz">
    <w:name w:val="Hyperlink"/>
    <w:basedOn w:val="Standardnpsmoodstavce"/>
    <w:rsid w:val="00B727F2"/>
    <w:rPr>
      <w:color w:val="0000FF"/>
      <w:u w:val="single"/>
    </w:rPr>
  </w:style>
  <w:style w:type="paragraph" w:styleId="Odstavecseseznamem">
    <w:name w:val="List Paragraph"/>
    <w:basedOn w:val="Normln"/>
    <w:uiPriority w:val="34"/>
    <w:qFormat/>
    <w:rsid w:val="00972B5C"/>
    <w:pPr>
      <w:numPr>
        <w:ilvl w:val="1"/>
        <w:numId w:val="7"/>
      </w:numPr>
      <w:spacing w:after="120"/>
      <w:jc w:val="both"/>
    </w:pPr>
  </w:style>
  <w:style w:type="paragraph" w:customStyle="1" w:styleId="podpis1">
    <w:name w:val="podpis_1"/>
    <w:basedOn w:val="Normln"/>
    <w:next w:val="Normln"/>
    <w:rsid w:val="00B727F2"/>
    <w:pPr>
      <w:tabs>
        <w:tab w:val="left" w:pos="5160"/>
      </w:tabs>
      <w:spacing w:line="240" w:lineRule="atLeast"/>
      <w:jc w:val="both"/>
    </w:pPr>
    <w:rPr>
      <w:rFonts w:ascii="JohnSans Text Pro" w:hAnsi="JohnSans Text Pro"/>
    </w:rPr>
  </w:style>
  <w:style w:type="paragraph" w:customStyle="1" w:styleId="podpiscara2">
    <w:name w:val="podpis_cara_2"/>
    <w:basedOn w:val="Normln"/>
    <w:next w:val="podpis1"/>
    <w:rsid w:val="00B727F2"/>
    <w:pPr>
      <w:tabs>
        <w:tab w:val="left" w:pos="5103"/>
        <w:tab w:val="right" w:leader="dot" w:pos="9072"/>
      </w:tabs>
      <w:spacing w:before="480" w:after="60" w:line="240" w:lineRule="atLeast"/>
      <w:jc w:val="both"/>
    </w:pPr>
    <w:rPr>
      <w:rFonts w:ascii="JohnSans Text Pro" w:hAnsi="JohnSans Text Pro"/>
    </w:rPr>
  </w:style>
  <w:style w:type="paragraph" w:customStyle="1" w:styleId="cislovani1">
    <w:name w:val="cislovani 1"/>
    <w:basedOn w:val="Normln"/>
    <w:next w:val="Normln"/>
    <w:link w:val="cislovani1Char"/>
    <w:uiPriority w:val="99"/>
    <w:rsid w:val="00B727F2"/>
    <w:pPr>
      <w:keepNext/>
      <w:numPr>
        <w:numId w:val="1"/>
      </w:numPr>
      <w:spacing w:before="480" w:line="288" w:lineRule="auto"/>
    </w:pPr>
    <w:rPr>
      <w:rFonts w:ascii="JohnSans Text Pro" w:hAnsi="JohnSans Text Pro"/>
      <w:b/>
      <w:caps/>
      <w:sz w:val="24"/>
    </w:rPr>
  </w:style>
  <w:style w:type="paragraph" w:customStyle="1" w:styleId="Cislovani2">
    <w:name w:val="Cislovani 2"/>
    <w:basedOn w:val="Normln"/>
    <w:link w:val="Cislovani2Char"/>
    <w:rsid w:val="00B727F2"/>
    <w:pPr>
      <w:numPr>
        <w:ilvl w:val="1"/>
        <w:numId w:val="1"/>
      </w:numPr>
      <w:tabs>
        <w:tab w:val="left" w:pos="567"/>
      </w:tabs>
      <w:spacing w:before="240" w:line="288" w:lineRule="auto"/>
      <w:jc w:val="both"/>
    </w:pPr>
    <w:rPr>
      <w:rFonts w:ascii="JohnSans Text Pro" w:hAnsi="JohnSans Text Pro"/>
    </w:rPr>
  </w:style>
  <w:style w:type="character" w:customStyle="1" w:styleId="Cislovani2Char">
    <w:name w:val="Cislovani 2 Char"/>
    <w:basedOn w:val="Standardnpsmoodstavce"/>
    <w:link w:val="Cislovani2"/>
    <w:locked/>
    <w:rsid w:val="00B727F2"/>
    <w:rPr>
      <w:rFonts w:ascii="JohnSans Text Pro" w:eastAsia="Times New Roman" w:hAnsi="JohnSans Text Pro" w:cs="Times New Roman"/>
      <w:sz w:val="20"/>
      <w:szCs w:val="24"/>
      <w:lang w:eastAsia="cs-CZ"/>
    </w:rPr>
  </w:style>
  <w:style w:type="paragraph" w:customStyle="1" w:styleId="Cislovani3">
    <w:name w:val="Cislovani 3"/>
    <w:basedOn w:val="Normln"/>
    <w:rsid w:val="00B727F2"/>
    <w:pPr>
      <w:numPr>
        <w:ilvl w:val="2"/>
        <w:numId w:val="1"/>
      </w:numPr>
      <w:tabs>
        <w:tab w:val="clear" w:pos="-2976"/>
        <w:tab w:val="num" w:pos="360"/>
        <w:tab w:val="left" w:pos="851"/>
      </w:tabs>
      <w:spacing w:before="120" w:line="288" w:lineRule="auto"/>
      <w:ind w:left="0" w:firstLine="0"/>
      <w:jc w:val="both"/>
    </w:pPr>
    <w:rPr>
      <w:rFonts w:ascii="JohnSans Text Pro" w:hAnsi="JohnSans Text Pro"/>
    </w:rPr>
  </w:style>
  <w:style w:type="paragraph" w:customStyle="1" w:styleId="Cislovani4">
    <w:name w:val="Cislovani 4"/>
    <w:basedOn w:val="Normln"/>
    <w:qFormat/>
    <w:rsid w:val="002D4B40"/>
    <w:pPr>
      <w:numPr>
        <w:numId w:val="8"/>
      </w:numPr>
      <w:tabs>
        <w:tab w:val="left" w:pos="851"/>
      </w:tabs>
      <w:spacing w:after="120"/>
      <w:ind w:left="1418" w:hanging="851"/>
      <w:jc w:val="both"/>
    </w:pPr>
  </w:style>
  <w:style w:type="paragraph" w:customStyle="1" w:styleId="Cislovani4text">
    <w:name w:val="Cislovani 4 text"/>
    <w:basedOn w:val="Normln"/>
    <w:rsid w:val="00B727F2"/>
    <w:pPr>
      <w:numPr>
        <w:ilvl w:val="4"/>
        <w:numId w:val="1"/>
      </w:numPr>
      <w:tabs>
        <w:tab w:val="left" w:pos="851"/>
      </w:tabs>
      <w:spacing w:line="288" w:lineRule="auto"/>
      <w:jc w:val="both"/>
    </w:pPr>
    <w:rPr>
      <w:rFonts w:ascii="JohnSans Text Pro" w:hAnsi="JohnSans Text Pro"/>
    </w:rPr>
  </w:style>
  <w:style w:type="paragraph" w:customStyle="1" w:styleId="normln12pedodstavcem">
    <w:name w:val="normální 12 před odstavcem"/>
    <w:basedOn w:val="Normln"/>
    <w:rsid w:val="00B727F2"/>
    <w:pPr>
      <w:spacing w:before="240" w:line="288" w:lineRule="auto"/>
      <w:jc w:val="both"/>
    </w:pPr>
    <w:rPr>
      <w:rFonts w:ascii="JohnSans Text Pro" w:hAnsi="JohnSans Text Pro"/>
    </w:rPr>
  </w:style>
  <w:style w:type="paragraph" w:customStyle="1" w:styleId="Nadpis-Styl2-Eda">
    <w:name w:val="Nadpis-Styl2-Eda"/>
    <w:basedOn w:val="cislovani1"/>
    <w:link w:val="Nadpis-Styl2-EdaChar"/>
    <w:rsid w:val="00B727F2"/>
    <w:pPr>
      <w:ind w:hanging="7797"/>
    </w:pPr>
    <w:rPr>
      <w:rFonts w:ascii="Calibri" w:hAnsi="Calibri"/>
      <w:sz w:val="22"/>
      <w:szCs w:val="22"/>
    </w:rPr>
  </w:style>
  <w:style w:type="character" w:customStyle="1" w:styleId="cislovani1Char">
    <w:name w:val="cislovani 1 Char"/>
    <w:basedOn w:val="Standardnpsmoodstavce"/>
    <w:link w:val="cislovani1"/>
    <w:uiPriority w:val="99"/>
    <w:rsid w:val="00B727F2"/>
    <w:rPr>
      <w:rFonts w:ascii="JohnSans Text Pro" w:eastAsia="Times New Roman" w:hAnsi="JohnSans Text Pro" w:cs="Times New Roman"/>
      <w:b/>
      <w:caps/>
      <w:sz w:val="24"/>
      <w:szCs w:val="24"/>
      <w:lang w:eastAsia="cs-CZ"/>
    </w:rPr>
  </w:style>
  <w:style w:type="character" w:customStyle="1" w:styleId="Nadpis-Styl2-EdaChar">
    <w:name w:val="Nadpis-Styl2-Eda Char"/>
    <w:basedOn w:val="cislovani1Char"/>
    <w:link w:val="Nadpis-Styl2-Eda"/>
    <w:rsid w:val="00B727F2"/>
    <w:rPr>
      <w:rFonts w:ascii="Calibri" w:eastAsia="Times New Roman" w:hAnsi="Calibri" w:cs="Times New Roman"/>
      <w:b/>
      <w:caps/>
      <w:sz w:val="24"/>
      <w:szCs w:val="24"/>
      <w:lang w:eastAsia="cs-CZ"/>
    </w:rPr>
  </w:style>
  <w:style w:type="character" w:customStyle="1" w:styleId="Nadpis2Char">
    <w:name w:val="Nadpis 2 Char"/>
    <w:basedOn w:val="Standardnpsmoodstavce"/>
    <w:link w:val="Nadpis2"/>
    <w:uiPriority w:val="9"/>
    <w:semiHidden/>
    <w:rsid w:val="00B727F2"/>
    <w:rPr>
      <w:rFonts w:asciiTheme="majorHAnsi" w:eastAsiaTheme="majorEastAsia" w:hAnsiTheme="majorHAnsi" w:cstheme="majorBidi"/>
      <w:b/>
      <w:bCs/>
      <w:color w:val="4F81BD" w:themeColor="accent1"/>
      <w:sz w:val="26"/>
      <w:szCs w:val="26"/>
      <w:lang w:eastAsia="cs-CZ"/>
    </w:rPr>
  </w:style>
  <w:style w:type="paragraph" w:styleId="Textbubliny">
    <w:name w:val="Balloon Text"/>
    <w:basedOn w:val="Normln"/>
    <w:link w:val="TextbublinyChar"/>
    <w:uiPriority w:val="99"/>
    <w:semiHidden/>
    <w:unhideWhenUsed/>
    <w:rsid w:val="00B727F2"/>
    <w:rPr>
      <w:rFonts w:ascii="Tahoma" w:hAnsi="Tahoma" w:cs="Tahoma"/>
      <w:sz w:val="16"/>
      <w:szCs w:val="16"/>
    </w:rPr>
  </w:style>
  <w:style w:type="character" w:customStyle="1" w:styleId="TextbublinyChar">
    <w:name w:val="Text bubliny Char"/>
    <w:basedOn w:val="Standardnpsmoodstavce"/>
    <w:link w:val="Textbubliny"/>
    <w:uiPriority w:val="99"/>
    <w:semiHidden/>
    <w:rsid w:val="00B727F2"/>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609C2"/>
    <w:rPr>
      <w:sz w:val="16"/>
      <w:szCs w:val="16"/>
    </w:rPr>
  </w:style>
  <w:style w:type="paragraph" w:styleId="Textkomente">
    <w:name w:val="annotation text"/>
    <w:basedOn w:val="Normln"/>
    <w:link w:val="TextkomenteChar"/>
    <w:uiPriority w:val="99"/>
    <w:unhideWhenUsed/>
    <w:rsid w:val="00B609C2"/>
    <w:rPr>
      <w:szCs w:val="20"/>
    </w:rPr>
  </w:style>
  <w:style w:type="character" w:customStyle="1" w:styleId="TextkomenteChar">
    <w:name w:val="Text komentáře Char"/>
    <w:basedOn w:val="Standardnpsmoodstavce"/>
    <w:link w:val="Textkomente"/>
    <w:uiPriority w:val="99"/>
    <w:rsid w:val="00B609C2"/>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609C2"/>
    <w:rPr>
      <w:b/>
      <w:bCs/>
    </w:rPr>
  </w:style>
  <w:style w:type="character" w:customStyle="1" w:styleId="PedmtkomenteChar">
    <w:name w:val="Předmět komentáře Char"/>
    <w:basedOn w:val="TextkomenteChar"/>
    <w:link w:val="Pedmtkomente"/>
    <w:uiPriority w:val="99"/>
    <w:semiHidden/>
    <w:rsid w:val="00B609C2"/>
    <w:rPr>
      <w:rFonts w:ascii="Calibri" w:eastAsia="Times New Roman" w:hAnsi="Calibri" w:cs="Times New Roman"/>
      <w:b/>
      <w:bCs/>
      <w:sz w:val="20"/>
      <w:szCs w:val="20"/>
      <w:lang w:eastAsia="cs-CZ"/>
    </w:rPr>
  </w:style>
  <w:style w:type="paragraph" w:styleId="Zhlav">
    <w:name w:val="header"/>
    <w:basedOn w:val="Normln"/>
    <w:link w:val="ZhlavChar"/>
    <w:uiPriority w:val="99"/>
    <w:unhideWhenUsed/>
    <w:qFormat/>
    <w:rsid w:val="00273F8D"/>
    <w:pPr>
      <w:tabs>
        <w:tab w:val="center" w:pos="4536"/>
        <w:tab w:val="right" w:pos="9072"/>
      </w:tabs>
      <w:jc w:val="both"/>
    </w:pPr>
    <w:rPr>
      <w:color w:val="73767D"/>
      <w:sz w:val="16"/>
    </w:rPr>
  </w:style>
  <w:style w:type="character" w:customStyle="1" w:styleId="ZhlavChar">
    <w:name w:val="Záhlaví Char"/>
    <w:basedOn w:val="Standardnpsmoodstavce"/>
    <w:link w:val="Zhlav"/>
    <w:uiPriority w:val="99"/>
    <w:rsid w:val="00273F8D"/>
    <w:rPr>
      <w:rFonts w:ascii="Segoe UI" w:eastAsia="Times New Roman" w:hAnsi="Segoe UI" w:cs="Times New Roman"/>
      <w:color w:val="73767D"/>
      <w:sz w:val="16"/>
      <w:szCs w:val="24"/>
      <w:lang w:eastAsia="cs-CZ"/>
    </w:rPr>
  </w:style>
  <w:style w:type="paragraph" w:styleId="Zpat">
    <w:name w:val="footer"/>
    <w:basedOn w:val="Normln"/>
    <w:link w:val="ZpatChar"/>
    <w:uiPriority w:val="99"/>
    <w:unhideWhenUsed/>
    <w:qFormat/>
    <w:rsid w:val="00273F8D"/>
    <w:pPr>
      <w:tabs>
        <w:tab w:val="center" w:pos="4536"/>
        <w:tab w:val="right" w:pos="9072"/>
      </w:tabs>
      <w:ind w:right="567"/>
      <w:jc w:val="both"/>
    </w:pPr>
    <w:rPr>
      <w:color w:val="73767D"/>
      <w:sz w:val="16"/>
    </w:rPr>
  </w:style>
  <w:style w:type="character" w:customStyle="1" w:styleId="ZpatChar">
    <w:name w:val="Zápatí Char"/>
    <w:basedOn w:val="Standardnpsmoodstavce"/>
    <w:link w:val="Zpat"/>
    <w:uiPriority w:val="99"/>
    <w:rsid w:val="00273F8D"/>
    <w:rPr>
      <w:rFonts w:ascii="Segoe UI" w:eastAsia="Times New Roman" w:hAnsi="Segoe UI" w:cs="Times New Roman"/>
      <w:color w:val="73767D"/>
      <w:sz w:val="16"/>
      <w:szCs w:val="24"/>
      <w:lang w:eastAsia="cs-CZ"/>
    </w:rPr>
  </w:style>
  <w:style w:type="character" w:styleId="Zdraznn">
    <w:name w:val="Emphasis"/>
    <w:basedOn w:val="Standardnpsmoodstavce"/>
    <w:rsid w:val="007B3EB9"/>
    <w:rPr>
      <w:i/>
      <w:iCs/>
    </w:rPr>
  </w:style>
  <w:style w:type="paragraph" w:customStyle="1" w:styleId="Standardntext">
    <w:name w:val="Standardní text"/>
    <w:basedOn w:val="Normln"/>
    <w:rsid w:val="00503251"/>
    <w:rPr>
      <w:rFonts w:ascii="Times New Roman" w:hAnsi="Times New Roman"/>
      <w:noProof/>
      <w:sz w:val="24"/>
      <w:szCs w:val="20"/>
    </w:rPr>
  </w:style>
  <w:style w:type="paragraph" w:customStyle="1" w:styleId="Default">
    <w:name w:val="Default"/>
    <w:rsid w:val="006A1809"/>
    <w:pPr>
      <w:autoSpaceDE w:val="0"/>
      <w:autoSpaceDN w:val="0"/>
      <w:adjustRightInd w:val="0"/>
      <w:spacing w:after="0" w:line="240" w:lineRule="auto"/>
    </w:pPr>
    <w:rPr>
      <w:rFonts w:ascii="Arial" w:hAnsi="Arial" w:cs="Arial"/>
      <w:color w:val="000000"/>
      <w:sz w:val="24"/>
      <w:szCs w:val="24"/>
    </w:rPr>
  </w:style>
  <w:style w:type="paragraph" w:customStyle="1" w:styleId="TabtextL">
    <w:name w:val="Tab_text_L"/>
    <w:basedOn w:val="Normln"/>
    <w:rsid w:val="00E45495"/>
    <w:pPr>
      <w:spacing w:line="288" w:lineRule="auto"/>
    </w:pPr>
    <w:rPr>
      <w:rFonts w:ascii="JohnSans Text Pro" w:hAnsi="JohnSans Text Pro"/>
      <w:sz w:val="18"/>
      <w:szCs w:val="20"/>
    </w:rPr>
  </w:style>
  <w:style w:type="paragraph" w:customStyle="1" w:styleId="odrazkynormalni2uroven">
    <w:name w:val="odrazky_normalni 2.uroven"/>
    <w:basedOn w:val="Normln"/>
    <w:locked/>
    <w:rsid w:val="00C429FC"/>
    <w:pPr>
      <w:numPr>
        <w:numId w:val="2"/>
      </w:numPr>
      <w:spacing w:line="288" w:lineRule="auto"/>
      <w:jc w:val="both"/>
    </w:pPr>
    <w:rPr>
      <w:rFonts w:ascii="JohnSans Text Pro" w:hAnsi="JohnSans Text Pro"/>
      <w:szCs w:val="20"/>
    </w:rPr>
  </w:style>
  <w:style w:type="paragraph" w:styleId="Revize">
    <w:name w:val="Revision"/>
    <w:hidden/>
    <w:uiPriority w:val="99"/>
    <w:semiHidden/>
    <w:rsid w:val="00ED2661"/>
    <w:pPr>
      <w:spacing w:after="0" w:line="240" w:lineRule="auto"/>
    </w:pPr>
    <w:rPr>
      <w:rFonts w:ascii="Calibri" w:eastAsia="Times New Roman" w:hAnsi="Calibri" w:cs="Times New Roman"/>
      <w:szCs w:val="24"/>
      <w:lang w:eastAsia="cs-CZ"/>
    </w:rPr>
  </w:style>
  <w:style w:type="paragraph" w:customStyle="1" w:styleId="cislovani3odrazky">
    <w:name w:val="cislovani 3 odrazky"/>
    <w:basedOn w:val="Normln"/>
    <w:rsid w:val="006D7F6E"/>
    <w:pPr>
      <w:numPr>
        <w:numId w:val="3"/>
      </w:numPr>
      <w:spacing w:line="288" w:lineRule="auto"/>
      <w:jc w:val="both"/>
    </w:pPr>
    <w:rPr>
      <w:rFonts w:ascii="JohnSans Text Pro" w:hAnsi="JohnSans Text Pro"/>
    </w:rPr>
  </w:style>
  <w:style w:type="paragraph" w:customStyle="1" w:styleId="Kseznamznaky2">
    <w:name w:val="K_seznam_značky2"/>
    <w:basedOn w:val="Normln"/>
    <w:link w:val="Kseznamznaky2Char"/>
    <w:rsid w:val="007E49CC"/>
    <w:pPr>
      <w:numPr>
        <w:numId w:val="4"/>
      </w:numPr>
      <w:spacing w:before="20" w:after="40"/>
      <w:jc w:val="both"/>
    </w:pPr>
    <w:rPr>
      <w:rFonts w:ascii="Times New Roman" w:hAnsi="Times New Roman"/>
      <w:szCs w:val="20"/>
    </w:rPr>
  </w:style>
  <w:style w:type="paragraph" w:customStyle="1" w:styleId="KNadpis-3">
    <w:name w:val="K_Nadpis -3"/>
    <w:basedOn w:val="Normln"/>
    <w:next w:val="Normln"/>
    <w:rsid w:val="007E49CC"/>
    <w:pPr>
      <w:keepNext/>
      <w:keepLines/>
      <w:spacing w:before="240" w:after="60"/>
      <w:ind w:left="567"/>
    </w:pPr>
    <w:rPr>
      <w:rFonts w:ascii="Arial" w:hAnsi="Arial"/>
      <w:b/>
      <w:sz w:val="24"/>
    </w:rPr>
  </w:style>
  <w:style w:type="character" w:customStyle="1" w:styleId="Kseznamznaky2Char">
    <w:name w:val="K_seznam_značky2 Char"/>
    <w:link w:val="Kseznamznaky2"/>
    <w:rsid w:val="007E49CC"/>
    <w:rPr>
      <w:rFonts w:ascii="Times New Roman" w:eastAsia="Times New Roman" w:hAnsi="Times New Roman" w:cs="Times New Roman"/>
      <w:sz w:val="20"/>
      <w:szCs w:val="20"/>
      <w:lang w:eastAsia="cs-CZ"/>
    </w:rPr>
  </w:style>
  <w:style w:type="table" w:styleId="Mkatabulky">
    <w:name w:val="Table Grid"/>
    <w:basedOn w:val="Normlntabulka"/>
    <w:uiPriority w:val="59"/>
    <w:rsid w:val="00AB3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983C4B"/>
  </w:style>
  <w:style w:type="paragraph" w:styleId="Nzev">
    <w:name w:val="Title"/>
    <w:basedOn w:val="Normln"/>
    <w:next w:val="Normln"/>
    <w:link w:val="NzevChar"/>
    <w:qFormat/>
    <w:rsid w:val="00273F8D"/>
    <w:pPr>
      <w:spacing w:before="600" w:after="360" w:line="240" w:lineRule="auto"/>
    </w:pPr>
    <w:rPr>
      <w:rFonts w:eastAsiaTheme="majorEastAsia" w:cstheme="majorBidi"/>
      <w:caps/>
      <w:color w:val="73767D"/>
      <w:sz w:val="36"/>
      <w:szCs w:val="52"/>
    </w:rPr>
  </w:style>
  <w:style w:type="character" w:customStyle="1" w:styleId="NzevChar">
    <w:name w:val="Název Char"/>
    <w:basedOn w:val="Standardnpsmoodstavce"/>
    <w:link w:val="Nzev"/>
    <w:rsid w:val="00273F8D"/>
    <w:rPr>
      <w:rFonts w:ascii="Segoe UI" w:eastAsiaTheme="majorEastAsia" w:hAnsi="Segoe UI" w:cstheme="majorBidi"/>
      <w:caps/>
      <w:color w:val="73767D"/>
      <w:sz w:val="36"/>
      <w:szCs w:val="52"/>
      <w:lang w:eastAsia="cs-CZ"/>
    </w:rPr>
  </w:style>
  <w:style w:type="paragraph" w:customStyle="1" w:styleId="Normalnicslovnabc">
    <w:name w:val="Normalni_císlování_abc"/>
    <w:basedOn w:val="Normln"/>
    <w:rsid w:val="0027283C"/>
    <w:pPr>
      <w:numPr>
        <w:numId w:val="5"/>
      </w:numPr>
      <w:spacing w:line="288" w:lineRule="auto"/>
      <w:ind w:left="357" w:hanging="357"/>
      <w:jc w:val="both"/>
    </w:pPr>
    <w:rPr>
      <w:szCs w:val="20"/>
    </w:rPr>
  </w:style>
  <w:style w:type="paragraph" w:customStyle="1" w:styleId="Vyizujeadresadaldky">
    <w:name w:val="Vyřizuje_adresa_další řádky"/>
    <w:basedOn w:val="Normln"/>
    <w:rsid w:val="004A02F7"/>
    <w:pPr>
      <w:tabs>
        <w:tab w:val="left" w:pos="851"/>
        <w:tab w:val="left" w:pos="4536"/>
      </w:tabs>
      <w:spacing w:line="288" w:lineRule="auto"/>
    </w:pPr>
    <w:rPr>
      <w:szCs w:val="20"/>
    </w:rPr>
  </w:style>
  <w:style w:type="paragraph" w:customStyle="1" w:styleId="Tuntext">
    <w:name w:val="Tučný text"/>
    <w:basedOn w:val="Normln"/>
    <w:rsid w:val="004A02F7"/>
    <w:pPr>
      <w:spacing w:before="480" w:after="120" w:line="240" w:lineRule="auto"/>
      <w:jc w:val="both"/>
    </w:pPr>
    <w:rPr>
      <w:rFonts w:cs="Segoe UI"/>
      <w:b/>
      <w:caps/>
      <w:szCs w:val="36"/>
    </w:rPr>
  </w:style>
  <w:style w:type="paragraph" w:styleId="slovanseznam">
    <w:name w:val="List Number"/>
    <w:basedOn w:val="Normln"/>
    <w:unhideWhenUsed/>
    <w:qFormat/>
    <w:rsid w:val="003F1801"/>
    <w:pPr>
      <w:numPr>
        <w:ilvl w:val="2"/>
        <w:numId w:val="7"/>
      </w:numPr>
      <w:spacing w:after="120"/>
      <w:jc w:val="both"/>
    </w:pPr>
  </w:style>
  <w:style w:type="paragraph" w:customStyle="1" w:styleId="Cislovani10">
    <w:name w:val="Cislovani 1"/>
    <w:basedOn w:val="Normln"/>
    <w:next w:val="Normln"/>
    <w:rsid w:val="008357DB"/>
    <w:pPr>
      <w:keepNext/>
      <w:tabs>
        <w:tab w:val="num" w:pos="567"/>
      </w:tabs>
      <w:spacing w:before="480" w:line="288" w:lineRule="auto"/>
      <w:ind w:left="567" w:hanging="567"/>
    </w:pPr>
    <w:rPr>
      <w:rFonts w:ascii="JohnSans Text Pro" w:hAnsi="JohnSans Text Pro"/>
      <w:b/>
      <w:caps/>
      <w:sz w:val="24"/>
    </w:rPr>
  </w:style>
  <w:style w:type="paragraph" w:customStyle="1" w:styleId="Cislovani5">
    <w:name w:val="Cislovani 5"/>
    <w:basedOn w:val="Cislovani4"/>
    <w:rsid w:val="008357DB"/>
    <w:pPr>
      <w:numPr>
        <w:numId w:val="0"/>
      </w:numPr>
      <w:tabs>
        <w:tab w:val="clear" w:pos="851"/>
        <w:tab w:val="num" w:pos="567"/>
      </w:tabs>
      <w:spacing w:before="120" w:after="0" w:line="288" w:lineRule="auto"/>
      <w:ind w:left="567" w:hanging="567"/>
    </w:pPr>
    <w:rPr>
      <w:rFonts w:ascii="JohnSans Text Pro" w:hAnsi="JohnSans Text Pro"/>
      <w:i/>
    </w:rPr>
  </w:style>
  <w:style w:type="paragraph" w:customStyle="1" w:styleId="Podtitu111">
    <w:name w:val="Podtitu 1.1.1"/>
    <w:basedOn w:val="Nadpis3"/>
    <w:link w:val="Podtitu111Char"/>
    <w:qFormat/>
    <w:rsid w:val="00F36F9E"/>
    <w:pPr>
      <w:keepLines w:val="0"/>
      <w:spacing w:before="0" w:after="120"/>
      <w:ind w:left="1134" w:hanging="567"/>
      <w:jc w:val="both"/>
    </w:pPr>
    <w:rPr>
      <w:rFonts w:ascii="Segoe UI" w:eastAsia="Times New Roman" w:hAnsi="Segoe UI" w:cs="Arial"/>
      <w:bCs/>
      <w:color w:val="auto"/>
      <w:sz w:val="20"/>
      <w:szCs w:val="26"/>
    </w:rPr>
  </w:style>
  <w:style w:type="character" w:customStyle="1" w:styleId="Podtitu111Char">
    <w:name w:val="Podtitu 1.1.1 Char"/>
    <w:link w:val="Podtitu111"/>
    <w:rsid w:val="00F36F9E"/>
    <w:rPr>
      <w:rFonts w:ascii="Segoe UI" w:eastAsia="Times New Roman" w:hAnsi="Segoe UI" w:cs="Arial"/>
      <w:bCs/>
      <w:sz w:val="20"/>
      <w:szCs w:val="26"/>
      <w:lang w:eastAsia="cs-CZ"/>
    </w:rPr>
  </w:style>
  <w:style w:type="character" w:customStyle="1" w:styleId="Nadpis3Char">
    <w:name w:val="Nadpis 3 Char"/>
    <w:basedOn w:val="Standardnpsmoodstavce"/>
    <w:link w:val="Nadpis3"/>
    <w:uiPriority w:val="9"/>
    <w:semiHidden/>
    <w:rsid w:val="00F36F9E"/>
    <w:rPr>
      <w:rFonts w:asciiTheme="majorHAnsi" w:eastAsiaTheme="majorEastAsia" w:hAnsiTheme="majorHAnsi" w:cstheme="majorBidi"/>
      <w:color w:val="243F60" w:themeColor="accent1" w:themeShade="7F"/>
      <w:sz w:val="24"/>
      <w:szCs w:val="24"/>
      <w:lang w:eastAsia="cs-CZ"/>
    </w:rPr>
  </w:style>
  <w:style w:type="paragraph" w:styleId="Bezmezer">
    <w:name w:val="No Spacing"/>
    <w:uiPriority w:val="1"/>
    <w:qFormat/>
    <w:rsid w:val="00F36F9E"/>
    <w:pPr>
      <w:spacing w:after="0" w:line="264" w:lineRule="auto"/>
      <w:jc w:val="both"/>
    </w:pPr>
    <w:rPr>
      <w:rFonts w:ascii="Segoe UI" w:hAnsi="Segoe UI"/>
      <w:sz w:val="20"/>
    </w:rPr>
  </w:style>
  <w:style w:type="table" w:customStyle="1" w:styleId="Tabulka1">
    <w:name w:val="Tabulka1"/>
    <w:basedOn w:val="Normlntabulka"/>
    <w:next w:val="Mkatabulky"/>
    <w:rsid w:val="00F36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ve">
    <w:name w:val="Úroveň #.#."/>
    <w:link w:val="roveChar"/>
    <w:qFormat/>
    <w:rsid w:val="00C30446"/>
    <w:pPr>
      <w:spacing w:before="120" w:after="120" w:line="264" w:lineRule="auto"/>
      <w:ind w:left="510" w:hanging="510"/>
    </w:pPr>
    <w:rPr>
      <w:rFonts w:ascii="Segoe UI" w:eastAsia="Times New Roman" w:hAnsi="Segoe UI" w:cs="Times New Roman"/>
      <w:sz w:val="20"/>
      <w:szCs w:val="24"/>
      <w:lang w:eastAsia="cs-CZ"/>
    </w:rPr>
  </w:style>
  <w:style w:type="character" w:customStyle="1" w:styleId="roveChar">
    <w:name w:val="Úroveň #.#. Char"/>
    <w:basedOn w:val="Standardnpsmoodstavce"/>
    <w:link w:val="rove"/>
    <w:rsid w:val="00C30446"/>
    <w:rPr>
      <w:rFonts w:ascii="Segoe UI" w:eastAsia="Times New Roman" w:hAnsi="Segoe UI" w:cs="Times New Roman"/>
      <w:sz w:val="20"/>
      <w:szCs w:val="24"/>
      <w:lang w:eastAsia="cs-CZ"/>
    </w:rPr>
  </w:style>
  <w:style w:type="character" w:customStyle="1" w:styleId="UnresolvedMention1">
    <w:name w:val="Unresolved Mention1"/>
    <w:basedOn w:val="Standardnpsmoodstavce"/>
    <w:uiPriority w:val="99"/>
    <w:semiHidden/>
    <w:unhideWhenUsed/>
    <w:rsid w:val="00CD3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4782">
      <w:bodyDiv w:val="1"/>
      <w:marLeft w:val="0"/>
      <w:marRight w:val="0"/>
      <w:marTop w:val="0"/>
      <w:marBottom w:val="0"/>
      <w:divBdr>
        <w:top w:val="none" w:sz="0" w:space="0" w:color="auto"/>
        <w:left w:val="none" w:sz="0" w:space="0" w:color="auto"/>
        <w:bottom w:val="none" w:sz="0" w:space="0" w:color="auto"/>
        <w:right w:val="none" w:sz="0" w:space="0" w:color="auto"/>
      </w:divBdr>
    </w:div>
    <w:div w:id="126820053">
      <w:bodyDiv w:val="1"/>
      <w:marLeft w:val="0"/>
      <w:marRight w:val="0"/>
      <w:marTop w:val="0"/>
      <w:marBottom w:val="0"/>
      <w:divBdr>
        <w:top w:val="none" w:sz="0" w:space="0" w:color="auto"/>
        <w:left w:val="none" w:sz="0" w:space="0" w:color="auto"/>
        <w:bottom w:val="none" w:sz="0" w:space="0" w:color="auto"/>
        <w:right w:val="none" w:sz="0" w:space="0" w:color="auto"/>
      </w:divBdr>
    </w:div>
    <w:div w:id="167058991">
      <w:bodyDiv w:val="1"/>
      <w:marLeft w:val="0"/>
      <w:marRight w:val="0"/>
      <w:marTop w:val="0"/>
      <w:marBottom w:val="0"/>
      <w:divBdr>
        <w:top w:val="none" w:sz="0" w:space="0" w:color="auto"/>
        <w:left w:val="none" w:sz="0" w:space="0" w:color="auto"/>
        <w:bottom w:val="none" w:sz="0" w:space="0" w:color="auto"/>
        <w:right w:val="none" w:sz="0" w:space="0" w:color="auto"/>
      </w:divBdr>
    </w:div>
    <w:div w:id="635911649">
      <w:bodyDiv w:val="1"/>
      <w:marLeft w:val="0"/>
      <w:marRight w:val="0"/>
      <w:marTop w:val="0"/>
      <w:marBottom w:val="0"/>
      <w:divBdr>
        <w:top w:val="none" w:sz="0" w:space="0" w:color="auto"/>
        <w:left w:val="none" w:sz="0" w:space="0" w:color="auto"/>
        <w:bottom w:val="none" w:sz="0" w:space="0" w:color="auto"/>
        <w:right w:val="none" w:sz="0" w:space="0" w:color="auto"/>
      </w:divBdr>
    </w:div>
    <w:div w:id="1060667105">
      <w:bodyDiv w:val="1"/>
      <w:marLeft w:val="0"/>
      <w:marRight w:val="0"/>
      <w:marTop w:val="0"/>
      <w:marBottom w:val="0"/>
      <w:divBdr>
        <w:top w:val="none" w:sz="0" w:space="0" w:color="auto"/>
        <w:left w:val="none" w:sz="0" w:space="0" w:color="auto"/>
        <w:bottom w:val="none" w:sz="0" w:space="0" w:color="auto"/>
        <w:right w:val="none" w:sz="0" w:space="0" w:color="auto"/>
      </w:divBdr>
    </w:div>
    <w:div w:id="1274557062">
      <w:bodyDiv w:val="1"/>
      <w:marLeft w:val="0"/>
      <w:marRight w:val="0"/>
      <w:marTop w:val="0"/>
      <w:marBottom w:val="0"/>
      <w:divBdr>
        <w:top w:val="none" w:sz="0" w:space="0" w:color="auto"/>
        <w:left w:val="none" w:sz="0" w:space="0" w:color="auto"/>
        <w:bottom w:val="none" w:sz="0" w:space="0" w:color="auto"/>
        <w:right w:val="none" w:sz="0" w:space="0" w:color="auto"/>
      </w:divBdr>
    </w:div>
    <w:div w:id="1301812133">
      <w:bodyDiv w:val="1"/>
      <w:marLeft w:val="0"/>
      <w:marRight w:val="0"/>
      <w:marTop w:val="0"/>
      <w:marBottom w:val="0"/>
      <w:divBdr>
        <w:top w:val="none" w:sz="0" w:space="0" w:color="auto"/>
        <w:left w:val="none" w:sz="0" w:space="0" w:color="auto"/>
        <w:bottom w:val="none" w:sz="0" w:space="0" w:color="auto"/>
        <w:right w:val="none" w:sz="0" w:space="0" w:color="auto"/>
      </w:divBdr>
    </w:div>
    <w:div w:id="1482574996">
      <w:bodyDiv w:val="1"/>
      <w:marLeft w:val="0"/>
      <w:marRight w:val="0"/>
      <w:marTop w:val="0"/>
      <w:marBottom w:val="0"/>
      <w:divBdr>
        <w:top w:val="none" w:sz="0" w:space="0" w:color="auto"/>
        <w:left w:val="none" w:sz="0" w:space="0" w:color="auto"/>
        <w:bottom w:val="none" w:sz="0" w:space="0" w:color="auto"/>
        <w:right w:val="none" w:sz="0" w:space="0" w:color="auto"/>
      </w:divBdr>
    </w:div>
    <w:div w:id="1735852852">
      <w:bodyDiv w:val="1"/>
      <w:marLeft w:val="0"/>
      <w:marRight w:val="0"/>
      <w:marTop w:val="0"/>
      <w:marBottom w:val="0"/>
      <w:divBdr>
        <w:top w:val="none" w:sz="0" w:space="0" w:color="auto"/>
        <w:left w:val="none" w:sz="0" w:space="0" w:color="auto"/>
        <w:bottom w:val="none" w:sz="0" w:space="0" w:color="auto"/>
        <w:right w:val="none" w:sz="0" w:space="0" w:color="auto"/>
      </w:divBdr>
    </w:div>
    <w:div w:id="2061663667">
      <w:bodyDiv w:val="1"/>
      <w:marLeft w:val="0"/>
      <w:marRight w:val="0"/>
      <w:marTop w:val="0"/>
      <w:marBottom w:val="0"/>
      <w:divBdr>
        <w:top w:val="none" w:sz="0" w:space="0" w:color="auto"/>
        <w:left w:val="none" w:sz="0" w:space="0" w:color="auto"/>
        <w:bottom w:val="none" w:sz="0" w:space="0" w:color="auto"/>
        <w:right w:val="none" w:sz="0" w:space="0" w:color="auto"/>
      </w:divBdr>
    </w:div>
    <w:div w:id="20939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998AA-569C-481B-A1A6-5191CDF5B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4970</Words>
  <Characters>29328</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NETERNITY GROUP, spol. s r.o.</Company>
  <LinksUpToDate>false</LinksUpToDate>
  <CharactersWithSpaces>34230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dc:creator>
  <cp:lastModifiedBy>Macelová Aneta</cp:lastModifiedBy>
  <cp:revision>7</cp:revision>
  <cp:lastPrinted>2016-04-01T13:31:00Z</cp:lastPrinted>
  <dcterms:created xsi:type="dcterms:W3CDTF">2024-04-18T10:55:00Z</dcterms:created>
  <dcterms:modified xsi:type="dcterms:W3CDTF">2024-06-27T07:09:00Z</dcterms:modified>
</cp:coreProperties>
</file>