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5220300432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Pražské</w:t>
      </w:r>
      <w:r>
        <w:rPr>
          <w:spacing w:val="-9"/>
        </w:rPr>
        <w:t> </w:t>
      </w:r>
      <w:r>
        <w:rPr/>
        <w:t>vodovody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kanalizace,</w:t>
      </w:r>
      <w:r>
        <w:rPr>
          <w:spacing w:val="-7"/>
        </w:rPr>
        <w:t> </w:t>
      </w:r>
      <w:r>
        <w:rPr>
          <w:spacing w:val="-4"/>
        </w:rPr>
        <w:t>a.s.</w:t>
      </w:r>
    </w:p>
    <w:p>
      <w:pPr>
        <w:pStyle w:val="BodyText"/>
        <w:spacing w:line="265" w:lineRule="exact"/>
        <w:ind w:left="382"/>
      </w:pPr>
      <w:r>
        <w:rPr/>
        <w:t>obchodní</w:t>
      </w:r>
      <w:r>
        <w:rPr>
          <w:spacing w:val="9"/>
        </w:rPr>
        <w:t> </w:t>
      </w:r>
      <w:r>
        <w:rPr/>
        <w:t>společnost</w:t>
      </w:r>
      <w:r>
        <w:rPr>
          <w:spacing w:val="9"/>
        </w:rPr>
        <w:t> </w:t>
      </w:r>
      <w:r>
        <w:rPr/>
        <w:t>zapsaná</w:t>
      </w:r>
      <w:r>
        <w:rPr>
          <w:spacing w:val="10"/>
        </w:rPr>
        <w:t> </w:t>
      </w:r>
      <w:r>
        <w:rPr/>
        <w:t>v</w:t>
      </w:r>
      <w:r>
        <w:rPr>
          <w:spacing w:val="10"/>
        </w:rPr>
        <w:t> </w:t>
      </w:r>
      <w:r>
        <w:rPr/>
        <w:t>obchodním</w:t>
      </w:r>
      <w:r>
        <w:rPr>
          <w:spacing w:val="10"/>
        </w:rPr>
        <w:t> </w:t>
      </w:r>
      <w:r>
        <w:rPr/>
        <w:t>rejstříku</w:t>
      </w:r>
      <w:r>
        <w:rPr>
          <w:spacing w:val="10"/>
        </w:rPr>
        <w:t> </w:t>
      </w:r>
      <w:r>
        <w:rPr/>
        <w:t>vedeném</w:t>
      </w:r>
      <w:r>
        <w:rPr>
          <w:spacing w:val="16"/>
        </w:rPr>
        <w:t> </w:t>
      </w:r>
      <w:r>
        <w:rPr/>
        <w:t>Městským</w:t>
      </w:r>
      <w:r>
        <w:rPr>
          <w:spacing w:val="11"/>
        </w:rPr>
        <w:t> </w:t>
      </w:r>
      <w:r>
        <w:rPr/>
        <w:t>soudem</w:t>
      </w:r>
      <w:r>
        <w:rPr>
          <w:spacing w:val="10"/>
        </w:rPr>
        <w:t> </w:t>
      </w:r>
      <w:r>
        <w:rPr/>
        <w:t>v</w:t>
      </w:r>
      <w:r>
        <w:rPr>
          <w:spacing w:val="-3"/>
        </w:rPr>
        <w:t> </w:t>
      </w:r>
      <w:r>
        <w:rPr/>
        <w:t>Praze,</w:t>
      </w:r>
      <w:r>
        <w:rPr>
          <w:spacing w:val="10"/>
        </w:rPr>
        <w:t> </w:t>
      </w:r>
      <w:r>
        <w:rPr/>
        <w:t>oddíl</w:t>
      </w:r>
      <w:r>
        <w:rPr>
          <w:spacing w:val="11"/>
        </w:rPr>
        <w:t> </w:t>
      </w:r>
      <w:r>
        <w:rPr/>
        <w:t>B,</w:t>
      </w:r>
      <w:r>
        <w:rPr>
          <w:spacing w:val="7"/>
        </w:rPr>
        <w:t> </w:t>
      </w:r>
      <w:r>
        <w:rPr>
          <w:spacing w:val="-2"/>
        </w:rPr>
        <w:t>vložka</w:t>
      </w:r>
    </w:p>
    <w:p>
      <w:pPr>
        <w:pStyle w:val="BodyText"/>
        <w:spacing w:line="265" w:lineRule="exact"/>
        <w:ind w:left="382"/>
      </w:pPr>
      <w:r>
        <w:rPr>
          <w:spacing w:val="-4"/>
        </w:rPr>
        <w:t>5297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Ke</w:t>
      </w:r>
      <w:r>
        <w:rPr>
          <w:spacing w:val="-6"/>
        </w:rPr>
        <w:t> </w:t>
      </w:r>
      <w:r>
        <w:rPr/>
        <w:t>Kablu</w:t>
      </w:r>
      <w:r>
        <w:rPr>
          <w:spacing w:val="-4"/>
        </w:rPr>
        <w:t> </w:t>
      </w:r>
      <w:r>
        <w:rPr/>
        <w:t>971/1,</w:t>
      </w:r>
      <w:r>
        <w:rPr>
          <w:spacing w:val="-4"/>
        </w:rPr>
        <w:t> </w:t>
      </w:r>
      <w:r>
        <w:rPr/>
        <w:t>102</w:t>
      </w:r>
      <w:r>
        <w:rPr>
          <w:spacing w:val="-4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5"/>
        </w:rPr>
        <w:t> </w:t>
      </w:r>
      <w:r>
        <w:rPr/>
        <w:t>10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Hostivař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25656635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62"/>
        </w:rPr>
        <w:t> </w:t>
      </w:r>
      <w:r>
        <w:rPr/>
        <w:t>Miluší</w:t>
      </w:r>
      <w:r>
        <w:rPr>
          <w:spacing w:val="62"/>
        </w:rPr>
        <w:t> </w:t>
      </w:r>
      <w:r>
        <w:rPr/>
        <w:t>P</w:t>
      </w:r>
      <w:r>
        <w:rPr>
          <w:spacing w:val="63"/>
        </w:rPr>
        <w:t> </w:t>
      </w:r>
      <w:r>
        <w:rPr/>
        <w:t>o</w:t>
      </w:r>
      <w:r>
        <w:rPr>
          <w:spacing w:val="63"/>
        </w:rPr>
        <w:t> </w:t>
      </w:r>
      <w:r>
        <w:rPr/>
        <w:t>l</w:t>
      </w:r>
      <w:r>
        <w:rPr>
          <w:spacing w:val="62"/>
        </w:rPr>
        <w:t> </w:t>
      </w:r>
      <w:r>
        <w:rPr/>
        <w:t>á</w:t>
      </w:r>
      <w:r>
        <w:rPr>
          <w:spacing w:val="62"/>
        </w:rPr>
        <w:t> </w:t>
      </w:r>
      <w:r>
        <w:rPr/>
        <w:t>k o</w:t>
      </w:r>
      <w:r>
        <w:rPr>
          <w:spacing w:val="60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63"/>
        </w:rPr>
        <w:t> </w:t>
      </w:r>
      <w:r>
        <w:rPr/>
        <w:t>u,</w:t>
      </w:r>
      <w:r>
        <w:rPr>
          <w:spacing w:val="62"/>
        </w:rPr>
        <w:t> </w:t>
      </w:r>
      <w:r>
        <w:rPr/>
        <w:t>členem</w:t>
      </w:r>
      <w:r>
        <w:rPr>
          <w:spacing w:val="63"/>
        </w:rPr>
        <w:t> </w:t>
      </w:r>
      <w:r>
        <w:rPr/>
        <w:t>představenstva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Ing.</w:t>
      </w:r>
      <w:r>
        <w:rPr>
          <w:spacing w:val="62"/>
        </w:rPr>
        <w:t> </w:t>
      </w:r>
      <w:r>
        <w:rPr>
          <w:spacing w:val="-2"/>
        </w:rPr>
        <w:t>Petrem</w:t>
      </w:r>
    </w:p>
    <w:p>
      <w:pPr>
        <w:pStyle w:val="BodyText"/>
        <w:spacing w:before="1"/>
        <w:ind w:left="3217"/>
      </w:pPr>
      <w:r>
        <w:rPr/>
        <w:t>M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místopředsedou</w:t>
      </w:r>
      <w:r>
        <w:rPr>
          <w:spacing w:val="-2"/>
        </w:rPr>
        <w:t> představenstva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4000505031/0100</w:t>
      </w:r>
    </w:p>
    <w:p>
      <w:pPr>
        <w:pStyle w:val="BodyText"/>
        <w:spacing w:line="265" w:lineRule="exac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5220300432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1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4328"/>
        <w:jc w:val="left"/>
      </w:pPr>
      <w:r>
        <w:rPr>
          <w:spacing w:val="-2"/>
        </w:rPr>
        <w:t>„Elektromobily“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kombinovaná.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v 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Nařízením Komise (EU)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651/2014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1"/>
          <w:sz w:val="20"/>
        </w:rPr>
        <w:t> </w:t>
      </w:r>
      <w:r>
        <w:rPr>
          <w:sz w:val="20"/>
        </w:rPr>
        <w:t>2014,</w:t>
      </w:r>
      <w:r>
        <w:rPr>
          <w:spacing w:val="-1"/>
          <w:sz w:val="20"/>
        </w:rPr>
        <w:t> </w:t>
      </w:r>
      <w:r>
        <w:rPr>
          <w:sz w:val="20"/>
        </w:rPr>
        <w:t>kterým se v souladu s články 107 a 108 Smlouvy prohlašují určité kategorie podpory za slučitelné s vnitřním trhem</w:t>
      </w:r>
      <w:r>
        <w:rPr>
          <w:spacing w:val="-10"/>
          <w:sz w:val="20"/>
        </w:rPr>
        <w:t> </w:t>
      </w:r>
      <w:r>
        <w:rPr>
          <w:sz w:val="20"/>
        </w:rPr>
        <w:t>(obecné</w:t>
      </w:r>
      <w:r>
        <w:rPr>
          <w:spacing w:val="-12"/>
          <w:sz w:val="20"/>
        </w:rPr>
        <w:t> </w:t>
      </w:r>
      <w:r>
        <w:rPr>
          <w:sz w:val="20"/>
        </w:rPr>
        <w:t>nařízení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blokových</w:t>
      </w:r>
      <w:r>
        <w:rPr>
          <w:spacing w:val="-11"/>
          <w:sz w:val="20"/>
        </w:rPr>
        <w:t> </w:t>
      </w:r>
      <w:r>
        <w:rPr>
          <w:sz w:val="20"/>
        </w:rPr>
        <w:t>výjimkách),</w:t>
      </w:r>
      <w:r>
        <w:rPr>
          <w:spacing w:val="-11"/>
          <w:sz w:val="20"/>
        </w:rPr>
        <w:t> </w:t>
      </w:r>
      <w:r>
        <w:rPr>
          <w:sz w:val="20"/>
        </w:rPr>
        <w:t>zveřejněném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Úředním</w:t>
      </w:r>
      <w:r>
        <w:rPr>
          <w:spacing w:val="-11"/>
          <w:sz w:val="20"/>
        </w:rPr>
        <w:t> </w:t>
      </w:r>
      <w:r>
        <w:rPr>
          <w:sz w:val="20"/>
        </w:rPr>
        <w:t>věstníku</w:t>
      </w:r>
      <w:r>
        <w:rPr>
          <w:spacing w:val="-11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2"/>
          <w:sz w:val="20"/>
        </w:rPr>
        <w:t> </w:t>
      </w:r>
      <w:r>
        <w:rPr>
          <w:sz w:val="20"/>
        </w:rPr>
        <w:t>26.</w:t>
      </w:r>
      <w:r>
        <w:rPr>
          <w:spacing w:val="-11"/>
          <w:sz w:val="20"/>
        </w:rPr>
        <w:t> </w:t>
      </w:r>
      <w:r>
        <w:rPr>
          <w:sz w:val="20"/>
        </w:rPr>
        <w:t>června</w:t>
      </w:r>
      <w:r>
        <w:rPr>
          <w:spacing w:val="-12"/>
          <w:sz w:val="20"/>
        </w:rPr>
        <w:t> </w:t>
      </w:r>
      <w:r>
        <w:rPr>
          <w:sz w:val="20"/>
        </w:rPr>
        <w:t>2014 a jejím oznámením SA.63670.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309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825,27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devět tisíc osm set dvacet pět korun českých a dvacet sedm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 pohonu</w:t>
      </w:r>
      <w:r>
        <w:rPr>
          <w:spacing w:val="-3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863"/>
      </w:tblGrid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933" w:right="193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624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936" w:right="1931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825,27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9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„Elektromobily“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provedena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Výzvou,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-2"/>
          <w:sz w:val="20"/>
        </w:rPr>
        <w:t> </w:t>
      </w:r>
      <w:r>
        <w:rPr>
          <w:sz w:val="20"/>
        </w:rPr>
        <w:t>přílohami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before="1"/>
        <w:ind w:left="1234"/>
      </w:pP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0" w:hanging="286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vozidel,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veškeré</w:t>
      </w:r>
      <w:r>
        <w:rPr>
          <w:spacing w:val="6"/>
          <w:sz w:val="20"/>
        </w:rPr>
        <w:t> </w:t>
      </w:r>
      <w:r>
        <w:rPr>
          <w:sz w:val="20"/>
        </w:rPr>
        <w:t>výdaje</w:t>
      </w:r>
      <w:r>
        <w:rPr>
          <w:spacing w:val="5"/>
          <w:sz w:val="20"/>
        </w:rPr>
        <w:t> </w:t>
      </w:r>
      <w:r>
        <w:rPr>
          <w:sz w:val="20"/>
        </w:rPr>
        <w:t>akce</w:t>
      </w:r>
      <w:r>
        <w:rPr>
          <w:spacing w:val="6"/>
          <w:sz w:val="20"/>
        </w:rPr>
        <w:t> </w:t>
      </w: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účetnictví</w:t>
      </w:r>
      <w:r>
        <w:rPr>
          <w:spacing w:val="7"/>
          <w:sz w:val="20"/>
        </w:rPr>
        <w:t> </w:t>
      </w:r>
      <w:r>
        <w:rPr>
          <w:sz w:val="20"/>
        </w:rPr>
        <w:t>(zákon</w:t>
      </w:r>
      <w:r>
        <w:rPr>
          <w:spacing w:val="6"/>
          <w:sz w:val="20"/>
        </w:rPr>
        <w:t> </w:t>
      </w:r>
      <w:r>
        <w:rPr>
          <w:sz w:val="20"/>
        </w:rPr>
        <w:t>č.</w:t>
      </w:r>
      <w:r>
        <w:rPr>
          <w:spacing w:val="7"/>
          <w:sz w:val="20"/>
        </w:rPr>
        <w:t> </w:t>
      </w:r>
      <w:r>
        <w:rPr>
          <w:sz w:val="20"/>
        </w:rPr>
        <w:t>563/1991</w:t>
      </w:r>
      <w:r>
        <w:rPr>
          <w:spacing w:val="6"/>
          <w:sz w:val="20"/>
        </w:rPr>
        <w:t> </w:t>
      </w:r>
      <w:r>
        <w:rPr>
          <w:sz w:val="20"/>
        </w:rPr>
        <w:t>Sb.,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7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platném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znění)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1234"/>
        <w:jc w:val="both"/>
      </w:pPr>
      <w:r>
        <w:rPr/>
        <w:t>či</w:t>
      </w:r>
      <w:r>
        <w:rPr>
          <w:spacing w:val="-3"/>
        </w:rPr>
        <w:t> </w:t>
      </w:r>
      <w:r>
        <w:rPr/>
        <w:t>daňové</w:t>
      </w:r>
      <w:r>
        <w:rPr>
          <w:spacing w:val="-3"/>
        </w:rPr>
        <w:t> </w:t>
      </w:r>
      <w:r>
        <w:rPr/>
        <w:t>evidenci</w:t>
      </w:r>
      <w:r>
        <w:rPr>
          <w:spacing w:val="-2"/>
        </w:rPr>
        <w:t> </w:t>
      </w:r>
      <w:r>
        <w:rPr/>
        <w:t>(zákon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586/1992</w:t>
      </w:r>
      <w:r>
        <w:rPr>
          <w:spacing w:val="-3"/>
        </w:rPr>
        <w:t> </w:t>
      </w:r>
      <w:r>
        <w:rPr/>
        <w:t>Sb.,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daních</w:t>
      </w:r>
      <w:r>
        <w:rPr>
          <w:spacing w:val="-2"/>
        </w:rPr>
        <w:t> </w:t>
      </w:r>
      <w:r>
        <w:rPr/>
        <w:t>z</w:t>
      </w:r>
      <w:r>
        <w:rPr>
          <w:spacing w:val="3"/>
        </w:rPr>
        <w:t> </w:t>
      </w:r>
      <w:r>
        <w:rPr/>
        <w:t>příjmů,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2"/>
        </w:rPr>
        <w:t> </w:t>
      </w:r>
      <w:r>
        <w:rPr/>
        <w:t>znění) podle</w:t>
      </w:r>
      <w:r>
        <w:rPr>
          <w:spacing w:val="-3"/>
        </w:rPr>
        <w:t> </w:t>
      </w:r>
      <w:r>
        <w:rPr/>
        <w:t>pokynů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>
          <w:spacing w:val="-5"/>
        </w:rPr>
        <w:t>čl.</w:t>
      </w:r>
    </w:p>
    <w:p>
      <w:pPr>
        <w:pStyle w:val="BodyText"/>
        <w:ind w:left="1234"/>
        <w:jc w:val="both"/>
      </w:pPr>
      <w:r>
        <w:rPr/>
        <w:t>12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b)</w:t>
      </w:r>
      <w:r>
        <w:rPr>
          <w:spacing w:val="-4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08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 1 Smlouvy o fungování Evropské unie, podporu z prostředků Unie, které centrálně 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  <w:r>
        <w:rPr>
          <w:spacing w:val="-12"/>
          <w:sz w:val="20"/>
        </w:rPr>
        <w:t> </w:t>
      </w:r>
      <w:r>
        <w:rPr>
          <w:sz w:val="20"/>
        </w:rPr>
        <w:t>agentury,</w:t>
      </w:r>
      <w:r>
        <w:rPr>
          <w:spacing w:val="-12"/>
          <w:sz w:val="20"/>
        </w:rPr>
        <w:t> </w:t>
      </w:r>
      <w:r>
        <w:rPr>
          <w:sz w:val="20"/>
        </w:rPr>
        <w:t>společné</w:t>
      </w:r>
      <w:r>
        <w:rPr>
          <w:spacing w:val="-12"/>
          <w:sz w:val="20"/>
        </w:rPr>
        <w:t> </w:t>
      </w:r>
      <w:r>
        <w:rPr>
          <w:sz w:val="20"/>
        </w:rPr>
        <w:t>podniky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jiné</w:t>
      </w:r>
      <w:r>
        <w:rPr>
          <w:spacing w:val="-12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přímo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1"/>
          <w:sz w:val="20"/>
        </w:rPr>
        <w:t> </w:t>
      </w:r>
      <w:r>
        <w:rPr>
          <w:sz w:val="20"/>
        </w:rPr>
        <w:t>pod kontrolou</w:t>
      </w:r>
      <w:r>
        <w:rPr>
          <w:spacing w:val="-8"/>
          <w:sz w:val="20"/>
        </w:rPr>
        <w:t> </w:t>
      </w:r>
      <w:r>
        <w:rPr>
          <w:sz w:val="20"/>
        </w:rPr>
        <w:t>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 v režimu de 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113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2" w:after="0"/>
        <w:ind w:left="1234" w:right="113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3" w:hanging="425"/>
        <w:jc w:val="both"/>
        <w:rPr>
          <w:sz w:val="20"/>
        </w:rPr>
      </w:pPr>
      <w:r>
        <w:rPr>
          <w:sz w:val="20"/>
        </w:rPr>
        <w:t>termín dokončení akce do konce 6/2024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6"/>
          <w:sz w:val="20"/>
        </w:rPr>
        <w:t> </w:t>
      </w:r>
      <w:r>
        <w:rPr>
          <w:sz w:val="20"/>
        </w:rPr>
        <w:t>předání/převzetí</w:t>
      </w:r>
      <w:r>
        <w:rPr>
          <w:spacing w:val="-7"/>
          <w:sz w:val="20"/>
        </w:rPr>
        <w:t> </w:t>
      </w:r>
      <w:r>
        <w:rPr>
          <w:sz w:val="20"/>
        </w:rPr>
        <w:t>posledního vozidla dle příslušné kupní smlouvy). Přitom se konstatuje, že akce byla zahájena v 1/2024.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snazší</w:t>
      </w:r>
      <w:r>
        <w:rPr>
          <w:spacing w:val="4"/>
          <w:sz w:val="20"/>
        </w:rPr>
        <w:t> </w:t>
      </w:r>
      <w:r>
        <w:rPr>
          <w:sz w:val="20"/>
        </w:rPr>
        <w:t>identifikaci</w:t>
      </w:r>
      <w:r>
        <w:rPr>
          <w:spacing w:val="3"/>
          <w:sz w:val="20"/>
        </w:rPr>
        <w:t> </w:t>
      </w:r>
      <w:r>
        <w:rPr>
          <w:sz w:val="20"/>
        </w:rPr>
        <w:t>budou</w:t>
      </w:r>
      <w:r>
        <w:rPr>
          <w:spacing w:val="4"/>
          <w:sz w:val="20"/>
        </w:rPr>
        <w:t> </w:t>
      </w:r>
      <w:r>
        <w:rPr>
          <w:sz w:val="20"/>
        </w:rPr>
        <w:t>smluvní</w:t>
      </w:r>
      <w:r>
        <w:rPr>
          <w:spacing w:val="4"/>
          <w:sz w:val="20"/>
        </w:rPr>
        <w:t> </w:t>
      </w:r>
      <w:r>
        <w:rPr>
          <w:sz w:val="20"/>
        </w:rPr>
        <w:t>strany</w:t>
      </w:r>
      <w:r>
        <w:rPr>
          <w:spacing w:val="3"/>
          <w:sz w:val="20"/>
        </w:rPr>
        <w:t> </w:t>
      </w:r>
      <w:r>
        <w:rPr>
          <w:sz w:val="20"/>
        </w:rPr>
        <w:t>při</w:t>
      </w:r>
      <w:r>
        <w:rPr>
          <w:spacing w:val="3"/>
          <w:sz w:val="20"/>
        </w:rPr>
        <w:t> </w:t>
      </w:r>
      <w:r>
        <w:rPr>
          <w:sz w:val="20"/>
        </w:rPr>
        <w:t>veškeré</w:t>
      </w:r>
      <w:r>
        <w:rPr>
          <w:spacing w:val="4"/>
          <w:sz w:val="20"/>
        </w:rPr>
        <w:t> </w:t>
      </w:r>
      <w:r>
        <w:rPr>
          <w:sz w:val="20"/>
        </w:rPr>
        <w:t>korespondenci</w:t>
      </w:r>
      <w:r>
        <w:rPr>
          <w:spacing w:val="3"/>
          <w:sz w:val="20"/>
        </w:rPr>
        <w:t> </w:t>
      </w:r>
      <w:r>
        <w:rPr>
          <w:sz w:val="20"/>
        </w:rPr>
        <w:t>(včetně</w:t>
      </w:r>
      <w:r>
        <w:rPr>
          <w:spacing w:val="3"/>
          <w:sz w:val="20"/>
        </w:rPr>
        <w:t> </w:t>
      </w:r>
      <w:r>
        <w:rPr>
          <w:sz w:val="20"/>
        </w:rPr>
        <w:t>elektronické)</w:t>
      </w:r>
      <w:r>
        <w:rPr>
          <w:spacing w:val="4"/>
          <w:sz w:val="20"/>
        </w:rPr>
        <w:t> </w:t>
      </w:r>
      <w:r>
        <w:rPr>
          <w:sz w:val="20"/>
        </w:rPr>
        <w:t>týkající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se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jc w:val="both"/>
      </w:pPr>
      <w:r>
        <w:rPr/>
        <w:t>akce,</w:t>
      </w:r>
      <w:r>
        <w:rPr>
          <w:spacing w:val="-6"/>
        </w:rPr>
        <w:t> </w:t>
      </w: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6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 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-6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5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BodyText"/>
        <w:ind w:left="382"/>
      </w:pPr>
      <w:r>
        <w:rPr>
          <w:spacing w:val="-5"/>
        </w:rPr>
        <w:t>V: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ind w:left="382"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19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50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0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9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0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0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0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2024-06-27T06:20:46Z</dcterms:created>
  <dcterms:modified xsi:type="dcterms:W3CDTF">2024-06-27T06:20:46Z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2024-06-27T00:00:00Z</vt:filetime>
  </property>
</Properties>
</file>