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7493E" w14:textId="3C5FD01B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114300" distR="114300" wp14:anchorId="45059D86" wp14:editId="0378FE1E">
            <wp:extent cx="14185900" cy="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5900" cy="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818C85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F8783F" w14:textId="5F98B332" w:rsidR="00EE515A" w:rsidRDefault="006127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6"/>
          <w:szCs w:val="56"/>
        </w:rPr>
      </w:pPr>
      <w:r>
        <w:rPr>
          <w:rFonts w:ascii="Arial" w:eastAsia="Arial" w:hAnsi="Arial" w:cs="Arial"/>
          <w:color w:val="000000"/>
          <w:sz w:val="56"/>
          <w:szCs w:val="56"/>
        </w:rPr>
        <w:t>Smlouva o provedení představení</w:t>
      </w:r>
    </w:p>
    <w:p w14:paraId="5D29EFFD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uzavřená podle § 1746 zákona č. 89/2012 Sb., občanský zákoník </w:t>
      </w:r>
    </w:p>
    <w:p w14:paraId="2CE8AB5B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750291DB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A2698D" w14:textId="77777777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I. SMLUVNÍ STRANY</w:t>
      </w:r>
    </w:p>
    <w:p w14:paraId="37B8551D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5A5FBFF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C143E6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Spolek pro vydávání časopisu Loutkář</w:t>
      </w:r>
    </w:p>
    <w:p w14:paraId="0056955E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Celetná 17, 110 01 Praha 1</w:t>
      </w:r>
    </w:p>
    <w:p w14:paraId="14ACDD37" w14:textId="2E23BCD9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zastoupen </w:t>
      </w:r>
      <w:r w:rsidR="00791192">
        <w:rPr>
          <w:rFonts w:ascii="Arial" w:eastAsia="Arial" w:hAnsi="Arial" w:cs="Arial"/>
          <w:color w:val="000000"/>
        </w:rPr>
        <w:t>Michalem Drtinou, předsedou spolku</w:t>
      </w:r>
      <w:r>
        <w:rPr>
          <w:rFonts w:ascii="Arial" w:eastAsia="Arial" w:hAnsi="Arial" w:cs="Arial"/>
          <w:color w:val="000000"/>
        </w:rPr>
        <w:t xml:space="preserve">, </w:t>
      </w:r>
    </w:p>
    <w:p w14:paraId="46AF44F3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č.ú</w:t>
      </w:r>
      <w:proofErr w:type="spellEnd"/>
      <w:r>
        <w:rPr>
          <w:rFonts w:ascii="Arial" w:eastAsia="Arial" w:hAnsi="Arial" w:cs="Arial"/>
          <w:color w:val="000000"/>
        </w:rPr>
        <w:t xml:space="preserve">.: 35-5852940257/0100 u Komerční banky </w:t>
      </w:r>
    </w:p>
    <w:p w14:paraId="4CF4E870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IČO: 67363741</w:t>
      </w:r>
    </w:p>
    <w:p w14:paraId="6A85EBA6" w14:textId="77777777" w:rsidR="00EE515A" w:rsidRPr="001B3A4E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  <w:r w:rsidRPr="001B3A4E">
        <w:rPr>
          <w:rFonts w:ascii="Arial" w:eastAsia="Arial" w:hAnsi="Arial" w:cs="Arial"/>
          <w:i/>
          <w:color w:val="000000"/>
        </w:rPr>
        <w:t>(dále jen pořadatel)</w:t>
      </w:r>
    </w:p>
    <w:p w14:paraId="2EAE2CC7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AF8903A" w14:textId="77777777" w:rsidR="00EE515A" w:rsidRDefault="003038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</w:p>
    <w:p w14:paraId="18D1B686" w14:textId="5BC5961B" w:rsidR="00E55C08" w:rsidRPr="00E55C08" w:rsidRDefault="00E55C08" w:rsidP="00E55C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11761" w:type="dxa"/>
        <w:tblLook w:val="04A0" w:firstRow="1" w:lastRow="0" w:firstColumn="1" w:lastColumn="0" w:noHBand="0" w:noVBand="1"/>
      </w:tblPr>
      <w:tblGrid>
        <w:gridCol w:w="5920"/>
        <w:gridCol w:w="5841"/>
      </w:tblGrid>
      <w:tr w:rsidR="0084253F" w:rsidRPr="00645180" w14:paraId="7F202474" w14:textId="77777777" w:rsidTr="0029288E">
        <w:tc>
          <w:tcPr>
            <w:tcW w:w="5920" w:type="dxa"/>
          </w:tcPr>
          <w:p w14:paraId="25993421" w14:textId="42A69333" w:rsidR="0084253F" w:rsidRPr="00880DB2" w:rsidRDefault="0084253F" w:rsidP="0029288E">
            <w:pPr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880DB2">
              <w:rPr>
                <w:rFonts w:ascii="Calibri" w:hAnsi="Calibri"/>
                <w:b/>
                <w:iCs/>
                <w:sz w:val="22"/>
                <w:szCs w:val="22"/>
              </w:rPr>
              <w:t>Soubor:</w:t>
            </w:r>
            <w:r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3046AB" w:rsidRPr="003046AB">
              <w:rPr>
                <w:rFonts w:ascii="Calibri" w:hAnsi="Calibri"/>
                <w:b/>
                <w:iCs/>
                <w:sz w:val="22"/>
                <w:szCs w:val="22"/>
              </w:rPr>
              <w:t>Naivní divadlo Liberec,</w:t>
            </w:r>
            <w:r w:rsidR="00E62047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3046AB" w:rsidRPr="003046AB">
              <w:rPr>
                <w:rFonts w:ascii="Calibri" w:hAnsi="Calibri"/>
                <w:b/>
                <w:iCs/>
                <w:sz w:val="22"/>
                <w:szCs w:val="22"/>
              </w:rPr>
              <w:t>příspěvková  organizace</w:t>
            </w:r>
          </w:p>
        </w:tc>
        <w:tc>
          <w:tcPr>
            <w:tcW w:w="5841" w:type="dxa"/>
          </w:tcPr>
          <w:p w14:paraId="0171A052" w14:textId="77777777" w:rsidR="0084253F" w:rsidRPr="00880DB2" w:rsidRDefault="0084253F" w:rsidP="0029288E">
            <w:pPr>
              <w:ind w:left="601" w:hanging="60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4253F" w:rsidRPr="00645180" w14:paraId="760FAD7A" w14:textId="77777777" w:rsidTr="0029288E">
        <w:trPr>
          <w:trHeight w:val="80"/>
        </w:trPr>
        <w:tc>
          <w:tcPr>
            <w:tcW w:w="5920" w:type="dxa"/>
          </w:tcPr>
          <w:p w14:paraId="0F237EF7" w14:textId="43F2321C" w:rsidR="0084253F" w:rsidRPr="000344C4" w:rsidRDefault="0084253F" w:rsidP="0029288E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880DB2">
              <w:rPr>
                <w:rFonts w:ascii="Calibri" w:hAnsi="Calibri"/>
                <w:bCs/>
                <w:iCs/>
                <w:sz w:val="22"/>
                <w:szCs w:val="22"/>
              </w:rPr>
              <w:t>zastoupený</w:t>
            </w:r>
            <w:r w:rsidRPr="00880DB2">
              <w:rPr>
                <w:rFonts w:ascii="Calibri" w:hAnsi="Calibri"/>
                <w:bCs/>
                <w:i/>
                <w:sz w:val="22"/>
                <w:szCs w:val="22"/>
              </w:rPr>
              <w:t xml:space="preserve"> (jméno a příjmení):</w:t>
            </w:r>
            <w:r>
              <w:rPr>
                <w:rFonts w:ascii="Calibri" w:hAnsi="Calibri"/>
                <w:bCs/>
                <w:i/>
                <w:sz w:val="22"/>
                <w:szCs w:val="22"/>
              </w:rPr>
              <w:t xml:space="preserve"> </w:t>
            </w:r>
            <w:r w:rsidR="003046AB">
              <w:rPr>
                <w:rFonts w:ascii="Calibri" w:hAnsi="Calibri"/>
                <w:bCs/>
                <w:i/>
                <w:sz w:val="22"/>
                <w:szCs w:val="22"/>
              </w:rPr>
              <w:t>Kateřinou Pavlů</w:t>
            </w:r>
          </w:p>
        </w:tc>
        <w:tc>
          <w:tcPr>
            <w:tcW w:w="5841" w:type="dxa"/>
          </w:tcPr>
          <w:p w14:paraId="5FCA7C4E" w14:textId="77777777" w:rsidR="0084253F" w:rsidRPr="00880DB2" w:rsidRDefault="0084253F" w:rsidP="002928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4253F" w:rsidRPr="00645180" w14:paraId="369DA169" w14:textId="77777777" w:rsidTr="0029288E">
        <w:tc>
          <w:tcPr>
            <w:tcW w:w="5920" w:type="dxa"/>
          </w:tcPr>
          <w:p w14:paraId="527F05CC" w14:textId="30529788" w:rsidR="0084253F" w:rsidRPr="000344C4" w:rsidRDefault="0084253F" w:rsidP="0029288E">
            <w:pPr>
              <w:tabs>
                <w:tab w:val="left" w:pos="1575"/>
              </w:tabs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8149EE">
              <w:rPr>
                <w:rFonts w:ascii="Calibri" w:hAnsi="Calibri"/>
                <w:bCs/>
                <w:i/>
                <w:sz w:val="22"/>
                <w:szCs w:val="22"/>
              </w:rPr>
              <w:t xml:space="preserve">se sídlem </w:t>
            </w:r>
            <w:r w:rsidR="003046AB" w:rsidRPr="003046AB">
              <w:rPr>
                <w:rFonts w:ascii="Calibri" w:hAnsi="Calibri"/>
                <w:bCs/>
                <w:i/>
                <w:sz w:val="22"/>
                <w:szCs w:val="22"/>
              </w:rPr>
              <w:t>Moskevská 32/18, Liberec IV-Perštýn, 460 01 Liberec</w:t>
            </w:r>
          </w:p>
        </w:tc>
        <w:tc>
          <w:tcPr>
            <w:tcW w:w="5841" w:type="dxa"/>
          </w:tcPr>
          <w:p w14:paraId="6E0E5346" w14:textId="77777777" w:rsidR="0084253F" w:rsidRPr="00880DB2" w:rsidRDefault="0084253F" w:rsidP="0029288E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4253F" w:rsidRPr="00645180" w14:paraId="4B948A0B" w14:textId="77777777" w:rsidTr="0029288E">
        <w:tc>
          <w:tcPr>
            <w:tcW w:w="5920" w:type="dxa"/>
          </w:tcPr>
          <w:p w14:paraId="58461215" w14:textId="0F652E9D" w:rsidR="0084253F" w:rsidRPr="00E2044A" w:rsidRDefault="0084253F" w:rsidP="0029288E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8149EE">
              <w:rPr>
                <w:rFonts w:ascii="Calibri" w:hAnsi="Calibri"/>
                <w:bCs/>
                <w:i/>
                <w:sz w:val="22"/>
                <w:szCs w:val="22"/>
              </w:rPr>
              <w:t xml:space="preserve">IČ: </w:t>
            </w:r>
            <w:r w:rsidR="003046AB" w:rsidRPr="003046AB">
              <w:rPr>
                <w:rFonts w:ascii="Verdana" w:hAnsi="Verdana"/>
                <w:i/>
                <w:iCs/>
                <w:color w:val="333333"/>
                <w:sz w:val="18"/>
                <w:szCs w:val="18"/>
                <w:shd w:val="clear" w:color="auto" w:fill="FFFFFF"/>
              </w:rPr>
              <w:t>00083178</w:t>
            </w:r>
          </w:p>
        </w:tc>
        <w:tc>
          <w:tcPr>
            <w:tcW w:w="5841" w:type="dxa"/>
          </w:tcPr>
          <w:p w14:paraId="1330A0C6" w14:textId="77777777" w:rsidR="0084253F" w:rsidRPr="00880DB2" w:rsidRDefault="0084253F" w:rsidP="0029288E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64167951" w14:textId="7BD10810" w:rsidR="00F50544" w:rsidRPr="00AC3562" w:rsidRDefault="0084253F" w:rsidP="0084253F">
      <w:pPr>
        <w:rPr>
          <w:rFonts w:ascii="Arial" w:eastAsia="Arial" w:hAnsi="Arial" w:cs="Arial"/>
          <w:i/>
          <w:color w:val="000000"/>
        </w:rPr>
      </w:pPr>
      <w:r w:rsidRPr="00AC3562">
        <w:rPr>
          <w:rFonts w:ascii="Arial" w:eastAsia="Arial" w:hAnsi="Arial" w:cs="Arial"/>
          <w:i/>
          <w:color w:val="000000"/>
        </w:rPr>
        <w:t>(dále jen divadlo)</w:t>
      </w:r>
    </w:p>
    <w:p w14:paraId="1F163EA2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36D9875" w14:textId="77777777" w:rsidR="00EE515A" w:rsidRPr="0058521C" w:rsidRDefault="00EE51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</w:p>
    <w:p w14:paraId="0E7E7E8C" w14:textId="77777777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II. PŘEDMĚT SMLOUVY</w:t>
      </w:r>
    </w:p>
    <w:p w14:paraId="25C9839F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ECB3E88" w14:textId="53E9E9CE" w:rsidR="00EE515A" w:rsidRDefault="006127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Předmětem této smlouvy je vymezení práv a povinností smluvních stran, vznikající v souvislosti s vystoupením divadla na </w:t>
      </w:r>
      <w:r w:rsidR="0058521C">
        <w:rPr>
          <w:rFonts w:ascii="Arial" w:eastAsia="Arial" w:hAnsi="Arial" w:cs="Arial"/>
          <w:color w:val="000000"/>
        </w:rPr>
        <w:t>festivalu</w:t>
      </w:r>
      <w:r>
        <w:rPr>
          <w:rFonts w:ascii="Arial" w:eastAsia="Arial" w:hAnsi="Arial" w:cs="Arial"/>
          <w:color w:val="000000"/>
        </w:rPr>
        <w:t xml:space="preserve"> </w:t>
      </w:r>
      <w:r w:rsidR="0058521C">
        <w:rPr>
          <w:rFonts w:ascii="Arial" w:eastAsia="Arial" w:hAnsi="Arial" w:cs="Arial"/>
          <w:b/>
          <w:color w:val="000000"/>
        </w:rPr>
        <w:t>73. loutkářská Chrudim 2024</w:t>
      </w:r>
      <w:r w:rsidRPr="00796119">
        <w:rPr>
          <w:rFonts w:ascii="Arial" w:eastAsia="Arial" w:hAnsi="Arial" w:cs="Arial"/>
          <w:b/>
          <w:color w:val="000000"/>
        </w:rPr>
        <w:t>.</w:t>
      </w:r>
    </w:p>
    <w:p w14:paraId="162AC418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5868230" w14:textId="77777777" w:rsidR="0061273F" w:rsidRDefault="006127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43D2189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83C7B29" w14:textId="77777777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III. ZÁVAZKY DIVADLA</w:t>
      </w:r>
    </w:p>
    <w:p w14:paraId="634D8712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04399B4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tabs>
          <w:tab w:val="left" w:pos="5445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Soubor divadla se zavazuje:</w:t>
      </w:r>
      <w:r>
        <w:rPr>
          <w:rFonts w:ascii="Arial" w:eastAsia="Arial" w:hAnsi="Arial" w:cs="Arial"/>
          <w:color w:val="000000"/>
        </w:rPr>
        <w:tab/>
      </w:r>
    </w:p>
    <w:p w14:paraId="75AA845D" w14:textId="77777777" w:rsidR="008149EE" w:rsidRDefault="0061273F">
      <w:pP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</w:rPr>
        <w:tab/>
        <w:t xml:space="preserve">Odehrát v rámci </w:t>
      </w:r>
      <w:r w:rsidR="0058521C">
        <w:rPr>
          <w:rFonts w:ascii="Arial" w:eastAsia="Arial" w:hAnsi="Arial" w:cs="Arial"/>
          <w:color w:val="000000"/>
        </w:rPr>
        <w:t>festivalu</w:t>
      </w:r>
      <w:r>
        <w:rPr>
          <w:rFonts w:ascii="Arial" w:eastAsia="Arial" w:hAnsi="Arial" w:cs="Arial"/>
          <w:color w:val="000000"/>
        </w:rPr>
        <w:t xml:space="preserve"> </w:t>
      </w:r>
      <w:r w:rsidR="0058521C">
        <w:rPr>
          <w:rFonts w:ascii="Arial" w:eastAsia="Arial" w:hAnsi="Arial" w:cs="Arial"/>
          <w:color w:val="000000"/>
        </w:rPr>
        <w:t>73. loutkářská Chrudim 2024</w:t>
      </w:r>
      <w:r>
        <w:rPr>
          <w:rFonts w:ascii="Arial" w:eastAsia="Arial" w:hAnsi="Arial" w:cs="Arial"/>
          <w:color w:val="000000"/>
        </w:rPr>
        <w:t xml:space="preserve"> představení </w:t>
      </w:r>
      <w:r w:rsidR="0058521C">
        <w:rPr>
          <w:rFonts w:ascii="Arial" w:eastAsia="Arial" w:hAnsi="Arial" w:cs="Arial"/>
          <w:color w:val="000000"/>
        </w:rPr>
        <w:t>inscenac</w:t>
      </w:r>
      <w:r w:rsidR="008149EE">
        <w:rPr>
          <w:rFonts w:ascii="Arial" w:eastAsia="Arial" w:hAnsi="Arial" w:cs="Arial"/>
          <w:color w:val="000000"/>
        </w:rPr>
        <w:t>í takto:</w:t>
      </w:r>
    </w:p>
    <w:p w14:paraId="5041FD5C" w14:textId="2D3CB0C5" w:rsidR="00405834" w:rsidRDefault="009477D2" w:rsidP="002B33E6">
      <w:pPr>
        <w:ind w:left="705" w:hanging="705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r w:rsidR="00405834">
        <w:rPr>
          <w:rFonts w:ascii="Arial" w:eastAsia="Arial" w:hAnsi="Arial" w:cs="Arial"/>
          <w:b/>
          <w:bCs/>
          <w:color w:val="000000"/>
        </w:rPr>
        <w:tab/>
        <w:t xml:space="preserve">úterý 2. 7. 2024 </w:t>
      </w:r>
      <w:r w:rsidR="003046AB">
        <w:rPr>
          <w:rFonts w:ascii="Arial" w:eastAsia="Arial" w:hAnsi="Arial" w:cs="Arial"/>
          <w:b/>
          <w:bCs/>
          <w:color w:val="000000"/>
        </w:rPr>
        <w:t xml:space="preserve">v </w:t>
      </w:r>
      <w:r w:rsidR="003046AB" w:rsidRPr="003046AB">
        <w:rPr>
          <w:rFonts w:ascii="Arial" w:eastAsia="Arial" w:hAnsi="Arial" w:cs="Arial"/>
          <w:b/>
          <w:bCs/>
          <w:color w:val="000000"/>
        </w:rPr>
        <w:t>11.00, 13.30, 15.00</w:t>
      </w:r>
      <w:r w:rsidR="007F1A46">
        <w:rPr>
          <w:rFonts w:ascii="Arial" w:eastAsia="Arial" w:hAnsi="Arial" w:cs="Arial"/>
          <w:b/>
          <w:bCs/>
          <w:color w:val="000000"/>
        </w:rPr>
        <w:t xml:space="preserve">, </w:t>
      </w:r>
      <w:r w:rsidR="003046AB">
        <w:rPr>
          <w:rFonts w:ascii="Arial" w:eastAsia="Arial" w:hAnsi="Arial" w:cs="Arial"/>
          <w:color w:val="000000"/>
        </w:rPr>
        <w:t xml:space="preserve">jeviště Divadla Karla </w:t>
      </w:r>
      <w:proofErr w:type="spellStart"/>
      <w:r w:rsidR="003046AB">
        <w:rPr>
          <w:rFonts w:ascii="Arial" w:eastAsia="Arial" w:hAnsi="Arial" w:cs="Arial"/>
          <w:color w:val="000000"/>
        </w:rPr>
        <w:t>Pippicha</w:t>
      </w:r>
      <w:proofErr w:type="spellEnd"/>
      <w:r w:rsidR="00405834" w:rsidRPr="00405834">
        <w:rPr>
          <w:rFonts w:ascii="Arial" w:eastAsia="Arial" w:hAnsi="Arial" w:cs="Arial"/>
          <w:color w:val="000000"/>
        </w:rPr>
        <w:t>, inscenaci</w:t>
      </w:r>
      <w:r w:rsidR="003046AB">
        <w:rPr>
          <w:rFonts w:ascii="Arial" w:eastAsia="Arial" w:hAnsi="Arial" w:cs="Arial"/>
          <w:b/>
          <w:bCs/>
          <w:color w:val="000000"/>
        </w:rPr>
        <w:t xml:space="preserve"> Červený </w:t>
      </w:r>
      <w:r w:rsidR="003046AB" w:rsidRPr="009379A1">
        <w:rPr>
          <w:rFonts w:ascii="Arial" w:eastAsia="Arial" w:hAnsi="Arial" w:cs="Arial"/>
          <w:b/>
          <w:bCs/>
          <w:color w:val="000000"/>
        </w:rPr>
        <w:t>bal</w:t>
      </w:r>
      <w:r w:rsidR="00E62047" w:rsidRPr="009379A1">
        <w:rPr>
          <w:rFonts w:ascii="Arial" w:eastAsia="Arial" w:hAnsi="Arial" w:cs="Arial"/>
          <w:b/>
          <w:bCs/>
          <w:color w:val="000000"/>
        </w:rPr>
        <w:t>ó</w:t>
      </w:r>
      <w:r w:rsidR="003046AB" w:rsidRPr="009379A1">
        <w:rPr>
          <w:rFonts w:ascii="Arial" w:eastAsia="Arial" w:hAnsi="Arial" w:cs="Arial"/>
          <w:b/>
          <w:bCs/>
          <w:color w:val="000000"/>
        </w:rPr>
        <w:t>nek</w:t>
      </w:r>
      <w:r w:rsidR="00E62047" w:rsidRPr="009379A1">
        <w:rPr>
          <w:rFonts w:ascii="Arial" w:eastAsia="Arial" w:hAnsi="Arial" w:cs="Arial"/>
          <w:b/>
          <w:bCs/>
          <w:color w:val="000000"/>
        </w:rPr>
        <w:t xml:space="preserve"> – diváci na jevišti, postavit elevaci</w:t>
      </w:r>
      <w:r w:rsidR="009379A1" w:rsidRPr="009379A1">
        <w:rPr>
          <w:rFonts w:ascii="Arial" w:eastAsia="Arial" w:hAnsi="Arial" w:cs="Arial"/>
          <w:b/>
          <w:bCs/>
          <w:color w:val="000000"/>
        </w:rPr>
        <w:t>, stavba 2. 7. v 7:30</w:t>
      </w:r>
    </w:p>
    <w:p w14:paraId="1E4E962F" w14:textId="60B51500" w:rsidR="007F1A46" w:rsidRDefault="007F1A46" w:rsidP="002B33E6">
      <w:pP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r w:rsidR="003046AB">
        <w:rPr>
          <w:rFonts w:ascii="Arial" w:eastAsia="Arial" w:hAnsi="Arial" w:cs="Arial"/>
          <w:b/>
          <w:bCs/>
          <w:color w:val="000000"/>
        </w:rPr>
        <w:tab/>
        <w:t xml:space="preserve">úterý 2. 7. 2024 ve 20.00, </w:t>
      </w:r>
      <w:r w:rsidR="003046AB">
        <w:rPr>
          <w:rFonts w:ascii="Arial" w:eastAsia="Arial" w:hAnsi="Arial" w:cs="Arial"/>
          <w:color w:val="000000"/>
        </w:rPr>
        <w:t xml:space="preserve">jeviště Divadla Karla </w:t>
      </w:r>
      <w:proofErr w:type="spellStart"/>
      <w:r w:rsidR="003046AB">
        <w:rPr>
          <w:rFonts w:ascii="Arial" w:eastAsia="Arial" w:hAnsi="Arial" w:cs="Arial"/>
          <w:color w:val="000000"/>
        </w:rPr>
        <w:t>Pippicha</w:t>
      </w:r>
      <w:proofErr w:type="spellEnd"/>
      <w:r w:rsidR="003046AB" w:rsidRPr="00405834">
        <w:rPr>
          <w:rFonts w:ascii="Arial" w:eastAsia="Arial" w:hAnsi="Arial" w:cs="Arial"/>
          <w:color w:val="000000"/>
        </w:rPr>
        <w:t>, inscenaci</w:t>
      </w:r>
      <w:r w:rsidR="003046AB">
        <w:rPr>
          <w:rFonts w:ascii="Arial" w:eastAsia="Arial" w:hAnsi="Arial" w:cs="Arial"/>
          <w:b/>
          <w:bCs/>
          <w:color w:val="000000"/>
        </w:rPr>
        <w:t xml:space="preserve"> Horror </w:t>
      </w:r>
      <w:proofErr w:type="spellStart"/>
      <w:r w:rsidR="003046AB" w:rsidRPr="009379A1">
        <w:rPr>
          <w:rFonts w:ascii="Arial" w:eastAsia="Arial" w:hAnsi="Arial" w:cs="Arial"/>
          <w:b/>
          <w:bCs/>
          <w:color w:val="000000"/>
        </w:rPr>
        <w:t>vacui</w:t>
      </w:r>
      <w:proofErr w:type="spellEnd"/>
      <w:r w:rsidR="00E62047" w:rsidRPr="009379A1">
        <w:rPr>
          <w:rFonts w:ascii="Arial" w:eastAsia="Arial" w:hAnsi="Arial" w:cs="Arial"/>
          <w:b/>
          <w:bCs/>
          <w:color w:val="000000"/>
        </w:rPr>
        <w:t xml:space="preserve"> – diváci na jevišti, postavit elevaci</w:t>
      </w:r>
      <w:r w:rsidR="009379A1">
        <w:rPr>
          <w:rFonts w:ascii="Arial" w:eastAsia="Arial" w:hAnsi="Arial" w:cs="Arial"/>
          <w:b/>
          <w:bCs/>
          <w:color w:val="000000"/>
        </w:rPr>
        <w:t>, stavba 2. 7. ihned po skončení inscenace Červený balónek</w:t>
      </w:r>
      <w:r w:rsidR="005F7D71"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528ED7A5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Sehrát představení s co největší péčí a uměleckou odpovědností.</w:t>
      </w:r>
    </w:p>
    <w:p w14:paraId="3B850054" w14:textId="1DF37EF6" w:rsidR="00EE515A" w:rsidRDefault="00EE51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B9877FA" w14:textId="61310C2C" w:rsidR="00EE515A" w:rsidRDefault="0061273F" w:rsidP="005852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233FA42A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center"/>
        <w:rPr>
          <w:rFonts w:ascii="Arial" w:eastAsia="Arial" w:hAnsi="Arial" w:cs="Arial"/>
          <w:color w:val="000000"/>
        </w:rPr>
      </w:pPr>
    </w:p>
    <w:p w14:paraId="5B8999ED" w14:textId="77777777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IV. ZÁVAZKY POŘADATELE</w:t>
      </w:r>
    </w:p>
    <w:p w14:paraId="48E2FB8E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6D943FD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Pořadatel se zavazuje:</w:t>
      </w:r>
    </w:p>
    <w:p w14:paraId="18120CBE" w14:textId="263A7AAC" w:rsidR="00EE515A" w:rsidRDefault="0061273F" w:rsidP="000F7F56">
      <w:pP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</w:rPr>
        <w:tab/>
        <w:t xml:space="preserve">Uhradit divadlu při splnění podmínek dohodnutých v této smlouvě cenu </w:t>
      </w:r>
      <w:r w:rsidR="00FD7D41" w:rsidRPr="00CC1368">
        <w:rPr>
          <w:rFonts w:ascii="Arial" w:eastAsia="Arial" w:hAnsi="Arial" w:cs="Arial"/>
          <w:b/>
          <w:color w:val="000000"/>
          <w:highlight w:val="black"/>
        </w:rPr>
        <w:t>55</w:t>
      </w:r>
      <w:r w:rsidR="00E52A80" w:rsidRPr="00CC1368">
        <w:rPr>
          <w:rFonts w:ascii="Arial" w:eastAsia="Arial" w:hAnsi="Arial" w:cs="Arial"/>
          <w:b/>
          <w:color w:val="000000"/>
          <w:highlight w:val="black"/>
        </w:rPr>
        <w:t>.</w:t>
      </w:r>
      <w:r w:rsidR="00F50544" w:rsidRPr="00CC1368">
        <w:rPr>
          <w:rFonts w:ascii="Arial" w:eastAsia="Arial" w:hAnsi="Arial" w:cs="Arial"/>
          <w:b/>
          <w:color w:val="000000"/>
          <w:highlight w:val="black"/>
        </w:rPr>
        <w:t>0</w:t>
      </w:r>
      <w:r w:rsidR="00E52A80" w:rsidRPr="00CC1368">
        <w:rPr>
          <w:rFonts w:ascii="Arial" w:eastAsia="Arial" w:hAnsi="Arial" w:cs="Arial"/>
          <w:b/>
          <w:color w:val="000000"/>
          <w:highlight w:val="black"/>
        </w:rPr>
        <w:t xml:space="preserve">00 </w:t>
      </w:r>
      <w:r w:rsidRPr="00CC1368">
        <w:rPr>
          <w:rFonts w:ascii="Arial" w:eastAsia="Arial" w:hAnsi="Arial" w:cs="Arial"/>
          <w:b/>
          <w:color w:val="000000"/>
          <w:highlight w:val="black"/>
        </w:rPr>
        <w:t>Kč</w:t>
      </w:r>
      <w:r w:rsidR="000F7F56" w:rsidRPr="00CC1368">
        <w:rPr>
          <w:rFonts w:ascii="Arial" w:eastAsia="Arial" w:hAnsi="Arial" w:cs="Arial"/>
          <w:b/>
          <w:color w:val="000000"/>
          <w:highlight w:val="black"/>
        </w:rPr>
        <w:t xml:space="preserve"> </w:t>
      </w:r>
      <w:r w:rsidR="009435DF" w:rsidRPr="00CC1368">
        <w:rPr>
          <w:rFonts w:ascii="Arial" w:eastAsia="Arial" w:hAnsi="Arial" w:cs="Arial"/>
          <w:bCs/>
          <w:color w:val="000000"/>
          <w:highlight w:val="black"/>
        </w:rPr>
        <w:t xml:space="preserve">(slovy </w:t>
      </w:r>
      <w:proofErr w:type="spellStart"/>
      <w:r w:rsidR="00FD7D41" w:rsidRPr="00CC1368">
        <w:rPr>
          <w:rFonts w:ascii="Arial" w:eastAsia="Arial" w:hAnsi="Arial" w:cs="Arial"/>
          <w:bCs/>
          <w:color w:val="000000"/>
          <w:highlight w:val="black"/>
        </w:rPr>
        <w:t>Padesát</w:t>
      </w:r>
      <w:r w:rsidR="006D7E1B" w:rsidRPr="00CC1368">
        <w:rPr>
          <w:rFonts w:ascii="Arial" w:eastAsia="Arial" w:hAnsi="Arial" w:cs="Arial"/>
          <w:bCs/>
          <w:color w:val="000000"/>
          <w:highlight w:val="black"/>
        </w:rPr>
        <w:t>pět</w:t>
      </w:r>
      <w:r w:rsidR="00FD7D41" w:rsidRPr="00CC1368">
        <w:rPr>
          <w:rFonts w:ascii="Arial" w:eastAsia="Arial" w:hAnsi="Arial" w:cs="Arial"/>
          <w:bCs/>
          <w:color w:val="000000"/>
          <w:highlight w:val="black"/>
        </w:rPr>
        <w:t>tisíc</w:t>
      </w:r>
      <w:r w:rsidR="009435DF" w:rsidRPr="00CC1368">
        <w:rPr>
          <w:rFonts w:ascii="Arial" w:eastAsia="Arial" w:hAnsi="Arial" w:cs="Arial"/>
          <w:bCs/>
          <w:color w:val="000000"/>
          <w:highlight w:val="black"/>
        </w:rPr>
        <w:t>Korunčeských</w:t>
      </w:r>
      <w:proofErr w:type="spellEnd"/>
      <w:r w:rsidR="009435DF" w:rsidRPr="00CC1368">
        <w:rPr>
          <w:rFonts w:ascii="Arial" w:eastAsia="Arial" w:hAnsi="Arial" w:cs="Arial"/>
          <w:bCs/>
          <w:color w:val="000000"/>
          <w:highlight w:val="black"/>
        </w:rPr>
        <w:t>)</w:t>
      </w:r>
      <w:r w:rsidR="009435DF" w:rsidRPr="009435DF">
        <w:rPr>
          <w:rFonts w:ascii="Arial" w:eastAsia="Arial" w:hAnsi="Arial" w:cs="Arial"/>
          <w:bCs/>
          <w:color w:val="000000"/>
        </w:rPr>
        <w:t xml:space="preserve"> </w:t>
      </w:r>
      <w:r w:rsidR="000F7F56">
        <w:rPr>
          <w:rFonts w:ascii="Arial" w:eastAsia="Arial" w:hAnsi="Arial" w:cs="Arial"/>
          <w:color w:val="000000"/>
        </w:rPr>
        <w:t xml:space="preserve">za </w:t>
      </w:r>
      <w:r w:rsidR="0058521C">
        <w:rPr>
          <w:rFonts w:ascii="Arial" w:eastAsia="Arial" w:hAnsi="Arial" w:cs="Arial"/>
          <w:color w:val="000000"/>
        </w:rPr>
        <w:t xml:space="preserve">dohodnutý počet představení podle článku III. </w:t>
      </w:r>
      <w:r w:rsidR="00E618D7">
        <w:rPr>
          <w:rFonts w:ascii="Arial" w:eastAsia="Arial" w:hAnsi="Arial" w:cs="Arial"/>
          <w:color w:val="000000"/>
        </w:rPr>
        <w:t>odstavec</w:t>
      </w:r>
      <w:r w:rsidR="0058521C">
        <w:rPr>
          <w:rFonts w:ascii="Arial" w:eastAsia="Arial" w:hAnsi="Arial" w:cs="Arial"/>
          <w:color w:val="000000"/>
        </w:rPr>
        <w:t xml:space="preserve"> 1. a</w:t>
      </w:r>
      <w:r w:rsidR="006D7E1B">
        <w:rPr>
          <w:rFonts w:ascii="Arial" w:eastAsia="Arial" w:hAnsi="Arial" w:cs="Arial"/>
          <w:color w:val="000000"/>
        </w:rPr>
        <w:t> </w:t>
      </w:r>
      <w:r w:rsidR="006D7E1B" w:rsidRPr="00CC1368">
        <w:rPr>
          <w:rFonts w:ascii="Arial" w:eastAsia="Arial" w:hAnsi="Arial" w:cs="Arial"/>
          <w:b/>
          <w:color w:val="000000"/>
          <w:highlight w:val="black"/>
        </w:rPr>
        <w:t>20.</w:t>
      </w:r>
      <w:r w:rsidR="00FD7D41" w:rsidRPr="00CC1368">
        <w:rPr>
          <w:rFonts w:ascii="Arial" w:eastAsia="Arial" w:hAnsi="Arial" w:cs="Arial"/>
          <w:b/>
          <w:color w:val="000000"/>
          <w:highlight w:val="black"/>
        </w:rPr>
        <w:t>0</w:t>
      </w:r>
      <w:r w:rsidR="00F50544" w:rsidRPr="00CC1368">
        <w:rPr>
          <w:rFonts w:ascii="Arial" w:eastAsia="Arial" w:hAnsi="Arial" w:cs="Arial"/>
          <w:b/>
          <w:color w:val="000000"/>
          <w:highlight w:val="black"/>
        </w:rPr>
        <w:t>00</w:t>
      </w:r>
      <w:r w:rsidR="006D7E1B" w:rsidRPr="00CC1368">
        <w:rPr>
          <w:rFonts w:ascii="Arial" w:eastAsia="Arial" w:hAnsi="Arial" w:cs="Arial"/>
          <w:b/>
          <w:color w:val="000000"/>
          <w:highlight w:val="black"/>
        </w:rPr>
        <w:t xml:space="preserve"> </w:t>
      </w:r>
      <w:r w:rsidR="00F50544" w:rsidRPr="00CC1368">
        <w:rPr>
          <w:rFonts w:ascii="Arial" w:eastAsia="Arial" w:hAnsi="Arial" w:cs="Arial"/>
          <w:b/>
          <w:color w:val="000000"/>
          <w:highlight w:val="black"/>
        </w:rPr>
        <w:t>Kč</w:t>
      </w:r>
      <w:r w:rsidR="0058521C" w:rsidRPr="00CC1368">
        <w:rPr>
          <w:rFonts w:ascii="Arial" w:eastAsia="Arial" w:hAnsi="Arial" w:cs="Arial"/>
          <w:color w:val="000000"/>
          <w:highlight w:val="black"/>
        </w:rPr>
        <w:t xml:space="preserve"> </w:t>
      </w:r>
      <w:r w:rsidR="009435DF" w:rsidRPr="00CC1368">
        <w:rPr>
          <w:rFonts w:ascii="Arial" w:eastAsia="Arial" w:hAnsi="Arial" w:cs="Arial"/>
          <w:color w:val="000000"/>
          <w:highlight w:val="black"/>
        </w:rPr>
        <w:t xml:space="preserve">(slovy </w:t>
      </w:r>
      <w:proofErr w:type="spellStart"/>
      <w:r w:rsidR="006D7E1B" w:rsidRPr="00CC1368">
        <w:rPr>
          <w:rFonts w:ascii="Arial" w:eastAsia="Arial" w:hAnsi="Arial" w:cs="Arial"/>
          <w:color w:val="000000"/>
          <w:highlight w:val="black"/>
        </w:rPr>
        <w:t>Dvacet</w:t>
      </w:r>
      <w:r w:rsidR="00FD7D41" w:rsidRPr="00CC1368">
        <w:rPr>
          <w:rFonts w:ascii="Arial" w:eastAsia="Arial" w:hAnsi="Arial" w:cs="Arial"/>
          <w:color w:val="000000"/>
          <w:highlight w:val="black"/>
        </w:rPr>
        <w:t>tisíc</w:t>
      </w:r>
      <w:r w:rsidR="009435DF" w:rsidRPr="00CC1368">
        <w:rPr>
          <w:rFonts w:ascii="Arial" w:eastAsia="Arial" w:hAnsi="Arial" w:cs="Arial"/>
          <w:color w:val="000000"/>
          <w:highlight w:val="black"/>
        </w:rPr>
        <w:t>Korunčeských</w:t>
      </w:r>
      <w:proofErr w:type="spellEnd"/>
      <w:r w:rsidR="009435DF" w:rsidRPr="00CC1368">
        <w:rPr>
          <w:rFonts w:ascii="Arial" w:eastAsia="Arial" w:hAnsi="Arial" w:cs="Arial"/>
          <w:color w:val="000000"/>
          <w:highlight w:val="black"/>
        </w:rPr>
        <w:t>)</w:t>
      </w:r>
      <w:r w:rsidR="009435DF">
        <w:rPr>
          <w:rFonts w:ascii="Arial" w:eastAsia="Arial" w:hAnsi="Arial" w:cs="Arial"/>
          <w:color w:val="000000"/>
        </w:rPr>
        <w:t xml:space="preserve"> </w:t>
      </w:r>
      <w:r w:rsidR="000F7F56">
        <w:rPr>
          <w:rFonts w:ascii="Arial" w:eastAsia="Arial" w:hAnsi="Arial" w:cs="Arial"/>
          <w:color w:val="000000"/>
        </w:rPr>
        <w:t>za dopravu</w:t>
      </w:r>
      <w:r w:rsidR="0058521C">
        <w:rPr>
          <w:rFonts w:ascii="Arial" w:eastAsia="Arial" w:hAnsi="Arial" w:cs="Arial"/>
          <w:color w:val="000000"/>
        </w:rPr>
        <w:t xml:space="preserve"> souboru</w:t>
      </w:r>
      <w:r w:rsidR="00F50544">
        <w:rPr>
          <w:rFonts w:ascii="Arial" w:eastAsia="Arial" w:hAnsi="Arial" w:cs="Arial"/>
          <w:color w:val="000000"/>
        </w:rPr>
        <w:t>.</w:t>
      </w:r>
    </w:p>
    <w:p w14:paraId="7D1323AE" w14:textId="03FF97EF" w:rsidR="006D7E1B" w:rsidRPr="009379A1" w:rsidRDefault="006D7E1B" w:rsidP="000F7F56">
      <w:pP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 </w:t>
      </w:r>
      <w:r>
        <w:rPr>
          <w:rFonts w:ascii="Arial" w:eastAsia="Arial" w:hAnsi="Arial" w:cs="Arial"/>
          <w:color w:val="000000"/>
        </w:rPr>
        <w:tab/>
      </w:r>
      <w:r w:rsidRPr="009379A1">
        <w:rPr>
          <w:rFonts w:ascii="Arial" w:eastAsia="Arial" w:hAnsi="Arial" w:cs="Arial"/>
          <w:color w:val="000000"/>
        </w:rPr>
        <w:t xml:space="preserve">Uhradit autorské poplatky: </w:t>
      </w:r>
      <w:r w:rsidRPr="009379A1">
        <w:rPr>
          <w:rFonts w:ascii="Arial" w:eastAsia="Arial" w:hAnsi="Arial" w:cs="Arial"/>
          <w:bCs/>
          <w:color w:val="000000"/>
        </w:rPr>
        <w:t>Červený balónek</w:t>
      </w:r>
      <w:r w:rsidR="00200141" w:rsidRPr="009379A1">
        <w:rPr>
          <w:rFonts w:ascii="Arial" w:eastAsia="Arial" w:hAnsi="Arial" w:cs="Arial"/>
          <w:bCs/>
          <w:color w:val="000000"/>
        </w:rPr>
        <w:t xml:space="preserve"> – 8 % </w:t>
      </w:r>
      <w:r w:rsidRPr="009379A1">
        <w:rPr>
          <w:rFonts w:ascii="Arial" w:eastAsia="Arial" w:hAnsi="Arial" w:cs="Arial"/>
          <w:bCs/>
          <w:color w:val="000000"/>
        </w:rPr>
        <w:t xml:space="preserve">Albert </w:t>
      </w:r>
      <w:proofErr w:type="spellStart"/>
      <w:r w:rsidRPr="009379A1">
        <w:rPr>
          <w:rFonts w:ascii="Arial" w:eastAsia="Arial" w:hAnsi="Arial" w:cs="Arial"/>
          <w:bCs/>
          <w:color w:val="000000"/>
        </w:rPr>
        <w:t>Lamorisse</w:t>
      </w:r>
      <w:proofErr w:type="spellEnd"/>
      <w:r w:rsidRPr="009379A1">
        <w:rPr>
          <w:rFonts w:ascii="Arial" w:eastAsia="Arial" w:hAnsi="Arial" w:cs="Arial"/>
          <w:bCs/>
          <w:color w:val="000000"/>
        </w:rPr>
        <w:t xml:space="preserve">, </w:t>
      </w:r>
      <w:r w:rsidR="00200141" w:rsidRPr="009379A1">
        <w:rPr>
          <w:rFonts w:ascii="Arial" w:eastAsia="Arial" w:hAnsi="Arial" w:cs="Arial"/>
          <w:bCs/>
          <w:color w:val="000000"/>
        </w:rPr>
        <w:t xml:space="preserve">7 % </w:t>
      </w:r>
      <w:r w:rsidRPr="009379A1">
        <w:rPr>
          <w:rFonts w:ascii="Arial" w:eastAsia="Arial" w:hAnsi="Arial" w:cs="Arial"/>
          <w:bCs/>
          <w:color w:val="000000"/>
        </w:rPr>
        <w:t>Vít Peřina</w:t>
      </w:r>
      <w:r w:rsidR="00200141" w:rsidRPr="009379A1">
        <w:rPr>
          <w:rFonts w:ascii="Arial" w:eastAsia="Arial" w:hAnsi="Arial" w:cs="Arial"/>
          <w:bCs/>
          <w:color w:val="000000"/>
        </w:rPr>
        <w:t xml:space="preserve">; </w:t>
      </w:r>
      <w:r w:rsidRPr="009379A1">
        <w:rPr>
          <w:rFonts w:ascii="Arial" w:eastAsia="Arial" w:hAnsi="Arial" w:cs="Arial"/>
          <w:color w:val="000000"/>
        </w:rPr>
        <w:t xml:space="preserve">Horror </w:t>
      </w:r>
      <w:proofErr w:type="spellStart"/>
      <w:r w:rsidRPr="009379A1">
        <w:rPr>
          <w:rFonts w:ascii="Arial" w:eastAsia="Arial" w:hAnsi="Arial" w:cs="Arial"/>
          <w:color w:val="000000"/>
        </w:rPr>
        <w:t>vacui</w:t>
      </w:r>
      <w:proofErr w:type="spellEnd"/>
      <w:r w:rsidRPr="009379A1">
        <w:rPr>
          <w:rFonts w:ascii="Arial" w:eastAsia="Arial" w:hAnsi="Arial" w:cs="Arial"/>
          <w:color w:val="000000"/>
        </w:rPr>
        <w:t xml:space="preserve"> – 7 % Vít Peřina, 4 % Filip Homola, 4 % + 21 % DPH Robert Smolík</w:t>
      </w:r>
    </w:p>
    <w:p w14:paraId="528CA41D" w14:textId="1385DECE" w:rsidR="006D7E1B" w:rsidRDefault="006D7E1B" w:rsidP="00084CBC">
      <w:pPr>
        <w:ind w:left="705"/>
        <w:rPr>
          <w:rFonts w:ascii="Arial" w:eastAsia="Arial" w:hAnsi="Arial" w:cs="Arial"/>
          <w:color w:val="000000"/>
        </w:rPr>
      </w:pPr>
      <w:r w:rsidRPr="009379A1">
        <w:rPr>
          <w:rFonts w:ascii="Arial" w:eastAsia="Arial" w:hAnsi="Arial" w:cs="Arial"/>
          <w:color w:val="000000"/>
        </w:rPr>
        <w:t>Pořadatel po uskutečnění představení nahlásí Divadlu hrubé tržby</w:t>
      </w:r>
      <w:r w:rsidR="0075022F" w:rsidRPr="009379A1">
        <w:rPr>
          <w:rFonts w:ascii="Arial" w:eastAsia="Arial" w:hAnsi="Arial" w:cs="Arial"/>
          <w:color w:val="000000"/>
        </w:rPr>
        <w:t>.</w:t>
      </w:r>
      <w:r w:rsidRPr="009379A1">
        <w:rPr>
          <w:rFonts w:ascii="Arial" w:eastAsia="Arial" w:hAnsi="Arial" w:cs="Arial"/>
          <w:color w:val="000000"/>
        </w:rPr>
        <w:t xml:space="preserve"> Divadlo vystaví Pořadateli fakturu na autorské poplatky, které následně uhradí autorům.</w:t>
      </w:r>
      <w:r w:rsidRPr="006D7E1B">
        <w:rPr>
          <w:rFonts w:ascii="Arial" w:eastAsia="Arial" w:hAnsi="Arial" w:cs="Arial"/>
          <w:color w:val="000000"/>
        </w:rPr>
        <w:t xml:space="preserve"> </w:t>
      </w:r>
    </w:p>
    <w:p w14:paraId="001EB8DA" w14:textId="77777777" w:rsidR="006D7E1B" w:rsidRPr="006D7E1B" w:rsidRDefault="006D7E1B" w:rsidP="000F7F56">
      <w:pPr>
        <w:ind w:left="705" w:hanging="705"/>
        <w:rPr>
          <w:rFonts w:ascii="Arial" w:eastAsia="Arial" w:hAnsi="Arial" w:cs="Arial"/>
          <w:bCs/>
          <w:color w:val="000000"/>
        </w:rPr>
      </w:pPr>
    </w:p>
    <w:p w14:paraId="42F3E470" w14:textId="131CA225" w:rsidR="00525EBC" w:rsidRDefault="00ED3618" w:rsidP="009435DF">
      <w:pP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3</w:t>
      </w:r>
      <w:r w:rsidR="004E680D">
        <w:rPr>
          <w:rFonts w:ascii="Arial" w:eastAsia="Arial" w:hAnsi="Arial" w:cs="Arial"/>
          <w:color w:val="000000"/>
        </w:rPr>
        <w:t>.</w:t>
      </w:r>
      <w:r w:rsidR="004E680D">
        <w:rPr>
          <w:rFonts w:ascii="Arial" w:eastAsia="Arial" w:hAnsi="Arial" w:cs="Arial"/>
          <w:color w:val="000000"/>
        </w:rPr>
        <w:tab/>
        <w:t xml:space="preserve">Zabezpečit technické podmínky podle dodaného </w:t>
      </w:r>
      <w:proofErr w:type="spellStart"/>
      <w:r w:rsidR="004E680D">
        <w:rPr>
          <w:rFonts w:ascii="Arial" w:eastAsia="Arial" w:hAnsi="Arial" w:cs="Arial"/>
          <w:color w:val="000000"/>
        </w:rPr>
        <w:t>rideru</w:t>
      </w:r>
      <w:proofErr w:type="spellEnd"/>
      <w:r w:rsidR="004E680D">
        <w:rPr>
          <w:rFonts w:ascii="Arial" w:eastAsia="Arial" w:hAnsi="Arial" w:cs="Arial"/>
          <w:color w:val="000000"/>
        </w:rPr>
        <w:t xml:space="preserve"> a dohody s techniky. Za pořadatele </w:t>
      </w:r>
      <w:r w:rsidR="004E680D" w:rsidRPr="004E680D">
        <w:rPr>
          <w:rFonts w:ascii="Arial" w:eastAsia="Arial" w:hAnsi="Arial" w:cs="Arial"/>
          <w:b/>
          <w:bCs/>
          <w:color w:val="000000"/>
        </w:rPr>
        <w:t>kontakt na techniky</w:t>
      </w:r>
      <w:r w:rsidR="004E680D">
        <w:rPr>
          <w:rFonts w:ascii="Arial" w:eastAsia="Arial" w:hAnsi="Arial" w:cs="Arial"/>
          <w:color w:val="000000"/>
        </w:rPr>
        <w:t xml:space="preserve">: Libor Štumpf: 602 933 649, případně Jan Strnad: 737 916 472. </w:t>
      </w:r>
      <w:r w:rsidR="00084CBC" w:rsidRPr="009379A1">
        <w:rPr>
          <w:rFonts w:ascii="Arial" w:eastAsia="Arial" w:hAnsi="Arial" w:cs="Arial"/>
          <w:color w:val="000000"/>
        </w:rPr>
        <w:t>Za Divadlo: Petr Jelínek 776 747 428</w:t>
      </w:r>
    </w:p>
    <w:p w14:paraId="5EC18AC8" w14:textId="4FD0A119" w:rsidR="00C84C4B" w:rsidRDefault="00ED3618" w:rsidP="009435DF">
      <w:pP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</w:t>
      </w:r>
      <w:r w:rsidR="00C84C4B">
        <w:rPr>
          <w:rFonts w:ascii="Arial" w:eastAsia="Arial" w:hAnsi="Arial" w:cs="Arial"/>
          <w:color w:val="000000"/>
        </w:rPr>
        <w:t xml:space="preserve">. </w:t>
      </w:r>
      <w:r w:rsidR="00C84C4B">
        <w:rPr>
          <w:rFonts w:ascii="Arial" w:eastAsia="Arial" w:hAnsi="Arial" w:cs="Arial"/>
          <w:color w:val="000000"/>
        </w:rPr>
        <w:tab/>
        <w:t xml:space="preserve">Zajistit ubytování </w:t>
      </w:r>
      <w:r w:rsidR="00321B97" w:rsidRPr="009379A1">
        <w:rPr>
          <w:rFonts w:ascii="Arial" w:eastAsia="Arial" w:hAnsi="Arial" w:cs="Arial"/>
          <w:color w:val="000000"/>
        </w:rPr>
        <w:t>hotelového typu</w:t>
      </w:r>
      <w:r w:rsidR="00321B97">
        <w:rPr>
          <w:rFonts w:ascii="Arial" w:eastAsia="Arial" w:hAnsi="Arial" w:cs="Arial"/>
          <w:color w:val="000000"/>
        </w:rPr>
        <w:t xml:space="preserve"> </w:t>
      </w:r>
      <w:r w:rsidR="00C84C4B">
        <w:rPr>
          <w:rFonts w:ascii="Arial" w:eastAsia="Arial" w:hAnsi="Arial" w:cs="Arial"/>
          <w:color w:val="000000"/>
        </w:rPr>
        <w:t xml:space="preserve">z 2.7. na 3. 7. pro </w:t>
      </w:r>
      <w:r w:rsidR="009379A1">
        <w:rPr>
          <w:rFonts w:ascii="Arial" w:eastAsia="Arial" w:hAnsi="Arial" w:cs="Arial"/>
          <w:color w:val="000000"/>
        </w:rPr>
        <w:t xml:space="preserve">4 </w:t>
      </w:r>
      <w:r w:rsidR="00C84C4B">
        <w:rPr>
          <w:rFonts w:ascii="Arial" w:eastAsia="Arial" w:hAnsi="Arial" w:cs="Arial"/>
          <w:color w:val="000000"/>
        </w:rPr>
        <w:t>osob</w:t>
      </w:r>
      <w:r w:rsidR="009379A1">
        <w:rPr>
          <w:rFonts w:ascii="Arial" w:eastAsia="Arial" w:hAnsi="Arial" w:cs="Arial"/>
          <w:color w:val="000000"/>
        </w:rPr>
        <w:t>y</w:t>
      </w:r>
      <w:r w:rsidR="00671162">
        <w:rPr>
          <w:rFonts w:ascii="Arial" w:eastAsia="Arial" w:hAnsi="Arial" w:cs="Arial"/>
          <w:color w:val="000000"/>
        </w:rPr>
        <w:t xml:space="preserve">: </w:t>
      </w:r>
      <w:r w:rsidR="00321B97" w:rsidRPr="009379A1">
        <w:rPr>
          <w:rFonts w:ascii="Arial" w:eastAsia="Arial" w:hAnsi="Arial" w:cs="Arial"/>
          <w:color w:val="000000"/>
        </w:rPr>
        <w:t xml:space="preserve">1x nocleh pro herce Petra Štěpánka v blízkosti Divadla K. </w:t>
      </w:r>
      <w:proofErr w:type="spellStart"/>
      <w:r w:rsidR="00321B97" w:rsidRPr="009379A1">
        <w:rPr>
          <w:rFonts w:ascii="Arial" w:eastAsia="Arial" w:hAnsi="Arial" w:cs="Arial"/>
          <w:color w:val="000000"/>
        </w:rPr>
        <w:t>Pippicha</w:t>
      </w:r>
      <w:proofErr w:type="spellEnd"/>
      <w:r w:rsidR="00321B97" w:rsidRPr="009379A1">
        <w:rPr>
          <w:rFonts w:ascii="Arial" w:eastAsia="Arial" w:hAnsi="Arial" w:cs="Arial"/>
          <w:color w:val="000000"/>
        </w:rPr>
        <w:t>, pro ostatní členy souboru (</w:t>
      </w:r>
      <w:r w:rsidR="009379A1" w:rsidRPr="009379A1">
        <w:rPr>
          <w:rFonts w:ascii="Arial" w:eastAsia="Arial" w:hAnsi="Arial" w:cs="Arial"/>
          <w:color w:val="000000"/>
        </w:rPr>
        <w:t>2</w:t>
      </w:r>
      <w:r w:rsidR="00321B97" w:rsidRPr="009379A1">
        <w:rPr>
          <w:rFonts w:ascii="Arial" w:eastAsia="Arial" w:hAnsi="Arial" w:cs="Arial"/>
          <w:color w:val="000000"/>
        </w:rPr>
        <w:t xml:space="preserve"> ženy a 1 muže) zajistit ubytování 1x dvoulůžkový a </w:t>
      </w:r>
      <w:r w:rsidR="009379A1" w:rsidRPr="009379A1">
        <w:rPr>
          <w:rFonts w:ascii="Arial" w:eastAsia="Arial" w:hAnsi="Arial" w:cs="Arial"/>
          <w:color w:val="000000"/>
        </w:rPr>
        <w:t>1</w:t>
      </w:r>
      <w:r w:rsidR="00321B97" w:rsidRPr="009379A1">
        <w:rPr>
          <w:rFonts w:ascii="Arial" w:eastAsia="Arial" w:hAnsi="Arial" w:cs="Arial"/>
          <w:color w:val="000000"/>
        </w:rPr>
        <w:t>x jednolůžkový pokoj v jiném hotelu.</w:t>
      </w:r>
      <w:r w:rsidR="00321B97">
        <w:rPr>
          <w:rFonts w:ascii="Arial" w:eastAsia="Arial" w:hAnsi="Arial" w:cs="Arial"/>
          <w:color w:val="000000"/>
        </w:rPr>
        <w:t xml:space="preserve"> </w:t>
      </w:r>
    </w:p>
    <w:p w14:paraId="419BF412" w14:textId="4CCC0AFB" w:rsidR="000F7F56" w:rsidRDefault="00ED3618" w:rsidP="009477D2">
      <w:pP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</w:t>
      </w:r>
      <w:r w:rsidR="0061273F">
        <w:rPr>
          <w:rFonts w:ascii="Arial" w:eastAsia="Arial" w:hAnsi="Arial" w:cs="Arial"/>
          <w:color w:val="000000"/>
        </w:rPr>
        <w:t xml:space="preserve">. </w:t>
      </w:r>
      <w:r w:rsidR="0061273F">
        <w:rPr>
          <w:rFonts w:ascii="Arial" w:eastAsia="Arial" w:hAnsi="Arial" w:cs="Arial"/>
          <w:color w:val="000000"/>
        </w:rPr>
        <w:tab/>
      </w:r>
      <w:bookmarkStart w:id="0" w:name="_Hlk116629774"/>
      <w:r w:rsidR="0061273F" w:rsidRPr="00E52A80">
        <w:rPr>
          <w:rFonts w:ascii="Arial" w:eastAsia="Arial" w:hAnsi="Arial" w:cs="Arial"/>
          <w:color w:val="000000"/>
        </w:rPr>
        <w:t>Zaplatit dohodnutou částku v č. IV. odst. 1</w:t>
      </w:r>
      <w:r w:rsidR="00671162">
        <w:rPr>
          <w:rFonts w:ascii="Arial" w:eastAsia="Arial" w:hAnsi="Arial" w:cs="Arial"/>
          <w:color w:val="000000"/>
        </w:rPr>
        <w:t xml:space="preserve"> a </w:t>
      </w:r>
      <w:r w:rsidR="00671162" w:rsidRPr="009379A1">
        <w:rPr>
          <w:rFonts w:ascii="Arial" w:eastAsia="Arial" w:hAnsi="Arial" w:cs="Arial"/>
          <w:color w:val="000000"/>
        </w:rPr>
        <w:t>odst. 2</w:t>
      </w:r>
      <w:r w:rsidR="0061273F" w:rsidRPr="009379A1">
        <w:rPr>
          <w:rFonts w:ascii="Arial" w:eastAsia="Arial" w:hAnsi="Arial" w:cs="Arial"/>
          <w:color w:val="000000"/>
        </w:rPr>
        <w:t xml:space="preserve"> této</w:t>
      </w:r>
      <w:r w:rsidR="0061273F" w:rsidRPr="00E52A80">
        <w:rPr>
          <w:rFonts w:ascii="Arial" w:eastAsia="Arial" w:hAnsi="Arial" w:cs="Arial"/>
          <w:color w:val="000000"/>
        </w:rPr>
        <w:t xml:space="preserve"> smlouvy</w:t>
      </w:r>
      <w:r w:rsidR="00BC65B4">
        <w:rPr>
          <w:rFonts w:ascii="Arial" w:eastAsia="Arial" w:hAnsi="Arial" w:cs="Arial"/>
          <w:color w:val="000000"/>
        </w:rPr>
        <w:t xml:space="preserve"> </w:t>
      </w:r>
      <w:r w:rsidR="000F7F56" w:rsidRPr="00E52A80">
        <w:rPr>
          <w:rFonts w:ascii="Arial" w:eastAsia="Arial" w:hAnsi="Arial" w:cs="Arial"/>
          <w:color w:val="000000"/>
        </w:rPr>
        <w:t>na účet divadla</w:t>
      </w:r>
      <w:r w:rsidR="00BC65B4">
        <w:rPr>
          <w:rFonts w:ascii="Arial" w:eastAsia="Arial" w:hAnsi="Arial" w:cs="Arial"/>
          <w:color w:val="000000"/>
        </w:rPr>
        <w:t xml:space="preserve"> </w:t>
      </w:r>
      <w:r w:rsidR="009477D2">
        <w:rPr>
          <w:rFonts w:ascii="Arial" w:eastAsia="Arial" w:hAnsi="Arial" w:cs="Arial"/>
          <w:color w:val="000000"/>
        </w:rPr>
        <w:t>po uskutečněných představení</w:t>
      </w:r>
      <w:r w:rsidR="009477D2" w:rsidRPr="009477D2">
        <w:rPr>
          <w:rFonts w:ascii="Open Sans" w:hAnsi="Open Sans" w:cs="Open Sans"/>
          <w:color w:val="6B7C93"/>
          <w:shd w:val="clear" w:color="auto" w:fill="FFFFFF"/>
        </w:rPr>
        <w:t xml:space="preserve"> </w:t>
      </w:r>
      <w:r w:rsidR="000F7F56" w:rsidRPr="00E52A80">
        <w:rPr>
          <w:rFonts w:ascii="Arial" w:eastAsia="Arial" w:hAnsi="Arial" w:cs="Arial"/>
          <w:color w:val="000000"/>
        </w:rPr>
        <w:t>do 14 dnů</w:t>
      </w:r>
      <w:bookmarkEnd w:id="0"/>
      <w:r w:rsidR="00BC65B4">
        <w:rPr>
          <w:rFonts w:ascii="Arial" w:eastAsia="Arial" w:hAnsi="Arial" w:cs="Arial"/>
          <w:color w:val="000000"/>
        </w:rPr>
        <w:t xml:space="preserve"> </w:t>
      </w:r>
      <w:r w:rsidR="009477D2">
        <w:rPr>
          <w:rFonts w:ascii="Arial" w:eastAsia="Arial" w:hAnsi="Arial" w:cs="Arial"/>
          <w:color w:val="000000"/>
        </w:rPr>
        <w:t>po obdržení faktury.</w:t>
      </w:r>
    </w:p>
    <w:p w14:paraId="7D90D93F" w14:textId="77777777" w:rsidR="00F31FFF" w:rsidRDefault="00F31FFF" w:rsidP="005852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8EB4830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22A7DB6" w14:textId="77777777" w:rsidR="00556521" w:rsidRDefault="005565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</w:rPr>
      </w:pPr>
    </w:p>
    <w:p w14:paraId="15AFE664" w14:textId="77777777" w:rsidR="00556521" w:rsidRDefault="005565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</w:rPr>
      </w:pPr>
    </w:p>
    <w:p w14:paraId="353D2E7B" w14:textId="4325A175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V. NEKONÁNÍ VYSTOUPENÍ</w:t>
      </w:r>
    </w:p>
    <w:p w14:paraId="072D04BF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51BC19E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</w:rPr>
        <w:tab/>
        <w:t>Neuskuteční-li se vystoupení z důvodu vyšší moci a pořadatel zruší vystoupení, nevzniká divadlu z této smlouvy žádný nárok.</w:t>
      </w:r>
    </w:p>
    <w:p w14:paraId="74DFA702" w14:textId="1CB20959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Neuskuteční-li se vystoupení z rozhodnutí pořadatele, má divadlo nárok na smluvní cenu podle čl. IV. odst.1. v plné </w:t>
      </w:r>
      <w:r w:rsidR="0058521C">
        <w:rPr>
          <w:rFonts w:ascii="Arial" w:eastAsia="Arial" w:hAnsi="Arial" w:cs="Arial"/>
          <w:color w:val="000000"/>
        </w:rPr>
        <w:t>výši,</w:t>
      </w:r>
      <w:r>
        <w:rPr>
          <w:rFonts w:ascii="Arial" w:eastAsia="Arial" w:hAnsi="Arial" w:cs="Arial"/>
          <w:color w:val="000000"/>
        </w:rPr>
        <w:t xml:space="preserve"> pokud pořadatel odřekne vystoupení divadla méně než 5 dní před termínem konání vystoupení. </w:t>
      </w:r>
    </w:p>
    <w:p w14:paraId="4316E50C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Neuskuteční-li se vystoupení z důvodu vyšší moci, nevzniká pořadateli žádný nárok z této smlouvy. V tomto případě nemůže po divadlu požadovat náhradu škody nebo ušlého zisku.</w:t>
      </w:r>
    </w:p>
    <w:p w14:paraId="605DD7CC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>
        <w:rPr>
          <w:rFonts w:ascii="Arial" w:eastAsia="Arial" w:hAnsi="Arial" w:cs="Arial"/>
          <w:color w:val="000000"/>
        </w:rPr>
        <w:tab/>
        <w:t>Neuskuteční-li se vystoupení z rozhodnutí divadla, pokud nebylo odřeknuto z důvodů vyšší moci, odpovídá divadlo za prokazatelnou škodu, která tím pořadateli vznikla a divadlu nevzniká žádný nárok z této smlouvy.</w:t>
      </w:r>
    </w:p>
    <w:p w14:paraId="0B2C902B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rPr>
          <w:rFonts w:ascii="Arial" w:eastAsia="Arial" w:hAnsi="Arial" w:cs="Arial"/>
          <w:color w:val="000000"/>
        </w:rPr>
      </w:pPr>
    </w:p>
    <w:p w14:paraId="47A37A0B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658DC937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0B6D3F4A" w14:textId="77777777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VII. JINÁ USTANOVENÍ</w:t>
      </w:r>
    </w:p>
    <w:p w14:paraId="7921BA78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rFonts w:ascii="Arial" w:eastAsia="Arial" w:hAnsi="Arial" w:cs="Arial"/>
          <w:color w:val="000000"/>
        </w:rPr>
      </w:pPr>
    </w:p>
    <w:p w14:paraId="1DFB7D77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Divadlo souhlasí s tím, aby pořadatel pro propagační účely mohl používat název souboru, údaje o divadle i </w:t>
      </w:r>
      <w:r w:rsidR="001B3A4E">
        <w:rPr>
          <w:rFonts w:ascii="Arial" w:eastAsia="Arial" w:hAnsi="Arial" w:cs="Arial"/>
          <w:color w:val="000000"/>
        </w:rPr>
        <w:t>inscenaci</w:t>
      </w:r>
      <w:r>
        <w:rPr>
          <w:rFonts w:ascii="Arial" w:eastAsia="Arial" w:hAnsi="Arial" w:cs="Arial"/>
          <w:color w:val="000000"/>
        </w:rPr>
        <w:t>, fotografie apod. a to bez nároku na další finanční částku vůči pořadateli.</w:t>
      </w:r>
    </w:p>
    <w:p w14:paraId="014C7E47" w14:textId="77777777" w:rsidR="00EE515A" w:rsidRDefault="00EE515A" w:rsidP="000275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951014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rFonts w:ascii="Arial" w:eastAsia="Arial" w:hAnsi="Arial" w:cs="Arial"/>
          <w:color w:val="000000"/>
        </w:rPr>
      </w:pPr>
    </w:p>
    <w:p w14:paraId="6796C880" w14:textId="77777777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VIII. ZÁVĚREČNÁ USTANOVENÍ</w:t>
      </w:r>
    </w:p>
    <w:p w14:paraId="1E96B7D6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rFonts w:ascii="Arial" w:eastAsia="Arial" w:hAnsi="Arial" w:cs="Arial"/>
          <w:color w:val="000000"/>
        </w:rPr>
      </w:pPr>
    </w:p>
    <w:p w14:paraId="17173E59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Jakékoli změny a dodatky, měnící či upravující znění této smlouvy, jsou platné jen za předpokladu, že byly písemně odsouhlaseny a signovány oběma stranami. V takovém případě se takto vzniklý dokument stane nedílnou součástí této smlouvy. Tato smlouva je vypracována ve dvou stejnopisech shodné platnosti, z nichž každá strana obdrží jeden. </w:t>
      </w:r>
    </w:p>
    <w:p w14:paraId="71BF993F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rPr>
          <w:rFonts w:ascii="Arial" w:eastAsia="Arial" w:hAnsi="Arial" w:cs="Arial"/>
          <w:color w:val="000000"/>
        </w:rPr>
      </w:pPr>
    </w:p>
    <w:p w14:paraId="5E66F993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2F8167A0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Tato smlouva nabývá platnosti dnem podpisu oběma stranami.</w:t>
      </w:r>
    </w:p>
    <w:p w14:paraId="27F1F895" w14:textId="77777777" w:rsidR="00783130" w:rsidRDefault="00783130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372E5E9D" w14:textId="6CDD796B" w:rsidR="00783130" w:rsidRDefault="00783130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  <w:r w:rsidRPr="00D65E4D">
        <w:rPr>
          <w:rFonts w:ascii="Arial" w:eastAsia="Arial" w:hAnsi="Arial" w:cs="Arial"/>
          <w:color w:val="000000"/>
        </w:rPr>
        <w:t>Příloha 1: Technické podmínky inscenací</w:t>
      </w:r>
    </w:p>
    <w:p w14:paraId="12713C32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D1F0031" w14:textId="77777777" w:rsidR="00F31FFF" w:rsidRDefault="00F31FF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2B21D6EC" w14:textId="38ECDF8F" w:rsidR="00EE515A" w:rsidRDefault="0061273F" w:rsidP="000275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</w:t>
      </w:r>
      <w:r w:rsidR="006D588E">
        <w:rPr>
          <w:rFonts w:ascii="Arial" w:eastAsia="Arial" w:hAnsi="Arial" w:cs="Arial"/>
          <w:color w:val="000000"/>
        </w:rPr>
        <w:t> Liberci</w:t>
      </w:r>
      <w:r>
        <w:rPr>
          <w:rFonts w:ascii="Arial" w:eastAsia="Arial" w:hAnsi="Arial" w:cs="Arial"/>
          <w:color w:val="000000"/>
        </w:rPr>
        <w:t xml:space="preserve"> dne</w:t>
      </w:r>
      <w:r w:rsidR="006D588E">
        <w:rPr>
          <w:rFonts w:ascii="Arial" w:eastAsia="Arial" w:hAnsi="Arial" w:cs="Arial"/>
          <w:color w:val="000000"/>
        </w:rPr>
        <w:t xml:space="preserve"> 20. 6. 2024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6D588E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V Praze, </w:t>
      </w:r>
      <w:r w:rsidR="00EA5E2A">
        <w:rPr>
          <w:rFonts w:ascii="Arial" w:eastAsia="Arial" w:hAnsi="Arial" w:cs="Arial"/>
          <w:color w:val="000000"/>
        </w:rPr>
        <w:t>20</w:t>
      </w:r>
      <w:r w:rsidR="0017513F">
        <w:rPr>
          <w:rFonts w:ascii="Arial" w:eastAsia="Arial" w:hAnsi="Arial" w:cs="Arial"/>
          <w:color w:val="000000"/>
        </w:rPr>
        <w:t xml:space="preserve">. </w:t>
      </w:r>
      <w:r w:rsidR="00E618D7">
        <w:rPr>
          <w:rFonts w:ascii="Arial" w:eastAsia="Arial" w:hAnsi="Arial" w:cs="Arial"/>
          <w:color w:val="000000"/>
        </w:rPr>
        <w:t>6</w:t>
      </w:r>
      <w:r w:rsidR="0017513F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202</w:t>
      </w:r>
      <w:r w:rsidR="00E618D7">
        <w:rPr>
          <w:rFonts w:ascii="Arial" w:eastAsia="Arial" w:hAnsi="Arial" w:cs="Arial"/>
          <w:color w:val="000000"/>
        </w:rPr>
        <w:t>4</w:t>
      </w:r>
    </w:p>
    <w:p w14:paraId="4C3EF6B2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268AF823" w14:textId="77777777" w:rsidR="00EE515A" w:rsidRDefault="00F31FF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noProof/>
          <w:color w:val="000000"/>
        </w:rPr>
      </w:pPr>
      <w:r>
        <w:rPr>
          <w:rFonts w:ascii="Arial" w:eastAsia="Arial" w:hAnsi="Arial" w:cs="Arial"/>
          <w:noProof/>
          <w:color w:val="000000"/>
        </w:rPr>
        <w:t xml:space="preserve">                                                                                            </w:t>
      </w:r>
    </w:p>
    <w:p w14:paraId="3C5E18A7" w14:textId="29AEA23F" w:rsidR="0007420F" w:rsidRDefault="0017513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0E49284" w14:textId="77777777" w:rsidR="0007420F" w:rsidRDefault="0007420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09CDE65D" w14:textId="77777777" w:rsidR="00556521" w:rsidRDefault="00556521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62475647" w14:textId="77777777" w:rsidR="00E618D7" w:rsidRDefault="00E618D7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6FB8D0A1" w14:textId="77777777" w:rsidR="00E618D7" w:rsidRDefault="00E618D7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5BD58F3E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2AE52DB2" w14:textId="77777777" w:rsidR="00EE515A" w:rsidRDefault="00F31F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…………………………………..</w:t>
      </w:r>
      <w:r w:rsidR="0061273F">
        <w:rPr>
          <w:rFonts w:ascii="Arial" w:eastAsia="Arial" w:hAnsi="Arial" w:cs="Arial"/>
          <w:color w:val="000000"/>
        </w:rPr>
        <w:t>..</w:t>
      </w:r>
      <w:r w:rsidR="0061273F">
        <w:rPr>
          <w:rFonts w:ascii="Arial" w:eastAsia="Arial" w:hAnsi="Arial" w:cs="Arial"/>
          <w:color w:val="000000"/>
        </w:rPr>
        <w:tab/>
      </w:r>
      <w:r w:rsidR="0061273F">
        <w:rPr>
          <w:rFonts w:ascii="Arial" w:eastAsia="Arial" w:hAnsi="Arial" w:cs="Arial"/>
          <w:color w:val="000000"/>
        </w:rPr>
        <w:tab/>
      </w:r>
      <w:r w:rsidR="0061273F">
        <w:rPr>
          <w:rFonts w:ascii="Arial" w:eastAsia="Arial" w:hAnsi="Arial" w:cs="Arial"/>
          <w:color w:val="000000"/>
        </w:rPr>
        <w:tab/>
      </w:r>
      <w:r w:rsidR="0061273F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………..</w:t>
      </w:r>
      <w:r>
        <w:rPr>
          <w:rFonts w:ascii="Arial" w:eastAsia="Arial" w:hAnsi="Arial" w:cs="Arial"/>
          <w:color w:val="000000"/>
        </w:rPr>
        <w:tab/>
      </w:r>
      <w:r w:rsidR="0061273F">
        <w:rPr>
          <w:rFonts w:ascii="Arial" w:eastAsia="Arial" w:hAnsi="Arial" w:cs="Arial"/>
          <w:color w:val="000000"/>
        </w:rPr>
        <w:t>..……………………………</w:t>
      </w:r>
    </w:p>
    <w:p w14:paraId="3516C162" w14:textId="77777777" w:rsidR="00EE515A" w:rsidRDefault="0061273F" w:rsidP="00F31F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F31FFF">
        <w:rPr>
          <w:rFonts w:ascii="Arial" w:eastAsia="Arial" w:hAnsi="Arial" w:cs="Arial"/>
          <w:i/>
          <w:color w:val="000000"/>
        </w:rPr>
        <w:t>divadlo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F31FFF">
        <w:rPr>
          <w:rFonts w:ascii="Arial" w:eastAsia="Arial" w:hAnsi="Arial" w:cs="Arial"/>
          <w:i/>
          <w:color w:val="000000"/>
        </w:rPr>
        <w:t>pořadatel</w:t>
      </w:r>
    </w:p>
    <w:sectPr w:rsidR="00EE515A">
      <w:headerReference w:type="default" r:id="rId7"/>
      <w:pgSz w:w="11906" w:h="16838"/>
      <w:pgMar w:top="851" w:right="1418" w:bottom="709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ED240" w14:textId="77777777" w:rsidR="00F830EC" w:rsidRDefault="00F830EC" w:rsidP="00C242FC">
      <w:r>
        <w:separator/>
      </w:r>
    </w:p>
  </w:endnote>
  <w:endnote w:type="continuationSeparator" w:id="0">
    <w:p w14:paraId="470D595D" w14:textId="77777777" w:rsidR="00F830EC" w:rsidRDefault="00F830EC" w:rsidP="00C2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EAC8F" w14:textId="77777777" w:rsidR="00F830EC" w:rsidRDefault="00F830EC" w:rsidP="00C242FC">
      <w:r>
        <w:separator/>
      </w:r>
    </w:p>
  </w:footnote>
  <w:footnote w:type="continuationSeparator" w:id="0">
    <w:p w14:paraId="5567DD55" w14:textId="77777777" w:rsidR="00F830EC" w:rsidRDefault="00F830EC" w:rsidP="00C24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8E6AB" w14:textId="72EF57DD" w:rsidR="00C242FC" w:rsidRDefault="00C242F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0AAB40" wp14:editId="23CD53DB">
          <wp:simplePos x="0" y="0"/>
          <wp:positionH relativeFrom="column">
            <wp:posOffset>59267</wp:posOffset>
          </wp:positionH>
          <wp:positionV relativeFrom="paragraph">
            <wp:posOffset>-449157</wp:posOffset>
          </wp:positionV>
          <wp:extent cx="5940000" cy="1202400"/>
          <wp:effectExtent l="0" t="0" r="3810" b="4445"/>
          <wp:wrapTopAndBottom/>
          <wp:docPr id="1962947244" name="Obrázek 1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947244" name="Obrázek 1" descr="Obsah obrázku text, Písmo, snímek obrazovky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12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5A"/>
    <w:rsid w:val="0001111D"/>
    <w:rsid w:val="0002759D"/>
    <w:rsid w:val="0003112B"/>
    <w:rsid w:val="0006756A"/>
    <w:rsid w:val="0007420F"/>
    <w:rsid w:val="00084CBC"/>
    <w:rsid w:val="000F7F56"/>
    <w:rsid w:val="001240B2"/>
    <w:rsid w:val="0017513F"/>
    <w:rsid w:val="0017771C"/>
    <w:rsid w:val="001B3A4E"/>
    <w:rsid w:val="00200141"/>
    <w:rsid w:val="0020308B"/>
    <w:rsid w:val="00240D26"/>
    <w:rsid w:val="0026094E"/>
    <w:rsid w:val="002822BD"/>
    <w:rsid w:val="00285E98"/>
    <w:rsid w:val="00286097"/>
    <w:rsid w:val="002B33E6"/>
    <w:rsid w:val="002B7BD0"/>
    <w:rsid w:val="002E23FC"/>
    <w:rsid w:val="003038AE"/>
    <w:rsid w:val="003046AB"/>
    <w:rsid w:val="00321B97"/>
    <w:rsid w:val="00357EAF"/>
    <w:rsid w:val="003C597B"/>
    <w:rsid w:val="00405834"/>
    <w:rsid w:val="00437174"/>
    <w:rsid w:val="004D6D7B"/>
    <w:rsid w:val="004E655D"/>
    <w:rsid w:val="004E680D"/>
    <w:rsid w:val="00506E88"/>
    <w:rsid w:val="005216BC"/>
    <w:rsid w:val="00525EBC"/>
    <w:rsid w:val="00556521"/>
    <w:rsid w:val="00557A17"/>
    <w:rsid w:val="00575108"/>
    <w:rsid w:val="0058521C"/>
    <w:rsid w:val="00594F5C"/>
    <w:rsid w:val="005B045B"/>
    <w:rsid w:val="005B1AA5"/>
    <w:rsid w:val="005E75E1"/>
    <w:rsid w:val="005F7D71"/>
    <w:rsid w:val="00606F25"/>
    <w:rsid w:val="0061273F"/>
    <w:rsid w:val="00656417"/>
    <w:rsid w:val="00671162"/>
    <w:rsid w:val="006B7E39"/>
    <w:rsid w:val="006D588E"/>
    <w:rsid w:val="006D7E1B"/>
    <w:rsid w:val="007230A5"/>
    <w:rsid w:val="0074627E"/>
    <w:rsid w:val="00747D1B"/>
    <w:rsid w:val="0075022F"/>
    <w:rsid w:val="00774AA7"/>
    <w:rsid w:val="00783024"/>
    <w:rsid w:val="00783130"/>
    <w:rsid w:val="00791192"/>
    <w:rsid w:val="00796119"/>
    <w:rsid w:val="007C6E5B"/>
    <w:rsid w:val="007F1A46"/>
    <w:rsid w:val="008149EE"/>
    <w:rsid w:val="00834C6F"/>
    <w:rsid w:val="00834CFE"/>
    <w:rsid w:val="0084253F"/>
    <w:rsid w:val="00891B29"/>
    <w:rsid w:val="00897E4F"/>
    <w:rsid w:val="008D3633"/>
    <w:rsid w:val="008D4B90"/>
    <w:rsid w:val="00921872"/>
    <w:rsid w:val="00924592"/>
    <w:rsid w:val="009379A1"/>
    <w:rsid w:val="009435DF"/>
    <w:rsid w:val="009477D2"/>
    <w:rsid w:val="0095165A"/>
    <w:rsid w:val="009639F0"/>
    <w:rsid w:val="00974FFA"/>
    <w:rsid w:val="009B2098"/>
    <w:rsid w:val="009D3A49"/>
    <w:rsid w:val="009E4D4D"/>
    <w:rsid w:val="009F55C5"/>
    <w:rsid w:val="00A0113A"/>
    <w:rsid w:val="00A35377"/>
    <w:rsid w:val="00AC3562"/>
    <w:rsid w:val="00B02DBF"/>
    <w:rsid w:val="00B50712"/>
    <w:rsid w:val="00BC65B4"/>
    <w:rsid w:val="00BC7648"/>
    <w:rsid w:val="00BE1687"/>
    <w:rsid w:val="00BE2E86"/>
    <w:rsid w:val="00BE3CCE"/>
    <w:rsid w:val="00C242FC"/>
    <w:rsid w:val="00C84C4B"/>
    <w:rsid w:val="00C926B2"/>
    <w:rsid w:val="00CC0EE8"/>
    <w:rsid w:val="00CC1368"/>
    <w:rsid w:val="00CE49D8"/>
    <w:rsid w:val="00D05AAF"/>
    <w:rsid w:val="00D32C84"/>
    <w:rsid w:val="00D65E4D"/>
    <w:rsid w:val="00D9579D"/>
    <w:rsid w:val="00E03CE4"/>
    <w:rsid w:val="00E3478B"/>
    <w:rsid w:val="00E52A80"/>
    <w:rsid w:val="00E55C08"/>
    <w:rsid w:val="00E618D7"/>
    <w:rsid w:val="00E62047"/>
    <w:rsid w:val="00EA5E2A"/>
    <w:rsid w:val="00EB1A84"/>
    <w:rsid w:val="00EB2FF9"/>
    <w:rsid w:val="00EB6C31"/>
    <w:rsid w:val="00ED3618"/>
    <w:rsid w:val="00EE515A"/>
    <w:rsid w:val="00F12ADE"/>
    <w:rsid w:val="00F17495"/>
    <w:rsid w:val="00F31FFF"/>
    <w:rsid w:val="00F50544"/>
    <w:rsid w:val="00F53D85"/>
    <w:rsid w:val="00F76170"/>
    <w:rsid w:val="00F830EC"/>
    <w:rsid w:val="00FD38A3"/>
    <w:rsid w:val="00FD759F"/>
    <w:rsid w:val="00FD7D41"/>
    <w:rsid w:val="00FF0DE7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51D4"/>
  <w15:docId w15:val="{9E1C5F08-0017-4B92-A6D5-449578AC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7830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42FC"/>
  </w:style>
  <w:style w:type="paragraph" w:styleId="Zpat">
    <w:name w:val="footer"/>
    <w:basedOn w:val="Normln"/>
    <w:link w:val="ZpatChar"/>
    <w:uiPriority w:val="99"/>
    <w:unhideWhenUsed/>
    <w:rsid w:val="00C2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42FC"/>
  </w:style>
  <w:style w:type="character" w:styleId="Siln">
    <w:name w:val="Strong"/>
    <w:basedOn w:val="Standardnpsmoodstavce"/>
    <w:uiPriority w:val="22"/>
    <w:qFormat/>
    <w:rsid w:val="00943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Rodinka</dc:creator>
  <cp:lastModifiedBy>Naivní Divadlo</cp:lastModifiedBy>
  <cp:revision>24</cp:revision>
  <dcterms:created xsi:type="dcterms:W3CDTF">2024-06-18T11:37:00Z</dcterms:created>
  <dcterms:modified xsi:type="dcterms:W3CDTF">2024-06-26T15:22:00Z</dcterms:modified>
</cp:coreProperties>
</file>