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00" w14:textId="2CA844C4" w:rsidR="00717A78" w:rsidRPr="00940887" w:rsidRDefault="00A02BCA" w:rsidP="00717A78">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717A78"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316AF891" w14:textId="77777777" w:rsidR="00472C56" w:rsidRDefault="00717A78" w:rsidP="00064837">
      <w:pPr>
        <w:keepNext/>
        <w:keepLines/>
        <w:tabs>
          <w:tab w:val="left" w:pos="2552"/>
        </w:tabs>
        <w:ind w:left="993"/>
        <w:rPr>
          <w:b/>
          <w:bCs/>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E6A68E" w14:textId="2CA769AD" w:rsidR="00064837" w:rsidRDefault="00064837" w:rsidP="00064837">
      <w:pPr>
        <w:keepNext/>
        <w:keepLines/>
        <w:tabs>
          <w:tab w:val="left" w:pos="2552"/>
        </w:tabs>
        <w:ind w:left="993"/>
        <w:rPr>
          <w:sz w:val="22"/>
        </w:rPr>
      </w:pPr>
      <w:r>
        <w:rPr>
          <w:b/>
          <w:bCs/>
          <w:sz w:val="22"/>
        </w:rPr>
        <w:t xml:space="preserve">osoby zmocněné k jednání: </w:t>
      </w:r>
      <w:proofErr w:type="spellStart"/>
      <w:r w:rsidR="00D75CD4">
        <w:rPr>
          <w:sz w:val="22"/>
        </w:rPr>
        <w:t>xxxxxxxxxx</w:t>
      </w:r>
      <w:proofErr w:type="spellEnd"/>
      <w:r>
        <w:rPr>
          <w:sz w:val="22"/>
        </w:rPr>
        <w:t xml:space="preserve"> – vedoucí odd. </w:t>
      </w:r>
      <w:r w:rsidR="00D50512">
        <w:rPr>
          <w:sz w:val="22"/>
        </w:rPr>
        <w:t>BÚ</w:t>
      </w:r>
    </w:p>
    <w:p w14:paraId="045013E2" w14:textId="1CE066E8" w:rsidR="00FE6958" w:rsidRDefault="00FE6958" w:rsidP="00FE6958">
      <w:pPr>
        <w:keepNext/>
        <w:keepLines/>
        <w:tabs>
          <w:tab w:val="left" w:pos="2552"/>
        </w:tabs>
        <w:ind w:left="993"/>
        <w:rPr>
          <w:sz w:val="22"/>
        </w:rPr>
      </w:pPr>
      <w:r>
        <w:rPr>
          <w:b/>
          <w:bCs/>
          <w:sz w:val="22"/>
        </w:rPr>
        <w:t xml:space="preserve">Ve věcech technických: </w:t>
      </w:r>
      <w:proofErr w:type="spellStart"/>
      <w:r w:rsidR="00D75CD4">
        <w:rPr>
          <w:sz w:val="22"/>
        </w:rPr>
        <w:t>xxxxxxxxxx</w:t>
      </w:r>
      <w:proofErr w:type="spellEnd"/>
      <w:r>
        <w:rPr>
          <w:sz w:val="22"/>
        </w:rPr>
        <w:t xml:space="preserve"> – technik BÚ</w:t>
      </w:r>
    </w:p>
    <w:p w14:paraId="4EC03948" w14:textId="16F577D7" w:rsidR="00717A78" w:rsidRDefault="00FE6958" w:rsidP="00FE6958">
      <w:pPr>
        <w:keepNext/>
        <w:keepLines/>
        <w:tabs>
          <w:tab w:val="left" w:pos="2552"/>
        </w:tabs>
        <w:ind w:left="993"/>
        <w:rPr>
          <w:sz w:val="22"/>
        </w:rPr>
      </w:pPr>
      <w:r>
        <w:rPr>
          <w:sz w:val="22"/>
        </w:rPr>
        <w:t xml:space="preserve">                                         </w:t>
      </w:r>
      <w:proofErr w:type="spellStart"/>
      <w:r w:rsidR="00D75CD4">
        <w:rPr>
          <w:sz w:val="22"/>
        </w:rPr>
        <w:t>xxxxxxxxxxx</w:t>
      </w:r>
      <w:proofErr w:type="spellEnd"/>
      <w:r>
        <w:rPr>
          <w:sz w:val="22"/>
        </w:rPr>
        <w:t xml:space="preserve"> – technik BÚ                                         </w:t>
      </w:r>
      <w:r w:rsidR="00717A78">
        <w:rPr>
          <w:sz w:val="22"/>
        </w:rPr>
        <w:t xml:space="preserve">    </w:t>
      </w:r>
    </w:p>
    <w:p w14:paraId="3C4A714F" w14:textId="30F9FD5C" w:rsidR="00717A78" w:rsidRDefault="00717A78" w:rsidP="00717A78">
      <w:pPr>
        <w:keepNext/>
        <w:keepLines/>
        <w:tabs>
          <w:tab w:val="left" w:pos="2552"/>
        </w:tabs>
        <w:ind w:left="993"/>
        <w:rPr>
          <w:sz w:val="22"/>
        </w:rPr>
      </w:pPr>
      <w:r>
        <w:rPr>
          <w:sz w:val="22"/>
        </w:rPr>
        <w:t xml:space="preserve">Při podpisu prováděcí smlouvy do 0,25 mil. Kč bez DPH je oprávněn zastupovat </w:t>
      </w:r>
      <w:r w:rsidR="00173C89">
        <w:rPr>
          <w:sz w:val="22"/>
        </w:rPr>
        <w:t>objednatele</w:t>
      </w:r>
      <w:r>
        <w:rPr>
          <w:sz w:val="22"/>
        </w:rPr>
        <w:t xml:space="preserve"> v souladu s Maticí odpovědnosti na základě pověření uděleného představenstvem </w:t>
      </w:r>
      <w:r>
        <w:rPr>
          <w:sz w:val="22"/>
        </w:rPr>
        <w:br/>
      </w:r>
      <w:proofErr w:type="spellStart"/>
      <w:r w:rsidR="00D75CD4">
        <w:rPr>
          <w:sz w:val="22"/>
        </w:rPr>
        <w:t>xxxxxxxxxxxxx</w:t>
      </w:r>
      <w:proofErr w:type="spellEnd"/>
      <w:r>
        <w:rPr>
          <w:sz w:val="22"/>
        </w:rPr>
        <w:t xml:space="preserve"> – vedoucí oddělení Bú</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530EBE69" w:rsidR="00717A78" w:rsidRPr="007F0FFF" w:rsidRDefault="00717A78" w:rsidP="00717A78">
      <w:pPr>
        <w:keepNext/>
        <w:keepLines/>
        <w:tabs>
          <w:tab w:val="left" w:pos="3969"/>
        </w:tabs>
        <w:ind w:left="993"/>
        <w:rPr>
          <w:b/>
          <w:sz w:val="22"/>
        </w:rPr>
      </w:pPr>
      <w:r>
        <w:rPr>
          <w:b/>
          <w:sz w:val="22"/>
        </w:rPr>
        <w:t>EUROVIA C</w:t>
      </w:r>
      <w:r w:rsidR="00053AC8">
        <w:rPr>
          <w:b/>
          <w:sz w:val="22"/>
        </w:rPr>
        <w:t>Z</w:t>
      </w:r>
      <w:r>
        <w:rPr>
          <w:b/>
          <w:sz w:val="22"/>
        </w:rPr>
        <w:t>,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6C40B528"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D75CD4">
        <w:rPr>
          <w:sz w:val="22"/>
        </w:rPr>
        <w:t>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29CA7E41"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B47832">
        <w:rPr>
          <w:sz w:val="22"/>
        </w:rPr>
        <w:t>4</w:t>
      </w:r>
      <w:r w:rsidR="00717A78">
        <w:rPr>
          <w:sz w:val="22"/>
        </w:rPr>
        <w:t>/6800/</w:t>
      </w:r>
      <w:r w:rsidR="00DF6857">
        <w:rPr>
          <w:sz w:val="22"/>
        </w:rPr>
        <w:t>124</w:t>
      </w:r>
    </w:p>
    <w:p w14:paraId="68366265" w14:textId="1DDCBB86"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3041317</w:t>
      </w:r>
      <w:r w:rsidR="00717A78">
        <w:rPr>
          <w:sz w:val="22"/>
        </w:rPr>
        <w:t>MVO.</w:t>
      </w:r>
      <w:r w:rsidR="00FE6958">
        <w:rPr>
          <w:sz w:val="22"/>
        </w:rPr>
        <w:t>7</w:t>
      </w:r>
      <w:r w:rsidR="00DF6857">
        <w:rPr>
          <w:sz w:val="22"/>
        </w:rPr>
        <w:t>2</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0CDC38FB" w14:textId="36E5155D" w:rsidR="00EC7C22" w:rsidRDefault="00136D29" w:rsidP="00287EB7">
      <w:pPr>
        <w:pStyle w:val="Preambule"/>
        <w:ind w:hanging="567"/>
      </w:pPr>
      <w:r w:rsidRPr="00636141">
        <w:t>Objednatel zadal postupem podle § 13</w:t>
      </w:r>
      <w:r w:rsidR="00653ADB">
        <w:t>4</w:t>
      </w:r>
      <w:r w:rsidRPr="00636141">
        <w:t xml:space="preserve"> ZZVZ plnění dílčí veřejné zakázky s názvem </w:t>
      </w:r>
    </w:p>
    <w:p w14:paraId="6E26E4CD" w14:textId="65247825" w:rsidR="00DF6857" w:rsidRDefault="000C16A3" w:rsidP="00DF6857">
      <w:pPr>
        <w:pStyle w:val="Preambule"/>
        <w:numPr>
          <w:ilvl w:val="0"/>
          <w:numId w:val="0"/>
        </w:numPr>
        <w:spacing w:before="0" w:after="0"/>
        <w:ind w:left="567"/>
        <w:rPr>
          <w:b/>
          <w:bCs/>
          <w:szCs w:val="22"/>
        </w:rPr>
      </w:pPr>
      <w:r w:rsidRPr="00287EB7">
        <w:rPr>
          <w:b/>
          <w:bCs/>
          <w:sz w:val="24"/>
        </w:rPr>
        <w:t>„</w:t>
      </w:r>
      <w:r w:rsidR="00DF6857" w:rsidRPr="00DF6857">
        <w:rPr>
          <w:b/>
          <w:bCs/>
          <w:szCs w:val="22"/>
        </w:rPr>
        <w:t>Cínovecká</w:t>
      </w:r>
      <w:r w:rsidR="00DF6857">
        <w:rPr>
          <w:b/>
          <w:bCs/>
          <w:szCs w:val="22"/>
        </w:rPr>
        <w:t xml:space="preserve"> </w:t>
      </w:r>
      <w:r w:rsidR="00DF6857" w:rsidRPr="00DF6857">
        <w:rPr>
          <w:b/>
          <w:bCs/>
          <w:szCs w:val="22"/>
        </w:rPr>
        <w:t>Liberecká</w:t>
      </w:r>
      <w:r w:rsidR="00DF6857">
        <w:rPr>
          <w:b/>
          <w:bCs/>
          <w:szCs w:val="22"/>
        </w:rPr>
        <w:t xml:space="preserve"> – Ďáblická x Cínovecká SI/8</w:t>
      </w:r>
      <w:r w:rsidR="00DF6857" w:rsidRPr="00DF6857">
        <w:rPr>
          <w:b/>
          <w:bCs/>
          <w:szCs w:val="22"/>
        </w:rPr>
        <w:t xml:space="preserve">, </w:t>
      </w:r>
      <w:r w:rsidR="00DF6857">
        <w:rPr>
          <w:b/>
          <w:bCs/>
          <w:szCs w:val="22"/>
        </w:rPr>
        <w:t>Liberecká v celé délce SI/8,</w:t>
      </w:r>
    </w:p>
    <w:p w14:paraId="75885DF3" w14:textId="77777777" w:rsidR="0011140A" w:rsidRDefault="00DF6857" w:rsidP="00DF6857">
      <w:pPr>
        <w:pStyle w:val="Preambule"/>
        <w:numPr>
          <w:ilvl w:val="0"/>
          <w:numId w:val="0"/>
        </w:numPr>
        <w:spacing w:before="0" w:after="0"/>
        <w:ind w:left="567"/>
        <w:rPr>
          <w:b/>
          <w:sz w:val="24"/>
        </w:rPr>
      </w:pPr>
      <w:r w:rsidRPr="00DF6857">
        <w:rPr>
          <w:b/>
          <w:bCs/>
          <w:szCs w:val="22"/>
        </w:rPr>
        <w:t>V</w:t>
      </w:r>
      <w:r>
        <w:rPr>
          <w:b/>
          <w:bCs/>
          <w:szCs w:val="22"/>
        </w:rPr>
        <w:t> </w:t>
      </w:r>
      <w:r w:rsidRPr="00DF6857">
        <w:rPr>
          <w:b/>
          <w:bCs/>
          <w:szCs w:val="22"/>
        </w:rPr>
        <w:t>Holešovičkách</w:t>
      </w:r>
      <w:r>
        <w:rPr>
          <w:b/>
          <w:bCs/>
          <w:szCs w:val="22"/>
        </w:rPr>
        <w:t xml:space="preserve"> v celé délce SI/8</w:t>
      </w:r>
      <w:r w:rsidRPr="00DF6857">
        <w:rPr>
          <w:b/>
          <w:bCs/>
          <w:szCs w:val="22"/>
        </w:rPr>
        <w:t>, Wilsonova</w:t>
      </w:r>
      <w:r>
        <w:rPr>
          <w:b/>
          <w:bCs/>
          <w:szCs w:val="22"/>
        </w:rPr>
        <w:t xml:space="preserve"> v celé délce SI/8</w:t>
      </w:r>
      <w:r w:rsidRPr="00DF6857">
        <w:rPr>
          <w:b/>
          <w:bCs/>
          <w:szCs w:val="22"/>
        </w:rPr>
        <w:t xml:space="preserve"> - opravy svodidel</w:t>
      </w:r>
      <w:r w:rsidR="00534FDB" w:rsidRPr="00287EB7">
        <w:rPr>
          <w:b/>
          <w:sz w:val="24"/>
        </w:rPr>
        <w:t>“</w:t>
      </w:r>
    </w:p>
    <w:p w14:paraId="32E1F0BF" w14:textId="3F1A785D" w:rsidR="00136D29" w:rsidRPr="00636141" w:rsidRDefault="00534FDB" w:rsidP="00DF6857">
      <w:pPr>
        <w:pStyle w:val="Preambule"/>
        <w:numPr>
          <w:ilvl w:val="0"/>
          <w:numId w:val="0"/>
        </w:numPr>
        <w:spacing w:before="0" w:after="0"/>
        <w:ind w:left="567"/>
      </w:pPr>
      <w:r w:rsidRPr="00287EB7" w:rsidDel="0099793E">
        <w:t xml:space="preserve"> </w:t>
      </w:r>
      <w:r w:rsidR="00136D29" w:rsidRPr="00636141">
        <w:t>(„</w:t>
      </w:r>
      <w:r w:rsidR="00136D29" w:rsidRPr="00636141">
        <w:rPr>
          <w:b/>
        </w:rPr>
        <w:t>Dílčí zakázka</w:t>
      </w:r>
      <w:r w:rsidR="00136D29"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594156AB" w14:textId="77777777" w:rsidR="00D50512" w:rsidRDefault="00C04067" w:rsidP="0009335E">
      <w:pPr>
        <w:keepLines/>
        <w:ind w:firstLine="567"/>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 xml:space="preserve">podle § 2586 a násl. zákona č. 89/2012 Sb., občanský zákoník, ve znění </w:t>
      </w:r>
      <w:r w:rsidR="00D50512">
        <w:rPr>
          <w:sz w:val="22"/>
          <w:szCs w:val="22"/>
        </w:rPr>
        <w:t xml:space="preserve">    </w:t>
      </w:r>
    </w:p>
    <w:p w14:paraId="055B95AF" w14:textId="29B560FD" w:rsidR="005B763F" w:rsidRPr="00136D29" w:rsidRDefault="003C6A4B" w:rsidP="0009335E">
      <w:pPr>
        <w:keepLines/>
        <w:ind w:firstLine="567"/>
        <w:rPr>
          <w:sz w:val="22"/>
          <w:szCs w:val="22"/>
        </w:rPr>
      </w:pPr>
      <w:r w:rsidRPr="00136D29">
        <w:rPr>
          <w:sz w:val="22"/>
          <w:szCs w:val="22"/>
        </w:rPr>
        <w:t>pozdějších předpisů („</w:t>
      </w:r>
      <w:r w:rsidRPr="00136D29">
        <w:rPr>
          <w:b/>
          <w:sz w:val="22"/>
          <w:szCs w:val="22"/>
        </w:rPr>
        <w:t>Občanský zákoník</w:t>
      </w:r>
      <w:r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Pr="00136D29">
        <w:rPr>
          <w:sz w:val="22"/>
          <w:szCs w:val="22"/>
        </w:rPr>
        <w:t xml:space="preserve"> </w:t>
      </w:r>
      <w:r w:rsidR="00C04067"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339015E4"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3732F">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3732F">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54BA53A7"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C7C22">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BE9D624"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23732F">
        <w:rPr>
          <w:szCs w:val="22"/>
        </w:rPr>
        <w:t>173</w:t>
      </w:r>
      <w:r w:rsidR="00717A78">
        <w:rPr>
          <w:szCs w:val="22"/>
        </w:rPr>
        <w:t>.</w:t>
      </w:r>
      <w:r w:rsidR="0023732F">
        <w:rPr>
          <w:szCs w:val="22"/>
        </w:rPr>
        <w:t>947,18</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lastRenderedPageBreak/>
        <w:t>Dnem uskutečnění zdanitelného plnění je den podpisu Předávacího protokolu zástupci obou Smluvních stran</w:t>
      </w:r>
      <w:r w:rsidRPr="00136D29">
        <w:rPr>
          <w:rFonts w:cs="Times New Roman"/>
          <w:szCs w:val="22"/>
        </w:rPr>
        <w:t>.</w:t>
      </w:r>
    </w:p>
    <w:p w14:paraId="4E20B355" w14:textId="275289FB"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6961A8">
        <w:t>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42D7B389"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3732F">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325DD825"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3732F">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27422291" w14:textId="77777777" w:rsidR="00943F81" w:rsidRPr="00943F81" w:rsidRDefault="00943F81" w:rsidP="00943F81">
      <w:pPr>
        <w:pStyle w:val="Nadpis1"/>
        <w:numPr>
          <w:ilvl w:val="0"/>
          <w:numId w:val="0"/>
        </w:numPr>
        <w:ind w:left="567"/>
      </w:pPr>
    </w:p>
    <w:p w14:paraId="5B5C0D11" w14:textId="77777777" w:rsidR="00806669" w:rsidRPr="00136D29" w:rsidRDefault="00806669" w:rsidP="009551C6">
      <w:pPr>
        <w:pStyle w:val="Nadpis1"/>
        <w:keepLines/>
        <w:rPr>
          <w:szCs w:val="22"/>
        </w:rPr>
      </w:pPr>
      <w:bookmarkStart w:id="11" w:name="_Ref20834738"/>
      <w:r w:rsidRPr="00136D29">
        <w:rPr>
          <w:szCs w:val="22"/>
        </w:rPr>
        <w:lastRenderedPageBreak/>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8D97A1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3732F">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2DE2C94A"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4F2014">
              <w:rPr>
                <w:sz w:val="22"/>
              </w:rPr>
              <w:t>26.</w:t>
            </w:r>
            <w:r w:rsidR="00981BCC">
              <w:rPr>
                <w:sz w:val="22"/>
              </w:rPr>
              <w:t xml:space="preserve"> </w:t>
            </w:r>
            <w:r w:rsidR="004F2014">
              <w:rPr>
                <w:sz w:val="22"/>
              </w:rPr>
              <w:t>6.</w:t>
            </w:r>
            <w:r w:rsidR="00981BCC">
              <w:rPr>
                <w:sz w:val="22"/>
              </w:rPr>
              <w:t xml:space="preserve"> </w:t>
            </w:r>
            <w:r w:rsidR="004F2014">
              <w:rPr>
                <w:sz w:val="22"/>
              </w:rPr>
              <w:t>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2B90CCF2" w:rsidR="006C3346" w:rsidRDefault="006C3346" w:rsidP="006C3346">
            <w:pPr>
              <w:keepNext/>
              <w:keepLines/>
              <w:spacing w:before="120" w:after="120"/>
              <w:rPr>
                <w:sz w:val="22"/>
              </w:rPr>
            </w:pPr>
            <w:r>
              <w:rPr>
                <w:sz w:val="22"/>
              </w:rPr>
              <w:t>Technická správa komunikací hl. m. Prahy, a.s.</w:t>
            </w:r>
            <w:r w:rsidR="00053AC8">
              <w:rPr>
                <w:sz w:val="22"/>
              </w:rPr>
              <w:t xml:space="preserve">       </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54A17415" w14:textId="77777777" w:rsidR="00A4515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00CD51D" w14:textId="578CA0F5" w:rsidR="00053AC8" w:rsidRPr="00940887" w:rsidRDefault="00053AC8" w:rsidP="009551C6">
            <w:pPr>
              <w:keepNext/>
              <w:keepLines/>
              <w:spacing w:before="120" w:after="120"/>
              <w:rPr>
                <w:sz w:val="22"/>
              </w:rPr>
            </w:pPr>
            <w:r>
              <w:rPr>
                <w:sz w:val="22"/>
              </w:rPr>
              <w:t>EUROVIA CZ, a.s.</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68CD36DA" w14:textId="77777777" w:rsidR="00717A78" w:rsidRDefault="00717A78" w:rsidP="00717A78">
            <w:pPr>
              <w:keepNext/>
              <w:keepLines/>
              <w:tabs>
                <w:tab w:val="left" w:pos="2552"/>
              </w:tabs>
              <w:spacing w:line="360" w:lineRule="auto"/>
              <w:rPr>
                <w:sz w:val="22"/>
              </w:rPr>
            </w:pPr>
            <w:r>
              <w:rPr>
                <w:sz w:val="22"/>
              </w:rPr>
              <w:t>Vedoucí odd. Bú</w:t>
            </w:r>
          </w:p>
          <w:p w14:paraId="23BE43C8" w14:textId="697FFDCE" w:rsidR="00717A78" w:rsidRPr="00940887" w:rsidRDefault="004F2014" w:rsidP="00717A78">
            <w:pPr>
              <w:keepNext/>
              <w:keepLines/>
              <w:tabs>
                <w:tab w:val="left" w:pos="2552"/>
              </w:tabs>
              <w:spacing w:line="360" w:lineRule="auto"/>
              <w:rPr>
                <w:sz w:val="22"/>
              </w:rPr>
            </w:pPr>
            <w:proofErr w:type="spellStart"/>
            <w:r>
              <w:rPr>
                <w:sz w:val="22"/>
              </w:rPr>
              <w:t>xxxxxxxxxxxxxxxx</w:t>
            </w:r>
            <w:proofErr w:type="spellEnd"/>
            <w:r w:rsidR="00717A78">
              <w:rPr>
                <w:sz w:val="22"/>
              </w:rPr>
              <w:t xml:space="preserve"> na základě pověření</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3B72CFEC" w:rsidR="00717A78" w:rsidRDefault="004F2014" w:rsidP="00717A78">
            <w:pPr>
              <w:keepNext/>
              <w:keepLines/>
              <w:spacing w:before="120"/>
              <w:rPr>
                <w:sz w:val="22"/>
              </w:rPr>
            </w:pPr>
            <w:proofErr w:type="spellStart"/>
            <w:r>
              <w:rPr>
                <w:sz w:val="22"/>
              </w:rPr>
              <w:t>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D7798CD" w14:textId="77777777" w:rsidR="00943F81" w:rsidRDefault="00943F81" w:rsidP="001B56A1">
      <w:pPr>
        <w:keepNext/>
        <w:keepLines/>
        <w:spacing w:before="120" w:after="120"/>
        <w:rPr>
          <w:sz w:val="22"/>
          <w:szCs w:val="22"/>
        </w:rPr>
      </w:pPr>
    </w:p>
    <w:p w14:paraId="1B8A77D4" w14:textId="77777777" w:rsidR="00943F81" w:rsidRDefault="00943F81" w:rsidP="001B56A1">
      <w:pPr>
        <w:keepNext/>
        <w:keepLines/>
        <w:spacing w:before="120" w:after="120"/>
        <w:rPr>
          <w:sz w:val="22"/>
          <w:szCs w:val="22"/>
        </w:rPr>
      </w:pPr>
    </w:p>
    <w:p w14:paraId="3633DFC0" w14:textId="77777777" w:rsidR="00943F81" w:rsidRDefault="00943F81" w:rsidP="001B56A1">
      <w:pPr>
        <w:keepNext/>
        <w:keepLines/>
        <w:spacing w:before="120" w:after="120"/>
        <w:rPr>
          <w:sz w:val="22"/>
          <w:szCs w:val="22"/>
        </w:rPr>
      </w:pPr>
    </w:p>
    <w:p w14:paraId="5EBB54BF" w14:textId="77777777" w:rsidR="00943F81" w:rsidRDefault="00943F81" w:rsidP="001B56A1">
      <w:pPr>
        <w:keepNext/>
        <w:keepLines/>
        <w:spacing w:before="120" w:after="120"/>
        <w:rPr>
          <w:sz w:val="22"/>
          <w:szCs w:val="22"/>
        </w:rPr>
      </w:pPr>
    </w:p>
    <w:p w14:paraId="7D7FD15B" w14:textId="77777777" w:rsidR="00943F81" w:rsidRDefault="00943F81" w:rsidP="001B56A1">
      <w:pPr>
        <w:keepNext/>
        <w:keepLines/>
        <w:spacing w:before="120" w:after="120"/>
        <w:rPr>
          <w:sz w:val="22"/>
          <w:szCs w:val="22"/>
        </w:rPr>
      </w:pPr>
    </w:p>
    <w:p w14:paraId="3E0B672C" w14:textId="77777777" w:rsidR="00943F81" w:rsidRDefault="00943F81" w:rsidP="001B56A1">
      <w:pPr>
        <w:keepNext/>
        <w:keepLines/>
        <w:spacing w:before="120" w:after="120"/>
        <w:rPr>
          <w:sz w:val="22"/>
          <w:szCs w:val="22"/>
        </w:rPr>
      </w:pPr>
    </w:p>
    <w:p w14:paraId="4F82B681" w14:textId="77777777" w:rsidR="00943F81" w:rsidRDefault="00943F81" w:rsidP="001B56A1">
      <w:pPr>
        <w:keepNext/>
        <w:keepLines/>
        <w:spacing w:before="120" w:after="120"/>
        <w:rPr>
          <w:sz w:val="22"/>
          <w:szCs w:val="22"/>
        </w:rPr>
      </w:pPr>
    </w:p>
    <w:p w14:paraId="758E7CD8" w14:textId="77777777" w:rsidR="00943F81" w:rsidRDefault="00943F81"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2024D5FB" w:rsidR="003A1945" w:rsidRDefault="003A1945" w:rsidP="003A1945">
      <w:pPr>
        <w:keepNext/>
        <w:keepLines/>
        <w:spacing w:before="120" w:after="120"/>
        <w:rPr>
          <w:sz w:val="22"/>
        </w:rPr>
      </w:pPr>
      <w:r>
        <w:rPr>
          <w:sz w:val="22"/>
        </w:rPr>
        <w:t xml:space="preserve">Předmětem této Smlouvy je </w:t>
      </w:r>
      <w:r w:rsidR="00EC7C22">
        <w:rPr>
          <w:sz w:val="22"/>
        </w:rPr>
        <w:t xml:space="preserve">oprava </w:t>
      </w:r>
      <w:r w:rsidR="00984423">
        <w:rPr>
          <w:sz w:val="22"/>
        </w:rPr>
        <w:t>svodidel</w:t>
      </w:r>
      <w:r>
        <w:rPr>
          <w:sz w:val="22"/>
        </w:rPr>
        <w:t xml:space="preserve">. </w:t>
      </w:r>
    </w:p>
    <w:p w14:paraId="6AD9B6F2" w14:textId="6C4FF2C3" w:rsidR="00984423" w:rsidRDefault="00984423" w:rsidP="00984423">
      <w:pPr>
        <w:pStyle w:val="Preambule"/>
        <w:numPr>
          <w:ilvl w:val="0"/>
          <w:numId w:val="0"/>
        </w:numPr>
        <w:spacing w:before="0" w:after="0"/>
        <w:ind w:left="-142"/>
        <w:rPr>
          <w:szCs w:val="22"/>
        </w:rPr>
      </w:pPr>
      <w:r>
        <w:t xml:space="preserve">   </w:t>
      </w:r>
      <w:r w:rsidR="003A1945">
        <w:t xml:space="preserve">Místem plnění Díla je </w:t>
      </w:r>
      <w:r w:rsidRPr="00984423">
        <w:rPr>
          <w:sz w:val="24"/>
        </w:rPr>
        <w:t>„</w:t>
      </w:r>
      <w:r w:rsidRPr="00984423">
        <w:rPr>
          <w:szCs w:val="22"/>
        </w:rPr>
        <w:t>Cínovecká Liberecká – Ďáblická x Cínovecká SI/8, Liberecká</w:t>
      </w:r>
      <w:r>
        <w:rPr>
          <w:szCs w:val="22"/>
        </w:rPr>
        <w:t xml:space="preserve">   </w:t>
      </w:r>
    </w:p>
    <w:p w14:paraId="19C9BAC2" w14:textId="2DF770CF" w:rsidR="00F63E97" w:rsidRDefault="00984423" w:rsidP="00F63E97">
      <w:pPr>
        <w:pStyle w:val="Preambule"/>
        <w:numPr>
          <w:ilvl w:val="0"/>
          <w:numId w:val="0"/>
        </w:numPr>
        <w:spacing w:before="0" w:after="0"/>
        <w:ind w:left="-142"/>
        <w:rPr>
          <w:szCs w:val="22"/>
        </w:rPr>
      </w:pPr>
      <w:r>
        <w:rPr>
          <w:szCs w:val="22"/>
        </w:rPr>
        <w:t xml:space="preserve">   </w:t>
      </w:r>
      <w:r w:rsidRPr="00984423">
        <w:rPr>
          <w:szCs w:val="22"/>
        </w:rPr>
        <w:t>v</w:t>
      </w:r>
      <w:r>
        <w:rPr>
          <w:szCs w:val="22"/>
        </w:rPr>
        <w:t> </w:t>
      </w:r>
      <w:r w:rsidRPr="00984423">
        <w:rPr>
          <w:szCs w:val="22"/>
        </w:rPr>
        <w:t>cel</w:t>
      </w:r>
      <w:r>
        <w:rPr>
          <w:szCs w:val="22"/>
        </w:rPr>
        <w:t xml:space="preserve">é </w:t>
      </w:r>
      <w:r w:rsidRPr="00984423">
        <w:rPr>
          <w:szCs w:val="22"/>
        </w:rPr>
        <w:t>délce SI/8,</w:t>
      </w:r>
      <w:r w:rsidR="00F63E97">
        <w:rPr>
          <w:szCs w:val="22"/>
        </w:rPr>
        <w:t xml:space="preserve"> </w:t>
      </w:r>
      <w:r w:rsidRPr="00984423">
        <w:rPr>
          <w:szCs w:val="22"/>
        </w:rPr>
        <w:t>V Holešovičkách v celé délce SI/8, Wilsonova v celé délce SI/8</w:t>
      </w:r>
    </w:p>
    <w:p w14:paraId="73201668" w14:textId="77777777" w:rsidR="00A5478E" w:rsidRDefault="00A5478E" w:rsidP="00F63E97">
      <w:pPr>
        <w:pStyle w:val="Preambule"/>
        <w:numPr>
          <w:ilvl w:val="0"/>
          <w:numId w:val="0"/>
        </w:numPr>
        <w:spacing w:before="0" w:after="0"/>
        <w:ind w:left="-142"/>
        <w:rPr>
          <w:szCs w:val="22"/>
        </w:rPr>
      </w:pPr>
    </w:p>
    <w:p w14:paraId="2F111417" w14:textId="77777777" w:rsidR="00A5478E" w:rsidRDefault="00A5478E" w:rsidP="00F63E97">
      <w:pPr>
        <w:pStyle w:val="Preambule"/>
        <w:numPr>
          <w:ilvl w:val="0"/>
          <w:numId w:val="0"/>
        </w:numPr>
        <w:spacing w:before="0" w:after="0"/>
        <w:ind w:left="-142"/>
        <w:rPr>
          <w:szCs w:val="22"/>
        </w:rPr>
      </w:pPr>
    </w:p>
    <w:p w14:paraId="791107BD" w14:textId="77777777" w:rsidR="00A5478E" w:rsidRPr="00860BA3" w:rsidRDefault="00A5478E" w:rsidP="00A5478E">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1D62C5E3" w14:textId="77777777" w:rsidR="00A5478E" w:rsidRDefault="00A5478E" w:rsidP="00A5478E">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714E626A" w14:textId="40972734" w:rsidR="00A5478E" w:rsidRPr="001B7B35" w:rsidRDefault="00981BCC" w:rsidP="00A5478E">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xxxxxxxxxx</w:t>
      </w:r>
      <w:proofErr w:type="spellEnd"/>
    </w:p>
    <w:p w14:paraId="67226B40" w14:textId="2AB9F8E3" w:rsidR="00A5478E" w:rsidRPr="001B7B35" w:rsidRDefault="00A5478E" w:rsidP="00A5478E">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981BCC">
        <w:rPr>
          <w:rStyle w:val="normaltextrun"/>
          <w:sz w:val="22"/>
          <w:szCs w:val="22"/>
        </w:rPr>
        <w:t>xxxxxxxxxxxx</w:t>
      </w:r>
      <w:proofErr w:type="spellEnd"/>
      <w:r w:rsidRPr="001B7B35">
        <w:rPr>
          <w:rStyle w:val="eop"/>
          <w:sz w:val="22"/>
          <w:szCs w:val="22"/>
        </w:rPr>
        <w:t> </w:t>
      </w:r>
    </w:p>
    <w:p w14:paraId="2E796213" w14:textId="345CE017" w:rsidR="00A5478E" w:rsidRDefault="00A5478E" w:rsidP="00A5478E">
      <w:pPr>
        <w:pStyle w:val="paragraph"/>
        <w:keepNext/>
        <w:keepLines/>
        <w:spacing w:before="0" w:beforeAutospacing="0" w:after="0" w:afterAutospacing="0"/>
        <w:ind w:left="284" w:hanging="284"/>
        <w:jc w:val="both"/>
        <w:textAlignment w:val="baseline"/>
        <w:rPr>
          <w:rStyle w:val="eop"/>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981BCC">
        <w:rPr>
          <w:rStyle w:val="normaltextrun"/>
          <w:sz w:val="22"/>
          <w:szCs w:val="22"/>
        </w:rPr>
        <w:t>xxxxxxxxxxxx</w:t>
      </w:r>
      <w:proofErr w:type="spellEnd"/>
      <w:r w:rsidRPr="001B7B35">
        <w:rPr>
          <w:rStyle w:val="eop"/>
          <w:sz w:val="22"/>
          <w:szCs w:val="22"/>
        </w:rPr>
        <w:t> </w:t>
      </w:r>
    </w:p>
    <w:p w14:paraId="01B434FE" w14:textId="77777777" w:rsidR="00A5478E" w:rsidRDefault="00A5478E" w:rsidP="00A5478E">
      <w:pPr>
        <w:pStyle w:val="paragraph"/>
        <w:keepNext/>
        <w:keepLines/>
        <w:spacing w:before="0" w:beforeAutospacing="0" w:after="0" w:afterAutospacing="0"/>
        <w:ind w:left="284" w:hanging="284"/>
        <w:jc w:val="both"/>
        <w:textAlignment w:val="baseline"/>
        <w:rPr>
          <w:rStyle w:val="eop"/>
          <w:sz w:val="22"/>
          <w:szCs w:val="22"/>
        </w:rPr>
      </w:pPr>
    </w:p>
    <w:p w14:paraId="5715C41A" w14:textId="77777777" w:rsidR="00A5478E" w:rsidRDefault="00A5478E" w:rsidP="00F63E97">
      <w:pPr>
        <w:pStyle w:val="Preambule"/>
        <w:numPr>
          <w:ilvl w:val="0"/>
          <w:numId w:val="0"/>
        </w:numPr>
        <w:spacing w:before="0" w:after="0"/>
        <w:ind w:left="-142"/>
        <w:rPr>
          <w:szCs w:val="22"/>
        </w:rPr>
      </w:pPr>
    </w:p>
    <w:p w14:paraId="00DB1953" w14:textId="77777777" w:rsidR="00810740" w:rsidRDefault="00810740" w:rsidP="00F63E97">
      <w:pPr>
        <w:pStyle w:val="Preambule"/>
        <w:numPr>
          <w:ilvl w:val="0"/>
          <w:numId w:val="0"/>
        </w:numPr>
        <w:spacing w:before="0" w:after="0"/>
        <w:ind w:left="-142"/>
        <w:rPr>
          <w:szCs w:val="22"/>
        </w:rPr>
      </w:pPr>
    </w:p>
    <w:p w14:paraId="4319A87B" w14:textId="77777777" w:rsidR="00810740" w:rsidRDefault="00810740" w:rsidP="00F63E97">
      <w:pPr>
        <w:pStyle w:val="Preambule"/>
        <w:numPr>
          <w:ilvl w:val="0"/>
          <w:numId w:val="0"/>
        </w:numPr>
        <w:spacing w:before="0" w:after="0"/>
        <w:ind w:left="-142"/>
        <w:rPr>
          <w:szCs w:val="22"/>
        </w:rPr>
      </w:pPr>
    </w:p>
    <w:p w14:paraId="11BFBD57" w14:textId="77777777" w:rsidR="00810740" w:rsidRDefault="00810740" w:rsidP="00F63E97">
      <w:pPr>
        <w:pStyle w:val="Preambule"/>
        <w:numPr>
          <w:ilvl w:val="0"/>
          <w:numId w:val="0"/>
        </w:numPr>
        <w:spacing w:before="0" w:after="0"/>
        <w:ind w:left="-142"/>
        <w:rPr>
          <w:szCs w:val="22"/>
        </w:rPr>
      </w:pPr>
    </w:p>
    <w:p w14:paraId="258C9BCA"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4EAA1854"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78D58162"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4E4495E5"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3BDFC6EA"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0BA49DD3"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5E4069FE"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74EFC8D4"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2B891170"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6910EBBD"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6C049E61"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1FF4EAD7"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236CDE6A"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08E7381F"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7F771CA9"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1278AC67"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0C3A33DC"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611D9CD6"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284303F6"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305376BA"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1EF1FE16"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46B9397B"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67C4EE72"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572110A3"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41DAE668"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14E50DDD"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7DCC466E"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23E902F1"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7310E822"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08D37BCB"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p w14:paraId="334E683C" w14:textId="77777777" w:rsidR="00810740" w:rsidRDefault="00810740" w:rsidP="00810740">
      <w:pPr>
        <w:pStyle w:val="paragraph"/>
        <w:keepNext/>
        <w:keepLines/>
        <w:spacing w:before="0" w:beforeAutospacing="0" w:after="0" w:afterAutospacing="0"/>
        <w:ind w:left="284" w:hanging="284"/>
        <w:jc w:val="center"/>
        <w:textAlignment w:val="baseline"/>
        <w:rPr>
          <w:rStyle w:val="eop"/>
          <w:b/>
          <w:bCs/>
          <w:sz w:val="22"/>
          <w:szCs w:val="22"/>
        </w:rPr>
      </w:pPr>
    </w:p>
    <w:tbl>
      <w:tblPr>
        <w:tblpPr w:leftFromText="141" w:rightFromText="141" w:vertAnchor="text" w:horzAnchor="margin" w:tblpXSpec="center" w:tblpY="33"/>
        <w:tblW w:w="11267" w:type="dxa"/>
        <w:tblCellMar>
          <w:left w:w="70" w:type="dxa"/>
          <w:right w:w="70" w:type="dxa"/>
        </w:tblCellMar>
        <w:tblLook w:val="04A0" w:firstRow="1" w:lastRow="0" w:firstColumn="1" w:lastColumn="0" w:noHBand="0" w:noVBand="1"/>
      </w:tblPr>
      <w:tblGrid>
        <w:gridCol w:w="972"/>
        <w:gridCol w:w="5812"/>
        <w:gridCol w:w="870"/>
        <w:gridCol w:w="1147"/>
        <w:gridCol w:w="890"/>
        <w:gridCol w:w="1576"/>
      </w:tblGrid>
      <w:tr w:rsidR="00810740" w:rsidRPr="00F46C63" w14:paraId="49A7FC8A" w14:textId="77777777" w:rsidTr="00810740">
        <w:trPr>
          <w:trHeight w:val="252"/>
        </w:trPr>
        <w:tc>
          <w:tcPr>
            <w:tcW w:w="972" w:type="dxa"/>
            <w:tcBorders>
              <w:top w:val="nil"/>
              <w:left w:val="nil"/>
              <w:bottom w:val="nil"/>
              <w:right w:val="nil"/>
            </w:tcBorders>
            <w:shd w:val="clear" w:color="auto" w:fill="auto"/>
            <w:noWrap/>
            <w:vAlign w:val="center"/>
            <w:hideMark/>
          </w:tcPr>
          <w:p w14:paraId="35A06180" w14:textId="77777777" w:rsidR="00810740" w:rsidRPr="00F46C63" w:rsidRDefault="00810740" w:rsidP="00810740">
            <w:pPr>
              <w:jc w:val="left"/>
              <w:rPr>
                <w:rFonts w:ascii="Arial" w:hAnsi="Arial" w:cs="Arial"/>
                <w:color w:val="000000"/>
                <w:lang w:eastAsia="cs-CZ"/>
              </w:rPr>
            </w:pPr>
          </w:p>
        </w:tc>
        <w:tc>
          <w:tcPr>
            <w:tcW w:w="5812" w:type="dxa"/>
            <w:tcBorders>
              <w:top w:val="nil"/>
              <w:left w:val="nil"/>
              <w:bottom w:val="nil"/>
              <w:right w:val="nil"/>
            </w:tcBorders>
            <w:shd w:val="clear" w:color="auto" w:fill="auto"/>
            <w:noWrap/>
            <w:vAlign w:val="center"/>
            <w:hideMark/>
          </w:tcPr>
          <w:p w14:paraId="64C93620" w14:textId="77777777" w:rsidR="00810740" w:rsidRPr="00F46C63" w:rsidRDefault="00810740" w:rsidP="00810740">
            <w:pPr>
              <w:jc w:val="center"/>
              <w:rPr>
                <w:lang w:eastAsia="cs-CZ"/>
              </w:rPr>
            </w:pPr>
          </w:p>
        </w:tc>
        <w:tc>
          <w:tcPr>
            <w:tcW w:w="870" w:type="dxa"/>
            <w:tcBorders>
              <w:top w:val="nil"/>
              <w:left w:val="nil"/>
              <w:bottom w:val="nil"/>
              <w:right w:val="nil"/>
            </w:tcBorders>
            <w:shd w:val="clear" w:color="auto" w:fill="auto"/>
            <w:noWrap/>
            <w:vAlign w:val="center"/>
            <w:hideMark/>
          </w:tcPr>
          <w:p w14:paraId="162E6689" w14:textId="77777777" w:rsidR="00810740" w:rsidRPr="00F46C63" w:rsidRDefault="00810740" w:rsidP="00810740">
            <w:pPr>
              <w:jc w:val="left"/>
              <w:rPr>
                <w:lang w:eastAsia="cs-CZ"/>
              </w:rPr>
            </w:pPr>
          </w:p>
        </w:tc>
        <w:tc>
          <w:tcPr>
            <w:tcW w:w="1147" w:type="dxa"/>
            <w:tcBorders>
              <w:top w:val="nil"/>
              <w:left w:val="nil"/>
              <w:bottom w:val="nil"/>
              <w:right w:val="nil"/>
            </w:tcBorders>
            <w:shd w:val="clear" w:color="auto" w:fill="auto"/>
            <w:noWrap/>
            <w:vAlign w:val="center"/>
            <w:hideMark/>
          </w:tcPr>
          <w:p w14:paraId="0D204162" w14:textId="77777777" w:rsidR="00810740" w:rsidRPr="00F46C63" w:rsidRDefault="00810740" w:rsidP="00810740">
            <w:pPr>
              <w:jc w:val="center"/>
              <w:rPr>
                <w:lang w:eastAsia="cs-CZ"/>
              </w:rPr>
            </w:pPr>
          </w:p>
        </w:tc>
        <w:tc>
          <w:tcPr>
            <w:tcW w:w="890" w:type="dxa"/>
            <w:tcBorders>
              <w:top w:val="nil"/>
              <w:left w:val="nil"/>
              <w:bottom w:val="nil"/>
              <w:right w:val="nil"/>
            </w:tcBorders>
            <w:shd w:val="clear" w:color="auto" w:fill="auto"/>
            <w:noWrap/>
            <w:vAlign w:val="center"/>
            <w:hideMark/>
          </w:tcPr>
          <w:p w14:paraId="2978F524" w14:textId="77777777" w:rsidR="00810740" w:rsidRPr="00F46C63" w:rsidRDefault="00810740" w:rsidP="00810740">
            <w:pPr>
              <w:jc w:val="center"/>
              <w:rPr>
                <w:lang w:eastAsia="cs-CZ"/>
              </w:rPr>
            </w:pPr>
          </w:p>
        </w:tc>
        <w:tc>
          <w:tcPr>
            <w:tcW w:w="1576" w:type="dxa"/>
            <w:tcBorders>
              <w:top w:val="nil"/>
              <w:left w:val="nil"/>
              <w:bottom w:val="nil"/>
              <w:right w:val="nil"/>
            </w:tcBorders>
            <w:shd w:val="clear" w:color="auto" w:fill="auto"/>
            <w:noWrap/>
            <w:vAlign w:val="center"/>
            <w:hideMark/>
          </w:tcPr>
          <w:p w14:paraId="206123D2" w14:textId="77777777" w:rsidR="00810740" w:rsidRPr="00F46C63" w:rsidRDefault="00810740" w:rsidP="00810740">
            <w:pPr>
              <w:jc w:val="center"/>
              <w:rPr>
                <w:lang w:eastAsia="cs-CZ"/>
              </w:rPr>
            </w:pPr>
          </w:p>
        </w:tc>
      </w:tr>
    </w:tbl>
    <w:p w14:paraId="664A86E9" w14:textId="77777777" w:rsidR="00FE6958" w:rsidRDefault="00FE6958" w:rsidP="00CB2E09">
      <w:pPr>
        <w:pStyle w:val="Bezmezer"/>
        <w:rPr>
          <w:rFonts w:ascii="Arial" w:hAnsi="Arial" w:cs="Arial"/>
          <w:bCs/>
          <w:color w:val="333333"/>
          <w:sz w:val="24"/>
          <w:lang w:eastAsia="cs-CZ"/>
        </w:rPr>
      </w:pPr>
    </w:p>
    <w:p w14:paraId="64D18763" w14:textId="77777777" w:rsidR="00FE6958" w:rsidRDefault="00FE6958" w:rsidP="00CB2E09">
      <w:pPr>
        <w:pStyle w:val="Bezmezer"/>
        <w:rPr>
          <w:rFonts w:ascii="Arial" w:hAnsi="Arial" w:cs="Arial"/>
          <w:bCs/>
          <w:color w:val="333333"/>
          <w:sz w:val="24"/>
          <w:lang w:eastAsia="cs-CZ"/>
        </w:rPr>
      </w:pPr>
    </w:p>
    <w:p w14:paraId="3C6338ED" w14:textId="77777777" w:rsidR="00FE6958" w:rsidRDefault="00FE6958" w:rsidP="00CB2E09">
      <w:pPr>
        <w:pStyle w:val="Bezmezer"/>
        <w:rPr>
          <w:rFonts w:ascii="Arial" w:hAnsi="Arial" w:cs="Arial"/>
          <w:bCs/>
          <w:color w:val="333333"/>
          <w:sz w:val="24"/>
          <w:lang w:eastAsia="cs-CZ"/>
        </w:rPr>
      </w:pPr>
    </w:p>
    <w:p w14:paraId="59446B50" w14:textId="77777777" w:rsidR="00F8459F" w:rsidRPr="00F8459F" w:rsidRDefault="00F8459F" w:rsidP="00F8459F">
      <w:pPr>
        <w:pStyle w:val="Bezmezer"/>
        <w:jc w:val="center"/>
        <w:rPr>
          <w:rFonts w:ascii="Arial" w:hAnsi="Arial" w:cs="Arial"/>
          <w:b/>
          <w:color w:val="333333"/>
          <w:sz w:val="24"/>
          <w:lang w:eastAsia="cs-CZ"/>
        </w:rPr>
      </w:pPr>
      <w:r w:rsidRPr="00F8459F">
        <w:rPr>
          <w:rFonts w:ascii="Arial" w:hAnsi="Arial" w:cs="Arial"/>
          <w:b/>
          <w:color w:val="333333"/>
          <w:sz w:val="24"/>
          <w:lang w:eastAsia="cs-CZ"/>
        </w:rPr>
        <w:lastRenderedPageBreak/>
        <w:t xml:space="preserve">Cínovecká </w:t>
      </w:r>
      <w:proofErr w:type="gramStart"/>
      <w:r w:rsidRPr="00F8459F">
        <w:rPr>
          <w:rFonts w:ascii="Arial" w:hAnsi="Arial" w:cs="Arial"/>
          <w:b/>
          <w:color w:val="333333"/>
          <w:sz w:val="24"/>
          <w:lang w:eastAsia="cs-CZ"/>
        </w:rPr>
        <w:t>Liberecká - Ďáblická</w:t>
      </w:r>
      <w:proofErr w:type="gramEnd"/>
      <w:r w:rsidRPr="00F8459F">
        <w:rPr>
          <w:rFonts w:ascii="Arial" w:hAnsi="Arial" w:cs="Arial"/>
          <w:b/>
          <w:color w:val="333333"/>
          <w:sz w:val="24"/>
          <w:lang w:eastAsia="cs-CZ"/>
        </w:rPr>
        <w:t xml:space="preserve"> x Cínovecká SI/8</w:t>
      </w:r>
    </w:p>
    <w:p w14:paraId="30D5CCD5" w14:textId="77777777" w:rsidR="00F8459F" w:rsidRPr="00F8459F" w:rsidRDefault="00F8459F" w:rsidP="00F8459F">
      <w:pPr>
        <w:pStyle w:val="Bezmezer"/>
        <w:jc w:val="center"/>
        <w:rPr>
          <w:rFonts w:ascii="Arial" w:hAnsi="Arial" w:cs="Arial"/>
          <w:b/>
          <w:color w:val="333333"/>
          <w:sz w:val="24"/>
          <w:lang w:eastAsia="cs-CZ"/>
        </w:rPr>
      </w:pPr>
      <w:r w:rsidRPr="00F8459F">
        <w:rPr>
          <w:rFonts w:ascii="Arial" w:hAnsi="Arial" w:cs="Arial"/>
          <w:b/>
          <w:color w:val="333333"/>
          <w:sz w:val="24"/>
          <w:lang w:eastAsia="cs-CZ"/>
        </w:rPr>
        <w:t>Liberecká v celé délce SI/8</w:t>
      </w:r>
    </w:p>
    <w:p w14:paraId="151FC905" w14:textId="77777777" w:rsidR="00F8459F" w:rsidRPr="00F8459F" w:rsidRDefault="00F8459F" w:rsidP="00F8459F">
      <w:pPr>
        <w:pStyle w:val="Bezmezer"/>
        <w:jc w:val="center"/>
        <w:rPr>
          <w:rFonts w:ascii="Arial" w:hAnsi="Arial" w:cs="Arial"/>
          <w:b/>
          <w:color w:val="333333"/>
          <w:sz w:val="24"/>
          <w:lang w:eastAsia="cs-CZ"/>
        </w:rPr>
      </w:pPr>
      <w:r w:rsidRPr="00F8459F">
        <w:rPr>
          <w:rFonts w:ascii="Arial" w:hAnsi="Arial" w:cs="Arial"/>
          <w:b/>
          <w:color w:val="333333"/>
          <w:sz w:val="24"/>
          <w:lang w:eastAsia="cs-CZ"/>
        </w:rPr>
        <w:t>V Holešovičkách v celé délce SI/8</w:t>
      </w:r>
    </w:p>
    <w:p w14:paraId="4935B31F" w14:textId="7F6F7CC9" w:rsidR="00F8459F" w:rsidRPr="00F8459F" w:rsidRDefault="00F8459F" w:rsidP="00F8459F">
      <w:pPr>
        <w:pStyle w:val="Bezmezer"/>
        <w:jc w:val="center"/>
        <w:rPr>
          <w:rFonts w:ascii="Arial" w:hAnsi="Arial" w:cs="Arial"/>
          <w:b/>
          <w:color w:val="333333"/>
          <w:sz w:val="24"/>
          <w:lang w:eastAsia="cs-CZ"/>
        </w:rPr>
      </w:pPr>
      <w:r w:rsidRPr="00F8459F">
        <w:rPr>
          <w:rFonts w:ascii="Arial" w:hAnsi="Arial" w:cs="Arial"/>
          <w:b/>
          <w:color w:val="333333"/>
          <w:sz w:val="24"/>
          <w:lang w:eastAsia="cs-CZ"/>
        </w:rPr>
        <w:t xml:space="preserve">Wilsonova v celé </w:t>
      </w:r>
      <w:proofErr w:type="gramStart"/>
      <w:r w:rsidRPr="00F8459F">
        <w:rPr>
          <w:rFonts w:ascii="Arial" w:hAnsi="Arial" w:cs="Arial"/>
          <w:b/>
          <w:color w:val="333333"/>
          <w:sz w:val="24"/>
          <w:lang w:eastAsia="cs-CZ"/>
        </w:rPr>
        <w:t>délce - opravy</w:t>
      </w:r>
      <w:proofErr w:type="gramEnd"/>
      <w:r w:rsidRPr="00F8459F">
        <w:rPr>
          <w:rFonts w:ascii="Arial" w:hAnsi="Arial" w:cs="Arial"/>
          <w:b/>
          <w:color w:val="333333"/>
          <w:sz w:val="24"/>
          <w:lang w:eastAsia="cs-CZ"/>
        </w:rPr>
        <w:t xml:space="preserve"> svodidel</w:t>
      </w:r>
    </w:p>
    <w:p w14:paraId="05C1B1D0" w14:textId="77777777" w:rsidR="00F8459F" w:rsidRDefault="00F8459F" w:rsidP="00CB2E09">
      <w:pPr>
        <w:pStyle w:val="Bezmezer"/>
        <w:rPr>
          <w:rFonts w:ascii="Arial" w:hAnsi="Arial" w:cs="Arial"/>
          <w:color w:val="333333"/>
          <w:sz w:val="24"/>
          <w:lang w:eastAsia="cs-CZ"/>
        </w:rPr>
      </w:pPr>
    </w:p>
    <w:p w14:paraId="11AE03BD" w14:textId="77777777" w:rsidR="00F8459F" w:rsidRDefault="00F8459F" w:rsidP="00CB2E09">
      <w:pPr>
        <w:pStyle w:val="Bezmezer"/>
        <w:rPr>
          <w:rFonts w:ascii="Arial" w:hAnsi="Arial" w:cs="Arial"/>
          <w:color w:val="333333"/>
          <w:sz w:val="24"/>
          <w:lang w:eastAsia="cs-CZ"/>
        </w:rPr>
      </w:pPr>
    </w:p>
    <w:p w14:paraId="38D54B41" w14:textId="77777777" w:rsidR="00F8459F" w:rsidRDefault="00F8459F" w:rsidP="00CB2E09">
      <w:pPr>
        <w:pStyle w:val="Bezmezer"/>
        <w:rPr>
          <w:rFonts w:ascii="Arial" w:hAnsi="Arial" w:cs="Arial"/>
          <w:bCs/>
          <w:color w:val="333333"/>
          <w:sz w:val="24"/>
          <w:lang w:eastAsia="cs-CZ"/>
        </w:rPr>
      </w:pPr>
    </w:p>
    <w:p w14:paraId="3F9F305A" w14:textId="77777777" w:rsidR="00F8459F" w:rsidRDefault="00F8459F" w:rsidP="00CB2E09">
      <w:pPr>
        <w:pStyle w:val="Bezmezer"/>
        <w:rPr>
          <w:rFonts w:ascii="Arial" w:hAnsi="Arial" w:cs="Arial"/>
          <w:bCs/>
          <w:color w:val="333333"/>
          <w:sz w:val="24"/>
          <w:lang w:eastAsia="cs-CZ"/>
        </w:rPr>
      </w:pPr>
    </w:p>
    <w:p w14:paraId="24DDDEB9" w14:textId="77777777" w:rsidR="00F8459F" w:rsidRDefault="00F8459F" w:rsidP="00CB2E09">
      <w:pPr>
        <w:pStyle w:val="Bezmezer"/>
        <w:rPr>
          <w:rFonts w:ascii="Arial" w:hAnsi="Arial" w:cs="Arial"/>
          <w:bCs/>
          <w:color w:val="333333"/>
          <w:sz w:val="24"/>
          <w:lang w:eastAsia="cs-CZ"/>
        </w:rPr>
      </w:pPr>
    </w:p>
    <w:p w14:paraId="5BD4BFC7" w14:textId="77777777" w:rsidR="00F8459F" w:rsidRDefault="00F8459F" w:rsidP="00CB2E09">
      <w:pPr>
        <w:pStyle w:val="Bezmezer"/>
        <w:rPr>
          <w:rFonts w:ascii="Arial" w:hAnsi="Arial" w:cs="Arial"/>
          <w:bCs/>
          <w:color w:val="333333"/>
          <w:sz w:val="24"/>
          <w:lang w:eastAsia="cs-CZ"/>
        </w:rPr>
      </w:pPr>
    </w:p>
    <w:p w14:paraId="7C0D52AD" w14:textId="77777777" w:rsidR="00F8459F" w:rsidRDefault="00F8459F" w:rsidP="00CB2E09">
      <w:pPr>
        <w:pStyle w:val="Bezmezer"/>
        <w:rPr>
          <w:rFonts w:ascii="Arial" w:hAnsi="Arial" w:cs="Arial"/>
          <w:bCs/>
          <w:color w:val="333333"/>
          <w:sz w:val="24"/>
          <w:lang w:eastAsia="cs-CZ"/>
        </w:rPr>
      </w:pPr>
    </w:p>
    <w:p w14:paraId="25E52790" w14:textId="77777777" w:rsidR="00F8459F" w:rsidRDefault="00F8459F" w:rsidP="00CB2E09">
      <w:pPr>
        <w:pStyle w:val="Bezmezer"/>
        <w:rPr>
          <w:rFonts w:ascii="Arial" w:hAnsi="Arial" w:cs="Arial"/>
          <w:bCs/>
          <w:color w:val="333333"/>
          <w:sz w:val="24"/>
          <w:lang w:eastAsia="cs-CZ"/>
        </w:rPr>
      </w:pPr>
    </w:p>
    <w:p w14:paraId="179441E4" w14:textId="77777777" w:rsidR="00F8459F" w:rsidRDefault="00F8459F" w:rsidP="00CB2E09">
      <w:pPr>
        <w:pStyle w:val="Bezmezer"/>
        <w:rPr>
          <w:rFonts w:ascii="Arial" w:hAnsi="Arial" w:cs="Arial"/>
          <w:bCs/>
          <w:color w:val="333333"/>
          <w:sz w:val="24"/>
          <w:lang w:eastAsia="cs-CZ"/>
        </w:rPr>
      </w:pPr>
    </w:p>
    <w:p w14:paraId="6709CA69" w14:textId="77777777" w:rsidR="00F8459F" w:rsidRDefault="00F8459F" w:rsidP="00CB2E09">
      <w:pPr>
        <w:pStyle w:val="Bezmezer"/>
        <w:rPr>
          <w:rFonts w:ascii="Arial" w:hAnsi="Arial" w:cs="Arial"/>
          <w:bCs/>
          <w:color w:val="333333"/>
          <w:sz w:val="24"/>
          <w:lang w:eastAsia="cs-CZ"/>
        </w:rPr>
      </w:pPr>
    </w:p>
    <w:p w14:paraId="0C728E78" w14:textId="77777777" w:rsidR="00F8459F" w:rsidRDefault="00F8459F" w:rsidP="00CB2E09">
      <w:pPr>
        <w:pStyle w:val="Bezmezer"/>
        <w:rPr>
          <w:rFonts w:ascii="Arial" w:hAnsi="Arial" w:cs="Arial"/>
          <w:bCs/>
          <w:color w:val="333333"/>
          <w:sz w:val="24"/>
          <w:lang w:eastAsia="cs-CZ"/>
        </w:rPr>
      </w:pPr>
    </w:p>
    <w:p w14:paraId="4F7D5658" w14:textId="77777777" w:rsidR="00981BCC" w:rsidRDefault="00981BCC" w:rsidP="00CB2E09">
      <w:pPr>
        <w:pStyle w:val="Bezmezer"/>
        <w:rPr>
          <w:rFonts w:ascii="Arial" w:hAnsi="Arial" w:cs="Arial"/>
          <w:bCs/>
          <w:color w:val="333333"/>
          <w:sz w:val="24"/>
          <w:lang w:eastAsia="cs-CZ"/>
        </w:rPr>
      </w:pPr>
    </w:p>
    <w:p w14:paraId="6FA0C20E" w14:textId="77777777" w:rsidR="00981BCC" w:rsidRDefault="00981BCC" w:rsidP="00CB2E09">
      <w:pPr>
        <w:pStyle w:val="Bezmezer"/>
        <w:rPr>
          <w:rFonts w:ascii="Arial" w:hAnsi="Arial" w:cs="Arial"/>
          <w:bCs/>
          <w:color w:val="333333"/>
          <w:sz w:val="24"/>
          <w:lang w:eastAsia="cs-CZ"/>
        </w:rPr>
      </w:pPr>
    </w:p>
    <w:p w14:paraId="3D386C99" w14:textId="77777777" w:rsidR="00981BCC" w:rsidRDefault="00981BCC" w:rsidP="00CB2E09">
      <w:pPr>
        <w:pStyle w:val="Bezmezer"/>
        <w:rPr>
          <w:rFonts w:ascii="Arial" w:hAnsi="Arial" w:cs="Arial"/>
          <w:bCs/>
          <w:color w:val="333333"/>
          <w:sz w:val="24"/>
          <w:lang w:eastAsia="cs-CZ"/>
        </w:rPr>
      </w:pPr>
    </w:p>
    <w:p w14:paraId="15052885" w14:textId="77777777" w:rsidR="00981BCC" w:rsidRDefault="00981BCC" w:rsidP="00CB2E09">
      <w:pPr>
        <w:pStyle w:val="Bezmezer"/>
        <w:rPr>
          <w:rFonts w:ascii="Arial" w:hAnsi="Arial" w:cs="Arial"/>
          <w:bCs/>
          <w:color w:val="333333"/>
          <w:sz w:val="24"/>
          <w:lang w:eastAsia="cs-CZ"/>
        </w:rPr>
      </w:pPr>
    </w:p>
    <w:p w14:paraId="76ADF4D6" w14:textId="77777777" w:rsidR="00981BCC" w:rsidRDefault="00981BCC" w:rsidP="00CB2E09">
      <w:pPr>
        <w:pStyle w:val="Bezmezer"/>
        <w:rPr>
          <w:rFonts w:ascii="Arial" w:hAnsi="Arial" w:cs="Arial"/>
          <w:bCs/>
          <w:color w:val="333333"/>
          <w:sz w:val="24"/>
          <w:lang w:eastAsia="cs-CZ"/>
        </w:rPr>
      </w:pPr>
    </w:p>
    <w:p w14:paraId="5122A0EF" w14:textId="77777777" w:rsidR="00981BCC" w:rsidRDefault="00981BCC" w:rsidP="00CB2E09">
      <w:pPr>
        <w:pStyle w:val="Bezmezer"/>
        <w:rPr>
          <w:rFonts w:ascii="Arial" w:hAnsi="Arial" w:cs="Arial"/>
          <w:bCs/>
          <w:color w:val="333333"/>
          <w:sz w:val="24"/>
          <w:lang w:eastAsia="cs-CZ"/>
        </w:rPr>
      </w:pPr>
    </w:p>
    <w:p w14:paraId="59069170" w14:textId="77777777" w:rsidR="00981BCC" w:rsidRDefault="00981BCC" w:rsidP="00CB2E09">
      <w:pPr>
        <w:pStyle w:val="Bezmezer"/>
        <w:rPr>
          <w:rFonts w:ascii="Arial" w:hAnsi="Arial" w:cs="Arial"/>
          <w:bCs/>
          <w:color w:val="333333"/>
          <w:sz w:val="24"/>
          <w:lang w:eastAsia="cs-CZ"/>
        </w:rPr>
      </w:pPr>
    </w:p>
    <w:p w14:paraId="4AFA4AA2" w14:textId="77777777" w:rsidR="00981BCC" w:rsidRDefault="00981BCC" w:rsidP="00CB2E09">
      <w:pPr>
        <w:pStyle w:val="Bezmezer"/>
        <w:rPr>
          <w:rFonts w:ascii="Arial" w:hAnsi="Arial" w:cs="Arial"/>
          <w:bCs/>
          <w:color w:val="333333"/>
          <w:sz w:val="24"/>
          <w:lang w:eastAsia="cs-CZ"/>
        </w:rPr>
      </w:pPr>
    </w:p>
    <w:p w14:paraId="5A4D3228" w14:textId="77777777" w:rsidR="00981BCC" w:rsidRDefault="00981BCC" w:rsidP="00CB2E09">
      <w:pPr>
        <w:pStyle w:val="Bezmezer"/>
        <w:rPr>
          <w:rFonts w:ascii="Arial" w:hAnsi="Arial" w:cs="Arial"/>
          <w:bCs/>
          <w:color w:val="333333"/>
          <w:sz w:val="24"/>
          <w:lang w:eastAsia="cs-CZ"/>
        </w:rPr>
      </w:pPr>
    </w:p>
    <w:p w14:paraId="72C5A2EF" w14:textId="77777777" w:rsidR="00981BCC" w:rsidRDefault="00981BCC" w:rsidP="00CB2E09">
      <w:pPr>
        <w:pStyle w:val="Bezmezer"/>
        <w:rPr>
          <w:rFonts w:ascii="Arial" w:hAnsi="Arial" w:cs="Arial"/>
          <w:bCs/>
          <w:color w:val="333333"/>
          <w:sz w:val="24"/>
          <w:lang w:eastAsia="cs-CZ"/>
        </w:rPr>
      </w:pPr>
    </w:p>
    <w:p w14:paraId="1EE0B9EE" w14:textId="77777777" w:rsidR="00981BCC" w:rsidRDefault="00981BCC" w:rsidP="00CB2E09">
      <w:pPr>
        <w:pStyle w:val="Bezmezer"/>
        <w:rPr>
          <w:rFonts w:ascii="Arial" w:hAnsi="Arial" w:cs="Arial"/>
          <w:bCs/>
          <w:color w:val="333333"/>
          <w:sz w:val="24"/>
          <w:lang w:eastAsia="cs-CZ"/>
        </w:rPr>
      </w:pPr>
    </w:p>
    <w:p w14:paraId="59C199E6" w14:textId="77777777" w:rsidR="00981BCC" w:rsidRDefault="00981BCC" w:rsidP="00CB2E09">
      <w:pPr>
        <w:pStyle w:val="Bezmezer"/>
        <w:rPr>
          <w:rFonts w:ascii="Arial" w:hAnsi="Arial" w:cs="Arial"/>
          <w:bCs/>
          <w:color w:val="333333"/>
          <w:sz w:val="24"/>
          <w:lang w:eastAsia="cs-CZ"/>
        </w:rPr>
      </w:pPr>
    </w:p>
    <w:p w14:paraId="10C1116D" w14:textId="77777777" w:rsidR="00981BCC" w:rsidRDefault="00981BCC" w:rsidP="00CB2E09">
      <w:pPr>
        <w:pStyle w:val="Bezmezer"/>
        <w:rPr>
          <w:rFonts w:ascii="Arial" w:hAnsi="Arial" w:cs="Arial"/>
          <w:bCs/>
          <w:color w:val="333333"/>
          <w:sz w:val="24"/>
          <w:lang w:eastAsia="cs-CZ"/>
        </w:rPr>
      </w:pPr>
    </w:p>
    <w:p w14:paraId="239C8E02" w14:textId="77777777" w:rsidR="00981BCC" w:rsidRDefault="00981BCC" w:rsidP="00CB2E09">
      <w:pPr>
        <w:pStyle w:val="Bezmezer"/>
        <w:rPr>
          <w:rFonts w:ascii="Arial" w:hAnsi="Arial" w:cs="Arial"/>
          <w:bCs/>
          <w:color w:val="333333"/>
          <w:sz w:val="24"/>
          <w:lang w:eastAsia="cs-CZ"/>
        </w:rPr>
      </w:pPr>
    </w:p>
    <w:p w14:paraId="5C6EF974" w14:textId="77777777" w:rsidR="00981BCC" w:rsidRDefault="00981BCC" w:rsidP="00CB2E09">
      <w:pPr>
        <w:pStyle w:val="Bezmezer"/>
        <w:rPr>
          <w:rFonts w:ascii="Arial" w:hAnsi="Arial" w:cs="Arial"/>
          <w:bCs/>
          <w:color w:val="333333"/>
          <w:sz w:val="24"/>
          <w:lang w:eastAsia="cs-CZ"/>
        </w:rPr>
      </w:pPr>
    </w:p>
    <w:p w14:paraId="3CB4FE86" w14:textId="77777777" w:rsidR="00981BCC" w:rsidRDefault="00981BCC" w:rsidP="00CB2E09">
      <w:pPr>
        <w:pStyle w:val="Bezmezer"/>
        <w:rPr>
          <w:rFonts w:ascii="Arial" w:hAnsi="Arial" w:cs="Arial"/>
          <w:bCs/>
          <w:color w:val="333333"/>
          <w:sz w:val="24"/>
          <w:lang w:eastAsia="cs-CZ"/>
        </w:rPr>
      </w:pPr>
    </w:p>
    <w:p w14:paraId="25D01B32" w14:textId="77777777" w:rsidR="00981BCC" w:rsidRDefault="00981BCC" w:rsidP="00CB2E09">
      <w:pPr>
        <w:pStyle w:val="Bezmezer"/>
        <w:rPr>
          <w:rFonts w:ascii="Arial" w:hAnsi="Arial" w:cs="Arial"/>
          <w:bCs/>
          <w:color w:val="333333"/>
          <w:sz w:val="24"/>
          <w:lang w:eastAsia="cs-CZ"/>
        </w:rPr>
      </w:pPr>
    </w:p>
    <w:p w14:paraId="6E0377FC" w14:textId="77777777" w:rsidR="00981BCC" w:rsidRDefault="00981BCC" w:rsidP="00CB2E09">
      <w:pPr>
        <w:pStyle w:val="Bezmezer"/>
        <w:rPr>
          <w:rFonts w:ascii="Arial" w:hAnsi="Arial" w:cs="Arial"/>
          <w:bCs/>
          <w:color w:val="333333"/>
          <w:sz w:val="24"/>
          <w:lang w:eastAsia="cs-CZ"/>
        </w:rPr>
      </w:pPr>
    </w:p>
    <w:p w14:paraId="3A9F05D9" w14:textId="77777777" w:rsidR="00981BCC" w:rsidRDefault="00981BCC" w:rsidP="00CB2E09">
      <w:pPr>
        <w:pStyle w:val="Bezmezer"/>
        <w:rPr>
          <w:rFonts w:ascii="Arial" w:hAnsi="Arial" w:cs="Arial"/>
          <w:bCs/>
          <w:color w:val="333333"/>
          <w:sz w:val="24"/>
          <w:lang w:eastAsia="cs-CZ"/>
        </w:rPr>
      </w:pPr>
    </w:p>
    <w:p w14:paraId="5D52DFFA" w14:textId="77777777" w:rsidR="00981BCC" w:rsidRDefault="00981BCC" w:rsidP="00CB2E09">
      <w:pPr>
        <w:pStyle w:val="Bezmezer"/>
        <w:rPr>
          <w:rFonts w:ascii="Arial" w:hAnsi="Arial" w:cs="Arial"/>
          <w:bCs/>
          <w:color w:val="333333"/>
          <w:sz w:val="24"/>
          <w:lang w:eastAsia="cs-CZ"/>
        </w:rPr>
      </w:pPr>
    </w:p>
    <w:p w14:paraId="4BA23051" w14:textId="77777777" w:rsidR="00981BCC" w:rsidRDefault="00981BCC" w:rsidP="00CB2E09">
      <w:pPr>
        <w:pStyle w:val="Bezmezer"/>
        <w:rPr>
          <w:rFonts w:ascii="Arial" w:hAnsi="Arial" w:cs="Arial"/>
          <w:bCs/>
          <w:color w:val="333333"/>
          <w:sz w:val="24"/>
          <w:lang w:eastAsia="cs-CZ"/>
        </w:rPr>
      </w:pPr>
    </w:p>
    <w:p w14:paraId="19834FBD" w14:textId="77777777" w:rsidR="00981BCC" w:rsidRDefault="00981BCC" w:rsidP="00CB2E09">
      <w:pPr>
        <w:pStyle w:val="Bezmezer"/>
        <w:rPr>
          <w:rFonts w:ascii="Arial" w:hAnsi="Arial" w:cs="Arial"/>
          <w:bCs/>
          <w:color w:val="333333"/>
          <w:sz w:val="24"/>
          <w:lang w:eastAsia="cs-CZ"/>
        </w:rPr>
      </w:pPr>
    </w:p>
    <w:p w14:paraId="7C20B02D" w14:textId="77777777" w:rsidR="00981BCC" w:rsidRDefault="00981BCC" w:rsidP="00CB2E09">
      <w:pPr>
        <w:pStyle w:val="Bezmezer"/>
        <w:rPr>
          <w:rFonts w:ascii="Arial" w:hAnsi="Arial" w:cs="Arial"/>
          <w:bCs/>
          <w:color w:val="333333"/>
          <w:sz w:val="24"/>
          <w:lang w:eastAsia="cs-CZ"/>
        </w:rPr>
      </w:pPr>
    </w:p>
    <w:p w14:paraId="437E929D" w14:textId="77777777" w:rsidR="00981BCC" w:rsidRDefault="00981BCC" w:rsidP="00CB2E09">
      <w:pPr>
        <w:pStyle w:val="Bezmezer"/>
        <w:rPr>
          <w:rFonts w:ascii="Arial" w:hAnsi="Arial" w:cs="Arial"/>
          <w:bCs/>
          <w:color w:val="333333"/>
          <w:sz w:val="24"/>
          <w:lang w:eastAsia="cs-CZ"/>
        </w:rPr>
      </w:pPr>
    </w:p>
    <w:p w14:paraId="3A6E54F4" w14:textId="77777777" w:rsidR="00981BCC" w:rsidRDefault="00981BCC" w:rsidP="00CB2E09">
      <w:pPr>
        <w:pStyle w:val="Bezmezer"/>
        <w:rPr>
          <w:rFonts w:ascii="Arial" w:hAnsi="Arial" w:cs="Arial"/>
          <w:bCs/>
          <w:color w:val="333333"/>
          <w:sz w:val="24"/>
          <w:lang w:eastAsia="cs-CZ"/>
        </w:rPr>
      </w:pPr>
    </w:p>
    <w:p w14:paraId="539AC909" w14:textId="77777777" w:rsidR="00981BCC" w:rsidRDefault="00981BCC" w:rsidP="00CB2E09">
      <w:pPr>
        <w:pStyle w:val="Bezmezer"/>
        <w:rPr>
          <w:rFonts w:ascii="Arial" w:hAnsi="Arial" w:cs="Arial"/>
          <w:bCs/>
          <w:color w:val="333333"/>
          <w:sz w:val="24"/>
          <w:lang w:eastAsia="cs-CZ"/>
        </w:rPr>
      </w:pPr>
    </w:p>
    <w:p w14:paraId="6C4840E3" w14:textId="77777777" w:rsidR="00981BCC" w:rsidRDefault="00981BCC" w:rsidP="00CB2E09">
      <w:pPr>
        <w:pStyle w:val="Bezmezer"/>
        <w:rPr>
          <w:rFonts w:ascii="Arial" w:hAnsi="Arial" w:cs="Arial"/>
          <w:bCs/>
          <w:color w:val="333333"/>
          <w:sz w:val="24"/>
          <w:lang w:eastAsia="cs-CZ"/>
        </w:rPr>
      </w:pPr>
    </w:p>
    <w:p w14:paraId="0D15DC30" w14:textId="77777777" w:rsidR="00981BCC" w:rsidRDefault="00981BCC" w:rsidP="00CB2E09">
      <w:pPr>
        <w:pStyle w:val="Bezmezer"/>
        <w:rPr>
          <w:rFonts w:ascii="Arial" w:hAnsi="Arial" w:cs="Arial"/>
          <w:bCs/>
          <w:color w:val="333333"/>
          <w:sz w:val="24"/>
          <w:lang w:eastAsia="cs-CZ"/>
        </w:rPr>
      </w:pPr>
    </w:p>
    <w:p w14:paraId="747DFFAA" w14:textId="77777777" w:rsidR="00981BCC" w:rsidRDefault="00981BCC" w:rsidP="00CB2E09">
      <w:pPr>
        <w:pStyle w:val="Bezmezer"/>
        <w:rPr>
          <w:rFonts w:ascii="Arial" w:hAnsi="Arial" w:cs="Arial"/>
          <w:bCs/>
          <w:color w:val="333333"/>
          <w:sz w:val="24"/>
          <w:lang w:eastAsia="cs-CZ"/>
        </w:rPr>
      </w:pPr>
    </w:p>
    <w:p w14:paraId="6C742DFA" w14:textId="77777777" w:rsidR="00981BCC" w:rsidRDefault="00981BCC" w:rsidP="00CB2E09">
      <w:pPr>
        <w:pStyle w:val="Bezmezer"/>
        <w:rPr>
          <w:rFonts w:ascii="Arial" w:hAnsi="Arial" w:cs="Arial"/>
          <w:bCs/>
          <w:color w:val="333333"/>
          <w:sz w:val="24"/>
          <w:lang w:eastAsia="cs-CZ"/>
        </w:rPr>
      </w:pPr>
    </w:p>
    <w:p w14:paraId="7489A108" w14:textId="77777777" w:rsidR="00981BCC" w:rsidRDefault="00981BCC" w:rsidP="00CB2E09">
      <w:pPr>
        <w:pStyle w:val="Bezmezer"/>
        <w:rPr>
          <w:rFonts w:ascii="Arial" w:hAnsi="Arial" w:cs="Arial"/>
          <w:bCs/>
          <w:color w:val="333333"/>
          <w:sz w:val="24"/>
          <w:lang w:eastAsia="cs-CZ"/>
        </w:rPr>
      </w:pPr>
    </w:p>
    <w:p w14:paraId="4422A63B" w14:textId="77777777" w:rsidR="00981BCC" w:rsidRDefault="00981BCC" w:rsidP="00CB2E09">
      <w:pPr>
        <w:pStyle w:val="Bezmezer"/>
        <w:rPr>
          <w:rFonts w:ascii="Arial" w:hAnsi="Arial" w:cs="Arial"/>
          <w:bCs/>
          <w:color w:val="333333"/>
          <w:sz w:val="24"/>
          <w:lang w:eastAsia="cs-CZ"/>
        </w:rPr>
      </w:pPr>
    </w:p>
    <w:p w14:paraId="151E3357" w14:textId="77777777" w:rsidR="00981BCC" w:rsidRDefault="00981BCC" w:rsidP="00CB2E09">
      <w:pPr>
        <w:pStyle w:val="Bezmezer"/>
        <w:rPr>
          <w:rFonts w:ascii="Arial" w:hAnsi="Arial" w:cs="Arial"/>
          <w:bCs/>
          <w:color w:val="333333"/>
          <w:sz w:val="24"/>
          <w:lang w:eastAsia="cs-CZ"/>
        </w:rPr>
      </w:pPr>
    </w:p>
    <w:p w14:paraId="3641723A" w14:textId="77777777" w:rsidR="00981BCC" w:rsidRDefault="00981BCC" w:rsidP="00CB2E09">
      <w:pPr>
        <w:pStyle w:val="Bezmezer"/>
        <w:rPr>
          <w:rFonts w:ascii="Arial" w:hAnsi="Arial" w:cs="Arial"/>
          <w:bCs/>
          <w:color w:val="333333"/>
          <w:sz w:val="24"/>
          <w:lang w:eastAsia="cs-CZ"/>
        </w:rPr>
      </w:pPr>
    </w:p>
    <w:p w14:paraId="190C0E5C" w14:textId="77777777" w:rsidR="00981BCC" w:rsidRDefault="00981BCC" w:rsidP="00CB2E09">
      <w:pPr>
        <w:pStyle w:val="Bezmezer"/>
        <w:rPr>
          <w:rFonts w:ascii="Arial" w:hAnsi="Arial" w:cs="Arial"/>
          <w:bCs/>
          <w:color w:val="333333"/>
          <w:sz w:val="24"/>
          <w:lang w:eastAsia="cs-CZ"/>
        </w:rPr>
      </w:pPr>
    </w:p>
    <w:p w14:paraId="665683F7" w14:textId="77777777" w:rsidR="00981BCC" w:rsidRDefault="00981BCC" w:rsidP="00CB2E09">
      <w:pPr>
        <w:pStyle w:val="Bezmezer"/>
        <w:rPr>
          <w:rFonts w:ascii="Arial" w:hAnsi="Arial" w:cs="Arial"/>
          <w:bCs/>
          <w:color w:val="333333"/>
          <w:sz w:val="24"/>
          <w:lang w:eastAsia="cs-CZ"/>
        </w:rPr>
      </w:pPr>
    </w:p>
    <w:p w14:paraId="5A7DC204" w14:textId="77777777" w:rsidR="00981BCC" w:rsidRDefault="00981BCC" w:rsidP="00CB2E09">
      <w:pPr>
        <w:pStyle w:val="Bezmezer"/>
        <w:rPr>
          <w:rFonts w:ascii="Arial" w:hAnsi="Arial" w:cs="Arial"/>
          <w:bCs/>
          <w:color w:val="333333"/>
          <w:sz w:val="24"/>
          <w:lang w:eastAsia="cs-CZ"/>
        </w:rPr>
      </w:pPr>
    </w:p>
    <w:p w14:paraId="159EB2E6" w14:textId="77777777" w:rsidR="00981BCC" w:rsidRDefault="00981BCC" w:rsidP="00CB2E09">
      <w:pPr>
        <w:pStyle w:val="Bezmezer"/>
        <w:rPr>
          <w:rFonts w:ascii="Arial" w:hAnsi="Arial" w:cs="Arial"/>
          <w:bCs/>
          <w:color w:val="333333"/>
          <w:sz w:val="24"/>
          <w:lang w:eastAsia="cs-CZ"/>
        </w:rPr>
      </w:pPr>
    </w:p>
    <w:p w14:paraId="6C45E932" w14:textId="77777777" w:rsidR="00981BCC" w:rsidRDefault="00981BCC" w:rsidP="00CB2E09">
      <w:pPr>
        <w:pStyle w:val="Bezmezer"/>
        <w:rPr>
          <w:rFonts w:ascii="Arial" w:hAnsi="Arial" w:cs="Arial"/>
          <w:bCs/>
          <w:color w:val="333333"/>
          <w:sz w:val="24"/>
          <w:lang w:eastAsia="cs-CZ"/>
        </w:rPr>
      </w:pPr>
    </w:p>
    <w:p w14:paraId="7323DF27" w14:textId="77777777" w:rsidR="00981BCC" w:rsidRDefault="00981BCC" w:rsidP="00CB2E09">
      <w:pPr>
        <w:pStyle w:val="Bezmezer"/>
        <w:rPr>
          <w:rFonts w:ascii="Arial" w:hAnsi="Arial" w:cs="Arial"/>
          <w:bCs/>
          <w:color w:val="333333"/>
          <w:sz w:val="24"/>
          <w:lang w:eastAsia="cs-CZ"/>
        </w:rPr>
      </w:pPr>
    </w:p>
    <w:p w14:paraId="303D1098" w14:textId="51102337"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 xml:space="preserve">Doložka </w:t>
      </w:r>
      <w:proofErr w:type="gramStart"/>
      <w:r w:rsidRPr="00655332">
        <w:rPr>
          <w:color w:val="333333"/>
          <w:szCs w:val="22"/>
          <w:lang w:eastAsia="cs-CZ"/>
        </w:rPr>
        <w:t>slouží</w:t>
      </w:r>
      <w:proofErr w:type="gramEnd"/>
      <w:r w:rsidRPr="00655332">
        <w:rPr>
          <w:color w:val="333333"/>
          <w:szCs w:val="22"/>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lastRenderedPageBreak/>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w:t>
      </w:r>
      <w:r w:rsidRPr="00655332">
        <w:rPr>
          <w:color w:val="333333"/>
          <w:szCs w:val="22"/>
          <w:lang w:eastAsia="cs-CZ"/>
        </w:rPr>
        <w:lastRenderedPageBreak/>
        <w:t xml:space="preserve">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lastRenderedPageBreak/>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63E97">
      <w:footerReference w:type="default" r:id="rId13"/>
      <w:headerReference w:type="first" r:id="rId14"/>
      <w:pgSz w:w="11906" w:h="16838" w:code="9"/>
      <w:pgMar w:top="709" w:right="1418" w:bottom="993"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1292" w14:textId="77777777" w:rsidR="00844E84" w:rsidRDefault="00844E84" w:rsidP="00D73C38">
      <w:r>
        <w:separator/>
      </w:r>
    </w:p>
  </w:endnote>
  <w:endnote w:type="continuationSeparator" w:id="0">
    <w:p w14:paraId="4AF9769D" w14:textId="77777777" w:rsidR="00844E84" w:rsidRDefault="00844E84" w:rsidP="00D73C38">
      <w:r>
        <w:continuationSeparator/>
      </w:r>
    </w:p>
  </w:endnote>
  <w:endnote w:type="continuationNotice" w:id="1">
    <w:p w14:paraId="735E7500" w14:textId="77777777" w:rsidR="00844E84" w:rsidRDefault="0084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6878" w14:textId="77777777" w:rsidR="00844E84" w:rsidRDefault="00844E84" w:rsidP="00D73C38">
      <w:r>
        <w:separator/>
      </w:r>
    </w:p>
  </w:footnote>
  <w:footnote w:type="continuationSeparator" w:id="0">
    <w:p w14:paraId="50CBCAC3" w14:textId="77777777" w:rsidR="00844E84" w:rsidRDefault="00844E84" w:rsidP="00D73C38">
      <w:r>
        <w:continuationSeparator/>
      </w:r>
    </w:p>
  </w:footnote>
  <w:footnote w:type="continuationNotice" w:id="1">
    <w:p w14:paraId="5156335C" w14:textId="77777777" w:rsidR="00844E84" w:rsidRDefault="00844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14FE"/>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3AC8"/>
    <w:rsid w:val="000574CE"/>
    <w:rsid w:val="00057530"/>
    <w:rsid w:val="00060C8B"/>
    <w:rsid w:val="00061405"/>
    <w:rsid w:val="00062F9E"/>
    <w:rsid w:val="00064837"/>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335E"/>
    <w:rsid w:val="000941E4"/>
    <w:rsid w:val="00094201"/>
    <w:rsid w:val="000944F5"/>
    <w:rsid w:val="0009461A"/>
    <w:rsid w:val="00094887"/>
    <w:rsid w:val="000965A0"/>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60F4"/>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140A"/>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445A"/>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12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3732F"/>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C79"/>
    <w:rsid w:val="002C3F35"/>
    <w:rsid w:val="002C4F3B"/>
    <w:rsid w:val="002C519F"/>
    <w:rsid w:val="002C5A0A"/>
    <w:rsid w:val="002C6712"/>
    <w:rsid w:val="002C7E09"/>
    <w:rsid w:val="002D2D8F"/>
    <w:rsid w:val="002D4435"/>
    <w:rsid w:val="002D752D"/>
    <w:rsid w:val="002D78B5"/>
    <w:rsid w:val="002E0997"/>
    <w:rsid w:val="002E162B"/>
    <w:rsid w:val="002E16A9"/>
    <w:rsid w:val="002E17CF"/>
    <w:rsid w:val="002E27B1"/>
    <w:rsid w:val="002E2B37"/>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1BF"/>
    <w:rsid w:val="00311C55"/>
    <w:rsid w:val="003140FD"/>
    <w:rsid w:val="00314AA0"/>
    <w:rsid w:val="00316C42"/>
    <w:rsid w:val="0032077D"/>
    <w:rsid w:val="00320975"/>
    <w:rsid w:val="00320DCE"/>
    <w:rsid w:val="00320F5C"/>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77281"/>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3E2"/>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34F1"/>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2047"/>
    <w:rsid w:val="00463743"/>
    <w:rsid w:val="00464681"/>
    <w:rsid w:val="0046488A"/>
    <w:rsid w:val="00464B3D"/>
    <w:rsid w:val="004654B9"/>
    <w:rsid w:val="004654E2"/>
    <w:rsid w:val="00465FF2"/>
    <w:rsid w:val="0046698E"/>
    <w:rsid w:val="0047167C"/>
    <w:rsid w:val="00472C56"/>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03EC"/>
    <w:rsid w:val="004F0BF7"/>
    <w:rsid w:val="004F2014"/>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5387"/>
    <w:rsid w:val="005B6323"/>
    <w:rsid w:val="005B763F"/>
    <w:rsid w:val="005C0249"/>
    <w:rsid w:val="005C2B4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3387"/>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3ADB"/>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1A8"/>
    <w:rsid w:val="00696CE5"/>
    <w:rsid w:val="006A101B"/>
    <w:rsid w:val="006A3C2E"/>
    <w:rsid w:val="006A72C7"/>
    <w:rsid w:val="006B1648"/>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938"/>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1CF9"/>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A64"/>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740"/>
    <w:rsid w:val="008108AD"/>
    <w:rsid w:val="00811379"/>
    <w:rsid w:val="00811D29"/>
    <w:rsid w:val="00812F6E"/>
    <w:rsid w:val="008135F8"/>
    <w:rsid w:val="00820096"/>
    <w:rsid w:val="0082238A"/>
    <w:rsid w:val="00822509"/>
    <w:rsid w:val="00823864"/>
    <w:rsid w:val="00823910"/>
    <w:rsid w:val="00823A19"/>
    <w:rsid w:val="00824026"/>
    <w:rsid w:val="008308E5"/>
    <w:rsid w:val="00831D91"/>
    <w:rsid w:val="00831E42"/>
    <w:rsid w:val="00832610"/>
    <w:rsid w:val="008329A7"/>
    <w:rsid w:val="0083331A"/>
    <w:rsid w:val="00833EDE"/>
    <w:rsid w:val="008348F9"/>
    <w:rsid w:val="008352BC"/>
    <w:rsid w:val="00835B27"/>
    <w:rsid w:val="00835FFF"/>
    <w:rsid w:val="008365A7"/>
    <w:rsid w:val="00837C72"/>
    <w:rsid w:val="0084163D"/>
    <w:rsid w:val="00844115"/>
    <w:rsid w:val="00844E84"/>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B55"/>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3F81"/>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1957"/>
    <w:rsid w:val="00981BCC"/>
    <w:rsid w:val="00983697"/>
    <w:rsid w:val="00984423"/>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4477"/>
    <w:rsid w:val="009F613E"/>
    <w:rsid w:val="00A00E1B"/>
    <w:rsid w:val="00A02BCA"/>
    <w:rsid w:val="00A042F2"/>
    <w:rsid w:val="00A05222"/>
    <w:rsid w:val="00A05420"/>
    <w:rsid w:val="00A06054"/>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478E"/>
    <w:rsid w:val="00A54FDD"/>
    <w:rsid w:val="00A575BC"/>
    <w:rsid w:val="00A57DD3"/>
    <w:rsid w:val="00A6002F"/>
    <w:rsid w:val="00A62CB5"/>
    <w:rsid w:val="00A62EFD"/>
    <w:rsid w:val="00A6334A"/>
    <w:rsid w:val="00A63768"/>
    <w:rsid w:val="00A63948"/>
    <w:rsid w:val="00A63B4C"/>
    <w:rsid w:val="00A640B9"/>
    <w:rsid w:val="00A65A78"/>
    <w:rsid w:val="00A678EE"/>
    <w:rsid w:val="00A7150A"/>
    <w:rsid w:val="00A73295"/>
    <w:rsid w:val="00A760A4"/>
    <w:rsid w:val="00A761BE"/>
    <w:rsid w:val="00A76392"/>
    <w:rsid w:val="00A76440"/>
    <w:rsid w:val="00A77501"/>
    <w:rsid w:val="00A80B41"/>
    <w:rsid w:val="00A82FA5"/>
    <w:rsid w:val="00A83631"/>
    <w:rsid w:val="00A848AB"/>
    <w:rsid w:val="00A854EC"/>
    <w:rsid w:val="00A85FC2"/>
    <w:rsid w:val="00A86880"/>
    <w:rsid w:val="00A86C5F"/>
    <w:rsid w:val="00A91A48"/>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0CF1"/>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2"/>
    <w:rsid w:val="00B4783E"/>
    <w:rsid w:val="00B47F88"/>
    <w:rsid w:val="00B5353B"/>
    <w:rsid w:val="00B53800"/>
    <w:rsid w:val="00B5473A"/>
    <w:rsid w:val="00B548ED"/>
    <w:rsid w:val="00B559E9"/>
    <w:rsid w:val="00B607FA"/>
    <w:rsid w:val="00B60F73"/>
    <w:rsid w:val="00B62C1E"/>
    <w:rsid w:val="00B63D8C"/>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78"/>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B3D"/>
    <w:rsid w:val="00BF6ED4"/>
    <w:rsid w:val="00BF6FFE"/>
    <w:rsid w:val="00C00A9F"/>
    <w:rsid w:val="00C0222A"/>
    <w:rsid w:val="00C02566"/>
    <w:rsid w:val="00C04067"/>
    <w:rsid w:val="00C04DBF"/>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2FA"/>
    <w:rsid w:val="00C445D3"/>
    <w:rsid w:val="00C46E6B"/>
    <w:rsid w:val="00C50AE0"/>
    <w:rsid w:val="00C53524"/>
    <w:rsid w:val="00C546F2"/>
    <w:rsid w:val="00C55669"/>
    <w:rsid w:val="00C5710D"/>
    <w:rsid w:val="00C5783F"/>
    <w:rsid w:val="00C60E6B"/>
    <w:rsid w:val="00C61774"/>
    <w:rsid w:val="00C62306"/>
    <w:rsid w:val="00C6262D"/>
    <w:rsid w:val="00C6333F"/>
    <w:rsid w:val="00C657C5"/>
    <w:rsid w:val="00C65A0B"/>
    <w:rsid w:val="00C664C4"/>
    <w:rsid w:val="00C714D0"/>
    <w:rsid w:val="00C71D74"/>
    <w:rsid w:val="00C739D5"/>
    <w:rsid w:val="00C74654"/>
    <w:rsid w:val="00C74797"/>
    <w:rsid w:val="00C76392"/>
    <w:rsid w:val="00C81FBF"/>
    <w:rsid w:val="00C8253C"/>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1B4E"/>
    <w:rsid w:val="00CC2AA9"/>
    <w:rsid w:val="00CC2DF3"/>
    <w:rsid w:val="00CC3F14"/>
    <w:rsid w:val="00CC4ECE"/>
    <w:rsid w:val="00CC558E"/>
    <w:rsid w:val="00CC5828"/>
    <w:rsid w:val="00CC7AAA"/>
    <w:rsid w:val="00CC7AE6"/>
    <w:rsid w:val="00CD106C"/>
    <w:rsid w:val="00CD2765"/>
    <w:rsid w:val="00CD3580"/>
    <w:rsid w:val="00CD3D6B"/>
    <w:rsid w:val="00CD4E4B"/>
    <w:rsid w:val="00CD5445"/>
    <w:rsid w:val="00CD5E8D"/>
    <w:rsid w:val="00CD7758"/>
    <w:rsid w:val="00CD7A63"/>
    <w:rsid w:val="00CD7B1E"/>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1CA2"/>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512"/>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5A3"/>
    <w:rsid w:val="00D75670"/>
    <w:rsid w:val="00D75CD4"/>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6E8"/>
    <w:rsid w:val="00DB67B7"/>
    <w:rsid w:val="00DB76AE"/>
    <w:rsid w:val="00DB7D34"/>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DF6857"/>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512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28F"/>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0403"/>
    <w:rsid w:val="00EC2507"/>
    <w:rsid w:val="00EC2EC2"/>
    <w:rsid w:val="00EC4CFC"/>
    <w:rsid w:val="00EC5E05"/>
    <w:rsid w:val="00EC669D"/>
    <w:rsid w:val="00EC7C22"/>
    <w:rsid w:val="00ED1007"/>
    <w:rsid w:val="00ED1594"/>
    <w:rsid w:val="00ED3882"/>
    <w:rsid w:val="00ED4EAB"/>
    <w:rsid w:val="00ED5552"/>
    <w:rsid w:val="00ED6BC0"/>
    <w:rsid w:val="00EE0B98"/>
    <w:rsid w:val="00EE2455"/>
    <w:rsid w:val="00EE2693"/>
    <w:rsid w:val="00EE378F"/>
    <w:rsid w:val="00EE4AC2"/>
    <w:rsid w:val="00EE5833"/>
    <w:rsid w:val="00EE666F"/>
    <w:rsid w:val="00EE711D"/>
    <w:rsid w:val="00EF11F0"/>
    <w:rsid w:val="00EF1F35"/>
    <w:rsid w:val="00EF34DF"/>
    <w:rsid w:val="00EF52CE"/>
    <w:rsid w:val="00EF7122"/>
    <w:rsid w:val="00F0128D"/>
    <w:rsid w:val="00F0428E"/>
    <w:rsid w:val="00F04503"/>
    <w:rsid w:val="00F047A9"/>
    <w:rsid w:val="00F04D2B"/>
    <w:rsid w:val="00F069B1"/>
    <w:rsid w:val="00F07694"/>
    <w:rsid w:val="00F104AC"/>
    <w:rsid w:val="00F10ECA"/>
    <w:rsid w:val="00F113F8"/>
    <w:rsid w:val="00F132F0"/>
    <w:rsid w:val="00F13769"/>
    <w:rsid w:val="00F139D5"/>
    <w:rsid w:val="00F15A3A"/>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884"/>
    <w:rsid w:val="00F46C63"/>
    <w:rsid w:val="00F47936"/>
    <w:rsid w:val="00F52FE3"/>
    <w:rsid w:val="00F53247"/>
    <w:rsid w:val="00F5641E"/>
    <w:rsid w:val="00F61AA6"/>
    <w:rsid w:val="00F625B9"/>
    <w:rsid w:val="00F63E97"/>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59F"/>
    <w:rsid w:val="00F84773"/>
    <w:rsid w:val="00F8728F"/>
    <w:rsid w:val="00F876A6"/>
    <w:rsid w:val="00F91275"/>
    <w:rsid w:val="00F93DBA"/>
    <w:rsid w:val="00F9417D"/>
    <w:rsid w:val="00F941B2"/>
    <w:rsid w:val="00F9750E"/>
    <w:rsid w:val="00FA1FB6"/>
    <w:rsid w:val="00FA2910"/>
    <w:rsid w:val="00FA2FA4"/>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E6958"/>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141393748">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40989217">
      <w:bodyDiv w:val="1"/>
      <w:marLeft w:val="0"/>
      <w:marRight w:val="0"/>
      <w:marTop w:val="0"/>
      <w:marBottom w:val="0"/>
      <w:divBdr>
        <w:top w:val="none" w:sz="0" w:space="0" w:color="auto"/>
        <w:left w:val="none" w:sz="0" w:space="0" w:color="auto"/>
        <w:bottom w:val="none" w:sz="0" w:space="0" w:color="auto"/>
        <w:right w:val="none" w:sz="0" w:space="0" w:color="auto"/>
      </w:divBdr>
    </w:div>
    <w:div w:id="249436098">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1637634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71082845">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346446583">
      <w:bodyDiv w:val="1"/>
      <w:marLeft w:val="0"/>
      <w:marRight w:val="0"/>
      <w:marTop w:val="0"/>
      <w:marBottom w:val="0"/>
      <w:divBdr>
        <w:top w:val="none" w:sz="0" w:space="0" w:color="auto"/>
        <w:left w:val="none" w:sz="0" w:space="0" w:color="auto"/>
        <w:bottom w:val="none" w:sz="0" w:space="0" w:color="auto"/>
        <w:right w:val="none" w:sz="0" w:space="0" w:color="auto"/>
      </w:divBdr>
    </w:div>
    <w:div w:id="1499271018">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812626383">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12639957">
      <w:bodyDiv w:val="1"/>
      <w:marLeft w:val="0"/>
      <w:marRight w:val="0"/>
      <w:marTop w:val="0"/>
      <w:marBottom w:val="0"/>
      <w:divBdr>
        <w:top w:val="none" w:sz="0" w:space="0" w:color="auto"/>
        <w:left w:val="none" w:sz="0" w:space="0" w:color="auto"/>
        <w:bottom w:val="none" w:sz="0" w:space="0" w:color="auto"/>
        <w:right w:val="none" w:sz="0" w:space="0" w:color="auto"/>
      </w:divBdr>
    </w:div>
    <w:div w:id="20175349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 w:id="20965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9505F"/>
    <w:rsid w:val="000965A0"/>
    <w:rsid w:val="000C4431"/>
    <w:rsid w:val="00121AA9"/>
    <w:rsid w:val="001A445A"/>
    <w:rsid w:val="00210F15"/>
    <w:rsid w:val="0029593C"/>
    <w:rsid w:val="002C36F8"/>
    <w:rsid w:val="002C3C79"/>
    <w:rsid w:val="002E5748"/>
    <w:rsid w:val="002F741A"/>
    <w:rsid w:val="00331D29"/>
    <w:rsid w:val="003349BA"/>
    <w:rsid w:val="00393CDC"/>
    <w:rsid w:val="003A461F"/>
    <w:rsid w:val="00432BEA"/>
    <w:rsid w:val="0045554B"/>
    <w:rsid w:val="00613387"/>
    <w:rsid w:val="006662AB"/>
    <w:rsid w:val="007550F5"/>
    <w:rsid w:val="00936A98"/>
    <w:rsid w:val="009F301F"/>
    <w:rsid w:val="00A82FA5"/>
    <w:rsid w:val="00AB2D6A"/>
    <w:rsid w:val="00AF3CB8"/>
    <w:rsid w:val="00BC3346"/>
    <w:rsid w:val="00D35738"/>
    <w:rsid w:val="00DB46E8"/>
    <w:rsid w:val="00DE661B"/>
    <w:rsid w:val="00EA428F"/>
    <w:rsid w:val="00EC0403"/>
    <w:rsid w:val="00EE3BA1"/>
    <w:rsid w:val="00FA49EF"/>
    <w:rsid w:val="00FD1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4546</Words>
  <Characters>26824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Suchánková Lenka</cp:lastModifiedBy>
  <cp:revision>6</cp:revision>
  <cp:lastPrinted>2022-05-05T12:55:00Z</cp:lastPrinted>
  <dcterms:created xsi:type="dcterms:W3CDTF">2024-06-26T12:31:00Z</dcterms:created>
  <dcterms:modified xsi:type="dcterms:W3CDTF">2024-06-26T12:33:00Z</dcterms:modified>
</cp:coreProperties>
</file>