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CA17" w14:textId="77777777" w:rsidR="00F75999" w:rsidRPr="00F704D9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28"/>
          <w:szCs w:val="22"/>
        </w:rPr>
      </w:pPr>
      <w:r w:rsidRPr="00F704D9">
        <w:rPr>
          <w:rFonts w:asciiTheme="minorHAnsi" w:eastAsia="Calibri" w:hAnsiTheme="minorHAnsi" w:cstheme="minorHAnsi"/>
          <w:sz w:val="28"/>
          <w:szCs w:val="22"/>
        </w:rPr>
        <w:t>SMLOUVA O DÍLO</w:t>
      </w:r>
    </w:p>
    <w:p w14:paraId="6716CB31" w14:textId="7AF05691" w:rsidR="00F75999" w:rsidRPr="00F704D9" w:rsidRDefault="00F043E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o </w:t>
      </w:r>
      <w:r w:rsidR="00110BE0">
        <w:rPr>
          <w:rFonts w:asciiTheme="minorHAnsi" w:eastAsia="Calibri" w:hAnsiTheme="minorHAnsi" w:cstheme="minorHAnsi"/>
          <w:color w:val="000000"/>
        </w:rPr>
        <w:t>renovaci a ošetření</w:t>
      </w:r>
      <w:r w:rsidR="00746101">
        <w:rPr>
          <w:rFonts w:asciiTheme="minorHAnsi" w:eastAsia="Calibri" w:hAnsiTheme="minorHAnsi" w:cstheme="minorHAnsi"/>
          <w:color w:val="000000"/>
        </w:rPr>
        <w:t xml:space="preserve"> podlahy</w:t>
      </w:r>
    </w:p>
    <w:p w14:paraId="707DF3C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uzavřená v souladu s ust. § 2586 zákona č. 89/2012 Sb., občanský zákoník</w:t>
      </w:r>
    </w:p>
    <w:p w14:paraId="2AFE4FD2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32DAC8CD" w14:textId="77777777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Objednatel:</w:t>
      </w:r>
    </w:p>
    <w:p w14:paraId="50FC759F" w14:textId="77777777" w:rsidR="00607068" w:rsidRDefault="00607068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b/>
          <w:color w:val="000000"/>
        </w:rPr>
      </w:pPr>
      <w:r w:rsidRPr="00607068">
        <w:rPr>
          <w:rFonts w:asciiTheme="minorHAnsi" w:eastAsia="Calibri" w:hAnsiTheme="minorHAnsi" w:cstheme="minorHAnsi"/>
          <w:b/>
          <w:color w:val="000000"/>
        </w:rPr>
        <w:t>Domov důchodců Dvůr Králové nad Labem</w:t>
      </w:r>
    </w:p>
    <w:p w14:paraId="30D0450D" w14:textId="77777777" w:rsidR="00607068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sídlo: </w:t>
      </w:r>
      <w:r w:rsidR="00607068" w:rsidRPr="00607068">
        <w:rPr>
          <w:rFonts w:asciiTheme="minorHAnsi" w:eastAsia="Calibri" w:hAnsiTheme="minorHAnsi" w:cstheme="minorHAnsi"/>
          <w:color w:val="000000"/>
        </w:rPr>
        <w:t>Roháčova 2968, 54401 Dvůr Králové nad Labem</w:t>
      </w:r>
    </w:p>
    <w:p w14:paraId="191F8DBE" w14:textId="0223C1D9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IČ: </w:t>
      </w:r>
      <w:r w:rsidR="00607068" w:rsidRPr="00607068">
        <w:rPr>
          <w:rFonts w:asciiTheme="minorHAnsi" w:eastAsia="Calibri" w:hAnsiTheme="minorHAnsi" w:cstheme="minorHAnsi"/>
          <w:color w:val="000000"/>
        </w:rPr>
        <w:t>00194964</w:t>
      </w:r>
    </w:p>
    <w:p w14:paraId="6A8D73BC" w14:textId="79FEDC16" w:rsidR="00F043E7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zastoupený: </w:t>
      </w:r>
      <w:r w:rsidR="00607068" w:rsidRPr="00607068">
        <w:rPr>
          <w:rFonts w:asciiTheme="minorHAnsi" w:eastAsia="Calibri" w:hAnsiTheme="minorHAnsi" w:cstheme="minorHAnsi"/>
          <w:color w:val="000000"/>
        </w:rPr>
        <w:t>Ing. Ludmil</w:t>
      </w:r>
      <w:r w:rsidR="00607068">
        <w:rPr>
          <w:rFonts w:asciiTheme="minorHAnsi" w:eastAsia="Calibri" w:hAnsiTheme="minorHAnsi" w:cstheme="minorHAnsi"/>
          <w:color w:val="000000"/>
        </w:rPr>
        <w:t>ou</w:t>
      </w:r>
      <w:r w:rsidR="00607068" w:rsidRPr="00607068">
        <w:rPr>
          <w:rFonts w:asciiTheme="minorHAnsi" w:eastAsia="Calibri" w:hAnsiTheme="minorHAnsi" w:cstheme="minorHAnsi"/>
          <w:color w:val="000000"/>
        </w:rPr>
        <w:t xml:space="preserve"> Lorencov</w:t>
      </w:r>
      <w:r w:rsidR="00607068">
        <w:rPr>
          <w:rFonts w:asciiTheme="minorHAnsi" w:eastAsia="Calibri" w:hAnsiTheme="minorHAnsi" w:cstheme="minorHAnsi"/>
          <w:color w:val="000000"/>
        </w:rPr>
        <w:t>ou</w:t>
      </w:r>
      <w:r w:rsidRPr="00F704D9">
        <w:rPr>
          <w:rFonts w:asciiTheme="minorHAnsi" w:eastAsia="Calibri" w:hAnsiTheme="minorHAnsi" w:cstheme="minorHAnsi"/>
          <w:color w:val="000000"/>
        </w:rPr>
        <w:t>, ředitel</w:t>
      </w:r>
      <w:r w:rsidR="00110BE0">
        <w:rPr>
          <w:rFonts w:asciiTheme="minorHAnsi" w:eastAsia="Calibri" w:hAnsiTheme="minorHAnsi" w:cstheme="minorHAnsi"/>
          <w:color w:val="000000"/>
        </w:rPr>
        <w:t>kou</w:t>
      </w:r>
      <w:r w:rsidRPr="00F704D9">
        <w:rPr>
          <w:rFonts w:asciiTheme="minorHAnsi" w:eastAsia="Calibri" w:hAnsiTheme="minorHAnsi" w:cstheme="minorHAnsi"/>
          <w:color w:val="000000"/>
        </w:rPr>
        <w:t xml:space="preserve"> organizace</w:t>
      </w:r>
    </w:p>
    <w:p w14:paraId="735F97E7" w14:textId="4F9DD899" w:rsidR="00F75999" w:rsidRPr="00F704D9" w:rsidRDefault="00F043E7" w:rsidP="00F043E7">
      <w:pP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(dále jen „objednatel“)</w:t>
      </w:r>
    </w:p>
    <w:p w14:paraId="35536E1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bookmarkStart w:id="0" w:name="_heading=h.gjdgxs" w:colFirst="0" w:colLast="0"/>
      <w:bookmarkEnd w:id="0"/>
      <w:r w:rsidRPr="00F704D9">
        <w:rPr>
          <w:rFonts w:asciiTheme="minorHAnsi" w:eastAsia="Calibri" w:hAnsiTheme="minorHAnsi" w:cstheme="minorHAnsi"/>
          <w:color w:val="000000"/>
        </w:rPr>
        <w:t>a</w:t>
      </w:r>
    </w:p>
    <w:p w14:paraId="5CB3DEF1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7B7CBB48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Zhotovitel:</w:t>
      </w:r>
    </w:p>
    <w:p w14:paraId="7B29C365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Pro CleanLife s. r. o.</w:t>
      </w:r>
    </w:p>
    <w:p w14:paraId="0C39FED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sídlo: Rybná 716/24, Staré Město, 110 00 Praha 1</w:t>
      </w:r>
    </w:p>
    <w:p w14:paraId="27F24F6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registr: Městský soud v Praze, C264634</w:t>
      </w:r>
    </w:p>
    <w:p w14:paraId="15DCFF55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IČ: 04303342, DIČ: CZ04303342</w:t>
      </w:r>
    </w:p>
    <w:p w14:paraId="5A3C1C58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bankovní spojení: ČSOB</w:t>
      </w:r>
    </w:p>
    <w:p w14:paraId="4F184C3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číslo účtu: 279115058/0300</w:t>
      </w:r>
    </w:p>
    <w:p w14:paraId="72309133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  <w:color w:val="000000"/>
        </w:rPr>
        <w:t>zastoupená: Danielem Večerkou, jednatelem společnosti</w:t>
      </w:r>
    </w:p>
    <w:p w14:paraId="4C3F4CB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(dále jen „zhotovitel“)</w:t>
      </w:r>
    </w:p>
    <w:p w14:paraId="336EAD45" w14:textId="77777777" w:rsidR="00F11DB7" w:rsidRPr="00F704D9" w:rsidRDefault="00F11DB7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37FA1106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0F6BEEA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uzavírají spolu tuto smlouvu o dílo:</w:t>
      </w:r>
    </w:p>
    <w:p w14:paraId="3AAFE7A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09567066" w14:textId="77777777" w:rsidR="00F11DB7" w:rsidRPr="00F704D9" w:rsidRDefault="00F11DB7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5422A928" w14:textId="77777777" w:rsidR="00F75999" w:rsidRPr="00F704D9" w:rsidRDefault="00453DB2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F704D9">
        <w:rPr>
          <w:rFonts w:asciiTheme="minorHAnsi" w:eastAsia="Calibri" w:hAnsiTheme="minorHAnsi" w:cstheme="minorHAnsi"/>
          <w:b w:val="0"/>
          <w:sz w:val="22"/>
          <w:szCs w:val="22"/>
        </w:rPr>
        <w:t>Článek I.</w:t>
      </w:r>
    </w:p>
    <w:p w14:paraId="50C054E6" w14:textId="77777777" w:rsidR="00F75999" w:rsidRPr="00F704D9" w:rsidRDefault="00453DB2" w:rsidP="002E67D1">
      <w:pP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</w:rPr>
      </w:pPr>
      <w:r w:rsidRPr="00F704D9">
        <w:rPr>
          <w:rFonts w:asciiTheme="minorHAnsi" w:eastAsia="Calibri" w:hAnsiTheme="minorHAnsi" w:cstheme="minorHAnsi"/>
          <w:b/>
        </w:rPr>
        <w:t>Předmět smlouvy</w:t>
      </w:r>
    </w:p>
    <w:p w14:paraId="7D85CE92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1152C123" w14:textId="4F92B868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Na základě této smlouvy se zhotovitel zavazuje za podmínek obsažených v této smlouvě, na svůj náklad a na své nebezpečí a v níže uvedeném termínu provést pro objednatele dílo spočívající v</w:t>
      </w:r>
      <w:r w:rsidR="00746101">
        <w:rPr>
          <w:rFonts w:asciiTheme="minorHAnsi" w:eastAsia="Calibri" w:hAnsiTheme="minorHAnsi" w:cstheme="minorHAnsi"/>
          <w:color w:val="000000"/>
        </w:rPr>
        <w:t> </w:t>
      </w:r>
      <w:r w:rsidR="00110BE0">
        <w:rPr>
          <w:rFonts w:asciiTheme="minorHAnsi" w:eastAsia="Calibri" w:hAnsiTheme="minorHAnsi" w:cstheme="minorHAnsi"/>
          <w:color w:val="000000"/>
        </w:rPr>
        <w:t>renovaci a ošetření podlahy</w:t>
      </w:r>
      <w:r w:rsidR="00893486" w:rsidRPr="00F704D9">
        <w:rPr>
          <w:rFonts w:asciiTheme="minorHAnsi" w:eastAsia="Calibri" w:hAnsiTheme="minorHAnsi" w:cstheme="minorHAnsi"/>
          <w:color w:val="000000"/>
        </w:rPr>
        <w:t>, blíže specifikované v cenové nabídce č.</w:t>
      </w:r>
      <w:r w:rsidR="00DE6A86" w:rsidRPr="00DE6A86">
        <w:rPr>
          <w:rFonts w:asciiTheme="minorHAnsi" w:eastAsia="Calibri" w:hAnsiTheme="minorHAnsi" w:cstheme="minorHAnsi"/>
          <w:color w:val="000000"/>
        </w:rPr>
        <w:t>CN20240183</w:t>
      </w:r>
      <w:r w:rsidRPr="00F704D9">
        <w:rPr>
          <w:rFonts w:asciiTheme="minorHAnsi" w:eastAsia="Calibri" w:hAnsiTheme="minorHAnsi" w:cstheme="minorHAnsi"/>
          <w:color w:val="000000"/>
        </w:rPr>
        <w:t>.</w:t>
      </w:r>
    </w:p>
    <w:p w14:paraId="2EC80633" w14:textId="38AB8F26" w:rsidR="00F75999" w:rsidRPr="00F704D9" w:rsidRDefault="00453DB2" w:rsidP="004658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right="109" w:hanging="688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Termín provedení díla je do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357115">
        <w:rPr>
          <w:rFonts w:asciiTheme="minorHAnsi" w:eastAsia="Calibri" w:hAnsiTheme="minorHAnsi" w:cstheme="minorHAnsi"/>
          <w:color w:val="000000"/>
        </w:rPr>
        <w:t>1</w:t>
      </w:r>
      <w:r w:rsidR="00520485">
        <w:rPr>
          <w:rFonts w:asciiTheme="minorHAnsi" w:eastAsia="Calibri" w:hAnsiTheme="minorHAnsi" w:cstheme="minorHAnsi"/>
          <w:color w:val="000000"/>
        </w:rPr>
        <w:t>5</w:t>
      </w:r>
      <w:r w:rsidR="00F043E7" w:rsidRPr="00F704D9">
        <w:rPr>
          <w:rFonts w:asciiTheme="minorHAnsi" w:eastAsia="Calibri" w:hAnsiTheme="minorHAnsi" w:cstheme="minorHAnsi"/>
          <w:color w:val="000000"/>
        </w:rPr>
        <w:t>.</w:t>
      </w:r>
      <w:r w:rsidR="00520485">
        <w:rPr>
          <w:rFonts w:asciiTheme="minorHAnsi" w:eastAsia="Calibri" w:hAnsiTheme="minorHAnsi" w:cstheme="minorHAnsi"/>
          <w:color w:val="000000"/>
        </w:rPr>
        <w:t>8</w:t>
      </w:r>
      <w:r w:rsidR="00DA7D49" w:rsidRPr="00F704D9">
        <w:rPr>
          <w:rFonts w:asciiTheme="minorHAnsi" w:eastAsia="Calibri" w:hAnsiTheme="minorHAnsi" w:cstheme="minorHAnsi"/>
          <w:color w:val="000000"/>
        </w:rPr>
        <w:t>.</w:t>
      </w:r>
      <w:r w:rsidR="00F043E7" w:rsidRPr="00F704D9">
        <w:rPr>
          <w:rFonts w:asciiTheme="minorHAnsi" w:eastAsia="Calibri" w:hAnsiTheme="minorHAnsi" w:cstheme="minorHAnsi"/>
          <w:color w:val="000000"/>
        </w:rPr>
        <w:t xml:space="preserve"> </w:t>
      </w:r>
      <w:r w:rsidR="00DA7D49" w:rsidRPr="00F704D9">
        <w:rPr>
          <w:rFonts w:asciiTheme="minorHAnsi" w:eastAsia="Calibri" w:hAnsiTheme="minorHAnsi" w:cstheme="minorHAnsi"/>
          <w:color w:val="000000"/>
        </w:rPr>
        <w:t>202</w:t>
      </w:r>
      <w:r w:rsidR="00520485">
        <w:rPr>
          <w:rFonts w:asciiTheme="minorHAnsi" w:eastAsia="Calibri" w:hAnsiTheme="minorHAnsi" w:cstheme="minorHAnsi"/>
          <w:color w:val="000000"/>
        </w:rPr>
        <w:t>4</w:t>
      </w:r>
      <w:r w:rsidR="00CD0328" w:rsidRPr="00F704D9">
        <w:rPr>
          <w:rFonts w:asciiTheme="minorHAnsi" w:eastAsia="Calibri" w:hAnsiTheme="minorHAnsi" w:cstheme="minorHAnsi"/>
          <w:color w:val="000000"/>
        </w:rPr>
        <w:t>,</w:t>
      </w:r>
      <w:r w:rsidRPr="00F704D9">
        <w:rPr>
          <w:rFonts w:asciiTheme="minorHAnsi" w:eastAsia="Calibri" w:hAnsiTheme="minorHAnsi" w:cstheme="minorHAnsi"/>
          <w:color w:val="000000"/>
        </w:rPr>
        <w:t xml:space="preserve"> přičemž předmět díla je sjednán jako </w:t>
      </w:r>
      <w:r w:rsidR="00CD0328" w:rsidRPr="00F704D9">
        <w:rPr>
          <w:rFonts w:asciiTheme="minorHAnsi" w:eastAsia="Calibri" w:hAnsiTheme="minorHAnsi" w:cstheme="minorHAnsi"/>
          <w:color w:val="000000"/>
        </w:rPr>
        <w:t>„</w:t>
      </w:r>
      <w:r w:rsidR="00110BE0">
        <w:rPr>
          <w:rFonts w:asciiTheme="minorHAnsi" w:eastAsia="Calibri" w:hAnsiTheme="minorHAnsi" w:cstheme="minorHAnsi"/>
          <w:color w:val="000000"/>
        </w:rPr>
        <w:t>renovace a ošetření podlahy</w:t>
      </w:r>
      <w:r w:rsidR="00CD0328" w:rsidRPr="00F704D9">
        <w:rPr>
          <w:rFonts w:asciiTheme="minorHAnsi" w:eastAsia="Calibri" w:hAnsiTheme="minorHAnsi" w:cstheme="minorHAnsi"/>
          <w:color w:val="000000"/>
        </w:rPr>
        <w:t xml:space="preserve">“. </w:t>
      </w:r>
    </w:p>
    <w:p w14:paraId="4AA2ABFE" w14:textId="77777777" w:rsidR="00F75999" w:rsidRPr="00F704D9" w:rsidRDefault="00453DB2" w:rsidP="002E67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  <w:sectPr w:rsidR="00F75999" w:rsidRPr="00F704D9" w:rsidSect="002E67D1">
          <w:headerReference w:type="default" r:id="rId8"/>
          <w:footerReference w:type="default" r:id="rId9"/>
          <w:pgSz w:w="11910" w:h="16840"/>
          <w:pgMar w:top="1500" w:right="853" w:bottom="1320" w:left="709" w:header="399" w:footer="1125" w:gutter="0"/>
          <w:pgNumType w:start="1"/>
          <w:cols w:space="708"/>
        </w:sectPr>
      </w:pPr>
      <w:r w:rsidRPr="00F704D9">
        <w:rPr>
          <w:rFonts w:asciiTheme="minorHAnsi" w:eastAsia="Calibri" w:hAnsiTheme="minorHAnsi" w:cstheme="minorHAnsi"/>
          <w:color w:val="000000"/>
        </w:rPr>
        <w:t>Objednatel se zavazuje dílo převzít a zaplatit za něj cenu díla sjednanou v čl. V. této smlouvy.</w:t>
      </w:r>
    </w:p>
    <w:p w14:paraId="51913739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Článek II.</w:t>
      </w:r>
    </w:p>
    <w:p w14:paraId="4B00786C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Práva a povinnosti zhotovitele</w:t>
      </w:r>
    </w:p>
    <w:p w14:paraId="6C18A498" w14:textId="77777777" w:rsidR="00E662DA" w:rsidRPr="00F704D9" w:rsidRDefault="00E662DA" w:rsidP="00E662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86F4180" w14:textId="1ED02A38" w:rsidR="00F75999" w:rsidRPr="00BB7CF8" w:rsidRDefault="00453DB2" w:rsidP="00BB7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se zejména zavazuje že:</w:t>
      </w:r>
    </w:p>
    <w:p w14:paraId="2F307CBB" w14:textId="77777777" w:rsidR="00F75999" w:rsidRPr="00BB7CF8" w:rsidRDefault="00453DB2" w:rsidP="00BB7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dílo bude provedeno dle pokynů objednavatele a ve standardní kvalitě požadované objednavatelem,</w:t>
      </w:r>
    </w:p>
    <w:p w14:paraId="722DD25F" w14:textId="77777777" w:rsidR="00F75999" w:rsidRPr="00BB7CF8" w:rsidRDefault="00453DB2" w:rsidP="00BB7CF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zajistí poučení svých zaměstnanců o zásadách dodržování pravidel bezpečnosti práce, požární ochrany,</w:t>
      </w:r>
    </w:p>
    <w:p w14:paraId="62EC6871" w14:textId="112B8047" w:rsidR="00F75999" w:rsidRPr="00BB7CF8" w:rsidRDefault="00BB7CF8" w:rsidP="00BB7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Cs/>
          <w:color w:val="000000"/>
        </w:rPr>
      </w:pPr>
      <w:r w:rsidRPr="00BB7CF8">
        <w:rPr>
          <w:rFonts w:asciiTheme="minorHAnsi" w:eastAsia="Calibri" w:hAnsiTheme="minorHAnsi" w:cstheme="minorHAnsi"/>
          <w:bCs/>
          <w:color w:val="000000"/>
        </w:rPr>
        <w:t>Zhotovitel nenese odpovědnost za popraskání lité podlahy vlivem pohybu budovy.</w:t>
      </w:r>
    </w:p>
    <w:p w14:paraId="226FA07A" w14:textId="77777777" w:rsidR="004C561E" w:rsidRPr="00F704D9" w:rsidRDefault="004C561E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2F6C319A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III.</w:t>
      </w:r>
    </w:p>
    <w:p w14:paraId="64B7AD2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Obchodní podmínky</w:t>
      </w:r>
    </w:p>
    <w:p w14:paraId="757A5A3A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</w:p>
    <w:p w14:paraId="71E45196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Sankce – smluvní pokuta a úrok z prodlení</w:t>
      </w:r>
    </w:p>
    <w:p w14:paraId="5F1AE4B2" w14:textId="77777777" w:rsidR="00F75999" w:rsidRPr="00F704D9" w:rsidRDefault="00453DB2" w:rsidP="00C45D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V případě, že zhotovitel nedodrží </w:t>
      </w:r>
      <w:r w:rsidR="00C45D3F" w:rsidRPr="00F704D9">
        <w:rPr>
          <w:rFonts w:asciiTheme="minorHAnsi" w:eastAsia="Calibri" w:hAnsiTheme="minorHAnsi" w:cstheme="minorHAnsi"/>
          <w:color w:val="000000"/>
        </w:rPr>
        <w:t xml:space="preserve">termín díla uvedený v článku I. Této </w:t>
      </w:r>
      <w:proofErr w:type="gramStart"/>
      <w:r w:rsidR="00C45D3F" w:rsidRPr="00F704D9">
        <w:rPr>
          <w:rFonts w:asciiTheme="minorHAnsi" w:eastAsia="Calibri" w:hAnsiTheme="minorHAnsi" w:cstheme="minorHAnsi"/>
          <w:color w:val="000000"/>
        </w:rPr>
        <w:t>smlouvy</w:t>
      </w:r>
      <w:r w:rsidRPr="00F704D9">
        <w:rPr>
          <w:rFonts w:asciiTheme="minorHAnsi" w:eastAsia="Calibri" w:hAnsiTheme="minorHAnsi" w:cstheme="minorHAnsi"/>
          <w:color w:val="000000"/>
        </w:rPr>
        <w:t xml:space="preserve"> - cenová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nabídka této Smlouvy, má objednavatel právo uplatnit vůči němu smluvní pokutu ve výši 0,05% z ceny díla za každý i započatý den prodlení.</w:t>
      </w:r>
    </w:p>
    <w:p w14:paraId="25C46E96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Při nedodržení termínu splatnosti faktury objednavatelem má zhotovitel právo uplatnit vůči němu smluvní pokutu ve výši </w:t>
      </w:r>
      <w:proofErr w:type="gramStart"/>
      <w:r w:rsidRPr="00F704D9">
        <w:rPr>
          <w:rFonts w:asciiTheme="minorHAnsi" w:eastAsia="Calibri" w:hAnsiTheme="minorHAnsi" w:cstheme="minorHAnsi"/>
          <w:color w:val="000000"/>
        </w:rPr>
        <w:t>0,05%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z ceny díla za každý i započatý den prodlení. Právo na náhradu škody není tímto ustanovením dotčeno.</w:t>
      </w:r>
    </w:p>
    <w:p w14:paraId="7BD335DF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pokuta dle smlouvy je splatná do 14 dnů od vyčíslení a doručení druhé smluvní straně, na základě faktury vystavené dotčenou smluvní stranou, nedohodnou-li se smluvní strany písemně jinak.</w:t>
      </w:r>
      <w:r w:rsidRPr="00F704D9">
        <w:rPr>
          <w:rFonts w:asciiTheme="minorHAnsi" w:eastAsia="Calibri" w:hAnsiTheme="minorHAnsi" w:cstheme="minorHAnsi"/>
          <w:color w:val="000000"/>
        </w:rPr>
        <w:br/>
      </w:r>
    </w:p>
    <w:p w14:paraId="70C6B3DB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Náhrada škody</w:t>
      </w:r>
    </w:p>
    <w:p w14:paraId="11EEBE8A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Zhotovitel, prohlašuje, že má uzavřeno pojištění odpovědnosti za škodu, s pojistným plněním ve výši </w:t>
      </w:r>
      <w:proofErr w:type="gramStart"/>
      <w:r w:rsidRPr="00F704D9">
        <w:rPr>
          <w:rFonts w:asciiTheme="minorHAnsi" w:eastAsia="Calibri" w:hAnsiTheme="minorHAnsi" w:cstheme="minorHAnsi"/>
          <w:color w:val="000000"/>
        </w:rPr>
        <w:t>5.000.000,-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Kč, a v této výši se jej zavazuje po celou dobu trvání této smlouvy udržovat.</w:t>
      </w:r>
    </w:p>
    <w:p w14:paraId="0F106FD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odpovídá za veškerou způsobenou </w:t>
      </w:r>
      <w:proofErr w:type="gramStart"/>
      <w:r w:rsidRPr="00F704D9">
        <w:rPr>
          <w:rFonts w:asciiTheme="minorHAnsi" w:eastAsia="Calibri" w:hAnsiTheme="minorHAnsi" w:cstheme="minorHAnsi"/>
          <w:color w:val="000000"/>
        </w:rPr>
        <w:t>škodu</w:t>
      </w:r>
      <w:proofErr w:type="gramEnd"/>
      <w:r w:rsidRPr="00F704D9">
        <w:rPr>
          <w:rFonts w:asciiTheme="minorHAnsi" w:eastAsia="Calibri" w:hAnsiTheme="minorHAnsi" w:cstheme="minorHAnsi"/>
          <w:color w:val="000000"/>
        </w:rPr>
        <w:t xml:space="preserve"> a to porušením ustanovení Smlouvy, opomenutím nebo zásadně nekvalitním prováděním smluvní činnosti v plné výši. O náhradě škody platí obecná ustanovení občanského zákoníku v platném znění.</w:t>
      </w:r>
    </w:p>
    <w:p w14:paraId="049FCF1F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01D99256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Ochrana informací</w:t>
      </w:r>
    </w:p>
    <w:p w14:paraId="12CF97F4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410533A6" w14:textId="77777777" w:rsidR="00F75999" w:rsidRPr="00F704D9" w:rsidRDefault="00F75999" w:rsidP="00F11D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F9B4722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strany budou</w:t>
      </w:r>
      <w:r w:rsidR="002D61F8" w:rsidRPr="00F704D9">
        <w:rPr>
          <w:rFonts w:asciiTheme="minorHAnsi" w:eastAsia="Calibri" w:hAnsiTheme="minorHAnsi" w:cstheme="minorHAnsi"/>
          <w:color w:val="000000"/>
        </w:rPr>
        <w:t xml:space="preserve"> považovat za důvěrné informace:</w:t>
      </w:r>
    </w:p>
    <w:p w14:paraId="0304EFC5" w14:textId="77777777" w:rsidR="00F75999" w:rsidRPr="00F704D9" w:rsidRDefault="00453DB2" w:rsidP="00BB7CF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right="109" w:hanging="263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jako důvěrné označené,</w:t>
      </w:r>
    </w:p>
    <w:p w14:paraId="6F6F1B53" w14:textId="77777777" w:rsidR="00F75999" w:rsidRPr="00F704D9" w:rsidRDefault="00453DB2" w:rsidP="00BB7CF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0"/>
        </w:tabs>
        <w:spacing w:after="120"/>
        <w:ind w:left="284" w:right="109" w:firstLine="425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1478394A" w14:textId="77777777" w:rsidR="002D61F8" w:rsidRPr="00F704D9" w:rsidRDefault="002D61F8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3A9948" w14:textId="649FE7C0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5A175158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B989647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Ukončení smluvního vztahu</w:t>
      </w:r>
    </w:p>
    <w:p w14:paraId="37C9FE8E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Před provedením díla lze platnost smlouvy ukončit:</w:t>
      </w:r>
    </w:p>
    <w:p w14:paraId="5B37627A" w14:textId="77777777" w:rsidR="00F75999" w:rsidRPr="00F704D9" w:rsidRDefault="00453DB2" w:rsidP="00BB7C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12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odstoupením kterékoli ze smluvních stran z důvodu podstatného porušení povinností stanovených touto smlouvou druhou smluvní stranou;</w:t>
      </w:r>
    </w:p>
    <w:p w14:paraId="76C9DACD" w14:textId="77777777" w:rsidR="00F75999" w:rsidRPr="00F704D9" w:rsidRDefault="00453DB2" w:rsidP="00BB7CF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120"/>
        <w:ind w:left="284" w:right="109" w:firstLine="425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dohodou smluvních stran.</w:t>
      </w:r>
    </w:p>
    <w:p w14:paraId="38DBEDAC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375"/>
          <w:tab w:val="left" w:pos="1376"/>
        </w:tabs>
        <w:spacing w:after="120"/>
        <w:ind w:left="284" w:right="109"/>
        <w:jc w:val="right"/>
        <w:rPr>
          <w:rFonts w:asciiTheme="minorHAnsi" w:eastAsia="Calibri" w:hAnsiTheme="minorHAnsi" w:cstheme="minorHAnsi"/>
          <w:color w:val="000000"/>
        </w:rPr>
      </w:pPr>
    </w:p>
    <w:p w14:paraId="6839BB6B" w14:textId="77777777" w:rsidR="00F75999" w:rsidRPr="00F704D9" w:rsidRDefault="00453DB2" w:rsidP="002E67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0"/>
          <w:tab w:val="left" w:pos="961"/>
        </w:tabs>
        <w:spacing w:after="120"/>
        <w:ind w:left="284" w:right="109" w:firstLine="0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Rozhodné právo</w:t>
      </w:r>
    </w:p>
    <w:p w14:paraId="09D7F33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Vztahy mezi smluvními stranami smlouvou výslovně neupravené se budou řídit českými, obecně závaznými právními předpisy, zejména občanským zákoníkem v platném znění.</w:t>
      </w:r>
    </w:p>
    <w:p w14:paraId="3C99EAF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V případě vzniku sporu při provádění této smlouvy nebo v přímé souvislosti s ní, zavazují se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77D877E5" w14:textId="77777777" w:rsidR="004C561E" w:rsidRPr="00F704D9" w:rsidRDefault="004C561E" w:rsidP="002E67D1">
      <w:pPr>
        <w:pStyle w:val="Nadpis1"/>
        <w:tabs>
          <w:tab w:val="left" w:pos="284"/>
        </w:tabs>
        <w:spacing w:before="0" w:after="120"/>
        <w:ind w:left="284" w:right="109"/>
        <w:rPr>
          <w:rFonts w:asciiTheme="minorHAnsi" w:eastAsia="Calibri" w:hAnsiTheme="minorHAnsi" w:cstheme="minorHAnsi"/>
          <w:sz w:val="22"/>
          <w:szCs w:val="22"/>
        </w:rPr>
      </w:pPr>
    </w:p>
    <w:p w14:paraId="467C8ECB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IV.</w:t>
      </w:r>
    </w:p>
    <w:p w14:paraId="337ECC4D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Doba trvání smluvního vztahu</w:t>
      </w:r>
    </w:p>
    <w:p w14:paraId="2270758C" w14:textId="77777777" w:rsidR="00F75999" w:rsidRPr="00F704D9" w:rsidRDefault="00F75999" w:rsidP="00E662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4F5A51F4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Tato smlouva nabývá platnosti a účinnosti dnem podpisu obou smluvních stran a uzavírá se na dobu určitou, tj. na dobu jednorázového provedení předmětu díla dle této smlouvy.</w:t>
      </w:r>
    </w:p>
    <w:p w14:paraId="5706CC2A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3AD34EE2" w14:textId="77777777" w:rsidR="004C561E" w:rsidRPr="00F704D9" w:rsidRDefault="004C561E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p w14:paraId="578615F5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V.</w:t>
      </w:r>
    </w:p>
    <w:p w14:paraId="4E053A62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Cena a platební podmínky</w:t>
      </w:r>
    </w:p>
    <w:p w14:paraId="399DAE66" w14:textId="77777777" w:rsidR="00F75999" w:rsidRPr="00F704D9" w:rsidRDefault="00F75999" w:rsidP="00E662DA">
      <w:pP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71384F00" w14:textId="77777777" w:rsidR="00F75999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Smluvní cena odpovídá rozsahu a druhu prací předmětu této smlouvy.</w:t>
      </w:r>
    </w:p>
    <w:p w14:paraId="183BABF0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43FD042" w14:textId="77777777" w:rsidR="00E065E0" w:rsidRPr="00F704D9" w:rsidRDefault="00453DB2" w:rsidP="00E065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Celková nabídková cena</w:t>
      </w:r>
      <w:r w:rsidR="00E065E0" w:rsidRPr="00F704D9">
        <w:rPr>
          <w:rFonts w:asciiTheme="minorHAnsi" w:eastAsia="Calibri" w:hAnsiTheme="minorHAnsi" w:cstheme="minorHAnsi"/>
          <w:color w:val="000000"/>
        </w:rPr>
        <w:t>:</w:t>
      </w:r>
    </w:p>
    <w:p w14:paraId="5F25450C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tbl>
      <w:tblPr>
        <w:tblStyle w:val="a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941"/>
        <w:gridCol w:w="2540"/>
      </w:tblGrid>
      <w:tr w:rsidR="00F75999" w:rsidRPr="00F704D9" w14:paraId="03357F29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3D6CBBB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Cenová nabídka bez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52528DC3" w14:textId="38DDF79D" w:rsidR="00F75999" w:rsidRPr="00F704D9" w:rsidRDefault="00041BC5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041BC5">
              <w:rPr>
                <w:rFonts w:asciiTheme="minorHAnsi" w:eastAsia="Calibri" w:hAnsiTheme="minorHAnsi" w:cstheme="minorHAnsi"/>
                <w:color w:val="000000"/>
              </w:rPr>
              <w:t>394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041BC5">
              <w:rPr>
                <w:rFonts w:asciiTheme="minorHAnsi" w:eastAsia="Calibri" w:hAnsiTheme="minorHAnsi" w:cstheme="minorHAnsi"/>
                <w:color w:val="000000"/>
              </w:rPr>
              <w:t>037.28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441560F5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7BCF7EF7" w14:textId="77777777" w:rsidTr="00E065E0">
        <w:trPr>
          <w:trHeight w:val="534"/>
          <w:jc w:val="center"/>
        </w:trPr>
        <w:tc>
          <w:tcPr>
            <w:tcW w:w="4477" w:type="dxa"/>
            <w:vAlign w:val="center"/>
          </w:tcPr>
          <w:p w14:paraId="365BE771" w14:textId="3ABC3F7E" w:rsidR="00F75999" w:rsidRPr="00F704D9" w:rsidRDefault="00453DB2" w:rsidP="00F7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Celkem DPH (</w:t>
            </w:r>
            <w:r w:rsidR="00F704D9">
              <w:rPr>
                <w:rFonts w:asciiTheme="minorHAnsi" w:eastAsia="Calibri" w:hAnsiTheme="minorHAnsi" w:cstheme="minorHAnsi"/>
                <w:color w:val="000000"/>
              </w:rPr>
              <w:t>1</w:t>
            </w:r>
            <w:r w:rsidR="00041BC5">
              <w:rPr>
                <w:rFonts w:asciiTheme="minorHAnsi" w:eastAsia="Calibri" w:hAnsiTheme="minorHAnsi" w:cstheme="minorHAnsi"/>
                <w:color w:val="000000"/>
              </w:rPr>
              <w:t>2</w:t>
            </w:r>
            <w:r w:rsidRPr="00F704D9">
              <w:rPr>
                <w:rFonts w:asciiTheme="minorHAnsi" w:eastAsia="Calibri" w:hAnsiTheme="minorHAnsi" w:cstheme="minorHAnsi"/>
                <w:color w:val="000000"/>
              </w:rPr>
              <w:t xml:space="preserve"> %)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7ECA9F95" w14:textId="36711116" w:rsidR="00F75999" w:rsidRPr="00F704D9" w:rsidRDefault="00041BC5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041BC5">
              <w:rPr>
                <w:rFonts w:asciiTheme="minorHAnsi" w:eastAsia="Calibri" w:hAnsiTheme="minorHAnsi" w:cstheme="minorHAnsi"/>
                <w:color w:val="000000"/>
              </w:rPr>
              <w:t>47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041BC5">
              <w:rPr>
                <w:rFonts w:asciiTheme="minorHAnsi" w:eastAsia="Calibri" w:hAnsiTheme="minorHAnsi" w:cstheme="minorHAnsi"/>
                <w:color w:val="000000"/>
              </w:rPr>
              <w:t>284.47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3E591D8D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  <w:tr w:rsidR="00F75999" w:rsidRPr="00F704D9" w14:paraId="56B52E73" w14:textId="77777777" w:rsidTr="00E065E0">
        <w:trPr>
          <w:trHeight w:val="536"/>
          <w:jc w:val="center"/>
        </w:trPr>
        <w:tc>
          <w:tcPr>
            <w:tcW w:w="4477" w:type="dxa"/>
            <w:vAlign w:val="center"/>
          </w:tcPr>
          <w:p w14:paraId="6246B447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109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Celková cena včetně DPH</w:t>
            </w:r>
          </w:p>
        </w:tc>
        <w:tc>
          <w:tcPr>
            <w:tcW w:w="2941" w:type="dxa"/>
            <w:tcBorders>
              <w:right w:val="single" w:sz="8" w:space="0" w:color="000000"/>
            </w:tcBorders>
            <w:vAlign w:val="center"/>
          </w:tcPr>
          <w:p w14:paraId="4D7EED05" w14:textId="2164BDE3" w:rsidR="00F75999" w:rsidRPr="00F704D9" w:rsidRDefault="00041BC5" w:rsidP="0067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041BC5">
              <w:rPr>
                <w:rFonts w:asciiTheme="minorHAnsi" w:eastAsia="Calibri" w:hAnsiTheme="minorHAnsi" w:cstheme="minorHAnsi"/>
                <w:b/>
                <w:color w:val="000000"/>
              </w:rPr>
              <w:t>441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Pr="00041BC5">
              <w:rPr>
                <w:rFonts w:asciiTheme="minorHAnsi" w:eastAsia="Calibri" w:hAnsiTheme="minorHAnsi" w:cstheme="minorHAnsi"/>
                <w:b/>
                <w:color w:val="000000"/>
              </w:rPr>
              <w:t>321.75</w:t>
            </w:r>
          </w:p>
        </w:tc>
        <w:tc>
          <w:tcPr>
            <w:tcW w:w="2540" w:type="dxa"/>
            <w:tcBorders>
              <w:left w:val="single" w:sz="8" w:space="0" w:color="000000"/>
            </w:tcBorders>
            <w:vAlign w:val="center"/>
          </w:tcPr>
          <w:p w14:paraId="1957C1DE" w14:textId="77777777" w:rsidR="00F75999" w:rsidRPr="00F704D9" w:rsidRDefault="00453DB2" w:rsidP="00F11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109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704D9">
              <w:rPr>
                <w:rFonts w:asciiTheme="minorHAnsi" w:eastAsia="Calibri" w:hAnsiTheme="minorHAnsi" w:cstheme="minorHAnsi"/>
                <w:color w:val="000000"/>
              </w:rPr>
              <w:t>Kč</w:t>
            </w:r>
          </w:p>
        </w:tc>
      </w:tr>
    </w:tbl>
    <w:p w14:paraId="7FC3D295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672920C" w14:textId="77777777" w:rsidR="00E065E0" w:rsidRPr="00F704D9" w:rsidRDefault="00453DB2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Smluvní cena zahrnuje veškeré náklady zhotovitele na provedení Díla včetně dopravy na místo realizace Díla. </w:t>
      </w:r>
    </w:p>
    <w:p w14:paraId="445989D6" w14:textId="77777777" w:rsidR="00F75999" w:rsidRPr="00F704D9" w:rsidRDefault="00453DB2" w:rsidP="00CF26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lastRenderedPageBreak/>
        <w:t>Fakturace (vystavení daňového dokladu) za provedené práce bude se splatností nejpozději do 14. dne následujícího kalendářního měsíce po vystavení řádného daňového dokladu, není-li v daňovém dokladu vystaveném zhotovitelem stanovena jiná splatnost.</w:t>
      </w:r>
    </w:p>
    <w:p w14:paraId="3A09A86A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Překročení smluvené ceny se nepřipouští – nabídkovou cenu není možné překročit, cena obsahuje veškeré náklady dodavatele nutné k realizaci předmětu smlouvy a je neměnná po celou dobu trvání smluvního vztahu.</w:t>
      </w:r>
    </w:p>
    <w:p w14:paraId="1F8EC3E6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Objednatel má právo daňový doklad před uplynutím lhůty jeho splatnosti vrátit, aniž by došlo k prodlení s jeho úhradou, obsahuje-li nesprávné údaje nebo náležitosti dle uvedených právních předpisů. Nová lhůta splatnosti v délce 14 dnů počne plynout ode dne doručení opraveného daňového dokladu objednateli.</w:t>
      </w:r>
    </w:p>
    <w:p w14:paraId="42FE1CC8" w14:textId="77777777" w:rsidR="00F75999" w:rsidRPr="00F704D9" w:rsidRDefault="00453DB2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Platby budou probíhat výhradně v Kč a rovněž veškeré cenové údaje budou v této měně.</w:t>
      </w:r>
    </w:p>
    <w:p w14:paraId="29A2F069" w14:textId="77777777" w:rsidR="00E065E0" w:rsidRPr="00F704D9" w:rsidRDefault="00E065E0" w:rsidP="002E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Objednatel neposkytuje zálohy.</w:t>
      </w:r>
    </w:p>
    <w:p w14:paraId="6AEDB81F" w14:textId="77777777" w:rsidR="00F75999" w:rsidRPr="00F704D9" w:rsidRDefault="00F75999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621E4168" w14:textId="0DCF4B1D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VI.</w:t>
      </w:r>
    </w:p>
    <w:p w14:paraId="3DC02D4A" w14:textId="7651C166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b/>
          <w:color w:val="000000"/>
        </w:rPr>
      </w:pPr>
      <w:r w:rsidRPr="00F704D9">
        <w:rPr>
          <w:rFonts w:asciiTheme="minorHAnsi" w:eastAsia="Calibri" w:hAnsiTheme="minorHAnsi" w:cstheme="minorHAnsi"/>
          <w:b/>
          <w:color w:val="000000"/>
        </w:rPr>
        <w:t>Místo plnění</w:t>
      </w:r>
    </w:p>
    <w:p w14:paraId="1096490D" w14:textId="77777777" w:rsidR="00F043E7" w:rsidRPr="00F704D9" w:rsidRDefault="00F043E7" w:rsidP="00F043E7">
      <w:pPr>
        <w:tabs>
          <w:tab w:val="left" w:pos="284"/>
        </w:tabs>
        <w:ind w:left="284" w:right="109"/>
        <w:jc w:val="center"/>
        <w:rPr>
          <w:rFonts w:asciiTheme="minorHAnsi" w:eastAsia="Calibri" w:hAnsiTheme="minorHAnsi" w:cstheme="minorHAnsi"/>
          <w:b/>
        </w:rPr>
      </w:pPr>
    </w:p>
    <w:p w14:paraId="707A2790" w14:textId="77777777" w:rsidR="00F043E7" w:rsidRPr="00F704D9" w:rsidRDefault="00F043E7" w:rsidP="00F043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Místo plnění Díla: </w:t>
      </w:r>
    </w:p>
    <w:p w14:paraId="2439500A" w14:textId="064F6880" w:rsidR="00110BE0" w:rsidRDefault="00607068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  <w:r w:rsidRPr="00607068">
        <w:rPr>
          <w:rFonts w:asciiTheme="minorHAnsi" w:eastAsia="Calibri" w:hAnsiTheme="minorHAnsi" w:cstheme="minorHAnsi"/>
          <w:color w:val="000000"/>
        </w:rPr>
        <w:t>Domov důchodců Dvůr Králové nad Labem</w:t>
      </w:r>
      <w:r w:rsidR="00110BE0">
        <w:rPr>
          <w:rFonts w:asciiTheme="minorHAnsi" w:eastAsia="Calibri" w:hAnsiTheme="minorHAnsi" w:cstheme="minorHAnsi"/>
          <w:color w:val="000000"/>
        </w:rPr>
        <w:br/>
      </w:r>
      <w:r w:rsidR="00110BE0" w:rsidRPr="00110BE0">
        <w:rPr>
          <w:rFonts w:asciiTheme="minorHAnsi" w:eastAsia="Calibri" w:hAnsiTheme="minorHAnsi" w:cstheme="minorHAnsi"/>
          <w:color w:val="000000"/>
        </w:rPr>
        <w:t xml:space="preserve">sídlo: </w:t>
      </w:r>
      <w:r w:rsidRPr="00607068">
        <w:rPr>
          <w:rFonts w:asciiTheme="minorHAnsi" w:eastAsia="Calibri" w:hAnsiTheme="minorHAnsi" w:cstheme="minorHAnsi"/>
          <w:color w:val="000000"/>
        </w:rPr>
        <w:t>Roháčova 2968, 54401 Dvůr Králové nad Labem</w:t>
      </w:r>
    </w:p>
    <w:p w14:paraId="7CB8B0E2" w14:textId="77777777" w:rsidR="00110BE0" w:rsidRDefault="00110BE0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rPr>
          <w:rFonts w:asciiTheme="minorHAnsi" w:eastAsia="Calibri" w:hAnsiTheme="minorHAnsi" w:cstheme="minorHAnsi"/>
          <w:color w:val="000000"/>
        </w:rPr>
      </w:pPr>
    </w:p>
    <w:p w14:paraId="4C0FE3E1" w14:textId="05648AEA" w:rsidR="00F75999" w:rsidRPr="00110BE0" w:rsidRDefault="00453DB2" w:rsidP="00110B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right="109"/>
        <w:jc w:val="center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Článek V</w:t>
      </w:r>
      <w:r w:rsidR="00F043E7" w:rsidRPr="00F704D9">
        <w:rPr>
          <w:rFonts w:asciiTheme="minorHAnsi" w:eastAsia="Calibri" w:hAnsiTheme="minorHAnsi" w:cstheme="minorHAnsi"/>
          <w:color w:val="000000"/>
        </w:rPr>
        <w:t>I</w:t>
      </w:r>
      <w:r w:rsidRPr="00F704D9">
        <w:rPr>
          <w:rFonts w:asciiTheme="minorHAnsi" w:eastAsia="Calibri" w:hAnsiTheme="minorHAnsi" w:cstheme="minorHAnsi"/>
          <w:color w:val="000000"/>
        </w:rPr>
        <w:t>I.</w:t>
      </w:r>
      <w:r w:rsidR="00110BE0">
        <w:rPr>
          <w:rFonts w:asciiTheme="minorHAnsi" w:eastAsia="Calibri" w:hAnsiTheme="minorHAnsi" w:cstheme="minorHAnsi"/>
          <w:color w:val="000000"/>
        </w:rPr>
        <w:br/>
      </w:r>
      <w:r w:rsidR="00110BE0" w:rsidRPr="00110BE0">
        <w:rPr>
          <w:rFonts w:asciiTheme="minorHAnsi" w:eastAsia="Calibri" w:hAnsiTheme="minorHAnsi" w:cstheme="minorHAnsi"/>
          <w:color w:val="000000"/>
        </w:rPr>
        <w:br/>
      </w:r>
      <w:r w:rsidRPr="00110BE0">
        <w:rPr>
          <w:rFonts w:asciiTheme="minorHAnsi" w:eastAsia="Calibri" w:hAnsiTheme="minorHAnsi" w:cstheme="minorHAnsi"/>
          <w:b/>
          <w:bCs/>
          <w:color w:val="000000"/>
        </w:rPr>
        <w:t>Další ujednání</w:t>
      </w:r>
    </w:p>
    <w:p w14:paraId="18A61C10" w14:textId="77777777" w:rsidR="00F75999" w:rsidRPr="00F704D9" w:rsidRDefault="00F75999" w:rsidP="002E67D1">
      <w:pPr>
        <w:tabs>
          <w:tab w:val="left" w:pos="284"/>
        </w:tabs>
        <w:spacing w:after="120"/>
        <w:ind w:left="284" w:right="109"/>
        <w:jc w:val="both"/>
        <w:rPr>
          <w:rFonts w:asciiTheme="minorHAnsi" w:eastAsia="Calibri" w:hAnsiTheme="minorHAnsi" w:cstheme="minorHAnsi"/>
          <w:b/>
        </w:rPr>
      </w:pPr>
    </w:p>
    <w:p w14:paraId="378F45D0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strany se zavazují v průběhu smluvního období spolupracovat při realizaci předmětu smlouvy. Objednatel i zhotovitel k tomuto účelu určí osobu, které budou tuto spolupráci zajišťovat. Osoba zhotovitele bude zabezpečovat organizaci práce a provádět kontrolu provedených prací, osoba zhotovitele se bude na kontrole podílet a bude zajišťovat reklamaci v případě potřeby.</w:t>
      </w:r>
    </w:p>
    <w:p w14:paraId="0E7618A7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639C7B35" w14:textId="77777777" w:rsidR="002E67D1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K účelu naplnění smlouvy se objednatel zavazuje zajistit přístup zaměstnanců zhotovitele ve stanovené době do všech prostor, v nichž je prováděno plnění předmětu této smlouvy.</w:t>
      </w:r>
    </w:p>
    <w:p w14:paraId="052F9778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0DD289B3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Změny a doplňky smlouvy budou prováděny výhradně po vzájemné dohodě formou písemných vzestupně číslovaných dodatků.</w:t>
      </w:r>
    </w:p>
    <w:p w14:paraId="60F946DB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56202D8D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Tato smlouva je vypracována ve dvou stejnopisech s platností originálu, z nichž jeden obdrží objednatel a jeden zhotovitel.</w:t>
      </w:r>
    </w:p>
    <w:p w14:paraId="2B806CF0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8E0108C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Obě smluvní strany prohlašují, že se seznámily s obsahem této smlouvy, že tato byla uzavřena podle jejich pravé a svobodné vůle, vážně a srozumitelně, nikoliv v tísni za nápadně nevýhodných podmínek, což stvrzují svými podpisy.</w:t>
      </w:r>
    </w:p>
    <w:p w14:paraId="46E7B123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4183634E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>Práva a povinnosti vyplývající z této smlouvy nelze bez souhlasu druhé smluvní strany převádět na třetí stranu.</w:t>
      </w:r>
    </w:p>
    <w:p w14:paraId="68858E23" w14:textId="2C23C65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right="109"/>
        <w:rPr>
          <w:rFonts w:asciiTheme="minorHAnsi" w:eastAsia="Calibri" w:hAnsiTheme="minorHAnsi" w:cstheme="minorHAnsi"/>
          <w:color w:val="000000"/>
        </w:rPr>
      </w:pPr>
    </w:p>
    <w:p w14:paraId="66AAB6A5" w14:textId="77777777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Zhotovitel je srozuměn s tím, že </w:t>
      </w:r>
      <w:r w:rsidR="004C561E" w:rsidRPr="00F704D9">
        <w:rPr>
          <w:rFonts w:asciiTheme="minorHAnsi" w:eastAsia="Calibri" w:hAnsiTheme="minorHAnsi" w:cstheme="minorHAnsi"/>
          <w:color w:val="000000"/>
        </w:rPr>
        <w:t>objednatel</w:t>
      </w:r>
      <w:r w:rsidRPr="00F704D9">
        <w:rPr>
          <w:rFonts w:asciiTheme="minorHAnsi" w:eastAsia="Calibri" w:hAnsiTheme="minorHAnsi" w:cstheme="minorHAnsi"/>
          <w:color w:val="000000"/>
        </w:rPr>
        <w:t xml:space="preserve"> je povinen zveřejnit obraz smlouvy a jejích případných změn (dodatků) a dalších dokumentů od této smlouvy odvozených včetně metadat požadovaných k uveřejnění dle zákona č. 340/2015 Sb., o registru smluv, v platném znění. Zveřejnění smlouvy a metadat v registru smluv zajistí objednatel. Objednatel má právo tuto smlouvu zveřejnit rovněž v pochybnostech o tom, zda tato smlouva zveřejnění podléhá či nikoliv. Objednatel současně upozorňuje zhotovitele, že v souladu s ust. § 6 zákona o registru smluv nabývá smlouva účinnosti dnem uveřejnění, o čemž budou strany informovány. Uveřejnění smlouvy zajistí objednatel.</w:t>
      </w:r>
    </w:p>
    <w:p w14:paraId="3E2DC14B" w14:textId="77777777" w:rsidR="002E67D1" w:rsidRPr="00F704D9" w:rsidRDefault="002E67D1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7C5D1C8E" w14:textId="77777777" w:rsidR="002A0B53" w:rsidRPr="00F704D9" w:rsidRDefault="002A0B53" w:rsidP="002E6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ind w:right="109"/>
        <w:jc w:val="both"/>
        <w:rPr>
          <w:rFonts w:asciiTheme="minorHAnsi" w:eastAsia="Calibri" w:hAnsiTheme="minorHAnsi" w:cstheme="minorHAnsi"/>
          <w:color w:val="000000"/>
        </w:rPr>
      </w:pPr>
    </w:p>
    <w:p w14:paraId="1B1D6A46" w14:textId="6F972B94" w:rsidR="00F75999" w:rsidRPr="00F704D9" w:rsidRDefault="00453DB2" w:rsidP="002E67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1"/>
        </w:tabs>
        <w:spacing w:after="120"/>
        <w:ind w:left="284" w:right="109" w:firstLine="0"/>
        <w:jc w:val="both"/>
        <w:rPr>
          <w:rFonts w:asciiTheme="minorHAnsi" w:eastAsia="Calibri" w:hAnsiTheme="minorHAnsi" w:cstheme="minorHAnsi"/>
          <w:color w:val="000000"/>
        </w:rPr>
      </w:pPr>
      <w:r w:rsidRPr="00F704D9">
        <w:rPr>
          <w:rFonts w:asciiTheme="minorHAnsi" w:eastAsia="Calibri" w:hAnsiTheme="minorHAnsi" w:cstheme="minorHAnsi"/>
          <w:color w:val="000000"/>
        </w:rPr>
        <w:t xml:space="preserve">Kontaktní osobou zhotovitele je Daniel Večerka, jednatel, tel.: 777 269 921, email: </w:t>
      </w:r>
      <w:r w:rsidR="00F94A1B">
        <w:rPr>
          <w:rFonts w:asciiTheme="minorHAnsi" w:eastAsia="Calibri" w:hAnsiTheme="minorHAnsi" w:cstheme="minorHAnsi"/>
          <w:color w:val="000000"/>
        </w:rPr>
        <w:t>daniel.vecerka@cleanlife.cz</w:t>
      </w:r>
    </w:p>
    <w:p w14:paraId="5282CE7A" w14:textId="77777777" w:rsidR="00F75999" w:rsidRPr="00F704D9" w:rsidRDefault="00F75999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7F38105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24D884C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5B45C5A3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  <w:sectPr w:rsidR="00357115" w:rsidSect="00F32D3C">
          <w:footerReference w:type="default" r:id="rId10"/>
          <w:pgSz w:w="11910" w:h="16840"/>
          <w:pgMar w:top="1560" w:right="853" w:bottom="1276" w:left="709" w:header="459" w:footer="868" w:gutter="0"/>
          <w:cols w:space="708"/>
        </w:sectPr>
      </w:pPr>
    </w:p>
    <w:p w14:paraId="216B44D4" w14:textId="24A02ED8" w:rsidR="008925C6" w:rsidRPr="00F704D9" w:rsidRDefault="00E065E0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V Jeseníku</w:t>
      </w:r>
      <w:r w:rsidR="00607068">
        <w:rPr>
          <w:rFonts w:asciiTheme="minorHAnsi" w:eastAsia="Calibri" w:hAnsiTheme="minorHAnsi" w:cstheme="minorHAnsi"/>
        </w:rPr>
        <w:t xml:space="preserve"> </w:t>
      </w:r>
      <w:r w:rsidR="00041BC5">
        <w:rPr>
          <w:rFonts w:asciiTheme="minorHAnsi" w:eastAsia="Calibri" w:hAnsiTheme="minorHAnsi" w:cstheme="minorHAnsi"/>
        </w:rPr>
        <w:t>25</w:t>
      </w:r>
      <w:r w:rsidR="00607068">
        <w:rPr>
          <w:rFonts w:asciiTheme="minorHAnsi" w:eastAsia="Calibri" w:hAnsiTheme="minorHAnsi" w:cstheme="minorHAnsi"/>
        </w:rPr>
        <w:t>.</w:t>
      </w:r>
      <w:r w:rsidR="00041BC5">
        <w:rPr>
          <w:rFonts w:asciiTheme="minorHAnsi" w:eastAsia="Calibri" w:hAnsiTheme="minorHAnsi" w:cstheme="minorHAnsi"/>
        </w:rPr>
        <w:t>6</w:t>
      </w:r>
      <w:r w:rsidR="00607068">
        <w:rPr>
          <w:rFonts w:asciiTheme="minorHAnsi" w:eastAsia="Calibri" w:hAnsiTheme="minorHAnsi" w:cstheme="minorHAnsi"/>
        </w:rPr>
        <w:t>.202</w:t>
      </w:r>
      <w:r w:rsidR="00041BC5">
        <w:rPr>
          <w:rFonts w:asciiTheme="minorHAnsi" w:eastAsia="Calibri" w:hAnsiTheme="minorHAnsi" w:cstheme="minorHAnsi"/>
        </w:rPr>
        <w:t>4</w:t>
      </w:r>
    </w:p>
    <w:p w14:paraId="2B3C2DC4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3EB48D3F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2F9B89F2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7D07DD81" w14:textId="031AE21E" w:rsidR="008925C6" w:rsidRPr="00F704D9" w:rsidRDefault="00E065E0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……………………………………</w:t>
      </w:r>
      <w:r w:rsidR="00F32D3C" w:rsidRPr="00F704D9">
        <w:rPr>
          <w:rFonts w:asciiTheme="minorHAnsi" w:eastAsia="Calibri" w:hAnsiTheme="minorHAnsi" w:cstheme="minorHAnsi"/>
        </w:rPr>
        <w:t>….</w:t>
      </w:r>
    </w:p>
    <w:p w14:paraId="31C9A0D7" w14:textId="70C20EEA" w:rsidR="008925C6" w:rsidRPr="00F704D9" w:rsidRDefault="008925C6" w:rsidP="002E67D1">
      <w:pPr>
        <w:tabs>
          <w:tab w:val="left" w:pos="284"/>
          <w:tab w:val="left" w:pos="961"/>
        </w:tabs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Daniel Večerka</w:t>
      </w:r>
    </w:p>
    <w:p w14:paraId="1F2C1F11" w14:textId="4BE379BC" w:rsidR="008925C6" w:rsidRPr="00357115" w:rsidRDefault="008925C6" w:rsidP="002E67D1">
      <w:pPr>
        <w:tabs>
          <w:tab w:val="left" w:pos="284"/>
          <w:tab w:val="left" w:pos="961"/>
        </w:tabs>
        <w:ind w:left="284" w:right="109"/>
        <w:jc w:val="both"/>
        <w:rPr>
          <w:rFonts w:asciiTheme="minorHAnsi" w:eastAsia="Calibri" w:hAnsiTheme="minorHAnsi" w:cstheme="minorHAnsi"/>
        </w:rPr>
      </w:pPr>
      <w:r w:rsidRPr="00357115">
        <w:rPr>
          <w:rFonts w:asciiTheme="minorHAnsi" w:eastAsia="Calibri" w:hAnsiTheme="minorHAnsi" w:cstheme="minorHAnsi"/>
        </w:rPr>
        <w:t>jednatel společnosti</w:t>
      </w:r>
    </w:p>
    <w:p w14:paraId="7AB0832C" w14:textId="77777777" w:rsidR="008925C6" w:rsidRPr="00F704D9" w:rsidRDefault="008925C6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60A5316F" w14:textId="20813506" w:rsidR="00F75999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V</w:t>
      </w:r>
      <w:r w:rsidR="00607068">
        <w:rPr>
          <w:rFonts w:asciiTheme="minorHAnsi" w:eastAsia="Calibri" w:hAnsiTheme="minorHAnsi" w:cstheme="minorHAnsi"/>
        </w:rPr>
        <w:t>e Dvoře Králové nad Labem</w:t>
      </w:r>
    </w:p>
    <w:p w14:paraId="1AD2A849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5B22D3B0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621FF0F6" w14:textId="77777777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</w:p>
    <w:p w14:paraId="1E8EB583" w14:textId="7ECDA531" w:rsidR="00357115" w:rsidRDefault="00357115" w:rsidP="002E67D1">
      <w:pPr>
        <w:tabs>
          <w:tab w:val="left" w:pos="284"/>
          <w:tab w:val="left" w:pos="961"/>
        </w:tabs>
        <w:spacing w:after="120"/>
        <w:ind w:left="284" w:right="109"/>
        <w:jc w:val="both"/>
        <w:rPr>
          <w:rFonts w:asciiTheme="minorHAnsi" w:eastAsia="Calibri" w:hAnsiTheme="minorHAnsi" w:cstheme="minorHAnsi"/>
        </w:rPr>
      </w:pPr>
      <w:r w:rsidRPr="00F704D9">
        <w:rPr>
          <w:rFonts w:asciiTheme="minorHAnsi" w:eastAsia="Calibri" w:hAnsiTheme="minorHAnsi" w:cstheme="minorHAnsi"/>
        </w:rPr>
        <w:t>………………………………………….</w:t>
      </w:r>
    </w:p>
    <w:p w14:paraId="3C705227" w14:textId="3FA903BF" w:rsidR="00F75999" w:rsidRPr="00357115" w:rsidRDefault="00607068" w:rsidP="00357115">
      <w:pPr>
        <w:tabs>
          <w:tab w:val="left" w:pos="284"/>
          <w:tab w:val="left" w:pos="961"/>
        </w:tabs>
        <w:spacing w:after="120"/>
        <w:ind w:left="284" w:right="109"/>
        <w:rPr>
          <w:rFonts w:asciiTheme="minorHAnsi" w:eastAsia="Calibri" w:hAnsiTheme="minorHAnsi" w:cstheme="minorHAnsi"/>
        </w:rPr>
        <w:sectPr w:rsidR="00F75999" w:rsidRPr="00357115" w:rsidSect="00357115">
          <w:type w:val="continuous"/>
          <w:pgSz w:w="11910" w:h="16840"/>
          <w:pgMar w:top="1560" w:right="853" w:bottom="1276" w:left="709" w:header="459" w:footer="868" w:gutter="0"/>
          <w:cols w:num="2" w:space="708"/>
        </w:sectPr>
      </w:pPr>
      <w:r w:rsidRPr="00607068">
        <w:rPr>
          <w:rFonts w:asciiTheme="minorHAnsi" w:eastAsia="Calibri" w:hAnsiTheme="minorHAnsi" w:cstheme="minorHAnsi"/>
        </w:rPr>
        <w:t>Ing. Ludmila Lorencová</w:t>
      </w:r>
      <w:r w:rsidR="00357115" w:rsidRPr="00357115">
        <w:rPr>
          <w:rFonts w:asciiTheme="minorHAnsi" w:eastAsia="Calibri" w:hAnsiTheme="minorHAnsi" w:cstheme="minorHAnsi"/>
        </w:rPr>
        <w:br/>
        <w:t>ředitel</w:t>
      </w:r>
      <w:r w:rsidR="00110BE0">
        <w:rPr>
          <w:rFonts w:asciiTheme="minorHAnsi" w:eastAsia="Calibri" w:hAnsiTheme="minorHAnsi" w:cstheme="minorHAnsi"/>
        </w:rPr>
        <w:t>ka</w:t>
      </w:r>
      <w:r w:rsidR="00357115" w:rsidRPr="00357115">
        <w:rPr>
          <w:rFonts w:asciiTheme="minorHAnsi" w:eastAsia="Calibri" w:hAnsiTheme="minorHAnsi" w:cstheme="minorHAnsi"/>
        </w:rPr>
        <w:t xml:space="preserve"> organizace</w:t>
      </w:r>
    </w:p>
    <w:p w14:paraId="2B085878" w14:textId="77777777" w:rsidR="00357115" w:rsidRDefault="00357115" w:rsidP="002E67D1">
      <w:pPr>
        <w:tabs>
          <w:tab w:val="left" w:pos="284"/>
        </w:tabs>
        <w:ind w:left="284" w:right="109"/>
        <w:rPr>
          <w:rFonts w:asciiTheme="minorHAnsi" w:eastAsia="Calibri" w:hAnsiTheme="minorHAnsi" w:cstheme="minorHAnsi"/>
        </w:rPr>
        <w:sectPr w:rsidR="00357115" w:rsidSect="002E67D1">
          <w:headerReference w:type="default" r:id="rId11"/>
          <w:footerReference w:type="default" r:id="rId12"/>
          <w:type w:val="continuous"/>
          <w:pgSz w:w="11910" w:h="16840"/>
          <w:pgMar w:top="687" w:right="853" w:bottom="1060" w:left="709" w:header="459" w:footer="868" w:gutter="0"/>
          <w:cols w:space="708"/>
        </w:sectPr>
      </w:pPr>
    </w:p>
    <w:p w14:paraId="3C0C7783" w14:textId="1EBBF08F" w:rsidR="00F75999" w:rsidRPr="00F704D9" w:rsidRDefault="00F75999" w:rsidP="002E67D1">
      <w:pPr>
        <w:tabs>
          <w:tab w:val="left" w:pos="284"/>
        </w:tabs>
        <w:ind w:left="284" w:right="109"/>
        <w:rPr>
          <w:rFonts w:asciiTheme="minorHAnsi" w:eastAsia="Calibri" w:hAnsiTheme="minorHAnsi" w:cstheme="minorHAnsi"/>
        </w:rPr>
      </w:pPr>
    </w:p>
    <w:p w14:paraId="4551B228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6A2C9301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4B106B79" w14:textId="77777777" w:rsidR="00F75999" w:rsidRPr="00F704D9" w:rsidRDefault="00F75999" w:rsidP="002E67D1">
      <w:pPr>
        <w:tabs>
          <w:tab w:val="left" w:pos="284"/>
        </w:tabs>
        <w:ind w:left="284" w:right="109"/>
        <w:jc w:val="right"/>
        <w:rPr>
          <w:rFonts w:asciiTheme="minorHAnsi" w:eastAsia="Calibri" w:hAnsiTheme="minorHAnsi" w:cstheme="minorHAnsi"/>
        </w:rPr>
      </w:pPr>
    </w:p>
    <w:p w14:paraId="4FF7E031" w14:textId="77777777" w:rsidR="0093770D" w:rsidRPr="00F704D9" w:rsidRDefault="0093770D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3608C78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9F9BB2C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C8E7042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F7575AE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38308F05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39EB817E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AD38DFA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40FA6312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60B78CAB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C9C61DF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6639B7B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06506DB7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68DC984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878A419" w14:textId="77777777" w:rsidR="002E67D1" w:rsidRPr="00F704D9" w:rsidRDefault="002E67D1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673C1012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06417D33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196CCE45" w14:textId="77777777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7E31DE24" w14:textId="09510375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p w14:paraId="5A240A4E" w14:textId="03FE541C" w:rsidR="00E065E0" w:rsidRPr="00F704D9" w:rsidRDefault="00F94A1B" w:rsidP="00881A21">
      <w:pPr>
        <w:ind w:left="426" w:right="1182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2CAAD39" wp14:editId="0D28AD52">
            <wp:simplePos x="0" y="0"/>
            <wp:positionH relativeFrom="margin">
              <wp:align>left</wp:align>
            </wp:positionH>
            <wp:positionV relativeFrom="paragraph">
              <wp:posOffset>24254</wp:posOffset>
            </wp:positionV>
            <wp:extent cx="6472052" cy="9426194"/>
            <wp:effectExtent l="0" t="0" r="5080" b="3810"/>
            <wp:wrapNone/>
            <wp:docPr id="1931209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0907" name="Obrázek 19312090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052" cy="9426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C3CA9" w14:textId="57D5FF9C" w:rsidR="00E065E0" w:rsidRPr="00F704D9" w:rsidRDefault="00E065E0">
      <w:pPr>
        <w:ind w:left="1134" w:right="1182"/>
        <w:jc w:val="right"/>
        <w:rPr>
          <w:rFonts w:asciiTheme="minorHAnsi" w:eastAsia="Calibri" w:hAnsiTheme="minorHAnsi" w:cstheme="minorHAnsi"/>
        </w:rPr>
      </w:pPr>
    </w:p>
    <w:sectPr w:rsidR="00E065E0" w:rsidRPr="00F704D9" w:rsidSect="002E67D1">
      <w:type w:val="continuous"/>
      <w:pgSz w:w="11910" w:h="16840"/>
      <w:pgMar w:top="687" w:right="853" w:bottom="1060" w:left="709" w:header="459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85CD" w14:textId="77777777" w:rsidR="00AF3067" w:rsidRDefault="00AF3067">
      <w:r>
        <w:separator/>
      </w:r>
    </w:p>
  </w:endnote>
  <w:endnote w:type="continuationSeparator" w:id="0">
    <w:p w14:paraId="374D099D" w14:textId="77777777" w:rsidR="00AF3067" w:rsidRDefault="00A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55D6" w14:textId="2617EE26" w:rsidR="00F75999" w:rsidRDefault="00BB7C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58F4F47F" wp14:editId="0DBE7BEE">
          <wp:simplePos x="0" y="0"/>
          <wp:positionH relativeFrom="column">
            <wp:posOffset>121285</wp:posOffset>
          </wp:positionH>
          <wp:positionV relativeFrom="paragraph">
            <wp:posOffset>10160</wp:posOffset>
          </wp:positionV>
          <wp:extent cx="6570980" cy="701040"/>
          <wp:effectExtent l="0" t="0" r="1270" b="3810"/>
          <wp:wrapNone/>
          <wp:docPr id="18769549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54907" name="Obrázek 1876954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6432" behindDoc="1" locked="0" layoutInCell="1" allowOverlap="1" wp14:anchorId="21DCDF34" wp14:editId="316B829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3" name="Obrázek 1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4384" behindDoc="1" locked="0" layoutInCell="1" allowOverlap="1" wp14:anchorId="047CC2C1" wp14:editId="414823E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1" name="Obrázek 1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1" locked="0" layoutInCell="1" allowOverlap="1" wp14:anchorId="079735AF" wp14:editId="4EF3345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0" name="Obrázek 1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632BEF88" wp14:editId="27910CE6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9" name="Obrázek 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02A89AE4" wp14:editId="194ACD4F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8" name="Obrázek 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6192" behindDoc="1" locked="0" layoutInCell="1" allowOverlap="1" wp14:anchorId="65B3172E" wp14:editId="228D3B7F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7" name="Obrázek 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4144" behindDoc="1" locked="0" layoutInCell="1" allowOverlap="1" wp14:anchorId="1F302D50" wp14:editId="1647160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6" name="Obrázek 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2096" behindDoc="1" locked="0" layoutInCell="1" allowOverlap="1" wp14:anchorId="4025CF35" wp14:editId="058AFFF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" name="Obrázek 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50048" behindDoc="1" locked="0" layoutInCell="1" allowOverlap="1" wp14:anchorId="408A8D28" wp14:editId="1E561CF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" name="Obrázek 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48000" behindDoc="1" locked="0" layoutInCell="1" allowOverlap="1" wp14:anchorId="68A2C723" wp14:editId="47BE7084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3" name="Obrázek 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C6">
      <w:rPr>
        <w:noProof/>
        <w:color w:val="000000"/>
        <w:sz w:val="20"/>
        <w:szCs w:val="20"/>
      </w:rPr>
      <w:drawing>
        <wp:anchor distT="0" distB="0" distL="114300" distR="114300" simplePos="0" relativeHeight="251645952" behindDoc="1" locked="0" layoutInCell="1" allowOverlap="1" wp14:anchorId="6FEF59E2" wp14:editId="4C581C73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" name="Obrázek 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0BFB2" w14:textId="2C2F1A7D" w:rsidR="008925C6" w:rsidRDefault="008925C6">
    <w:r>
      <w:rPr>
        <w:noProof/>
      </w:rPr>
      <w:drawing>
        <wp:anchor distT="0" distB="0" distL="114300" distR="114300" simplePos="0" relativeHeight="251659776" behindDoc="1" locked="0" layoutInCell="1" allowOverlap="1" wp14:anchorId="1BE67237" wp14:editId="3337C3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8" name="Obrázek 1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5AD8846" wp14:editId="0D51A20D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7" name="Obrázek 1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0FC27E2E" wp14:editId="336F59B1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6" name="Obrázek 1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51D0B0DE" wp14:editId="4E1E1F1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5" name="Obrázek 1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749CC65E" wp14:editId="3D7309B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14" name="Obrázek 1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09AA" w14:textId="16302B29" w:rsidR="0093770D" w:rsidRDefault="00BB7CF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87424" behindDoc="0" locked="0" layoutInCell="1" allowOverlap="1" wp14:anchorId="50F47E30" wp14:editId="16132426">
          <wp:simplePos x="0" y="0"/>
          <wp:positionH relativeFrom="column">
            <wp:posOffset>45085</wp:posOffset>
          </wp:positionH>
          <wp:positionV relativeFrom="paragraph">
            <wp:posOffset>-105410</wp:posOffset>
          </wp:positionV>
          <wp:extent cx="6570980" cy="701040"/>
          <wp:effectExtent l="0" t="0" r="1270" b="3810"/>
          <wp:wrapNone/>
          <wp:docPr id="146907200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72001" name="Obrázek 146907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7728" behindDoc="1" locked="0" layoutInCell="1" allowOverlap="1" wp14:anchorId="0149B923" wp14:editId="0450118A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8" name="Obrázek 52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50560" behindDoc="1" locked="0" layoutInCell="1" allowOverlap="1" wp14:anchorId="0EBD99DA" wp14:editId="1AC4007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9" name="Obrázek 52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43392" behindDoc="1" locked="0" layoutInCell="1" allowOverlap="1" wp14:anchorId="6C51CB1E" wp14:editId="18EA28A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0" name="Obrázek 53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9296" behindDoc="1" locked="0" layoutInCell="1" allowOverlap="1" wp14:anchorId="6A27222D" wp14:editId="7A57146D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1" name="Obrázek 53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8272" behindDoc="1" locked="0" layoutInCell="1" allowOverlap="1" wp14:anchorId="79B79201" wp14:editId="12692CAC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2" name="Obrázek 53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7248" behindDoc="1" locked="0" layoutInCell="1" allowOverlap="1" wp14:anchorId="67E38325" wp14:editId="1E2B194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3" name="Obrázek 53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6224" behindDoc="1" locked="0" layoutInCell="1" allowOverlap="1" wp14:anchorId="767595C7" wp14:editId="17FFDD18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4" name="Obrázek 53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5200" behindDoc="1" locked="0" layoutInCell="1" allowOverlap="1" wp14:anchorId="4DD1A77A" wp14:editId="7F12D14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5" name="Obrázek 53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4176" behindDoc="1" locked="0" layoutInCell="1" allowOverlap="1" wp14:anchorId="0FF38875" wp14:editId="0CC6A72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6" name="Obrázek 53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3152" behindDoc="1" locked="0" layoutInCell="1" allowOverlap="1" wp14:anchorId="3C06606D" wp14:editId="5BADFB5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7" name="Obrázek 53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  <w:color w:val="000000"/>
        <w:sz w:val="20"/>
        <w:szCs w:val="20"/>
      </w:rPr>
      <w:drawing>
        <wp:anchor distT="0" distB="0" distL="114300" distR="114300" simplePos="0" relativeHeight="251632128" behindDoc="1" locked="0" layoutInCell="1" allowOverlap="1" wp14:anchorId="3C90B005" wp14:editId="15BD811E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38" name="Obrázek 53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EBFA3" w14:textId="073C7F4F" w:rsidR="0093770D" w:rsidRDefault="00BB7CF8">
    <w:r>
      <w:rPr>
        <w:noProof/>
      </w:rPr>
      <w:drawing>
        <wp:anchor distT="0" distB="0" distL="114300" distR="114300" simplePos="0" relativeHeight="251685376" behindDoc="0" locked="0" layoutInCell="1" allowOverlap="1" wp14:anchorId="5C121880" wp14:editId="0218A9F3">
          <wp:simplePos x="0" y="0"/>
          <wp:positionH relativeFrom="column">
            <wp:posOffset>363855</wp:posOffset>
          </wp:positionH>
          <wp:positionV relativeFrom="paragraph">
            <wp:posOffset>9765665</wp:posOffset>
          </wp:positionV>
          <wp:extent cx="6570980" cy="705485"/>
          <wp:effectExtent l="0" t="0" r="1270" b="0"/>
          <wp:wrapNone/>
          <wp:docPr id="21381295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73088" behindDoc="1" locked="0" layoutInCell="1" allowOverlap="1" wp14:anchorId="33E874C4" wp14:editId="0009BD1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0" name="Obrázek 54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5920" behindDoc="1" locked="0" layoutInCell="1" allowOverlap="1" wp14:anchorId="2991FA34" wp14:editId="6038680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1" name="Obrázek 54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3872" behindDoc="1" locked="0" layoutInCell="1" allowOverlap="1" wp14:anchorId="6EFC4EF3" wp14:editId="606DC220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2" name="Obrázek 54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2848" behindDoc="1" locked="0" layoutInCell="1" allowOverlap="1" wp14:anchorId="6DBD3D95" wp14:editId="0FF075EB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3" name="Obrázek 54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70D">
      <w:rPr>
        <w:noProof/>
      </w:rPr>
      <w:drawing>
        <wp:anchor distT="0" distB="0" distL="114300" distR="114300" simplePos="0" relativeHeight="251661824" behindDoc="1" locked="0" layoutInCell="1" allowOverlap="1" wp14:anchorId="16E8645B" wp14:editId="6C5EC26F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4" name="Obrázek 54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C1DA" w14:textId="77777777" w:rsidR="0093770D" w:rsidRDefault="009377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77184" behindDoc="1" locked="0" layoutInCell="1" allowOverlap="1" wp14:anchorId="0A561231" wp14:editId="23048AA4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2" name="Obrázek 4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6160" behindDoc="1" locked="0" layoutInCell="1" allowOverlap="1" wp14:anchorId="004768D5" wp14:editId="4E8D7025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3" name="Obrázek 43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5136" behindDoc="1" locked="0" layoutInCell="1" allowOverlap="1" wp14:anchorId="23142133" wp14:editId="564A56A7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4" name="Obrázek 4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4112" behindDoc="1" locked="0" layoutInCell="1" allowOverlap="1" wp14:anchorId="7CEB1630" wp14:editId="61BF2140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5" name="Obrázek 4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2064" behindDoc="1" locked="0" layoutInCell="1" allowOverlap="1" wp14:anchorId="7C6B9127" wp14:editId="45AC7D81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6" name="Obrázek 4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1040" behindDoc="1" locked="0" layoutInCell="1" allowOverlap="1" wp14:anchorId="05578CEB" wp14:editId="0AC5B8B0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7" name="Obrázek 4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70016" behindDoc="1" locked="0" layoutInCell="1" allowOverlap="1" wp14:anchorId="5E4AFCF2" wp14:editId="7DD6B4EA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8" name="Obrázek 4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8992" behindDoc="1" locked="0" layoutInCell="1" allowOverlap="1" wp14:anchorId="30E76F84" wp14:editId="39ADF432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49" name="Obrázek 4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7968" behindDoc="1" locked="0" layoutInCell="1" allowOverlap="1" wp14:anchorId="617DE273" wp14:editId="35655023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0" name="Obrázek 50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6944" behindDoc="1" locked="0" layoutInCell="1" allowOverlap="1" wp14:anchorId="0AC019F2" wp14:editId="06B01A7B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1" name="Obrázek 51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64896" behindDoc="1" locked="0" layoutInCell="1" allowOverlap="1" wp14:anchorId="2CF491B0" wp14:editId="3D85DED6">
          <wp:simplePos x="0" y="0"/>
          <wp:positionH relativeFrom="column">
            <wp:posOffset>308610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2" name="Obrázek 52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BC0E9" w14:textId="77777777" w:rsidR="0093770D" w:rsidRDefault="0093770D">
    <w:r>
      <w:rPr>
        <w:noProof/>
      </w:rPr>
      <w:drawing>
        <wp:anchor distT="0" distB="0" distL="114300" distR="114300" simplePos="0" relativeHeight="251683328" behindDoc="1" locked="0" layoutInCell="1" allowOverlap="1" wp14:anchorId="53C27FAC" wp14:editId="67A8D1B5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4" name="Obrázek 54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1" locked="0" layoutInCell="1" allowOverlap="1" wp14:anchorId="5281FFFE" wp14:editId="60469B0C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5" name="Obrázek 55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0FB70B28" wp14:editId="7C33B14E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6" name="Obrázek 56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232" behindDoc="1" locked="0" layoutInCell="1" allowOverlap="1" wp14:anchorId="6625EAE1" wp14:editId="57B0A928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7" name="Obrázek 57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1" locked="0" layoutInCell="1" allowOverlap="1" wp14:anchorId="2F564131" wp14:editId="1B0FD097">
          <wp:simplePos x="0" y="0"/>
          <wp:positionH relativeFrom="column">
            <wp:posOffset>394335</wp:posOffset>
          </wp:positionH>
          <wp:positionV relativeFrom="paragraph">
            <wp:posOffset>9850755</wp:posOffset>
          </wp:positionV>
          <wp:extent cx="6814820" cy="604520"/>
          <wp:effectExtent l="0" t="0" r="5080" b="5080"/>
          <wp:wrapNone/>
          <wp:docPr id="58" name="Obrázek 58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C566" w14:textId="77777777" w:rsidR="00AF3067" w:rsidRDefault="00AF3067">
      <w:r>
        <w:separator/>
      </w:r>
    </w:p>
  </w:footnote>
  <w:footnote w:type="continuationSeparator" w:id="0">
    <w:p w14:paraId="4A2EA94A" w14:textId="77777777" w:rsidR="00AF3067" w:rsidRDefault="00AF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D1F5" w14:textId="7403F5D7" w:rsidR="00F75999" w:rsidRDefault="00110B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84352" behindDoc="0" locked="0" layoutInCell="1" allowOverlap="1" wp14:anchorId="25971BAE" wp14:editId="2527072A">
          <wp:simplePos x="0" y="0"/>
          <wp:positionH relativeFrom="column">
            <wp:posOffset>150495</wp:posOffset>
          </wp:positionH>
          <wp:positionV relativeFrom="paragraph">
            <wp:posOffset>-10795</wp:posOffset>
          </wp:positionV>
          <wp:extent cx="1762125" cy="530225"/>
          <wp:effectExtent l="0" t="0" r="9525" b="3175"/>
          <wp:wrapNone/>
          <wp:docPr id="67365914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720060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30A" w14:textId="77777777" w:rsidR="002A0B53" w:rsidRDefault="002A0B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5C77"/>
    <w:multiLevelType w:val="multilevel"/>
    <w:tmpl w:val="1E26159A"/>
    <w:lvl w:ilvl="0">
      <w:start w:val="1"/>
      <w:numFmt w:val="decimal"/>
      <w:lvlText w:val="%1."/>
      <w:lvlJc w:val="left"/>
      <w:pPr>
        <w:ind w:left="972" w:hanging="348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572" w:hanging="360"/>
      </w:pPr>
      <w:rPr>
        <w:rFonts w:ascii="Tahoma" w:eastAsia="Tahoma" w:hAnsi="Tahoma" w:cs="Tahoma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578" w:hanging="360"/>
      </w:pPr>
    </w:lvl>
    <w:lvl w:ilvl="3">
      <w:start w:val="1"/>
      <w:numFmt w:val="bullet"/>
      <w:lvlText w:val="•"/>
      <w:lvlJc w:val="left"/>
      <w:pPr>
        <w:ind w:left="3576" w:hanging="360"/>
      </w:pPr>
    </w:lvl>
    <w:lvl w:ilvl="4">
      <w:start w:val="1"/>
      <w:numFmt w:val="bullet"/>
      <w:lvlText w:val="•"/>
      <w:lvlJc w:val="left"/>
      <w:pPr>
        <w:ind w:left="4575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572" w:hanging="360"/>
      </w:pPr>
    </w:lvl>
    <w:lvl w:ilvl="7">
      <w:start w:val="1"/>
      <w:numFmt w:val="bullet"/>
      <w:lvlText w:val="•"/>
      <w:lvlJc w:val="left"/>
      <w:pPr>
        <w:ind w:left="7570" w:hanging="360"/>
      </w:pPr>
    </w:lvl>
    <w:lvl w:ilvl="8">
      <w:start w:val="1"/>
      <w:numFmt w:val="bullet"/>
      <w:lvlText w:val="•"/>
      <w:lvlJc w:val="left"/>
      <w:pPr>
        <w:ind w:left="8569" w:hanging="360"/>
      </w:pPr>
    </w:lvl>
  </w:abstractNum>
  <w:abstractNum w:abstractNumId="1" w15:restartNumberingAfterBreak="0">
    <w:nsid w:val="1A463809"/>
    <w:multiLevelType w:val="multilevel"/>
    <w:tmpl w:val="BCB01B2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980" w:hanging="348"/>
      </w:pPr>
    </w:lvl>
    <w:lvl w:ilvl="2">
      <w:start w:val="1"/>
      <w:numFmt w:val="bullet"/>
      <w:lvlText w:val="•"/>
      <w:lvlJc w:val="left"/>
      <w:pPr>
        <w:ind w:left="2045" w:hanging="348"/>
      </w:pPr>
    </w:lvl>
    <w:lvl w:ilvl="3">
      <w:start w:val="1"/>
      <w:numFmt w:val="bullet"/>
      <w:lvlText w:val="•"/>
      <w:lvlJc w:val="left"/>
      <w:pPr>
        <w:ind w:left="3110" w:hanging="348"/>
      </w:pPr>
    </w:lvl>
    <w:lvl w:ilvl="4">
      <w:start w:val="1"/>
      <w:numFmt w:val="bullet"/>
      <w:lvlText w:val="•"/>
      <w:lvlJc w:val="left"/>
      <w:pPr>
        <w:ind w:left="4175" w:hanging="348"/>
      </w:pPr>
    </w:lvl>
    <w:lvl w:ilvl="5">
      <w:start w:val="1"/>
      <w:numFmt w:val="bullet"/>
      <w:lvlText w:val="•"/>
      <w:lvlJc w:val="left"/>
      <w:pPr>
        <w:ind w:left="5240" w:hanging="348"/>
      </w:pPr>
    </w:lvl>
    <w:lvl w:ilvl="6">
      <w:start w:val="1"/>
      <w:numFmt w:val="bullet"/>
      <w:lvlText w:val="•"/>
      <w:lvlJc w:val="left"/>
      <w:pPr>
        <w:ind w:left="6305" w:hanging="348"/>
      </w:pPr>
    </w:lvl>
    <w:lvl w:ilvl="7">
      <w:start w:val="1"/>
      <w:numFmt w:val="bullet"/>
      <w:lvlText w:val="•"/>
      <w:lvlJc w:val="left"/>
      <w:pPr>
        <w:ind w:left="7370" w:hanging="348"/>
      </w:pPr>
    </w:lvl>
    <w:lvl w:ilvl="8">
      <w:start w:val="1"/>
      <w:numFmt w:val="bullet"/>
      <w:lvlText w:val="•"/>
      <w:lvlJc w:val="left"/>
      <w:pPr>
        <w:ind w:left="8436" w:hanging="347"/>
      </w:pPr>
    </w:lvl>
  </w:abstractNum>
  <w:abstractNum w:abstractNumId="2" w15:restartNumberingAfterBreak="0">
    <w:nsid w:val="1D127887"/>
    <w:multiLevelType w:val="multilevel"/>
    <w:tmpl w:val="2F540D78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3" w15:restartNumberingAfterBreak="0">
    <w:nsid w:val="24754B84"/>
    <w:multiLevelType w:val="multilevel"/>
    <w:tmpl w:val="D622510E"/>
    <w:lvl w:ilvl="0">
      <w:start w:val="1"/>
      <w:numFmt w:val="decimal"/>
      <w:lvlText w:val="%1."/>
      <w:lvlJc w:val="left"/>
      <w:pPr>
        <w:ind w:left="1027" w:hanging="416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32" w:hanging="360"/>
      </w:pPr>
      <w:rPr>
        <w:sz w:val="22"/>
        <w:szCs w:val="24"/>
      </w:rPr>
    </w:lvl>
    <w:lvl w:ilvl="2">
      <w:start w:val="1"/>
      <w:numFmt w:val="bullet"/>
      <w:lvlText w:val="•"/>
      <w:lvlJc w:val="left"/>
      <w:pPr>
        <w:ind w:left="2365" w:hanging="360"/>
      </w:pPr>
    </w:lvl>
    <w:lvl w:ilvl="3">
      <w:start w:val="1"/>
      <w:numFmt w:val="bullet"/>
      <w:lvlText w:val="•"/>
      <w:lvlJc w:val="left"/>
      <w:pPr>
        <w:ind w:left="3390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465" w:hanging="360"/>
      </w:pPr>
    </w:lvl>
    <w:lvl w:ilvl="7">
      <w:start w:val="1"/>
      <w:numFmt w:val="bullet"/>
      <w:lvlText w:val="•"/>
      <w:lvlJc w:val="left"/>
      <w:pPr>
        <w:ind w:left="7490" w:hanging="360"/>
      </w:pPr>
    </w:lvl>
    <w:lvl w:ilvl="8">
      <w:start w:val="1"/>
      <w:numFmt w:val="bullet"/>
      <w:lvlText w:val="•"/>
      <w:lvlJc w:val="left"/>
      <w:pPr>
        <w:ind w:left="8516" w:hanging="360"/>
      </w:pPr>
    </w:lvl>
  </w:abstractNum>
  <w:abstractNum w:abstractNumId="4" w15:restartNumberingAfterBreak="0">
    <w:nsid w:val="292D7115"/>
    <w:multiLevelType w:val="hybridMultilevel"/>
    <w:tmpl w:val="2312CBD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DB6F02"/>
    <w:multiLevelType w:val="hybridMultilevel"/>
    <w:tmpl w:val="CB5286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43398E"/>
    <w:multiLevelType w:val="multilevel"/>
    <w:tmpl w:val="73B8BA80"/>
    <w:lvl w:ilvl="0">
      <w:start w:val="1"/>
      <w:numFmt w:val="decimal"/>
      <w:lvlText w:val="%1."/>
      <w:lvlJc w:val="left"/>
      <w:pPr>
        <w:ind w:left="96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72" w:hanging="286"/>
      </w:pPr>
      <w:rPr>
        <w:rFonts w:asciiTheme="minorHAnsi" w:eastAsia="Calibri" w:hAnsiTheme="minorHAnsi" w:cstheme="minorHAns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5" w:hanging="286"/>
      </w:pPr>
    </w:lvl>
    <w:lvl w:ilvl="3">
      <w:start w:val="1"/>
      <w:numFmt w:val="bullet"/>
      <w:lvlText w:val="•"/>
      <w:lvlJc w:val="left"/>
      <w:pPr>
        <w:ind w:left="3110" w:hanging="286"/>
      </w:pPr>
    </w:lvl>
    <w:lvl w:ilvl="4">
      <w:start w:val="1"/>
      <w:numFmt w:val="bullet"/>
      <w:lvlText w:val="•"/>
      <w:lvlJc w:val="left"/>
      <w:pPr>
        <w:ind w:left="4175" w:hanging="286"/>
      </w:pPr>
    </w:lvl>
    <w:lvl w:ilvl="5">
      <w:start w:val="1"/>
      <w:numFmt w:val="bullet"/>
      <w:lvlText w:val="•"/>
      <w:lvlJc w:val="left"/>
      <w:pPr>
        <w:ind w:left="5240" w:hanging="286"/>
      </w:pPr>
    </w:lvl>
    <w:lvl w:ilvl="6">
      <w:start w:val="1"/>
      <w:numFmt w:val="bullet"/>
      <w:lvlText w:val="•"/>
      <w:lvlJc w:val="left"/>
      <w:pPr>
        <w:ind w:left="6305" w:hanging="286"/>
      </w:pPr>
    </w:lvl>
    <w:lvl w:ilvl="7">
      <w:start w:val="1"/>
      <w:numFmt w:val="bullet"/>
      <w:lvlText w:val="•"/>
      <w:lvlJc w:val="left"/>
      <w:pPr>
        <w:ind w:left="7370" w:hanging="286"/>
      </w:pPr>
    </w:lvl>
    <w:lvl w:ilvl="8">
      <w:start w:val="1"/>
      <w:numFmt w:val="bullet"/>
      <w:lvlText w:val="•"/>
      <w:lvlJc w:val="left"/>
      <w:pPr>
        <w:ind w:left="8436" w:hanging="286"/>
      </w:pPr>
    </w:lvl>
  </w:abstractNum>
  <w:abstractNum w:abstractNumId="7" w15:restartNumberingAfterBreak="0">
    <w:nsid w:val="51C41564"/>
    <w:multiLevelType w:val="multilevel"/>
    <w:tmpl w:val="12824FBE"/>
    <w:lvl w:ilvl="0">
      <w:start w:val="1"/>
      <w:numFmt w:val="lowerLetter"/>
      <w:lvlText w:val="%1)"/>
      <w:lvlJc w:val="left"/>
      <w:pPr>
        <w:ind w:left="960" w:hanging="426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920" w:hanging="426"/>
      </w:pPr>
    </w:lvl>
    <w:lvl w:ilvl="2">
      <w:start w:val="1"/>
      <w:numFmt w:val="bullet"/>
      <w:lvlText w:val="•"/>
      <w:lvlJc w:val="left"/>
      <w:pPr>
        <w:ind w:left="2881" w:hanging="425"/>
      </w:pPr>
    </w:lvl>
    <w:lvl w:ilvl="3">
      <w:start w:val="1"/>
      <w:numFmt w:val="bullet"/>
      <w:lvlText w:val="•"/>
      <w:lvlJc w:val="left"/>
      <w:pPr>
        <w:ind w:left="3841" w:hanging="426"/>
      </w:pPr>
    </w:lvl>
    <w:lvl w:ilvl="4">
      <w:start w:val="1"/>
      <w:numFmt w:val="bullet"/>
      <w:lvlText w:val="•"/>
      <w:lvlJc w:val="left"/>
      <w:pPr>
        <w:ind w:left="4802" w:hanging="426"/>
      </w:pPr>
    </w:lvl>
    <w:lvl w:ilvl="5">
      <w:start w:val="1"/>
      <w:numFmt w:val="bullet"/>
      <w:lvlText w:val="•"/>
      <w:lvlJc w:val="left"/>
      <w:pPr>
        <w:ind w:left="5763" w:hanging="426"/>
      </w:pPr>
    </w:lvl>
    <w:lvl w:ilvl="6">
      <w:start w:val="1"/>
      <w:numFmt w:val="bullet"/>
      <w:lvlText w:val="•"/>
      <w:lvlJc w:val="left"/>
      <w:pPr>
        <w:ind w:left="6723" w:hanging="426"/>
      </w:pPr>
    </w:lvl>
    <w:lvl w:ilvl="7">
      <w:start w:val="1"/>
      <w:numFmt w:val="bullet"/>
      <w:lvlText w:val="•"/>
      <w:lvlJc w:val="left"/>
      <w:pPr>
        <w:ind w:left="7684" w:hanging="426"/>
      </w:pPr>
    </w:lvl>
    <w:lvl w:ilvl="8">
      <w:start w:val="1"/>
      <w:numFmt w:val="bullet"/>
      <w:lvlText w:val="•"/>
      <w:lvlJc w:val="left"/>
      <w:pPr>
        <w:ind w:left="8645" w:hanging="426"/>
      </w:pPr>
    </w:lvl>
  </w:abstractNum>
  <w:abstractNum w:abstractNumId="8" w15:restartNumberingAfterBreak="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1477"/>
    <w:multiLevelType w:val="multilevel"/>
    <w:tmpl w:val="B3D818BC"/>
    <w:lvl w:ilvl="0">
      <w:start w:val="1"/>
      <w:numFmt w:val="decimal"/>
      <w:lvlText w:val="%1."/>
      <w:lvlJc w:val="left"/>
      <w:pPr>
        <w:ind w:left="972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938" w:hanging="348"/>
      </w:pPr>
    </w:lvl>
    <w:lvl w:ilvl="2">
      <w:start w:val="1"/>
      <w:numFmt w:val="bullet"/>
      <w:lvlText w:val="•"/>
      <w:lvlJc w:val="left"/>
      <w:pPr>
        <w:ind w:left="2897" w:hanging="348"/>
      </w:pPr>
    </w:lvl>
    <w:lvl w:ilvl="3">
      <w:start w:val="1"/>
      <w:numFmt w:val="bullet"/>
      <w:lvlText w:val="•"/>
      <w:lvlJc w:val="left"/>
      <w:pPr>
        <w:ind w:left="3855" w:hanging="348"/>
      </w:pPr>
    </w:lvl>
    <w:lvl w:ilvl="4">
      <w:start w:val="1"/>
      <w:numFmt w:val="bullet"/>
      <w:lvlText w:val="•"/>
      <w:lvlJc w:val="left"/>
      <w:pPr>
        <w:ind w:left="4814" w:hanging="348"/>
      </w:pPr>
    </w:lvl>
    <w:lvl w:ilvl="5">
      <w:start w:val="1"/>
      <w:numFmt w:val="bullet"/>
      <w:lvlText w:val="•"/>
      <w:lvlJc w:val="left"/>
      <w:pPr>
        <w:ind w:left="5773" w:hanging="348"/>
      </w:pPr>
    </w:lvl>
    <w:lvl w:ilvl="6">
      <w:start w:val="1"/>
      <w:numFmt w:val="bullet"/>
      <w:lvlText w:val="•"/>
      <w:lvlJc w:val="left"/>
      <w:pPr>
        <w:ind w:left="6731" w:hanging="347"/>
      </w:pPr>
    </w:lvl>
    <w:lvl w:ilvl="7">
      <w:start w:val="1"/>
      <w:numFmt w:val="bullet"/>
      <w:lvlText w:val="•"/>
      <w:lvlJc w:val="left"/>
      <w:pPr>
        <w:ind w:left="7690" w:hanging="348"/>
      </w:pPr>
    </w:lvl>
    <w:lvl w:ilvl="8">
      <w:start w:val="1"/>
      <w:numFmt w:val="bullet"/>
      <w:lvlText w:val="•"/>
      <w:lvlJc w:val="left"/>
      <w:pPr>
        <w:ind w:left="8649" w:hanging="348"/>
      </w:pPr>
    </w:lvl>
  </w:abstractNum>
  <w:num w:numId="1" w16cid:durableId="1694305947">
    <w:abstractNumId w:val="7"/>
  </w:num>
  <w:num w:numId="2" w16cid:durableId="1082020707">
    <w:abstractNumId w:val="1"/>
  </w:num>
  <w:num w:numId="3" w16cid:durableId="886259614">
    <w:abstractNumId w:val="2"/>
  </w:num>
  <w:num w:numId="4" w16cid:durableId="21370265">
    <w:abstractNumId w:val="9"/>
  </w:num>
  <w:num w:numId="5" w16cid:durableId="2071538888">
    <w:abstractNumId w:val="3"/>
  </w:num>
  <w:num w:numId="6" w16cid:durableId="1862160799">
    <w:abstractNumId w:val="0"/>
  </w:num>
  <w:num w:numId="7" w16cid:durableId="2045907425">
    <w:abstractNumId w:val="8"/>
  </w:num>
  <w:num w:numId="8" w16cid:durableId="1067845695">
    <w:abstractNumId w:val="4"/>
  </w:num>
  <w:num w:numId="9" w16cid:durableId="1797989305">
    <w:abstractNumId w:val="5"/>
  </w:num>
  <w:num w:numId="10" w16cid:durableId="2137527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99"/>
    <w:rsid w:val="00014ADC"/>
    <w:rsid w:val="00015628"/>
    <w:rsid w:val="000265E5"/>
    <w:rsid w:val="00041BC5"/>
    <w:rsid w:val="00043709"/>
    <w:rsid w:val="000A394B"/>
    <w:rsid w:val="00110BE0"/>
    <w:rsid w:val="00194AA4"/>
    <w:rsid w:val="0019608D"/>
    <w:rsid w:val="001B517E"/>
    <w:rsid w:val="002A0B53"/>
    <w:rsid w:val="002A278E"/>
    <w:rsid w:val="002B52CB"/>
    <w:rsid w:val="002D61F8"/>
    <w:rsid w:val="002E67D1"/>
    <w:rsid w:val="003116F4"/>
    <w:rsid w:val="00357115"/>
    <w:rsid w:val="0042045F"/>
    <w:rsid w:val="00453DB2"/>
    <w:rsid w:val="004658B1"/>
    <w:rsid w:val="00473566"/>
    <w:rsid w:val="004822CA"/>
    <w:rsid w:val="00487097"/>
    <w:rsid w:val="004B2349"/>
    <w:rsid w:val="004C561E"/>
    <w:rsid w:val="00520485"/>
    <w:rsid w:val="005521CE"/>
    <w:rsid w:val="00584766"/>
    <w:rsid w:val="005A3C73"/>
    <w:rsid w:val="005C1F70"/>
    <w:rsid w:val="00607068"/>
    <w:rsid w:val="00611035"/>
    <w:rsid w:val="006416E1"/>
    <w:rsid w:val="00670BB1"/>
    <w:rsid w:val="0067518F"/>
    <w:rsid w:val="006941E6"/>
    <w:rsid w:val="00694ABA"/>
    <w:rsid w:val="006E30C6"/>
    <w:rsid w:val="007016AF"/>
    <w:rsid w:val="007316AC"/>
    <w:rsid w:val="00746101"/>
    <w:rsid w:val="007C57E5"/>
    <w:rsid w:val="008064A0"/>
    <w:rsid w:val="00875DA9"/>
    <w:rsid w:val="00881A21"/>
    <w:rsid w:val="008925C6"/>
    <w:rsid w:val="00893486"/>
    <w:rsid w:val="0093770D"/>
    <w:rsid w:val="00945BAC"/>
    <w:rsid w:val="00973C8E"/>
    <w:rsid w:val="009A307E"/>
    <w:rsid w:val="009C2152"/>
    <w:rsid w:val="009F2466"/>
    <w:rsid w:val="00A91734"/>
    <w:rsid w:val="00AF3067"/>
    <w:rsid w:val="00AF5B5E"/>
    <w:rsid w:val="00BA2F29"/>
    <w:rsid w:val="00BB7CF8"/>
    <w:rsid w:val="00BE6D3E"/>
    <w:rsid w:val="00BF0E54"/>
    <w:rsid w:val="00C135CE"/>
    <w:rsid w:val="00C45D3F"/>
    <w:rsid w:val="00C60B91"/>
    <w:rsid w:val="00CA3BAD"/>
    <w:rsid w:val="00CD0328"/>
    <w:rsid w:val="00CF2692"/>
    <w:rsid w:val="00DA7D49"/>
    <w:rsid w:val="00DE6A86"/>
    <w:rsid w:val="00E065E0"/>
    <w:rsid w:val="00E34231"/>
    <w:rsid w:val="00E56068"/>
    <w:rsid w:val="00E662DA"/>
    <w:rsid w:val="00E75D43"/>
    <w:rsid w:val="00E90845"/>
    <w:rsid w:val="00F043E7"/>
    <w:rsid w:val="00F11DB7"/>
    <w:rsid w:val="00F32D3C"/>
    <w:rsid w:val="00F52890"/>
    <w:rsid w:val="00F704D9"/>
    <w:rsid w:val="00F75999"/>
    <w:rsid w:val="00F94A1B"/>
    <w:rsid w:val="00F96366"/>
    <w:rsid w:val="00FB7568"/>
    <w:rsid w:val="00FC65B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FA0CC"/>
  <w15:docId w15:val="{D5AB4CED-C6B1-4AEF-A825-301B1B5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20"/>
      <w:ind w:left="132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9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972" w:hanging="360"/>
    </w:pPr>
  </w:style>
  <w:style w:type="paragraph" w:customStyle="1" w:styleId="TableParagraph">
    <w:name w:val="Table Paragraph"/>
    <w:basedOn w:val="Normln"/>
    <w:uiPriority w:val="1"/>
    <w:qFormat/>
    <w:pPr>
      <w:spacing w:before="78"/>
      <w:ind w:left="78"/>
      <w:jc w:val="center"/>
    </w:pPr>
    <w:rPr>
      <w:rFonts w:ascii="Tahoma" w:eastAsia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1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FB"/>
    <w:rPr>
      <w:rFonts w:ascii="Tahoma" w:eastAsia="Arial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0C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BA0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C8C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dn">
    <w:name w:val="Žádný"/>
    <w:rsid w:val="009429FB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semiHidden/>
    <w:unhideWhenUsed/>
    <w:rsid w:val="00E0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p44csuSEd4Ao42FoiET1W/Dig==">AMUW2mULf6jCKNzt9jqV5GVeAHsi4HmWTdtn0gns9vMrJLWn2FdRsW7/brxCpHGyEaLWpCrOO5IsiUQsYBUo646p3x1bFgA3pfsns5mVMdyNyy3qaWiv4Qks7djIuqADEFMMa95nwoBk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Ludmila Lorencová</cp:lastModifiedBy>
  <cp:revision>3</cp:revision>
  <cp:lastPrinted>2024-01-08T14:36:00Z</cp:lastPrinted>
  <dcterms:created xsi:type="dcterms:W3CDTF">2024-06-25T12:48:00Z</dcterms:created>
  <dcterms:modified xsi:type="dcterms:W3CDTF">2024-06-26T08:21:00Z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