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A86F" w14:textId="77777777" w:rsidR="004407BD" w:rsidRDefault="00000000">
      <w:pPr>
        <w:pStyle w:val="Other0"/>
        <w:spacing w:after="80"/>
        <w:ind w:firstLine="160"/>
        <w:rPr>
          <w:sz w:val="24"/>
          <w:szCs w:val="24"/>
        </w:rPr>
      </w:pPr>
      <w:r>
        <w:rPr>
          <w:rStyle w:val="Other"/>
          <w:rFonts w:ascii="Arial" w:eastAsia="Arial" w:hAnsi="Arial" w:cs="Arial"/>
          <w:b/>
          <w:bCs/>
          <w:sz w:val="24"/>
          <w:szCs w:val="24"/>
        </w:rPr>
        <w:t xml:space="preserve">Příloha pachtovní smlouvy </w:t>
      </w:r>
      <w:r>
        <w:rPr>
          <w:rStyle w:val="Other"/>
          <w:rFonts w:ascii="Arial" w:eastAsia="Arial" w:hAnsi="Arial" w:cs="Arial"/>
          <w:b/>
          <w:bCs/>
          <w:sz w:val="24"/>
          <w:szCs w:val="24"/>
          <w:lang w:val="sk-SK" w:eastAsia="sk-SK" w:bidi="sk-SK"/>
        </w:rPr>
        <w:t xml:space="preserve">č. </w:t>
      </w:r>
      <w:r>
        <w:rPr>
          <w:rStyle w:val="Other"/>
          <w:rFonts w:ascii="Arial" w:eastAsia="Arial" w:hAnsi="Arial" w:cs="Arial"/>
          <w:b/>
          <w:bCs/>
          <w:sz w:val="24"/>
          <w:szCs w:val="24"/>
        </w:rPr>
        <w:t>158N24/38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5540"/>
      </w:tblGrid>
      <w:tr w:rsidR="004407BD" w14:paraId="252FA2E4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94D50" w14:textId="77777777" w:rsidR="004407BD" w:rsidRDefault="00000000">
            <w:pPr>
              <w:pStyle w:val="Other0"/>
              <w:tabs>
                <w:tab w:val="left" w:pos="4037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Variabilní symbol: 15812438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Uzavřeno:</w:t>
            </w:r>
          </w:p>
        </w:tc>
        <w:tc>
          <w:tcPr>
            <w:tcW w:w="5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7EF99" w14:textId="77777777" w:rsidR="004407BD" w:rsidRDefault="00000000">
            <w:pPr>
              <w:pStyle w:val="Other0"/>
              <w:tabs>
                <w:tab w:val="left" w:pos="1559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26.06.2024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 xml:space="preserve">Roční pacht: 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14 908 Kč</w:t>
            </w:r>
          </w:p>
        </w:tc>
      </w:tr>
      <w:tr w:rsidR="004407BD" w14:paraId="0C7306A0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8C44B" w14:textId="77777777" w:rsidR="004407BD" w:rsidRDefault="00000000">
            <w:pPr>
              <w:pStyle w:val="Other0"/>
              <w:tabs>
                <w:tab w:val="left" w:pos="2000"/>
                <w:tab w:val="left" w:pos="4026"/>
              </w:tabs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Datum tisku: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11.06.2024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Účinná od:</w:t>
            </w:r>
          </w:p>
        </w:tc>
        <w:tc>
          <w:tcPr>
            <w:tcW w:w="5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4551" w14:textId="77777777" w:rsidR="004407BD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01.07.2024</w:t>
            </w:r>
          </w:p>
        </w:tc>
      </w:tr>
    </w:tbl>
    <w:p w14:paraId="33D1E591" w14:textId="77777777" w:rsidR="004407BD" w:rsidRDefault="00000000">
      <w:pPr>
        <w:pStyle w:val="Tablecaption0"/>
        <w:ind w:left="4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Pachtýři:</w:t>
      </w:r>
    </w:p>
    <w:p w14:paraId="1660C36B" w14:textId="77777777" w:rsidR="004407BD" w:rsidRDefault="004407BD">
      <w:pPr>
        <w:spacing w:after="179" w:line="1" w:lineRule="exact"/>
      </w:pPr>
    </w:p>
    <w:p w14:paraId="1935AE40" w14:textId="77777777" w:rsidR="004407BD" w:rsidRDefault="00000000">
      <w:pPr>
        <w:pStyle w:val="Heading30"/>
        <w:keepNext/>
        <w:keepLines/>
        <w:spacing w:after="80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45DF36" wp14:editId="5690D788">
                <wp:simplePos x="0" y="0"/>
                <wp:positionH relativeFrom="page">
                  <wp:posOffset>432435</wp:posOffset>
                </wp:positionH>
                <wp:positionV relativeFrom="paragraph">
                  <wp:posOffset>12700</wp:posOffset>
                </wp:positionV>
                <wp:extent cx="715645" cy="3816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6EC7B" w14:textId="77777777" w:rsidR="004407BD" w:rsidRDefault="00000000">
                            <w:pPr>
                              <w:pStyle w:val="Bodytext30"/>
                              <w:spacing w:after="10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Název</w:t>
                            </w:r>
                          </w:p>
                          <w:p w14:paraId="528B12E8" w14:textId="77777777" w:rsidR="004407BD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Král Vojtěch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049999999999997pt;margin-top:1.pt;width:56.350000000000001pt;height:30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Název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Král Vojtěch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rStyle w:val="Heading3"/>
          <w:b/>
          <w:bCs/>
        </w:rPr>
        <w:t>Adresa</w:t>
      </w:r>
      <w:bookmarkEnd w:id="0"/>
    </w:p>
    <w:p w14:paraId="3B6A8094" w14:textId="77777777" w:rsidR="004407BD" w:rsidRDefault="00000000">
      <w:pPr>
        <w:pStyle w:val="Bodytext30"/>
        <w:spacing w:after="460"/>
        <w:jc w:val="center"/>
      </w:pPr>
      <w:proofErr w:type="spellStart"/>
      <w:r>
        <w:rPr>
          <w:rStyle w:val="Bodytext3"/>
        </w:rPr>
        <w:t>Xxxxxxxxxxxxxxxxxxxxxx</w:t>
      </w:r>
      <w:proofErr w:type="spellEnd"/>
      <w:r>
        <w:rPr>
          <w:rStyle w:val="Bodytext3"/>
        </w:rPr>
        <w:t xml:space="preserve"> ,41201 Litoměřice</w:t>
      </w:r>
    </w:p>
    <w:p w14:paraId="7FD3717F" w14:textId="77777777" w:rsidR="004407BD" w:rsidRDefault="00000000">
      <w:pPr>
        <w:pStyle w:val="Tablecaption0"/>
        <w:ind w:left="58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Nemovitosti: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8341"/>
      </w:tblGrid>
      <w:tr w:rsidR="004407BD" w14:paraId="2B667D3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6DB61D21" w14:textId="77777777" w:rsidR="004407BD" w:rsidRDefault="00000000">
            <w:pPr>
              <w:pStyle w:val="Other0"/>
              <w:tabs>
                <w:tab w:val="left" w:pos="1436"/>
              </w:tabs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Parcela</w:t>
            </w:r>
          </w:p>
        </w:tc>
        <w:tc>
          <w:tcPr>
            <w:tcW w:w="8341" w:type="dxa"/>
            <w:tcBorders>
              <w:bottom w:val="single" w:sz="4" w:space="0" w:color="auto"/>
            </w:tcBorders>
            <w:shd w:val="clear" w:color="auto" w:fill="auto"/>
          </w:tcPr>
          <w:p w14:paraId="7E886EE6" w14:textId="77777777" w:rsidR="004407BD" w:rsidRDefault="00000000">
            <w:pPr>
              <w:pStyle w:val="Other0"/>
              <w:tabs>
                <w:tab w:val="left" w:pos="3582"/>
                <w:tab w:val="left" w:pos="7607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Dii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. Kult. Číslo Typ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Cena Výměra VO % Inflace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Pacht</w:t>
            </w:r>
          </w:p>
          <w:p w14:paraId="53136DC2" w14:textId="77777777" w:rsidR="004407BD" w:rsidRDefault="00000000">
            <w:pPr>
              <w:pStyle w:val="Other0"/>
              <w:tabs>
                <w:tab w:val="left" w:pos="1782"/>
                <w:tab w:val="left" w:pos="2704"/>
                <w:tab w:val="left" w:pos="5778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LV sazby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[Kč]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[Kč]</w:t>
            </w:r>
          </w:p>
        </w:tc>
      </w:tr>
    </w:tbl>
    <w:p w14:paraId="15DED411" w14:textId="77777777" w:rsidR="004407BD" w:rsidRDefault="00000000">
      <w:pPr>
        <w:pStyle w:val="Tablecaption0"/>
        <w:ind w:left="54"/>
        <w:rPr>
          <w:sz w:val="20"/>
          <w:szCs w:val="20"/>
        </w:rPr>
      </w:pPr>
      <w:r>
        <w:rPr>
          <w:rStyle w:val="Tablecaption"/>
          <w:rFonts w:ascii="Arial" w:eastAsia="Arial" w:hAnsi="Arial" w:cs="Arial"/>
          <w:b/>
          <w:bCs/>
          <w:sz w:val="20"/>
          <w:szCs w:val="20"/>
        </w:rPr>
        <w:t>Katastr: Nučničky</w:t>
      </w:r>
    </w:p>
    <w:p w14:paraId="207A5A48" w14:textId="77777777" w:rsidR="004407BD" w:rsidRDefault="004407BD">
      <w:pPr>
        <w:spacing w:line="1" w:lineRule="exact"/>
      </w:pPr>
    </w:p>
    <w:p w14:paraId="10E64849" w14:textId="77777777" w:rsidR="004407BD" w:rsidRDefault="00000000">
      <w:pPr>
        <w:pStyle w:val="Tablecaption0"/>
        <w:tabs>
          <w:tab w:val="left" w:pos="2495"/>
          <w:tab w:val="left" w:pos="3524"/>
          <w:tab w:val="left" w:pos="4093"/>
          <w:tab w:val="left" w:pos="6966"/>
          <w:tab w:val="left" w:pos="9824"/>
        </w:tabs>
        <w:ind w:left="2009"/>
      </w:pPr>
      <w:r>
        <w:rPr>
          <w:rStyle w:val="Tablecaption"/>
        </w:rPr>
        <w:t>45</w:t>
      </w:r>
      <w:r>
        <w:rPr>
          <w:rStyle w:val="Tablecaption"/>
        </w:rPr>
        <w:tab/>
        <w:t>52</w:t>
      </w:r>
      <w:r>
        <w:rPr>
          <w:rStyle w:val="Tablecaption"/>
        </w:rPr>
        <w:tab/>
        <w:t>2</w:t>
      </w:r>
      <w:r>
        <w:rPr>
          <w:rStyle w:val="Tablecaption"/>
        </w:rPr>
        <w:tab/>
        <w:t xml:space="preserve">2 10002 </w:t>
      </w:r>
      <w:proofErr w:type="spellStart"/>
      <w:r>
        <w:rPr>
          <w:rStyle w:val="Tablecaption"/>
        </w:rPr>
        <w:t>pc</w:t>
      </w:r>
      <w:proofErr w:type="spellEnd"/>
      <w:r>
        <w:rPr>
          <w:rStyle w:val="Tablecaption"/>
        </w:rPr>
        <w:t>/ha 66 200,00</w:t>
      </w:r>
      <w:r>
        <w:rPr>
          <w:rStyle w:val="Tablecaption"/>
        </w:rPr>
        <w:tab/>
        <w:t>62 554 Ř 3,6</w:t>
      </w:r>
      <w:r>
        <w:rPr>
          <w:rStyle w:val="Tablecaption"/>
        </w:rPr>
        <w:tab/>
        <w:t>14 907,87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8341"/>
      </w:tblGrid>
      <w:tr w:rsidR="004407BD" w14:paraId="177BCCA1" w14:textId="7777777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14:paraId="6D6FE0F9" w14:textId="77777777" w:rsidR="004407BD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Celkem za katastr</w:t>
            </w:r>
          </w:p>
        </w:tc>
        <w:tc>
          <w:tcPr>
            <w:tcW w:w="8341" w:type="dxa"/>
            <w:tcBorders>
              <w:top w:val="single" w:sz="4" w:space="0" w:color="auto"/>
            </w:tcBorders>
            <w:shd w:val="clear" w:color="auto" w:fill="auto"/>
          </w:tcPr>
          <w:p w14:paraId="7816A318" w14:textId="77777777" w:rsidR="004407BD" w:rsidRDefault="00000000">
            <w:pPr>
              <w:pStyle w:val="Other0"/>
              <w:tabs>
                <w:tab w:val="left" w:pos="282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>62 554</w:t>
            </w:r>
            <w:r>
              <w:rPr>
                <w:rStyle w:val="Other"/>
                <w:rFonts w:ascii="Arial" w:eastAsia="Arial" w:hAnsi="Arial" w:cs="Arial"/>
                <w:sz w:val="20"/>
                <w:szCs w:val="20"/>
              </w:rPr>
              <w:tab/>
              <w:t>14 907,87</w:t>
            </w:r>
          </w:p>
        </w:tc>
      </w:tr>
      <w:tr w:rsidR="004407BD" w14:paraId="52B54C2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5E82D" w14:textId="77777777" w:rsidR="004407BD" w:rsidRDefault="00000000">
            <w:pPr>
              <w:pStyle w:val="Other0"/>
              <w:spacing w:after="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8B5D9" w14:textId="77777777" w:rsidR="004407BD" w:rsidRDefault="00000000">
            <w:pPr>
              <w:pStyle w:val="Other0"/>
              <w:tabs>
                <w:tab w:val="left" w:pos="309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>62 554</w:t>
            </w:r>
            <w:r>
              <w:rPr>
                <w:rStyle w:val="Other"/>
                <w:rFonts w:ascii="Arial" w:eastAsia="Arial" w:hAnsi="Arial" w:cs="Arial"/>
                <w:b/>
                <w:bCs/>
                <w:sz w:val="20"/>
                <w:szCs w:val="20"/>
              </w:rPr>
              <w:tab/>
              <w:t>14 908</w:t>
            </w:r>
          </w:p>
        </w:tc>
      </w:tr>
    </w:tbl>
    <w:p w14:paraId="10384E6A" w14:textId="77777777" w:rsidR="004407BD" w:rsidRDefault="004407BD">
      <w:pPr>
        <w:spacing w:after="759" w:line="1" w:lineRule="exact"/>
      </w:pPr>
    </w:p>
    <w:p w14:paraId="5B24F9D8" w14:textId="77777777" w:rsidR="004407BD" w:rsidRDefault="00000000">
      <w:pPr>
        <w:pStyle w:val="Heading30"/>
        <w:keepNext/>
        <w:keepLines/>
        <w:spacing w:after="0"/>
        <w:ind w:left="0"/>
      </w:pPr>
      <w:bookmarkStart w:id="1" w:name="bookmark2"/>
      <w:r>
        <w:rPr>
          <w:rStyle w:val="Heading3"/>
          <w:b/>
          <w:bCs/>
        </w:rPr>
        <w:t>Vysvětlivky k typu sazby:</w:t>
      </w:r>
      <w:bookmarkEnd w:id="1"/>
    </w:p>
    <w:p w14:paraId="3491BC4B" w14:textId="77777777" w:rsidR="004407BD" w:rsidRDefault="00000000">
      <w:pPr>
        <w:pStyle w:val="Bodytext30"/>
      </w:pPr>
      <w:r>
        <w:rPr>
          <w:rStyle w:val="Bodytext3"/>
        </w:rPr>
        <w:t>ha...za hektar</w:t>
      </w:r>
    </w:p>
    <w:p w14:paraId="55F16781" w14:textId="77777777" w:rsidR="004407BD" w:rsidRDefault="00000000">
      <w:pPr>
        <w:pStyle w:val="Bodytext30"/>
      </w:pPr>
      <w:proofErr w:type="spellStart"/>
      <w:r>
        <w:rPr>
          <w:rStyle w:val="Bodytext3"/>
        </w:rPr>
        <w:t>jdn</w:t>
      </w:r>
      <w:proofErr w:type="spellEnd"/>
      <w:r>
        <w:rPr>
          <w:rStyle w:val="Bodytext3"/>
        </w:rPr>
        <w:t>...za jednotku</w:t>
      </w:r>
    </w:p>
    <w:p w14:paraId="291CAD09" w14:textId="77777777" w:rsidR="004407BD" w:rsidRDefault="00000000">
      <w:pPr>
        <w:pStyle w:val="Bodytext30"/>
      </w:pPr>
      <w:proofErr w:type="spellStart"/>
      <w:r>
        <w:rPr>
          <w:rStyle w:val="Bodytext3"/>
        </w:rPr>
        <w:t>pc</w:t>
      </w:r>
      <w:proofErr w:type="spellEnd"/>
      <w:r>
        <w:rPr>
          <w:rStyle w:val="Bodytext3"/>
        </w:rPr>
        <w:t>/ha...průměrná cena za hektar</w:t>
      </w:r>
    </w:p>
    <w:p w14:paraId="4C26FEB2" w14:textId="77777777" w:rsidR="004407BD" w:rsidRDefault="00000000">
      <w:pPr>
        <w:pStyle w:val="Bodytext30"/>
        <w:spacing w:after="240"/>
      </w:pPr>
      <w:r>
        <w:rPr>
          <w:rStyle w:val="Bodytext3"/>
        </w:rPr>
        <w:t>m</w:t>
      </w:r>
      <w:r>
        <w:rPr>
          <w:rStyle w:val="Bodytext3"/>
          <w:vertAlign w:val="superscript"/>
        </w:rPr>
        <w:t>2</w:t>
      </w:r>
      <w:r>
        <w:rPr>
          <w:rStyle w:val="Bodytext3"/>
        </w:rPr>
        <w:t>...za m</w:t>
      </w:r>
      <w:r>
        <w:rPr>
          <w:rStyle w:val="Bodytext3"/>
          <w:vertAlign w:val="superscript"/>
        </w:rPr>
        <w:t>2</w:t>
      </w:r>
    </w:p>
    <w:p w14:paraId="0F05D6FF" w14:textId="77777777" w:rsidR="004407BD" w:rsidRDefault="00000000">
      <w:pPr>
        <w:pStyle w:val="Heading30"/>
        <w:keepNext/>
        <w:keepLines/>
        <w:spacing w:after="0"/>
        <w:ind w:left="0"/>
      </w:pPr>
      <w:bookmarkStart w:id="2" w:name="bookmark4"/>
      <w:r>
        <w:rPr>
          <w:rStyle w:val="Heading3"/>
          <w:b/>
          <w:bCs/>
        </w:rPr>
        <w:t>Vysvětlivky k výrobním oblastem (VO):</w:t>
      </w:r>
      <w:bookmarkEnd w:id="2"/>
    </w:p>
    <w:p w14:paraId="6E15B06D" w14:textId="77777777" w:rsidR="004407BD" w:rsidRDefault="00000000">
      <w:pPr>
        <w:pStyle w:val="Bodytext30"/>
      </w:pPr>
      <w:proofErr w:type="gramStart"/>
      <w:r>
        <w:rPr>
          <w:rStyle w:val="Bodytext3"/>
        </w:rPr>
        <w:t>H...</w:t>
      </w:r>
      <w:proofErr w:type="gramEnd"/>
      <w:r>
        <w:rPr>
          <w:rStyle w:val="Bodytext3"/>
        </w:rPr>
        <w:t>horská</w:t>
      </w:r>
    </w:p>
    <w:p w14:paraId="511E43DA" w14:textId="77777777" w:rsidR="004407BD" w:rsidRDefault="00000000">
      <w:pPr>
        <w:pStyle w:val="Bodytext30"/>
      </w:pPr>
      <w:r>
        <w:rPr>
          <w:rStyle w:val="Bodytext3"/>
        </w:rPr>
        <w:t>BO... bramborářsko-ovesná</w:t>
      </w:r>
    </w:p>
    <w:p w14:paraId="111DDE96" w14:textId="77777777" w:rsidR="004407BD" w:rsidRDefault="00000000">
      <w:pPr>
        <w:pStyle w:val="Bodytext30"/>
      </w:pPr>
      <w:proofErr w:type="spellStart"/>
      <w:proofErr w:type="gramStart"/>
      <w:r>
        <w:rPr>
          <w:rStyle w:val="Bodytext3"/>
        </w:rPr>
        <w:t>B.bramborářská</w:t>
      </w:r>
      <w:proofErr w:type="spellEnd"/>
      <w:proofErr w:type="gramEnd"/>
    </w:p>
    <w:p w14:paraId="41F0D28B" w14:textId="77777777" w:rsidR="004407BD" w:rsidRDefault="00000000">
      <w:pPr>
        <w:pStyle w:val="Bodytext30"/>
      </w:pPr>
      <w:proofErr w:type="gramStart"/>
      <w:r>
        <w:rPr>
          <w:rStyle w:val="Bodytext3"/>
        </w:rPr>
        <w:t>K...</w:t>
      </w:r>
      <w:proofErr w:type="gramEnd"/>
      <w:r>
        <w:rPr>
          <w:rStyle w:val="Bodytext3"/>
        </w:rPr>
        <w:t>kukuřičná</w:t>
      </w:r>
    </w:p>
    <w:p w14:paraId="4ECA0539" w14:textId="77777777" w:rsidR="004407BD" w:rsidRDefault="00000000">
      <w:pPr>
        <w:pStyle w:val="Bodytext30"/>
      </w:pPr>
      <w:proofErr w:type="gramStart"/>
      <w:r>
        <w:rPr>
          <w:rStyle w:val="Bodytext3"/>
        </w:rPr>
        <w:t>Ř...</w:t>
      </w:r>
      <w:proofErr w:type="gramEnd"/>
      <w:r>
        <w:rPr>
          <w:rStyle w:val="Bodytext3"/>
        </w:rPr>
        <w:t>řepařská</w:t>
      </w:r>
    </w:p>
    <w:p w14:paraId="373736AC" w14:textId="77777777" w:rsidR="004407BD" w:rsidRDefault="00000000">
      <w:pPr>
        <w:pStyle w:val="Bodytext30"/>
        <w:spacing w:after="200"/>
        <w:sectPr w:rsidR="004407BD">
          <w:footerReference w:type="default" r:id="rId6"/>
          <w:pgSz w:w="11900" w:h="16840"/>
          <w:pgMar w:top="693" w:right="581" w:bottom="1265" w:left="624" w:header="265" w:footer="3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>9...neurčená</w:t>
      </w:r>
    </w:p>
    <w:p w14:paraId="5C392B97" w14:textId="77777777" w:rsidR="004407BD" w:rsidRDefault="00000000">
      <w:pPr>
        <w:pStyle w:val="Heading10"/>
        <w:keepNext/>
        <w:keepLines/>
      </w:pPr>
      <w:bookmarkStart w:id="3" w:name="bookmark6"/>
      <w:r>
        <w:rPr>
          <w:rStyle w:val="Heading1"/>
        </w:rPr>
        <w:lastRenderedPageBreak/>
        <w:t>Informace o pozemku</w:t>
      </w:r>
      <w:bookmarkEnd w:id="3"/>
    </w:p>
    <w:p w14:paraId="184A2829" w14:textId="77777777" w:rsidR="004407BD" w:rsidRDefault="00000000">
      <w:pPr>
        <w:spacing w:line="1" w:lineRule="exact"/>
        <w:sectPr w:rsidR="004407BD">
          <w:footerReference w:type="default" r:id="rId7"/>
          <w:footerReference w:type="first" r:id="rId8"/>
          <w:pgSz w:w="11900" w:h="16840"/>
          <w:pgMar w:top="729" w:right="750" w:bottom="1908" w:left="48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85725" distB="635" distL="0" distR="0" simplePos="0" relativeHeight="125829380" behindDoc="0" locked="0" layoutInCell="1" allowOverlap="1" wp14:anchorId="0DA97019" wp14:editId="383E33F1">
                <wp:simplePos x="0" y="0"/>
                <wp:positionH relativeFrom="page">
                  <wp:posOffset>354965</wp:posOffset>
                </wp:positionH>
                <wp:positionV relativeFrom="paragraph">
                  <wp:posOffset>85725</wp:posOffset>
                </wp:positionV>
                <wp:extent cx="3111500" cy="24206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420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5"/>
                              <w:gridCol w:w="2894"/>
                            </w:tblGrid>
                            <w:tr w:rsidR="004407BD" w14:paraId="4F0670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tblHeader/>
                              </w:trPr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1B7317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Parcelní číslo: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B2927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45/520</w:t>
                                  </w:r>
                                </w:p>
                              </w:tc>
                            </w:tr>
                            <w:tr w:rsidR="004407BD" w14:paraId="0A7E97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7BB19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204176FD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Travčice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 xml:space="preserve"> [</w:t>
                                  </w:r>
                                  <w:proofErr w:type="gramStart"/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565741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 xml:space="preserve"> ]</w:t>
                                  </w:r>
                                  <w:proofErr w:type="gramEnd"/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 xml:space="preserve"> 0</w:t>
                                  </w:r>
                                </w:p>
                              </w:tc>
                            </w:tr>
                            <w:tr w:rsidR="004407BD" w14:paraId="0D0618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C05E2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Katastrální území: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57CA7562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Nučničky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768031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4407BD" w14:paraId="366B7F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909A2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Číslo LV: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15F36B63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10002</w:t>
                                  </w:r>
                                </w:p>
                              </w:tc>
                            </w:tr>
                            <w:tr w:rsidR="004407BD" w14:paraId="18547B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F98189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Výměra [m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]: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02EB4F79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62554</w:t>
                                  </w:r>
                                </w:p>
                              </w:tc>
                            </w:tr>
                            <w:tr w:rsidR="004407BD" w14:paraId="40E2F26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8F2C2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Typ parcely: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7E55E945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Parcela katastru nemovitostí</w:t>
                                  </w:r>
                                </w:p>
                              </w:tc>
                            </w:tr>
                            <w:tr w:rsidR="004407BD" w14:paraId="537E20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7945E2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Mapový list: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107AD65B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  <w:u w:val="single"/>
                                    </w:rPr>
                                    <w:t>DKM</w:t>
                                  </w:r>
                                </w:p>
                              </w:tc>
                            </w:tr>
                            <w:tr w:rsidR="004407BD" w14:paraId="4C81E9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14987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Určení výměry: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  <w:vAlign w:val="center"/>
                                </w:tcPr>
                                <w:p w14:paraId="4E8E849A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Ze souřadnic v S-JTSK</w:t>
                                  </w:r>
                                </w:p>
                              </w:tc>
                            </w:tr>
                            <w:tr w:rsidR="004407BD" w14:paraId="257AF1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7C05F" w14:textId="77777777" w:rsidR="004407BD" w:rsidRDefault="00000000">
                                  <w:pPr>
                                    <w:pStyle w:val="Other0"/>
                                    <w:spacing w:after="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Druh pozemku: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CBD36F" w14:textId="77777777" w:rsidR="004407BD" w:rsidRDefault="00000000">
                                  <w:pPr>
                                    <w:pStyle w:val="Other0"/>
                                    <w:spacing w:after="0"/>
                                    <w:ind w:firstLine="460"/>
                                  </w:pPr>
                                  <w:r>
                                    <w:rPr>
                                      <w:rStyle w:val="Other"/>
                                      <w:rFonts w:ascii="Segoe UI" w:eastAsia="Segoe UI" w:hAnsi="Segoe UI" w:cs="Segoe UI"/>
                                    </w:rPr>
                                    <w:t>orná půda</w:t>
                                  </w:r>
                                </w:p>
                              </w:tc>
                            </w:tr>
                          </w:tbl>
                          <w:p w14:paraId="788C29CD" w14:textId="77777777" w:rsidR="004407BD" w:rsidRDefault="004407B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A9701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7.95pt;margin-top:6.75pt;width:245pt;height:190.6pt;z-index:125829380;visibility:visible;mso-wrap-style:square;mso-wrap-distance-left:0;mso-wrap-distance-top:6.7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5"/>
                        <w:gridCol w:w="2894"/>
                      </w:tblGrid>
                      <w:tr w:rsidR="004407BD" w14:paraId="4F0670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tblHeader/>
                        </w:trPr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1B7317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Parcelní číslo:</w:t>
                            </w:r>
                          </w:p>
                        </w:tc>
                        <w:tc>
                          <w:tcPr>
                            <w:tcW w:w="28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1B2927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45/520</w:t>
                            </w:r>
                          </w:p>
                        </w:tc>
                      </w:tr>
                      <w:tr w:rsidR="004407BD" w14:paraId="0A7E97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27BB19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204176FD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Travčice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 xml:space="preserve"> [</w:t>
                            </w:r>
                            <w:proofErr w:type="gramStart"/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565741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 xml:space="preserve"> ]</w:t>
                            </w:r>
                            <w:proofErr w:type="gramEnd"/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 xml:space="preserve"> 0</w:t>
                            </w:r>
                          </w:p>
                        </w:tc>
                      </w:tr>
                      <w:tr w:rsidR="004407BD" w14:paraId="0D0618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8C05E2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Katastrální území: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57CA7562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Nučničky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 xml:space="preserve"> [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768031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]</w:t>
                            </w:r>
                          </w:p>
                        </w:tc>
                      </w:tr>
                      <w:tr w:rsidR="004407BD" w14:paraId="366B7F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F909A2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Číslo LV: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15F36B63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10002</w:t>
                            </w:r>
                          </w:p>
                        </w:tc>
                      </w:tr>
                      <w:tr w:rsidR="004407BD" w14:paraId="18547B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F98189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Výměra [m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]: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02EB4F79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62554</w:t>
                            </w:r>
                          </w:p>
                        </w:tc>
                      </w:tr>
                      <w:tr w:rsidR="004407BD" w14:paraId="40E2F26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08F2C2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Typ parcely: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7E55E945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Parcela katastru nemovitostí</w:t>
                            </w:r>
                          </w:p>
                        </w:tc>
                      </w:tr>
                      <w:tr w:rsidR="004407BD" w14:paraId="537E20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7945E2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Mapový list: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107AD65B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u w:val="single"/>
                              </w:rPr>
                              <w:t>DKM</w:t>
                            </w:r>
                          </w:p>
                        </w:tc>
                      </w:tr>
                      <w:tr w:rsidR="004407BD" w14:paraId="4C81E9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A14987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Určení výměry: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  <w:vAlign w:val="center"/>
                          </w:tcPr>
                          <w:p w14:paraId="4E8E849A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Ze souřadnic v S-JTSK</w:t>
                            </w:r>
                          </w:p>
                        </w:tc>
                      </w:tr>
                      <w:tr w:rsidR="004407BD" w14:paraId="257AF1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E7C05F" w14:textId="77777777" w:rsidR="004407BD" w:rsidRDefault="00000000">
                            <w:pPr>
                              <w:pStyle w:val="Other0"/>
                              <w:spacing w:after="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Druh pozemku:</w:t>
                            </w:r>
                          </w:p>
                        </w:tc>
                        <w:tc>
                          <w:tcPr>
                            <w:tcW w:w="289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CBD36F" w14:textId="77777777" w:rsidR="004407BD" w:rsidRDefault="00000000">
                            <w:pPr>
                              <w:pStyle w:val="Other0"/>
                              <w:spacing w:after="0"/>
                              <w:ind w:firstLine="460"/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</w:rPr>
                              <w:t>orná půda</w:t>
                            </w:r>
                          </w:p>
                        </w:tc>
                      </w:tr>
                    </w:tbl>
                    <w:p w14:paraId="788C29CD" w14:textId="77777777" w:rsidR="004407BD" w:rsidRDefault="004407B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2700" distB="391160" distL="0" distR="0" simplePos="0" relativeHeight="125829382" behindDoc="0" locked="0" layoutInCell="1" allowOverlap="1" wp14:anchorId="455B7B9E" wp14:editId="61A238C9">
            <wp:simplePos x="0" y="0"/>
            <wp:positionH relativeFrom="page">
              <wp:posOffset>4378325</wp:posOffset>
            </wp:positionH>
            <wp:positionV relativeFrom="paragraph">
              <wp:posOffset>12700</wp:posOffset>
            </wp:positionV>
            <wp:extent cx="2792095" cy="210312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9209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35A60" w14:textId="77777777" w:rsidR="004407BD" w:rsidRDefault="004407BD">
      <w:pPr>
        <w:spacing w:line="140" w:lineRule="exact"/>
        <w:rPr>
          <w:sz w:val="11"/>
          <w:szCs w:val="11"/>
        </w:rPr>
      </w:pPr>
    </w:p>
    <w:p w14:paraId="65DEF887" w14:textId="77777777" w:rsidR="004407BD" w:rsidRDefault="004407BD">
      <w:pPr>
        <w:spacing w:line="1" w:lineRule="exact"/>
        <w:sectPr w:rsidR="004407BD">
          <w:type w:val="continuous"/>
          <w:pgSz w:w="11900" w:h="16840"/>
          <w:pgMar w:top="856" w:right="0" w:bottom="1030" w:left="0" w:header="0" w:footer="3" w:gutter="0"/>
          <w:cols w:space="720"/>
          <w:noEndnote/>
          <w:docGrid w:linePitch="360"/>
        </w:sectPr>
      </w:pPr>
    </w:p>
    <w:p w14:paraId="35F1435D" w14:textId="77777777" w:rsidR="004407BD" w:rsidRDefault="00000000">
      <w:pPr>
        <w:pStyle w:val="Heading20"/>
        <w:keepNext/>
        <w:keepLines/>
      </w:pPr>
      <w:bookmarkStart w:id="4" w:name="bookmark8"/>
      <w:r>
        <w:rPr>
          <w:rStyle w:val="Heading2"/>
        </w:rPr>
        <w:t>Vlastníci, jiní oprávnění</w:t>
      </w:r>
      <w:bookmarkEnd w:id="4"/>
    </w:p>
    <w:p w14:paraId="03B204FB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062"/>
        </w:tabs>
        <w:spacing w:after="0"/>
      </w:pPr>
      <w:r>
        <w:rPr>
          <w:rStyle w:val="Bodytext2"/>
        </w:rPr>
        <w:t>Vlastnické právo</w:t>
      </w:r>
      <w:r>
        <w:rPr>
          <w:rStyle w:val="Bodytext2"/>
        </w:rPr>
        <w:tab/>
        <w:t>Podíl</w:t>
      </w:r>
    </w:p>
    <w:p w14:paraId="5F75BB84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rPr>
          <w:rStyle w:val="Bodytext2"/>
        </w:rPr>
        <w:t>Česká republika</w:t>
      </w:r>
    </w:p>
    <w:p w14:paraId="42A7A8D8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062"/>
        </w:tabs>
        <w:spacing w:after="0"/>
      </w:pPr>
      <w:r>
        <w:rPr>
          <w:rStyle w:val="Bodytext2"/>
        </w:rPr>
        <w:t>Příslušnost hospodařit s majetkem státu</w:t>
      </w:r>
      <w:r>
        <w:rPr>
          <w:rStyle w:val="Bodytext2"/>
        </w:rPr>
        <w:tab/>
        <w:t>Podíl</w:t>
      </w:r>
    </w:p>
    <w:p w14:paraId="350543E8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Bodytext2"/>
        </w:rPr>
        <w:t xml:space="preserve">Státní pozemkový úřad, Husinecká 1024/11a, </w:t>
      </w:r>
      <w:r>
        <w:rPr>
          <w:rStyle w:val="Bodytext2"/>
          <w:lang w:val="sk-SK" w:eastAsia="sk-SK" w:bidi="sk-SK"/>
        </w:rPr>
        <w:t xml:space="preserve">Žižkov, </w:t>
      </w:r>
      <w:r>
        <w:rPr>
          <w:rStyle w:val="Bodytext2"/>
        </w:rPr>
        <w:t>13000 Praha 3</w:t>
      </w:r>
    </w:p>
    <w:p w14:paraId="260AE22A" w14:textId="77777777" w:rsidR="004407BD" w:rsidRDefault="00000000">
      <w:pPr>
        <w:pStyle w:val="Heading20"/>
        <w:keepNext/>
        <w:keepLines/>
      </w:pPr>
      <w:bookmarkStart w:id="5" w:name="bookmark10"/>
      <w:r>
        <w:rPr>
          <w:rStyle w:val="Heading2"/>
        </w:rPr>
        <w:t>Způsob ochrany nemovitosti</w:t>
      </w:r>
      <w:bookmarkEnd w:id="5"/>
    </w:p>
    <w:p w14:paraId="0A9338A8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98" w:lineRule="auto"/>
      </w:pPr>
      <w:r>
        <w:rPr>
          <w:rStyle w:val="Bodytext2"/>
        </w:rPr>
        <w:t>Název chráněná ložisková území zemědělský půdní fond</w:t>
      </w:r>
    </w:p>
    <w:p w14:paraId="4CF13EE0" w14:textId="77777777" w:rsidR="004407BD" w:rsidRDefault="00000000">
      <w:pPr>
        <w:pStyle w:val="Heading20"/>
        <w:keepNext/>
        <w:keepLines/>
      </w:pPr>
      <w:bookmarkStart w:id="6" w:name="bookmark12"/>
      <w:r>
        <w:rPr>
          <w:rStyle w:val="Heading2"/>
        </w:rPr>
        <w:t>Seznam BPEJ</w:t>
      </w:r>
      <w:bookmarkEnd w:id="6"/>
    </w:p>
    <w:p w14:paraId="5E05F9E7" w14:textId="77777777" w:rsidR="004407BD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 w:line="384" w:lineRule="auto"/>
      </w:pPr>
      <w:r>
        <w:rPr>
          <w:rStyle w:val="Bodytext2"/>
        </w:rPr>
        <w:t xml:space="preserve">BPEJ Výměra </w:t>
      </w:r>
      <w:r>
        <w:rPr>
          <w:rStyle w:val="Bodytext2"/>
          <w:u w:val="single"/>
        </w:rPr>
        <w:t>12110</w:t>
      </w:r>
      <w:r>
        <w:rPr>
          <w:rStyle w:val="Bodytext2"/>
        </w:rPr>
        <w:t>^ 62554</w:t>
      </w:r>
    </w:p>
    <w:p w14:paraId="26510DA7" w14:textId="77777777" w:rsidR="004407BD" w:rsidRDefault="00000000">
      <w:pPr>
        <w:pStyle w:val="Heading20"/>
        <w:keepNext/>
        <w:keepLines/>
        <w:spacing w:after="140"/>
      </w:pPr>
      <w:bookmarkStart w:id="7" w:name="bookmark14"/>
      <w:r>
        <w:rPr>
          <w:rStyle w:val="Heading2"/>
        </w:rPr>
        <w:t>Omezení vlastnického práva</w:t>
      </w:r>
      <w:bookmarkEnd w:id="7"/>
    </w:p>
    <w:p w14:paraId="0E858761" w14:textId="77777777" w:rsidR="004407BD" w:rsidRDefault="00000000">
      <w:pPr>
        <w:pStyle w:val="Bodytext20"/>
      </w:pPr>
      <w:r>
        <w:rPr>
          <w:rStyle w:val="Bodytext2"/>
        </w:rPr>
        <w:t>Nejsou evidována žádná omezení.</w:t>
      </w:r>
    </w:p>
    <w:p w14:paraId="33A74132" w14:textId="77777777" w:rsidR="004407BD" w:rsidRDefault="00000000">
      <w:pPr>
        <w:pStyle w:val="Heading20"/>
        <w:keepNext/>
        <w:keepLines/>
        <w:spacing w:after="140"/>
      </w:pPr>
      <w:bookmarkStart w:id="8" w:name="bookmark16"/>
      <w:r>
        <w:rPr>
          <w:rStyle w:val="Heading2"/>
        </w:rPr>
        <w:t>Jiné zápisy</w:t>
      </w:r>
      <w:bookmarkEnd w:id="8"/>
    </w:p>
    <w:p w14:paraId="327CF468" w14:textId="77777777" w:rsidR="004407BD" w:rsidRDefault="00000000">
      <w:pPr>
        <w:pStyle w:val="Bodytext20"/>
        <w:spacing w:after="60"/>
      </w:pPr>
      <w:r>
        <w:rPr>
          <w:rStyle w:val="Bodytext2"/>
        </w:rPr>
        <w:t>Nejsou evidovány žádné jiné zápisy.</w:t>
      </w:r>
    </w:p>
    <w:p w14:paraId="7EB8FA11" w14:textId="77777777" w:rsidR="004407BD" w:rsidRDefault="00000000">
      <w:pPr>
        <w:pStyle w:val="Bodytext20"/>
        <w:spacing w:after="0"/>
        <w:ind w:firstLine="400"/>
      </w:pPr>
      <w:r>
        <w:rPr>
          <w:rStyle w:val="Bodytext2"/>
        </w:rPr>
        <w:t>Řízení, v rámci kterých byl k nemovitosti zapsán cenový údaj</w:t>
      </w:r>
    </w:p>
    <w:p w14:paraId="195E5889" w14:textId="77777777" w:rsidR="004407BD" w:rsidRDefault="00000000">
      <w:pPr>
        <w:pStyle w:val="Bodytext20"/>
        <w:spacing w:after="200" w:line="240" w:lineRule="auto"/>
      </w:pPr>
      <w:r>
        <w:rPr>
          <w:rStyle w:val="Bodytext2"/>
        </w:rPr>
        <w:t xml:space="preserve">Nemovitost je v územním obvodu, kde státní správu katastru nemovitostí ČR vykonává </w:t>
      </w:r>
      <w:r>
        <w:rPr>
          <w:rStyle w:val="Bodytext2"/>
          <w:u w:val="single"/>
        </w:rPr>
        <w:t>Katastrální úřad pro Ústecký kraj</w:t>
      </w:r>
      <w:r>
        <w:rPr>
          <w:rStyle w:val="Bodytext2"/>
        </w:rPr>
        <w:t xml:space="preserve">, </w:t>
      </w:r>
      <w:r>
        <w:rPr>
          <w:rStyle w:val="Bodytext2"/>
          <w:u w:val="single"/>
        </w:rPr>
        <w:t>Katastrální pracoviště Litoměřice</w:t>
      </w:r>
      <w:r>
        <w:rPr>
          <w:rStyle w:val="Bodytext2"/>
        </w:rPr>
        <w:t>0</w:t>
      </w:r>
    </w:p>
    <w:p w14:paraId="53774B12" w14:textId="77777777" w:rsidR="004407BD" w:rsidRDefault="00000000">
      <w:pPr>
        <w:pStyle w:val="Bodytext20"/>
      </w:pPr>
      <w:r>
        <w:rPr>
          <w:rStyle w:val="Bodytext2"/>
        </w:rPr>
        <w:t>Zobrazené údaje mají informativní charakter. Platnost dat k 11.06.2024 09:00.</w:t>
      </w:r>
    </w:p>
    <w:p w14:paraId="590DF6E2" w14:textId="77777777" w:rsidR="008776E4" w:rsidRDefault="008776E4">
      <w:pPr>
        <w:pStyle w:val="Zkladntext"/>
        <w:spacing w:line="266" w:lineRule="auto"/>
        <w:jc w:val="center"/>
        <w:rPr>
          <w:rStyle w:val="ZkladntextChar"/>
          <w:b/>
          <w:bCs/>
        </w:rPr>
      </w:pPr>
    </w:p>
    <w:p w14:paraId="30999CB2" w14:textId="77777777" w:rsidR="008776E4" w:rsidRDefault="008776E4">
      <w:pPr>
        <w:pStyle w:val="Zkladntext"/>
        <w:spacing w:line="266" w:lineRule="auto"/>
        <w:jc w:val="center"/>
        <w:rPr>
          <w:rStyle w:val="ZkladntextChar"/>
          <w:b/>
          <w:bCs/>
        </w:rPr>
      </w:pPr>
    </w:p>
    <w:p w14:paraId="49D13FED" w14:textId="77777777" w:rsidR="008776E4" w:rsidRDefault="008776E4">
      <w:pPr>
        <w:pStyle w:val="Zkladntext"/>
        <w:spacing w:line="266" w:lineRule="auto"/>
        <w:jc w:val="center"/>
        <w:rPr>
          <w:rStyle w:val="ZkladntextChar"/>
          <w:b/>
          <w:bCs/>
        </w:rPr>
      </w:pPr>
    </w:p>
    <w:p w14:paraId="1A0DB7FE" w14:textId="77777777" w:rsidR="008776E4" w:rsidRDefault="008776E4">
      <w:pPr>
        <w:pStyle w:val="Zkladntext"/>
        <w:spacing w:line="266" w:lineRule="auto"/>
        <w:jc w:val="center"/>
        <w:rPr>
          <w:rStyle w:val="ZkladntextChar"/>
          <w:b/>
          <w:bCs/>
        </w:rPr>
      </w:pPr>
    </w:p>
    <w:p w14:paraId="26A23870" w14:textId="77777777" w:rsidR="008776E4" w:rsidRDefault="008776E4">
      <w:pPr>
        <w:pStyle w:val="Zkladntext"/>
        <w:spacing w:line="266" w:lineRule="auto"/>
        <w:jc w:val="center"/>
        <w:rPr>
          <w:rStyle w:val="ZkladntextChar"/>
          <w:b/>
          <w:bCs/>
        </w:rPr>
      </w:pPr>
    </w:p>
    <w:p w14:paraId="2287E06F" w14:textId="1B58542E" w:rsidR="004407BD" w:rsidRDefault="00000000">
      <w:pPr>
        <w:pStyle w:val="Zkladntext"/>
        <w:spacing w:line="266" w:lineRule="auto"/>
        <w:jc w:val="center"/>
      </w:pPr>
      <w:r>
        <w:rPr>
          <w:rStyle w:val="ZkladntextChar"/>
          <w:b/>
          <w:bCs/>
        </w:rPr>
        <w:lastRenderedPageBreak/>
        <w:t>VÝPIS Z KATASTRU NEMOVITOSTÍ</w:t>
      </w:r>
      <w:r>
        <w:rPr>
          <w:rStyle w:val="ZkladntextChar"/>
          <w:b/>
          <w:bCs/>
        </w:rPr>
        <w:br/>
        <w:t xml:space="preserve">prokazující stav evidovaný k datu </w:t>
      </w:r>
      <w:r>
        <w:rPr>
          <w:rStyle w:val="ZkladntextChar"/>
          <w:i/>
          <w:iCs/>
        </w:rPr>
        <w:t>11.06.2024 09:35:02</w:t>
      </w:r>
    </w:p>
    <w:p w14:paraId="51B9D592" w14:textId="77777777" w:rsidR="004407BD" w:rsidRDefault="00000000">
      <w:pPr>
        <w:pStyle w:val="Other0"/>
        <w:jc w:val="center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Vyhotoveno bezúplatně dálkovým přístupem pro účel: Nájem nemovitosti, č.j.: 230988/2024 pro Státní pozemkový úřad</w:t>
      </w:r>
    </w:p>
    <w:p w14:paraId="6143144F" w14:textId="77777777" w:rsidR="004407BD" w:rsidRDefault="00000000">
      <w:pPr>
        <w:pStyle w:val="Zkladntext"/>
        <w:tabs>
          <w:tab w:val="left" w:pos="6872"/>
        </w:tabs>
        <w:spacing w:line="228" w:lineRule="auto"/>
        <w:ind w:firstLine="620"/>
        <w:jc w:val="both"/>
      </w:pPr>
      <w:r>
        <w:rPr>
          <w:rStyle w:val="ZkladntextChar"/>
        </w:rPr>
        <w:t xml:space="preserve">Okres: </w:t>
      </w:r>
      <w:r>
        <w:rPr>
          <w:rStyle w:val="ZkladntextChar"/>
          <w:b/>
          <w:bCs/>
        </w:rPr>
        <w:t>CZ0423 Litoměřice</w:t>
      </w:r>
      <w:r>
        <w:rPr>
          <w:rStyle w:val="ZkladntextChar"/>
          <w:b/>
          <w:bCs/>
        </w:rPr>
        <w:tab/>
      </w:r>
      <w:r>
        <w:rPr>
          <w:rStyle w:val="ZkladntextChar"/>
        </w:rPr>
        <w:t xml:space="preserve">Obec: </w:t>
      </w:r>
      <w:r>
        <w:rPr>
          <w:rStyle w:val="ZkladntextChar"/>
          <w:b/>
          <w:bCs/>
        </w:rPr>
        <w:t>565741 Travčice</w:t>
      </w:r>
    </w:p>
    <w:p w14:paraId="656F0578" w14:textId="77777777" w:rsidR="004407BD" w:rsidRDefault="00000000">
      <w:pPr>
        <w:pStyle w:val="Zkladntext"/>
        <w:tabs>
          <w:tab w:val="left" w:pos="5251"/>
        </w:tabs>
        <w:spacing w:line="228" w:lineRule="auto"/>
        <w:jc w:val="both"/>
      </w:pPr>
      <w:proofErr w:type="spellStart"/>
      <w:r>
        <w:rPr>
          <w:rStyle w:val="ZkladntextChar"/>
        </w:rPr>
        <w:t>Kat.území</w:t>
      </w:r>
      <w:proofErr w:type="spellEnd"/>
      <w:r>
        <w:rPr>
          <w:rStyle w:val="ZkladntextChar"/>
        </w:rPr>
        <w:t xml:space="preserve">: </w:t>
      </w:r>
      <w:r>
        <w:rPr>
          <w:rStyle w:val="ZkladntextChar"/>
          <w:b/>
          <w:bCs/>
        </w:rPr>
        <w:t>768031 Nučničky</w:t>
      </w:r>
      <w:r>
        <w:rPr>
          <w:rStyle w:val="ZkladntextChar"/>
          <w:b/>
          <w:bCs/>
        </w:rPr>
        <w:tab/>
      </w:r>
      <w:r>
        <w:rPr>
          <w:rStyle w:val="ZkladntextChar"/>
        </w:rPr>
        <w:t xml:space="preserve">List vlastnictví: </w:t>
      </w:r>
      <w:r>
        <w:rPr>
          <w:rStyle w:val="ZkladntextChar"/>
          <w:b/>
          <w:bCs/>
        </w:rPr>
        <w:t>10002</w:t>
      </w:r>
    </w:p>
    <w:p w14:paraId="6F31C693" w14:textId="77777777" w:rsidR="004407BD" w:rsidRDefault="00000000">
      <w:pPr>
        <w:pStyle w:val="Zkladntext"/>
        <w:spacing w:line="228" w:lineRule="auto"/>
        <w:ind w:firstLine="660"/>
        <w:jc w:val="both"/>
      </w:pPr>
      <w:r>
        <w:rPr>
          <w:rStyle w:val="ZkladntextChar"/>
          <w:b/>
          <w:bCs/>
        </w:rPr>
        <w:t xml:space="preserve">V kat. území jsou pozemky vedeny ve dvou číselných řadách </w:t>
      </w:r>
      <w:r>
        <w:rPr>
          <w:rStyle w:val="ZkladntextChar"/>
          <w:b/>
          <w:bCs/>
          <w:lang w:val="en-US" w:eastAsia="en-US" w:bidi="en-US"/>
        </w:rPr>
        <w:t xml:space="preserve">(St. </w:t>
      </w:r>
      <w:r>
        <w:rPr>
          <w:rStyle w:val="ZkladntextChar"/>
          <w:b/>
          <w:bCs/>
        </w:rPr>
        <w:t>= stavební parcela)</w:t>
      </w:r>
    </w:p>
    <w:p w14:paraId="639BEA83" w14:textId="77777777" w:rsidR="004407BD" w:rsidRDefault="00000000">
      <w:pPr>
        <w:pStyle w:val="Zkladntext"/>
        <w:tabs>
          <w:tab w:val="left" w:pos="7218"/>
          <w:tab w:val="left" w:pos="10076"/>
        </w:tabs>
        <w:spacing w:after="0" w:line="228" w:lineRule="auto"/>
        <w:jc w:val="both"/>
      </w:pPr>
      <w:r>
        <w:rPr>
          <w:rStyle w:val="ZkladntextChar"/>
          <w:u w:val="single"/>
        </w:rPr>
        <w:t xml:space="preserve">A </w:t>
      </w:r>
      <w:r>
        <w:rPr>
          <w:rStyle w:val="ZkladntextChar"/>
          <w:i/>
          <w:iCs/>
          <w:u w:val="single"/>
        </w:rPr>
        <w:t>Vlastník, jiný oprávn</w:t>
      </w:r>
      <w:r>
        <w:rPr>
          <w:rStyle w:val="ZkladntextChar"/>
          <w:i/>
          <w:iCs/>
        </w:rPr>
        <w:t>ěný</w:t>
      </w:r>
      <w:r>
        <w:rPr>
          <w:rStyle w:val="ZkladntextChar"/>
          <w:i/>
          <w:iCs/>
        </w:rPr>
        <w:tab/>
        <w:t>Identifikátor</w:t>
      </w:r>
      <w:r>
        <w:rPr>
          <w:rStyle w:val="ZkladntextChar"/>
          <w:i/>
          <w:iCs/>
        </w:rPr>
        <w:tab/>
        <w:t>Podíl</w:t>
      </w:r>
    </w:p>
    <w:p w14:paraId="6F80A031" w14:textId="77777777" w:rsidR="004407BD" w:rsidRDefault="00000000">
      <w:pPr>
        <w:pStyle w:val="Zkladntext"/>
        <w:pBdr>
          <w:top w:val="single" w:sz="4" w:space="0" w:color="auto"/>
        </w:pBdr>
        <w:spacing w:after="0" w:line="228" w:lineRule="auto"/>
        <w:ind w:firstLine="340"/>
      </w:pPr>
      <w:r>
        <w:rPr>
          <w:rStyle w:val="ZkladntextChar"/>
          <w:i/>
          <w:iCs/>
        </w:rPr>
        <w:t>Vlastnické právo</w:t>
      </w:r>
    </w:p>
    <w:p w14:paraId="348E7AA0" w14:textId="77777777" w:rsidR="004407BD" w:rsidRDefault="00000000">
      <w:pPr>
        <w:pStyle w:val="Zkladntext"/>
        <w:tabs>
          <w:tab w:val="left" w:pos="7327"/>
        </w:tabs>
        <w:spacing w:after="280" w:line="228" w:lineRule="auto"/>
        <w:ind w:firstLine="660"/>
        <w:jc w:val="both"/>
      </w:pPr>
      <w:r>
        <w:rPr>
          <w:rStyle w:val="ZkladntextChar"/>
          <w:b/>
          <w:bCs/>
        </w:rPr>
        <w:t>Česká republika</w:t>
      </w:r>
      <w:r>
        <w:rPr>
          <w:rStyle w:val="ZkladntextChar"/>
          <w:b/>
          <w:bCs/>
        </w:rPr>
        <w:tab/>
        <w:t>00000001-001</w:t>
      </w:r>
    </w:p>
    <w:p w14:paraId="59032BA8" w14:textId="77777777" w:rsidR="004407BD" w:rsidRDefault="00000000">
      <w:pPr>
        <w:pStyle w:val="Zkladntext"/>
        <w:spacing w:after="0" w:line="228" w:lineRule="auto"/>
        <w:ind w:firstLine="340"/>
      </w:pPr>
      <w:r>
        <w:rPr>
          <w:rStyle w:val="ZkladntextChar"/>
          <w:i/>
          <w:iCs/>
        </w:rPr>
        <w:t>Příslušnost hospodařit s majetkem státu</w:t>
      </w:r>
    </w:p>
    <w:p w14:paraId="69AEBC92" w14:textId="77777777" w:rsidR="004407BD" w:rsidRDefault="00000000">
      <w:pPr>
        <w:pStyle w:val="Zkladntext"/>
        <w:spacing w:after="0" w:line="228" w:lineRule="auto"/>
        <w:ind w:firstLine="660"/>
        <w:jc w:val="both"/>
      </w:pPr>
      <w:r>
        <w:rPr>
          <w:rStyle w:val="ZkladntextChar"/>
          <w:b/>
          <w:bCs/>
        </w:rPr>
        <w:t>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>13000 01312774</w:t>
      </w:r>
    </w:p>
    <w:p w14:paraId="6F85267F" w14:textId="77777777" w:rsidR="004407BD" w:rsidRDefault="00000000">
      <w:pPr>
        <w:pStyle w:val="Zkladntext"/>
        <w:spacing w:after="0" w:line="350" w:lineRule="auto"/>
        <w:ind w:firstLine="660"/>
        <w:jc w:val="both"/>
      </w:pPr>
      <w:r>
        <w:rPr>
          <w:rStyle w:val="ZkladntextChar"/>
          <w:b/>
          <w:bCs/>
        </w:rPr>
        <w:t>Praha 3</w:t>
      </w:r>
    </w:p>
    <w:p w14:paraId="6222C0D5" w14:textId="77777777" w:rsidR="004407BD" w:rsidRDefault="00000000">
      <w:pPr>
        <w:pStyle w:val="Other0"/>
        <w:spacing w:after="0" w:line="350" w:lineRule="auto"/>
        <w:jc w:val="center"/>
        <w:rPr>
          <w:sz w:val="22"/>
          <w:szCs w:val="22"/>
        </w:rPr>
      </w:pPr>
      <w:r>
        <w:rPr>
          <w:rStyle w:val="Other"/>
          <w:b/>
          <w:bCs/>
          <w:i/>
          <w:iCs/>
          <w:sz w:val="22"/>
          <w:szCs w:val="22"/>
        </w:rPr>
        <w:t>ČÁSTEČNÝ VÝPIS</w:t>
      </w:r>
    </w:p>
    <w:p w14:paraId="6A4C9E64" w14:textId="77777777" w:rsidR="004407BD" w:rsidRDefault="00000000">
      <w:pPr>
        <w:pStyle w:val="Zkladntext"/>
        <w:spacing w:after="0" w:line="228" w:lineRule="auto"/>
      </w:pPr>
      <w:r>
        <w:rPr>
          <w:rStyle w:val="ZkladntextChar"/>
        </w:rPr>
        <w:t xml:space="preserve">B </w:t>
      </w:r>
      <w:r>
        <w:rPr>
          <w:rStyle w:val="ZkladntextChar"/>
          <w:i/>
          <w:iCs/>
        </w:rPr>
        <w:t>Nemovitosti</w:t>
      </w:r>
    </w:p>
    <w:p w14:paraId="18655B91" w14:textId="77777777" w:rsidR="004407BD" w:rsidRDefault="00000000">
      <w:pPr>
        <w:pStyle w:val="Zkladntext"/>
        <w:spacing w:after="0" w:line="228" w:lineRule="auto"/>
        <w:ind w:firstLine="660"/>
        <w:jc w:val="both"/>
      </w:pPr>
      <w:r>
        <w:rPr>
          <w:rStyle w:val="ZkladntextChar"/>
          <w:i/>
          <w:iCs/>
        </w:rPr>
        <w:t>Pozemky</w:t>
      </w:r>
    </w:p>
    <w:p w14:paraId="0376791C" w14:textId="77777777" w:rsidR="004407BD" w:rsidRDefault="00000000">
      <w:pPr>
        <w:pStyle w:val="Zkladntext"/>
        <w:spacing w:after="0" w:line="228" w:lineRule="auto"/>
        <w:ind w:firstLine="860"/>
      </w:pPr>
      <w:r>
        <w:rPr>
          <w:rStyle w:val="ZkladntextChar"/>
          <w:i/>
          <w:iCs/>
        </w:rPr>
        <w:t xml:space="preserve">Parcela </w:t>
      </w:r>
      <w:r>
        <w:rPr>
          <w:rStyle w:val="ZkladntextChar"/>
          <w:i/>
          <w:iCs/>
          <w:u w:val="single"/>
        </w:rPr>
        <w:t xml:space="preserve">výměra [m2] </w:t>
      </w:r>
      <w:r>
        <w:rPr>
          <w:rStyle w:val="ZkladntextChar"/>
          <w:i/>
          <w:iCs/>
        </w:rPr>
        <w:t xml:space="preserve">Druh </w:t>
      </w:r>
      <w:r>
        <w:rPr>
          <w:rStyle w:val="ZkladntextChar"/>
          <w:i/>
          <w:iCs/>
          <w:u w:val="single"/>
        </w:rPr>
        <w:t>pozemku</w:t>
      </w:r>
      <w:r>
        <w:rPr>
          <w:rStyle w:val="ZkladntextChar"/>
          <w:i/>
          <w:iCs/>
        </w:rPr>
        <w:t xml:space="preserve"> </w:t>
      </w:r>
      <w:r>
        <w:rPr>
          <w:rStyle w:val="ZkladntextChar"/>
          <w:i/>
          <w:iCs/>
          <w:u w:val="single"/>
        </w:rPr>
        <w:t>Způsob využi</w:t>
      </w:r>
      <w:r>
        <w:rPr>
          <w:rStyle w:val="ZkladntextChar"/>
          <w:i/>
          <w:iCs/>
        </w:rPr>
        <w:t xml:space="preserve">tí </w:t>
      </w:r>
      <w:r>
        <w:rPr>
          <w:rStyle w:val="ZkladntextChar"/>
          <w:i/>
          <w:iCs/>
          <w:u w:val="single"/>
        </w:rPr>
        <w:t>Způsob ochrany</w:t>
      </w:r>
    </w:p>
    <w:p w14:paraId="7310D9D2" w14:textId="77777777" w:rsidR="004407BD" w:rsidRDefault="00000000">
      <w:pPr>
        <w:pStyle w:val="Zkladntext"/>
        <w:tabs>
          <w:tab w:val="left" w:pos="2833"/>
          <w:tab w:val="left" w:pos="8424"/>
        </w:tabs>
        <w:spacing w:after="0" w:line="228" w:lineRule="auto"/>
        <w:ind w:left="1080"/>
      </w:pPr>
      <w:r>
        <w:rPr>
          <w:rStyle w:val="ZkladntextChar"/>
          <w:b/>
          <w:bCs/>
        </w:rPr>
        <w:t>45/52</w:t>
      </w:r>
      <w:r>
        <w:rPr>
          <w:rStyle w:val="ZkladntextChar"/>
          <w:b/>
          <w:bCs/>
        </w:rPr>
        <w:tab/>
        <w:t>62554 orná půda</w:t>
      </w:r>
      <w:r>
        <w:rPr>
          <w:rStyle w:val="ZkladntextChar"/>
          <w:b/>
          <w:bCs/>
        </w:rPr>
        <w:tab/>
        <w:t>chráněná ložisková</w:t>
      </w:r>
    </w:p>
    <w:p w14:paraId="68814566" w14:textId="77777777" w:rsidR="004407BD" w:rsidRDefault="00000000">
      <w:pPr>
        <w:pStyle w:val="Zkladntext"/>
        <w:spacing w:after="280" w:line="228" w:lineRule="auto"/>
        <w:ind w:left="8420"/>
      </w:pPr>
      <w:r>
        <w:rPr>
          <w:rStyle w:val="ZkladntextChar"/>
          <w:b/>
          <w:bCs/>
        </w:rPr>
        <w:t>území, zemědělský půdní fond</w:t>
      </w:r>
    </w:p>
    <w:p w14:paraId="42503A7D" w14:textId="77777777" w:rsidR="004407BD" w:rsidRDefault="00000000">
      <w:pPr>
        <w:pStyle w:val="Zkladntext"/>
        <w:spacing w:after="280" w:line="228" w:lineRule="auto"/>
      </w:pPr>
      <w:r>
        <w:rPr>
          <w:rStyle w:val="ZkladntextChar"/>
        </w:rPr>
        <w:t xml:space="preserve">B1 Věcná práva sloužící ve prospěch nemovitostí v části B - </w:t>
      </w:r>
      <w:r>
        <w:rPr>
          <w:rStyle w:val="ZkladntextChar"/>
          <w:b/>
          <w:bCs/>
        </w:rPr>
        <w:t>Bez zápisu</w:t>
      </w:r>
    </w:p>
    <w:p w14:paraId="1AE09E7C" w14:textId="77777777" w:rsidR="004407BD" w:rsidRDefault="00000000">
      <w:pPr>
        <w:pStyle w:val="Zkladntext"/>
        <w:spacing w:after="280" w:line="228" w:lineRule="auto"/>
      </w:pPr>
      <w:r>
        <w:rPr>
          <w:rStyle w:val="ZkladntextChar"/>
        </w:rPr>
        <w:t xml:space="preserve">C Věcná práva zatěžující nemovitosti v části B včetně souvisejících údajů - </w:t>
      </w:r>
      <w:r>
        <w:rPr>
          <w:rStyle w:val="ZkladntextChar"/>
          <w:b/>
          <w:bCs/>
        </w:rPr>
        <w:t>Bez zápisu</w:t>
      </w:r>
    </w:p>
    <w:p w14:paraId="362CC30E" w14:textId="77777777" w:rsidR="004407BD" w:rsidRDefault="00000000">
      <w:pPr>
        <w:pStyle w:val="Zkladntext"/>
        <w:spacing w:after="160" w:line="228" w:lineRule="auto"/>
      </w:pPr>
      <w:r>
        <w:rPr>
          <w:rStyle w:val="ZkladntextChar"/>
        </w:rPr>
        <w:t xml:space="preserve">D Poznámky a další obdobné údaje - </w:t>
      </w:r>
      <w:r>
        <w:rPr>
          <w:rStyle w:val="ZkladntextChar"/>
          <w:b/>
          <w:bCs/>
        </w:rPr>
        <w:t>Bez zápisu</w:t>
      </w:r>
    </w:p>
    <w:p w14:paraId="6E43B8EA" w14:textId="77777777" w:rsidR="004407BD" w:rsidRDefault="00000000">
      <w:pPr>
        <w:pStyle w:val="Zkladntext"/>
        <w:spacing w:after="280" w:line="228" w:lineRule="auto"/>
      </w:pPr>
      <w:r>
        <w:rPr>
          <w:rStyle w:val="ZkladntextChar"/>
          <w:i/>
          <w:iCs/>
        </w:rPr>
        <w:t>Plomby a upozornění -</w:t>
      </w:r>
      <w:r>
        <w:rPr>
          <w:rStyle w:val="ZkladntextChar"/>
          <w:b/>
          <w:bCs/>
        </w:rPr>
        <w:t xml:space="preserve"> Bez zápisu</w:t>
      </w:r>
    </w:p>
    <w:p w14:paraId="3719D821" w14:textId="77777777" w:rsidR="004407BD" w:rsidRDefault="00000000">
      <w:pPr>
        <w:pStyle w:val="Zkladntext"/>
        <w:pBdr>
          <w:top w:val="single" w:sz="4" w:space="0" w:color="auto"/>
        </w:pBdr>
        <w:spacing w:after="280" w:line="228" w:lineRule="auto"/>
      </w:pPr>
      <w:r>
        <w:rPr>
          <w:rStyle w:val="ZkladntextChar"/>
        </w:rPr>
        <w:t xml:space="preserve">E </w:t>
      </w:r>
      <w:r>
        <w:rPr>
          <w:rStyle w:val="ZkladntextChar"/>
          <w:i/>
          <w:iCs/>
        </w:rPr>
        <w:t>Nabývací tituly a jiné podklady zápisu</w:t>
      </w:r>
    </w:p>
    <w:p w14:paraId="75852BD9" w14:textId="77777777" w:rsidR="004407BD" w:rsidRDefault="00000000">
      <w:pPr>
        <w:pStyle w:val="Zkladntext"/>
        <w:spacing w:after="160" w:line="228" w:lineRule="auto"/>
      </w:pPr>
      <w:r>
        <w:rPr>
          <w:rStyle w:val="ZkladntextChar"/>
          <w:i/>
          <w:iCs/>
        </w:rPr>
        <w:t>Listina</w:t>
      </w:r>
    </w:p>
    <w:p w14:paraId="10F01713" w14:textId="77777777" w:rsidR="004407BD" w:rsidRDefault="00000000">
      <w:pPr>
        <w:pStyle w:val="Zkladntext"/>
        <w:spacing w:line="216" w:lineRule="auto"/>
        <w:ind w:left="340" w:hanging="340"/>
        <w:jc w:val="both"/>
      </w:pPr>
      <w:r>
        <w:rPr>
          <w:rStyle w:val="ZkladntextChar"/>
          <w:b/>
          <w:bCs/>
        </w:rPr>
        <w:t xml:space="preserve">o Ohlášení příslušnosti hospodařit s </w:t>
      </w:r>
      <w:proofErr w:type="spellStart"/>
      <w:r>
        <w:rPr>
          <w:rStyle w:val="ZkladntextChar"/>
          <w:b/>
          <w:bCs/>
        </w:rPr>
        <w:t>majet</w:t>
      </w:r>
      <w:proofErr w:type="spellEnd"/>
      <w:r>
        <w:rPr>
          <w:rStyle w:val="ZkladntextChar"/>
          <w:b/>
          <w:bCs/>
        </w:rPr>
        <w:t>. státu(§4 zák.č.503/2012Sb.) Státní pozemkový úřad čj.-010166/2013 OMV/1 ze dne 02.01.2013.</w:t>
      </w:r>
    </w:p>
    <w:p w14:paraId="65B1F576" w14:textId="77777777" w:rsidR="004407BD" w:rsidRDefault="00000000">
      <w:pPr>
        <w:pStyle w:val="Zkladntext"/>
        <w:spacing w:after="0" w:line="228" w:lineRule="auto"/>
        <w:ind w:right="660"/>
        <w:jc w:val="right"/>
      </w:pPr>
      <w:r>
        <w:rPr>
          <w:rStyle w:val="ZkladntextChar"/>
          <w:b/>
          <w:bCs/>
        </w:rPr>
        <w:t>Z-1589/2013-506</w:t>
      </w:r>
    </w:p>
    <w:p w14:paraId="7722AD98" w14:textId="77777777" w:rsidR="004407BD" w:rsidRDefault="00000000">
      <w:pPr>
        <w:pStyle w:val="Zkladntext"/>
        <w:spacing w:after="0"/>
        <w:ind w:firstLine="460"/>
      </w:pPr>
      <w:r>
        <w:rPr>
          <w:rStyle w:val="ZkladntextChar"/>
          <w:i/>
          <w:iCs/>
        </w:rPr>
        <w:t>Pro:</w:t>
      </w:r>
      <w:r>
        <w:rPr>
          <w:rStyle w:val="ZkladntextChar"/>
          <w:b/>
          <w:bCs/>
        </w:rPr>
        <w:t xml:space="preserve"> Státní pozemkový úřad, Husinecká 1024/</w:t>
      </w:r>
      <w:proofErr w:type="spellStart"/>
      <w:r>
        <w:rPr>
          <w:rStyle w:val="ZkladntextChar"/>
          <w:b/>
          <w:bCs/>
        </w:rPr>
        <w:t>lla</w:t>
      </w:r>
      <w:proofErr w:type="spellEnd"/>
      <w:r>
        <w:rPr>
          <w:rStyle w:val="ZkladntextChar"/>
          <w:b/>
          <w:bCs/>
        </w:rPr>
        <w:t xml:space="preserve">, </w:t>
      </w:r>
      <w:r>
        <w:rPr>
          <w:rStyle w:val="ZkladntextChar"/>
          <w:b/>
          <w:bCs/>
          <w:lang w:val="sk-SK" w:eastAsia="sk-SK" w:bidi="sk-SK"/>
        </w:rPr>
        <w:t xml:space="preserve">Žižkov, </w:t>
      </w:r>
      <w:r>
        <w:rPr>
          <w:rStyle w:val="ZkladntextChar"/>
          <w:b/>
          <w:bCs/>
        </w:rPr>
        <w:t xml:space="preserve">13000 Praha </w:t>
      </w:r>
      <w:r>
        <w:rPr>
          <w:rStyle w:val="ZkladntextChar"/>
          <w:i/>
          <w:iCs/>
        </w:rPr>
        <w:t>RČ/IČO:</w:t>
      </w:r>
      <w:r>
        <w:rPr>
          <w:rStyle w:val="ZkladntextChar"/>
          <w:b/>
          <w:bCs/>
        </w:rPr>
        <w:t xml:space="preserve"> 01312774</w:t>
      </w:r>
    </w:p>
    <w:p w14:paraId="086A987B" w14:textId="77777777" w:rsidR="004407BD" w:rsidRDefault="00000000">
      <w:pPr>
        <w:pStyle w:val="Zkladntext"/>
        <w:spacing w:after="420" w:line="204" w:lineRule="auto"/>
        <w:ind w:left="1020"/>
      </w:pPr>
      <w:r>
        <w:rPr>
          <w:rStyle w:val="ZkladntextChar"/>
          <w:b/>
          <w:bCs/>
        </w:rPr>
        <w:t>3</w:t>
      </w:r>
    </w:p>
    <w:p w14:paraId="7C686EB0" w14:textId="77777777" w:rsidR="004407BD" w:rsidRDefault="00000000">
      <w:pPr>
        <w:pStyle w:val="Zkladntext"/>
        <w:spacing w:after="160"/>
      </w:pPr>
      <w:r>
        <w:rPr>
          <w:rStyle w:val="ZkladntextChar"/>
          <w:b/>
          <w:bCs/>
        </w:rPr>
        <w:t xml:space="preserve">F </w:t>
      </w:r>
      <w:r>
        <w:rPr>
          <w:rStyle w:val="ZkladntextChar"/>
          <w:i/>
          <w:iCs/>
        </w:rPr>
        <w:t>Vztah bonitovaných půdně ekologických jednotek (BPEJ) k parcelám</w:t>
      </w:r>
    </w:p>
    <w:p w14:paraId="4D6B4521" w14:textId="77777777" w:rsidR="004407BD" w:rsidRDefault="00000000">
      <w:pPr>
        <w:pStyle w:val="Zkladntext"/>
        <w:tabs>
          <w:tab w:val="left" w:leader="underscore" w:pos="832"/>
          <w:tab w:val="left" w:leader="underscore" w:pos="2178"/>
          <w:tab w:val="left" w:pos="5251"/>
          <w:tab w:val="left" w:pos="7492"/>
        </w:tabs>
        <w:spacing w:after="0"/>
      </w:pPr>
      <w:r>
        <w:rPr>
          <w:rStyle w:val="ZkladntextChar"/>
          <w:i/>
          <w:iCs/>
        </w:rPr>
        <w:tab/>
      </w:r>
      <w:r>
        <w:rPr>
          <w:rStyle w:val="ZkladntextChar"/>
          <w:i/>
          <w:iCs/>
          <w:u w:val="single"/>
        </w:rPr>
        <w:t>Parcela</w:t>
      </w:r>
      <w:r>
        <w:rPr>
          <w:rStyle w:val="ZkladntextChar"/>
          <w:i/>
          <w:iCs/>
        </w:rPr>
        <w:tab/>
        <w:t xml:space="preserve"> _</w:t>
      </w:r>
      <w:r>
        <w:rPr>
          <w:rStyle w:val="ZkladntextChar"/>
          <w:i/>
          <w:iCs/>
        </w:rPr>
        <w:tab/>
        <w:t>BPEJ</w:t>
      </w:r>
      <w:r>
        <w:rPr>
          <w:rStyle w:val="ZkladntextChar"/>
          <w:i/>
          <w:iCs/>
        </w:rPr>
        <w:tab/>
        <w:t>Výměra [m2]</w:t>
      </w:r>
    </w:p>
    <w:p w14:paraId="2747F21C" w14:textId="77777777" w:rsidR="004407BD" w:rsidRDefault="00000000">
      <w:pPr>
        <w:pStyle w:val="Zkladntext"/>
        <w:tabs>
          <w:tab w:val="left" w:pos="5292"/>
          <w:tab w:val="left" w:pos="8179"/>
        </w:tabs>
        <w:ind w:firstLine="860"/>
        <w:jc w:val="both"/>
      </w:pPr>
      <w:r>
        <w:rPr>
          <w:rStyle w:val="ZkladntextChar"/>
          <w:b/>
          <w:bCs/>
        </w:rPr>
        <w:t>45/52</w:t>
      </w:r>
      <w:r>
        <w:rPr>
          <w:rStyle w:val="ZkladntextChar"/>
          <w:b/>
          <w:bCs/>
        </w:rPr>
        <w:tab/>
        <w:t>12110</w:t>
      </w:r>
      <w:r>
        <w:rPr>
          <w:rStyle w:val="ZkladntextChar"/>
          <w:b/>
          <w:bCs/>
        </w:rPr>
        <w:tab/>
        <w:t>62554</w:t>
      </w:r>
    </w:p>
    <w:p w14:paraId="0E1FDDF6" w14:textId="77777777" w:rsidR="004407BD" w:rsidRDefault="00000000">
      <w:pPr>
        <w:pStyle w:val="Zkladntext"/>
        <w:spacing w:after="420"/>
      </w:pPr>
      <w:r>
        <w:rPr>
          <w:rStyle w:val="ZkladntextChar"/>
          <w:i/>
          <w:iCs/>
        </w:rPr>
        <w:t>Pokud je výměra bonitních dílů parcel menší než výměra parcely, zbytek parcely není bonitován</w:t>
      </w:r>
    </w:p>
    <w:p w14:paraId="7792EC46" w14:textId="77777777" w:rsidR="004407BD" w:rsidRDefault="00000000">
      <w:pPr>
        <w:pStyle w:val="Zkladntext"/>
        <w:spacing w:after="0"/>
      </w:pPr>
      <w:r>
        <w:rPr>
          <w:rStyle w:val="ZkladntextChar"/>
          <w:i/>
          <w:iCs/>
        </w:rPr>
        <w:t>Nemovitosti jsou v územním obvodu, ve kterém vykonává státní správu katastru nemovitostí ČR:</w:t>
      </w:r>
    </w:p>
    <w:p w14:paraId="5A7F2553" w14:textId="77777777" w:rsidR="004407BD" w:rsidRDefault="00000000">
      <w:pPr>
        <w:pStyle w:val="Zkladntext"/>
        <w:spacing w:after="280"/>
      </w:pP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5AC7D092" w14:textId="77777777" w:rsidR="004407BD" w:rsidRDefault="00000000">
      <w:pPr>
        <w:pStyle w:val="Zkladntext"/>
        <w:tabs>
          <w:tab w:val="left" w:pos="5897"/>
          <w:tab w:val="left" w:pos="8777"/>
        </w:tabs>
        <w:spacing w:after="0"/>
      </w:pPr>
      <w:r>
        <w:rPr>
          <w:rStyle w:val="ZkladntextChar"/>
          <w:i/>
          <w:iCs/>
        </w:rPr>
        <w:t>Vyhotovil:</w:t>
      </w:r>
      <w:r>
        <w:rPr>
          <w:rStyle w:val="ZkladntextChar"/>
          <w:i/>
          <w:iCs/>
        </w:rPr>
        <w:tab/>
        <w:t>Vyhotoveno: 11.06.2024</w:t>
      </w:r>
      <w:r>
        <w:rPr>
          <w:rStyle w:val="ZkladntextChar"/>
          <w:i/>
          <w:iCs/>
        </w:rPr>
        <w:tab/>
        <w:t>09:45:22</w:t>
      </w:r>
    </w:p>
    <w:p w14:paraId="3E994EB3" w14:textId="77777777" w:rsidR="004407BD" w:rsidRDefault="00000000">
      <w:pPr>
        <w:pStyle w:val="Zkladntext"/>
        <w:spacing w:line="209" w:lineRule="auto"/>
      </w:pPr>
      <w:r>
        <w:rPr>
          <w:rStyle w:val="ZkladntextChar"/>
          <w:i/>
          <w:iCs/>
        </w:rPr>
        <w:t>Český úřad zeměměřický a katastrální - SCD</w:t>
      </w:r>
    </w:p>
    <w:p w14:paraId="1A6D04D1" w14:textId="77777777" w:rsidR="004407BD" w:rsidRDefault="00000000">
      <w:pPr>
        <w:pStyle w:val="Zkladntext"/>
        <w:spacing w:after="420" w:line="228" w:lineRule="auto"/>
        <w:jc w:val="both"/>
      </w:pPr>
      <w:r>
        <w:rPr>
          <w:rStyle w:val="ZkladntextChar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10" w:history="1">
        <w:r>
          <w:rPr>
            <w:rStyle w:val="ZkladntextChar"/>
            <w:lang w:val="en-US" w:eastAsia="en-US" w:bidi="en-US"/>
          </w:rPr>
          <w:t>https://www.cuzk.cz/</w:t>
        </w:r>
      </w:hyperlink>
      <w:r>
        <w:rPr>
          <w:rStyle w:val="ZkladntextChar"/>
          <w:lang w:val="en-US" w:eastAsia="en-US" w:bidi="en-US"/>
        </w:rPr>
        <w:t>.</w:t>
      </w:r>
    </w:p>
    <w:p w14:paraId="635E8CF5" w14:textId="77777777" w:rsidR="004407BD" w:rsidRDefault="00000000">
      <w:pPr>
        <w:pStyle w:val="Bodytext40"/>
        <w:spacing w:after="0"/>
        <w:ind w:left="0"/>
      </w:pPr>
      <w:r>
        <w:rPr>
          <w:rStyle w:val="Bodytext4"/>
          <w:i/>
          <w:iCs/>
        </w:rPr>
        <w:t>Nemovitosti jsou v územním obvodu, ve kterém vykonává státní správu katastru nemovitostí ČR</w:t>
      </w:r>
      <w:r>
        <w:rPr>
          <w:rStyle w:val="Bodytext4"/>
          <w:i/>
          <w:iCs/>
        </w:rPr>
        <w:br/>
      </w:r>
      <w:r>
        <w:rPr>
          <w:rStyle w:val="Bodytext4"/>
        </w:rPr>
        <w:t>Katastrální úřad pro Ústecký kraj, Katastrální pracoviště Litoměřice, kód: 506.</w:t>
      </w:r>
    </w:p>
    <w:p w14:paraId="3D527456" w14:textId="77777777" w:rsidR="004407BD" w:rsidRDefault="00000000">
      <w:pPr>
        <w:pStyle w:val="Bodytext40"/>
        <w:spacing w:after="100" w:line="240" w:lineRule="auto"/>
        <w:ind w:left="4540"/>
        <w:jc w:val="left"/>
      </w:pPr>
      <w:r>
        <w:rPr>
          <w:rStyle w:val="Bodytext4"/>
        </w:rPr>
        <w:t>strana 1</w:t>
      </w:r>
    </w:p>
    <w:sectPr w:rsidR="004407BD">
      <w:type w:val="continuous"/>
      <w:pgSz w:w="11900" w:h="16840"/>
      <w:pgMar w:top="856" w:right="773" w:bottom="1030" w:left="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56C4" w14:textId="77777777" w:rsidR="005B4F0D" w:rsidRDefault="005B4F0D">
      <w:r>
        <w:separator/>
      </w:r>
    </w:p>
  </w:endnote>
  <w:endnote w:type="continuationSeparator" w:id="0">
    <w:p w14:paraId="0A21B911" w14:textId="77777777" w:rsidR="005B4F0D" w:rsidRDefault="005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7FF" w14:textId="77777777" w:rsidR="004407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92EAE7" wp14:editId="0B4A975B">
              <wp:simplePos x="0" y="0"/>
              <wp:positionH relativeFrom="page">
                <wp:posOffset>6908800</wp:posOffset>
              </wp:positionH>
              <wp:positionV relativeFrom="page">
                <wp:posOffset>9890125</wp:posOffset>
              </wp:positionV>
              <wp:extent cx="203200" cy="939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162CD7" w14:textId="77777777" w:rsidR="004407BD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1 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4.pt;margin-top:778.75pt;width:16.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"/>
                        <w:rFonts w:ascii="Arial" w:eastAsia="Arial" w:hAnsi="Arial" w:cs="Arial"/>
                      </w:rPr>
                      <w:t>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6E1C" w14:textId="77777777" w:rsidR="004407BD" w:rsidRDefault="004407B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AACA" w14:textId="77777777" w:rsidR="004407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9D4611" wp14:editId="7795C301">
              <wp:simplePos x="0" y="0"/>
              <wp:positionH relativeFrom="page">
                <wp:posOffset>325755</wp:posOffset>
              </wp:positionH>
              <wp:positionV relativeFrom="page">
                <wp:posOffset>10061575</wp:posOffset>
              </wp:positionV>
              <wp:extent cx="6823710" cy="1212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371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B78110" w14:textId="77777777" w:rsidR="004407BD" w:rsidRDefault="00000000">
                          <w:pPr>
                            <w:pStyle w:val="Headerorfooter20"/>
                            <w:tabs>
                              <w:tab w:val="right" w:pos="107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>2004 - 2024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  <w:u w:val="single"/>
                            </w:rPr>
                            <w:t xml:space="preserve">Český úřad zeměměřický a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  <w:u w:val="single"/>
                            </w:rPr>
                            <w:t>katastrální</w:t>
                          </w:r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>g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ab/>
                            <w:t xml:space="preserve">Verze 6.5.3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>bO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Segoe UI" w:eastAsia="Segoe UI" w:hAnsi="Segoe UI" w:cs="Segoe UI"/>
                              <w:sz w:val="15"/>
                              <w:szCs w:val="15"/>
                            </w:rPr>
                            <w:t xml:space="preserve"> [WWW6]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.650000000000002pt;margin-top:792.25pt;width:537.29999999999995pt;height:9.5500000000000007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9"/>
                        <w:rFonts w:ascii="Segoe UI" w:eastAsia="Segoe UI" w:hAnsi="Segoe UI" w:cs="Segoe UI"/>
                        <w:sz w:val="15"/>
                        <w:szCs w:val="15"/>
                      </w:rPr>
                      <w:t xml:space="preserve">© 2004 - 2024 </w:t>
                    </w:r>
                    <w:r>
                      <w:rPr>
                        <w:rStyle w:val="CharStyle9"/>
                        <w:rFonts w:ascii="Segoe UI" w:eastAsia="Segoe UI" w:hAnsi="Segoe UI" w:cs="Segoe UI"/>
                        <w:sz w:val="15"/>
                        <w:szCs w:val="15"/>
                        <w:u w:val="single"/>
                      </w:rPr>
                      <w:t>Český úřad zeměměřický a katastrální</w:t>
                    </w:r>
                    <w:r>
                      <w:rPr>
                        <w:rStyle w:val="CharStyle9"/>
                        <w:rFonts w:ascii="Segoe UI" w:eastAsia="Segoe UI" w:hAnsi="Segoe UI" w:cs="Segoe UI"/>
                        <w:sz w:val="15"/>
                        <w:szCs w:val="15"/>
                      </w:rPr>
                      <w:t>g</w:t>
                      <w:tab/>
                      <w:t>Verze 6.5.3 bO [WWW6]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F55A" w14:textId="77777777" w:rsidR="005B4F0D" w:rsidRDefault="005B4F0D"/>
  </w:footnote>
  <w:footnote w:type="continuationSeparator" w:id="0">
    <w:p w14:paraId="24C2B758" w14:textId="77777777" w:rsidR="005B4F0D" w:rsidRDefault="005B4F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BD"/>
    <w:rsid w:val="004407BD"/>
    <w:rsid w:val="005B4F0D"/>
    <w:rsid w:val="008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D47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ln"/>
    <w:link w:val="Bodytext3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ln"/>
    <w:link w:val="Other"/>
    <w:pPr>
      <w:spacing w:after="10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rPr>
      <w:rFonts w:ascii="Segoe UI" w:eastAsia="Segoe UI" w:hAnsi="Segoe UI" w:cs="Segoe UI"/>
      <w:sz w:val="19"/>
      <w:szCs w:val="19"/>
    </w:rPr>
  </w:style>
  <w:style w:type="paragraph" w:customStyle="1" w:styleId="Heading30">
    <w:name w:val="Heading #3"/>
    <w:basedOn w:val="Normln"/>
    <w:link w:val="Heading3"/>
    <w:pPr>
      <w:spacing w:after="40"/>
      <w:ind w:left="8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outlineLvl w:val="0"/>
    </w:pPr>
    <w:rPr>
      <w:rFonts w:ascii="Segoe UI" w:eastAsia="Segoe UI" w:hAnsi="Segoe UI" w:cs="Segoe UI"/>
      <w:sz w:val="28"/>
      <w:szCs w:val="28"/>
    </w:rPr>
  </w:style>
  <w:style w:type="paragraph" w:customStyle="1" w:styleId="Heading20">
    <w:name w:val="Heading #2"/>
    <w:basedOn w:val="Normln"/>
    <w:link w:val="Heading2"/>
    <w:pPr>
      <w:spacing w:after="200"/>
      <w:outlineLvl w:val="1"/>
    </w:pPr>
    <w:rPr>
      <w:rFonts w:ascii="Calibri" w:eastAsia="Calibri" w:hAnsi="Calibri" w:cs="Calibri"/>
    </w:rPr>
  </w:style>
  <w:style w:type="paragraph" w:customStyle="1" w:styleId="Bodytext20">
    <w:name w:val="Body text (2)"/>
    <w:basedOn w:val="Normln"/>
    <w:link w:val="Bodytext2"/>
    <w:pPr>
      <w:spacing w:after="140" w:line="391" w:lineRule="auto"/>
    </w:pPr>
    <w:rPr>
      <w:rFonts w:ascii="Segoe UI" w:eastAsia="Segoe UI" w:hAnsi="Segoe UI" w:cs="Segoe UI"/>
      <w:sz w:val="19"/>
      <w:szCs w:val="19"/>
    </w:rPr>
  </w:style>
  <w:style w:type="paragraph" w:styleId="Zkladntext">
    <w:name w:val="Body Text"/>
    <w:basedOn w:val="Normln"/>
    <w:link w:val="ZkladntextChar"/>
    <w:qFormat/>
    <w:pPr>
      <w:spacing w:after="10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pacing w:after="50" w:line="276" w:lineRule="auto"/>
      <w:ind w:left="2270"/>
      <w:jc w:val="center"/>
    </w:pPr>
    <w:rPr>
      <w:rFonts w:ascii="Courier New" w:eastAsia="Courier New" w:hAnsi="Courier New" w:cs="Courier New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uzk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3104</Characters>
  <Application>Microsoft Office Word</Application>
  <DocSecurity>0</DocSecurity>
  <Lines>25</Lines>
  <Paragraphs>7</Paragraphs>
  <ScaleCrop>false</ScaleCrop>
  <Company>Státní pozemkový úřad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0050AA46F26A240626100857</dc:title>
  <dc:subject/>
  <dc:creator>vasakovad</dc:creator>
  <cp:keywords/>
  <cp:lastModifiedBy>Vašáková Daniela Bc.</cp:lastModifiedBy>
  <cp:revision>2</cp:revision>
  <dcterms:created xsi:type="dcterms:W3CDTF">2024-06-26T09:11:00Z</dcterms:created>
  <dcterms:modified xsi:type="dcterms:W3CDTF">2024-06-26T09:12:00Z</dcterms:modified>
</cp:coreProperties>
</file>