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F33AD" w14:textId="77777777" w:rsidR="003F6AB6" w:rsidRDefault="003F6AB6" w:rsidP="003F6AB6">
      <w:pPr>
        <w:jc w:val="center"/>
        <w:outlineLvl w:val="0"/>
        <w:rPr>
          <w:b/>
          <w:caps/>
          <w:sz w:val="24"/>
          <w:szCs w:val="24"/>
        </w:rPr>
      </w:pPr>
      <w:bookmarkStart w:id="0" w:name="_Hlk522604109"/>
      <w:r>
        <w:rPr>
          <w:b/>
          <w:caps/>
          <w:sz w:val="24"/>
          <w:szCs w:val="24"/>
        </w:rPr>
        <w:t>kupní smlouvA</w:t>
      </w:r>
    </w:p>
    <w:p w14:paraId="583E5FE5" w14:textId="77777777" w:rsidR="003F6AB6" w:rsidRDefault="003F6AB6" w:rsidP="003F6AB6">
      <w:pPr>
        <w:jc w:val="center"/>
        <w:rPr>
          <w:b/>
          <w:caps/>
          <w:sz w:val="24"/>
          <w:szCs w:val="24"/>
        </w:rPr>
      </w:pPr>
    </w:p>
    <w:p w14:paraId="6BF1AB55" w14:textId="77777777" w:rsidR="003F6AB6" w:rsidRDefault="003F6AB6" w:rsidP="003F6AB6">
      <w:pPr>
        <w:ind w:firstLine="708"/>
        <w:jc w:val="both"/>
        <w:rPr>
          <w:sz w:val="24"/>
          <w:szCs w:val="24"/>
        </w:rPr>
      </w:pPr>
      <w:r>
        <w:rPr>
          <w:sz w:val="24"/>
          <w:szCs w:val="24"/>
        </w:rPr>
        <w:t xml:space="preserve">Dnešního dne, měsíce a roku se dohodly níže uvedené smluvní strany, a to: </w:t>
      </w:r>
    </w:p>
    <w:p w14:paraId="3146BF3C" w14:textId="77777777" w:rsidR="003F6AB6" w:rsidRDefault="003F6AB6" w:rsidP="003F6AB6">
      <w:pPr>
        <w:ind w:firstLine="708"/>
        <w:rPr>
          <w:sz w:val="24"/>
          <w:szCs w:val="24"/>
        </w:rPr>
      </w:pPr>
    </w:p>
    <w:p w14:paraId="0223353F" w14:textId="0DE617F7" w:rsidR="003F6AB6" w:rsidRDefault="003F6AB6" w:rsidP="003F6AB6">
      <w:pPr>
        <w:tabs>
          <w:tab w:val="left" w:pos="2127"/>
        </w:tabs>
        <w:jc w:val="both"/>
        <w:rPr>
          <w:bCs/>
          <w:color w:val="000000"/>
          <w:sz w:val="24"/>
          <w:szCs w:val="24"/>
        </w:rPr>
      </w:pPr>
      <w:r>
        <w:rPr>
          <w:b/>
          <w:bCs/>
          <w:color w:val="000000"/>
          <w:sz w:val="24"/>
          <w:szCs w:val="24"/>
        </w:rPr>
        <w:t>1/</w:t>
      </w:r>
      <w:r w:rsidR="002927CD">
        <w:rPr>
          <w:b/>
          <w:bCs/>
          <w:color w:val="000000"/>
          <w:sz w:val="24"/>
          <w:szCs w:val="24"/>
        </w:rPr>
        <w:t>ROTHLEHNER pracovní plošiny, s.r.o.</w:t>
      </w:r>
    </w:p>
    <w:p w14:paraId="1BBE5A33" w14:textId="47E79C34" w:rsidR="003F6AB6" w:rsidRDefault="003F6AB6" w:rsidP="003F6AB6">
      <w:pPr>
        <w:tabs>
          <w:tab w:val="left" w:pos="2127"/>
        </w:tabs>
        <w:jc w:val="both"/>
        <w:outlineLvl w:val="0"/>
        <w:rPr>
          <w:bCs/>
          <w:color w:val="000000"/>
          <w:sz w:val="24"/>
          <w:szCs w:val="24"/>
        </w:rPr>
      </w:pPr>
      <w:r>
        <w:rPr>
          <w:bCs/>
          <w:color w:val="000000"/>
          <w:sz w:val="24"/>
          <w:szCs w:val="24"/>
        </w:rPr>
        <w:t xml:space="preserve">IČ: </w:t>
      </w:r>
      <w:r w:rsidR="002927CD">
        <w:rPr>
          <w:bCs/>
          <w:color w:val="000000"/>
          <w:sz w:val="24"/>
          <w:szCs w:val="24"/>
        </w:rPr>
        <w:t>48108677</w:t>
      </w:r>
    </w:p>
    <w:p w14:paraId="37F4B6A1" w14:textId="555F2021" w:rsidR="002927CD" w:rsidRDefault="003F6AB6" w:rsidP="003F6AB6">
      <w:pPr>
        <w:tabs>
          <w:tab w:val="left" w:pos="2127"/>
        </w:tabs>
        <w:jc w:val="both"/>
        <w:rPr>
          <w:bCs/>
          <w:color w:val="000000"/>
          <w:sz w:val="24"/>
          <w:szCs w:val="24"/>
        </w:rPr>
      </w:pPr>
      <w:r>
        <w:rPr>
          <w:bCs/>
          <w:color w:val="000000"/>
          <w:sz w:val="24"/>
          <w:szCs w:val="24"/>
        </w:rPr>
        <w:t>se sídlem</w:t>
      </w:r>
      <w:r w:rsidR="002927CD">
        <w:rPr>
          <w:bCs/>
          <w:color w:val="000000"/>
          <w:sz w:val="24"/>
          <w:szCs w:val="24"/>
        </w:rPr>
        <w:t xml:space="preserve"> Mezi úvozy 2512/</w:t>
      </w:r>
      <w:proofErr w:type="gramStart"/>
      <w:r w:rsidR="002927CD">
        <w:rPr>
          <w:bCs/>
          <w:color w:val="000000"/>
          <w:sz w:val="24"/>
          <w:szCs w:val="24"/>
        </w:rPr>
        <w:t>2a</w:t>
      </w:r>
      <w:proofErr w:type="gramEnd"/>
      <w:r w:rsidR="002927CD">
        <w:rPr>
          <w:bCs/>
          <w:color w:val="000000"/>
          <w:sz w:val="24"/>
          <w:szCs w:val="24"/>
        </w:rPr>
        <w:t>, 193 00, Praha 9 – Horní Počernice</w:t>
      </w:r>
    </w:p>
    <w:p w14:paraId="718F412F" w14:textId="775E6511" w:rsidR="003F6AB6" w:rsidRDefault="003F6AB6" w:rsidP="003F6AB6">
      <w:pPr>
        <w:tabs>
          <w:tab w:val="left" w:pos="2127"/>
        </w:tabs>
        <w:jc w:val="both"/>
        <w:rPr>
          <w:color w:val="000000"/>
          <w:sz w:val="24"/>
          <w:szCs w:val="24"/>
        </w:rPr>
      </w:pPr>
      <w:r>
        <w:rPr>
          <w:color w:val="000000"/>
          <w:sz w:val="24"/>
          <w:szCs w:val="24"/>
        </w:rPr>
        <w:t>zapsaná v obchodním rejstříku vedeném</w:t>
      </w:r>
      <w:r w:rsidR="002927CD">
        <w:rPr>
          <w:color w:val="000000"/>
          <w:sz w:val="24"/>
          <w:szCs w:val="24"/>
        </w:rPr>
        <w:t xml:space="preserve"> u Městského soudu v Praze, oddíl C, vložka 15906</w:t>
      </w:r>
    </w:p>
    <w:p w14:paraId="1FC4A894" w14:textId="753FE61E" w:rsidR="003F6AB6" w:rsidRDefault="003F6AB6" w:rsidP="003F6AB6">
      <w:pPr>
        <w:tabs>
          <w:tab w:val="left" w:pos="2127"/>
        </w:tabs>
        <w:jc w:val="both"/>
        <w:rPr>
          <w:color w:val="000000"/>
          <w:sz w:val="24"/>
          <w:szCs w:val="24"/>
        </w:rPr>
      </w:pPr>
      <w:r>
        <w:rPr>
          <w:color w:val="000000"/>
          <w:sz w:val="24"/>
          <w:szCs w:val="24"/>
        </w:rPr>
        <w:t>zastoupena</w:t>
      </w:r>
      <w:r w:rsidR="002927CD">
        <w:rPr>
          <w:color w:val="000000"/>
          <w:sz w:val="24"/>
          <w:szCs w:val="24"/>
        </w:rPr>
        <w:t>:</w:t>
      </w:r>
      <w:r>
        <w:rPr>
          <w:color w:val="000000"/>
          <w:sz w:val="24"/>
          <w:szCs w:val="24"/>
        </w:rPr>
        <w:t xml:space="preserve"> </w:t>
      </w:r>
      <w:r w:rsidR="002927CD">
        <w:rPr>
          <w:color w:val="000000"/>
          <w:sz w:val="24"/>
          <w:szCs w:val="24"/>
        </w:rPr>
        <w:t>Markem Tomáškem, jednatelem</w:t>
      </w:r>
    </w:p>
    <w:p w14:paraId="5683FD05" w14:textId="62E848F5" w:rsidR="003F6AB6" w:rsidRDefault="003F6AB6" w:rsidP="003F6AB6">
      <w:pPr>
        <w:tabs>
          <w:tab w:val="left" w:pos="2127"/>
        </w:tabs>
        <w:jc w:val="both"/>
        <w:rPr>
          <w:color w:val="000000"/>
          <w:sz w:val="24"/>
          <w:szCs w:val="24"/>
        </w:rPr>
      </w:pPr>
      <w:proofErr w:type="spellStart"/>
      <w:r>
        <w:rPr>
          <w:color w:val="000000"/>
          <w:sz w:val="24"/>
          <w:szCs w:val="24"/>
        </w:rPr>
        <w:t>č.ú</w:t>
      </w:r>
      <w:proofErr w:type="spellEnd"/>
      <w:r w:rsidR="002927CD">
        <w:rPr>
          <w:color w:val="000000"/>
          <w:sz w:val="24"/>
          <w:szCs w:val="24"/>
        </w:rPr>
        <w:t xml:space="preserve">.: </w:t>
      </w:r>
      <w:proofErr w:type="spellStart"/>
      <w:r w:rsidR="007318D7">
        <w:rPr>
          <w:color w:val="000000"/>
          <w:sz w:val="24"/>
          <w:szCs w:val="24"/>
        </w:rPr>
        <w:t>xxxxxxxxxx</w:t>
      </w:r>
      <w:proofErr w:type="spellEnd"/>
      <w:r w:rsidR="002927CD">
        <w:rPr>
          <w:color w:val="000000"/>
          <w:sz w:val="24"/>
          <w:szCs w:val="24"/>
        </w:rPr>
        <w:t>/</w:t>
      </w:r>
      <w:proofErr w:type="spellStart"/>
      <w:r w:rsidR="007318D7">
        <w:rPr>
          <w:color w:val="000000"/>
          <w:sz w:val="24"/>
          <w:szCs w:val="24"/>
        </w:rPr>
        <w:t>xxxx</w:t>
      </w:r>
      <w:proofErr w:type="spellEnd"/>
    </w:p>
    <w:p w14:paraId="1A78A7B1" w14:textId="3D793882" w:rsidR="003F6AB6" w:rsidRDefault="003F6AB6" w:rsidP="003F6AB6">
      <w:pPr>
        <w:tabs>
          <w:tab w:val="left" w:pos="2127"/>
        </w:tabs>
        <w:jc w:val="both"/>
        <w:rPr>
          <w:color w:val="000000"/>
          <w:sz w:val="24"/>
          <w:szCs w:val="24"/>
        </w:rPr>
      </w:pPr>
      <w:r>
        <w:rPr>
          <w:color w:val="000000"/>
          <w:sz w:val="24"/>
          <w:szCs w:val="24"/>
        </w:rPr>
        <w:t>e-mail</w:t>
      </w:r>
      <w:r w:rsidR="002927CD">
        <w:rPr>
          <w:color w:val="000000"/>
          <w:sz w:val="24"/>
          <w:szCs w:val="24"/>
        </w:rPr>
        <w:t xml:space="preserve">: </w:t>
      </w:r>
      <w:r w:rsidR="007318D7">
        <w:rPr>
          <w:color w:val="000000"/>
          <w:sz w:val="24"/>
          <w:szCs w:val="24"/>
        </w:rPr>
        <w:t xml:space="preserve">xxxxx.xxxxxxx@xxxxxxxxxx.xx </w:t>
      </w:r>
    </w:p>
    <w:p w14:paraId="73BA023E" w14:textId="77777777" w:rsidR="002927CD" w:rsidRDefault="002927CD" w:rsidP="003F6AB6">
      <w:pPr>
        <w:tabs>
          <w:tab w:val="left" w:pos="2127"/>
        </w:tabs>
        <w:jc w:val="both"/>
        <w:rPr>
          <w:color w:val="000000"/>
          <w:sz w:val="24"/>
          <w:szCs w:val="24"/>
        </w:rPr>
      </w:pPr>
    </w:p>
    <w:p w14:paraId="21C5EF58" w14:textId="77777777" w:rsidR="003F6AB6" w:rsidRDefault="003F6AB6" w:rsidP="003F6AB6">
      <w:pPr>
        <w:tabs>
          <w:tab w:val="left" w:pos="2127"/>
        </w:tabs>
        <w:jc w:val="both"/>
        <w:rPr>
          <w:b/>
          <w:bCs/>
          <w:color w:val="000000"/>
          <w:sz w:val="24"/>
          <w:szCs w:val="24"/>
        </w:rPr>
      </w:pPr>
      <w:r>
        <w:rPr>
          <w:color w:val="000000"/>
          <w:sz w:val="24"/>
          <w:szCs w:val="24"/>
        </w:rPr>
        <w:t>na straně jedné (dále jen „prodávající“)</w:t>
      </w:r>
    </w:p>
    <w:p w14:paraId="417BC5BB" w14:textId="77777777" w:rsidR="003F6AB6" w:rsidRDefault="003F6AB6" w:rsidP="003F6AB6">
      <w:pPr>
        <w:tabs>
          <w:tab w:val="left" w:pos="2127"/>
        </w:tabs>
        <w:jc w:val="both"/>
        <w:rPr>
          <w:b/>
          <w:bCs/>
          <w:color w:val="000000"/>
          <w:sz w:val="24"/>
          <w:szCs w:val="24"/>
        </w:rPr>
      </w:pPr>
    </w:p>
    <w:p w14:paraId="445D6AB4" w14:textId="77777777" w:rsidR="003F6AB6" w:rsidRDefault="003F6AB6" w:rsidP="003F6AB6">
      <w:pPr>
        <w:tabs>
          <w:tab w:val="left" w:pos="2127"/>
        </w:tabs>
        <w:jc w:val="both"/>
        <w:rPr>
          <w:b/>
          <w:bCs/>
          <w:color w:val="000000"/>
          <w:sz w:val="24"/>
          <w:szCs w:val="24"/>
        </w:rPr>
      </w:pPr>
      <w:r>
        <w:rPr>
          <w:bCs/>
          <w:color w:val="000000"/>
          <w:sz w:val="24"/>
          <w:szCs w:val="24"/>
        </w:rPr>
        <w:t>a</w:t>
      </w:r>
    </w:p>
    <w:p w14:paraId="4ED35814" w14:textId="77777777" w:rsidR="003F6AB6" w:rsidRDefault="003F6AB6" w:rsidP="003F6AB6">
      <w:pPr>
        <w:tabs>
          <w:tab w:val="left" w:pos="2127"/>
        </w:tabs>
        <w:jc w:val="both"/>
        <w:rPr>
          <w:b/>
          <w:bCs/>
          <w:color w:val="000000"/>
          <w:sz w:val="24"/>
          <w:szCs w:val="24"/>
        </w:rPr>
      </w:pPr>
    </w:p>
    <w:p w14:paraId="1CE6C532" w14:textId="77777777" w:rsidR="003F6AB6" w:rsidRDefault="003F6AB6" w:rsidP="003F6AB6">
      <w:pPr>
        <w:tabs>
          <w:tab w:val="left" w:pos="2127"/>
        </w:tabs>
        <w:jc w:val="both"/>
        <w:rPr>
          <w:color w:val="000000"/>
          <w:sz w:val="24"/>
          <w:szCs w:val="24"/>
        </w:rPr>
      </w:pPr>
      <w:r>
        <w:rPr>
          <w:b/>
          <w:bCs/>
          <w:color w:val="000000"/>
          <w:sz w:val="24"/>
          <w:szCs w:val="24"/>
        </w:rPr>
        <w:t xml:space="preserve">2/ Dopravní společnost </w:t>
      </w:r>
      <w:proofErr w:type="gramStart"/>
      <w:r>
        <w:rPr>
          <w:b/>
          <w:bCs/>
          <w:color w:val="000000"/>
          <w:sz w:val="24"/>
          <w:szCs w:val="24"/>
        </w:rPr>
        <w:t>Zlín - Otrokovice</w:t>
      </w:r>
      <w:proofErr w:type="gramEnd"/>
      <w:r>
        <w:rPr>
          <w:b/>
          <w:bCs/>
          <w:color w:val="000000"/>
          <w:sz w:val="24"/>
          <w:szCs w:val="24"/>
        </w:rPr>
        <w:t>, s.r.o.</w:t>
      </w:r>
    </w:p>
    <w:p w14:paraId="5C27BF0B" w14:textId="77777777" w:rsidR="003F6AB6" w:rsidRDefault="003F6AB6" w:rsidP="003F6AB6">
      <w:pPr>
        <w:tabs>
          <w:tab w:val="left" w:pos="2127"/>
        </w:tabs>
        <w:jc w:val="both"/>
        <w:outlineLvl w:val="0"/>
        <w:rPr>
          <w:color w:val="000000"/>
          <w:sz w:val="24"/>
          <w:szCs w:val="24"/>
        </w:rPr>
      </w:pPr>
      <w:r>
        <w:rPr>
          <w:color w:val="000000"/>
          <w:sz w:val="24"/>
          <w:szCs w:val="24"/>
        </w:rPr>
        <w:t xml:space="preserve">IČ: 60730153 </w:t>
      </w:r>
    </w:p>
    <w:p w14:paraId="7BD8E574" w14:textId="6F99258A" w:rsidR="003F6AB6" w:rsidRDefault="003F6AB6" w:rsidP="003F6AB6">
      <w:pPr>
        <w:tabs>
          <w:tab w:val="left" w:pos="2127"/>
        </w:tabs>
        <w:jc w:val="both"/>
        <w:rPr>
          <w:color w:val="000000"/>
          <w:sz w:val="24"/>
          <w:szCs w:val="24"/>
        </w:rPr>
      </w:pPr>
      <w:r>
        <w:rPr>
          <w:color w:val="000000"/>
          <w:sz w:val="24"/>
          <w:szCs w:val="24"/>
        </w:rPr>
        <w:t xml:space="preserve">se sídlem Zlín, </w:t>
      </w:r>
      <w:proofErr w:type="spellStart"/>
      <w:r>
        <w:rPr>
          <w:color w:val="000000"/>
          <w:sz w:val="24"/>
          <w:szCs w:val="24"/>
        </w:rPr>
        <w:t>Podvesná</w:t>
      </w:r>
      <w:proofErr w:type="spellEnd"/>
      <w:r>
        <w:rPr>
          <w:color w:val="000000"/>
          <w:sz w:val="24"/>
          <w:szCs w:val="24"/>
        </w:rPr>
        <w:t xml:space="preserve"> XVII/3833, PSČ: 760 </w:t>
      </w:r>
      <w:r w:rsidR="00C9055E">
        <w:rPr>
          <w:color w:val="000000"/>
          <w:sz w:val="24"/>
          <w:szCs w:val="24"/>
        </w:rPr>
        <w:t>01</w:t>
      </w:r>
      <w:r>
        <w:rPr>
          <w:color w:val="000000"/>
          <w:sz w:val="24"/>
          <w:szCs w:val="24"/>
        </w:rPr>
        <w:t xml:space="preserve"> </w:t>
      </w:r>
    </w:p>
    <w:p w14:paraId="4AE798E3" w14:textId="77777777" w:rsidR="003F6AB6" w:rsidRDefault="003F6AB6" w:rsidP="003F6AB6">
      <w:pPr>
        <w:tabs>
          <w:tab w:val="left" w:pos="2127"/>
        </w:tabs>
        <w:jc w:val="both"/>
        <w:rPr>
          <w:color w:val="000000"/>
          <w:sz w:val="24"/>
          <w:szCs w:val="24"/>
        </w:rPr>
      </w:pPr>
      <w:r>
        <w:rPr>
          <w:color w:val="000000"/>
          <w:sz w:val="24"/>
          <w:szCs w:val="24"/>
        </w:rPr>
        <w:t>zapsaná v obchodním rejstříku vedeném Krajským soudem v Brně, oddíl C, vložka 17357</w:t>
      </w:r>
    </w:p>
    <w:p w14:paraId="31E11F26" w14:textId="6721B39B" w:rsidR="003F6AB6" w:rsidRDefault="003F6AB6" w:rsidP="003F6AB6">
      <w:pPr>
        <w:tabs>
          <w:tab w:val="left" w:pos="2127"/>
        </w:tabs>
        <w:jc w:val="both"/>
        <w:rPr>
          <w:color w:val="000000"/>
          <w:sz w:val="24"/>
          <w:szCs w:val="24"/>
        </w:rPr>
      </w:pPr>
      <w:proofErr w:type="spellStart"/>
      <w:r>
        <w:rPr>
          <w:color w:val="000000"/>
          <w:sz w:val="24"/>
          <w:szCs w:val="24"/>
        </w:rPr>
        <w:t>č.ú</w:t>
      </w:r>
      <w:proofErr w:type="spellEnd"/>
      <w:r w:rsidR="002927CD">
        <w:rPr>
          <w:color w:val="000000"/>
          <w:sz w:val="24"/>
          <w:szCs w:val="24"/>
        </w:rPr>
        <w:t xml:space="preserve">.: </w:t>
      </w:r>
      <w:proofErr w:type="spellStart"/>
      <w:r w:rsidR="007318D7">
        <w:rPr>
          <w:color w:val="000000"/>
          <w:sz w:val="24"/>
          <w:szCs w:val="24"/>
        </w:rPr>
        <w:t>xxxxxxxx</w:t>
      </w:r>
      <w:proofErr w:type="spellEnd"/>
      <w:r w:rsidR="002927CD">
        <w:rPr>
          <w:color w:val="000000"/>
          <w:sz w:val="24"/>
          <w:szCs w:val="24"/>
        </w:rPr>
        <w:t>/</w:t>
      </w:r>
      <w:proofErr w:type="spellStart"/>
      <w:r w:rsidR="007318D7">
        <w:rPr>
          <w:color w:val="000000"/>
          <w:sz w:val="24"/>
          <w:szCs w:val="24"/>
        </w:rPr>
        <w:t>xxxx</w:t>
      </w:r>
      <w:proofErr w:type="spellEnd"/>
    </w:p>
    <w:p w14:paraId="2474B0C0" w14:textId="77777777" w:rsidR="003F6AB6" w:rsidRDefault="003F6AB6" w:rsidP="003F6AB6">
      <w:pPr>
        <w:tabs>
          <w:tab w:val="left" w:pos="2127"/>
        </w:tabs>
        <w:jc w:val="both"/>
        <w:rPr>
          <w:color w:val="000000"/>
          <w:sz w:val="24"/>
          <w:szCs w:val="24"/>
        </w:rPr>
      </w:pPr>
    </w:p>
    <w:p w14:paraId="2BAD7537" w14:textId="496FFB5C" w:rsidR="003F6AB6" w:rsidRDefault="003F6AB6" w:rsidP="003F6AB6">
      <w:pPr>
        <w:tabs>
          <w:tab w:val="left" w:pos="2127"/>
        </w:tabs>
        <w:jc w:val="both"/>
        <w:rPr>
          <w:sz w:val="24"/>
          <w:szCs w:val="24"/>
        </w:rPr>
      </w:pPr>
      <w:r>
        <w:rPr>
          <w:sz w:val="24"/>
          <w:szCs w:val="24"/>
        </w:rPr>
        <w:t>zastoupena</w:t>
      </w:r>
      <w:r w:rsidR="00C9055E">
        <w:rPr>
          <w:sz w:val="24"/>
          <w:szCs w:val="24"/>
        </w:rPr>
        <w:tab/>
        <w:t xml:space="preserve">Josefem </w:t>
      </w:r>
      <w:proofErr w:type="spellStart"/>
      <w:r w:rsidR="00C9055E">
        <w:rPr>
          <w:sz w:val="24"/>
          <w:szCs w:val="24"/>
        </w:rPr>
        <w:t>Kocháněm</w:t>
      </w:r>
      <w:proofErr w:type="spellEnd"/>
      <w:r w:rsidR="00C9055E">
        <w:rPr>
          <w:sz w:val="24"/>
          <w:szCs w:val="24"/>
        </w:rPr>
        <w:t>, jednatelem</w:t>
      </w:r>
    </w:p>
    <w:p w14:paraId="26319831" w14:textId="2A00F844" w:rsidR="00C9055E" w:rsidRDefault="00C9055E" w:rsidP="003F6AB6">
      <w:pPr>
        <w:tabs>
          <w:tab w:val="left" w:pos="2127"/>
        </w:tabs>
        <w:jc w:val="both"/>
        <w:rPr>
          <w:sz w:val="24"/>
          <w:szCs w:val="24"/>
        </w:rPr>
      </w:pPr>
      <w:r>
        <w:rPr>
          <w:sz w:val="24"/>
          <w:szCs w:val="24"/>
        </w:rPr>
        <w:tab/>
        <w:t>Ing. Martinem Mlčákem, jednatelem</w:t>
      </w:r>
    </w:p>
    <w:p w14:paraId="0ABA1E0A" w14:textId="48B1F185" w:rsidR="00C9055E" w:rsidRDefault="00C9055E" w:rsidP="003F6AB6">
      <w:pPr>
        <w:tabs>
          <w:tab w:val="left" w:pos="2127"/>
        </w:tabs>
        <w:jc w:val="both"/>
        <w:rPr>
          <w:color w:val="000000"/>
          <w:sz w:val="24"/>
          <w:szCs w:val="24"/>
        </w:rPr>
      </w:pPr>
      <w:r>
        <w:rPr>
          <w:sz w:val="24"/>
          <w:szCs w:val="24"/>
        </w:rPr>
        <w:tab/>
        <w:t>Ing. Pavlem Beznoskou, jednatelem</w:t>
      </w:r>
    </w:p>
    <w:p w14:paraId="3876930D" w14:textId="77777777" w:rsidR="003F6AB6" w:rsidRDefault="003F6AB6" w:rsidP="003F6AB6">
      <w:pPr>
        <w:tabs>
          <w:tab w:val="left" w:pos="2127"/>
        </w:tabs>
        <w:jc w:val="both"/>
        <w:rPr>
          <w:color w:val="000000"/>
          <w:sz w:val="24"/>
          <w:szCs w:val="24"/>
        </w:rPr>
      </w:pPr>
    </w:p>
    <w:p w14:paraId="11785696" w14:textId="5746670E" w:rsidR="00A7683D" w:rsidRDefault="00D32C0C" w:rsidP="00D32C0C">
      <w:pPr>
        <w:pStyle w:val="Odstavecseseznamem"/>
        <w:ind w:left="0"/>
        <w:jc w:val="both"/>
        <w:rPr>
          <w:sz w:val="24"/>
          <w:szCs w:val="24"/>
        </w:rPr>
      </w:pPr>
      <w:r w:rsidRPr="00D32C0C">
        <w:rPr>
          <w:sz w:val="24"/>
          <w:szCs w:val="24"/>
        </w:rPr>
        <w:t>Oprávnění jednat ve věcech technických:</w:t>
      </w:r>
      <w:r w:rsidRPr="00D32C0C">
        <w:rPr>
          <w:sz w:val="24"/>
          <w:szCs w:val="24"/>
        </w:rPr>
        <w:tab/>
      </w:r>
      <w:proofErr w:type="spellStart"/>
      <w:r w:rsidR="007318D7">
        <w:rPr>
          <w:sz w:val="24"/>
          <w:szCs w:val="24"/>
        </w:rPr>
        <w:t>xxxx</w:t>
      </w:r>
      <w:proofErr w:type="spellEnd"/>
      <w:r w:rsidR="007318D7">
        <w:rPr>
          <w:sz w:val="24"/>
          <w:szCs w:val="24"/>
        </w:rPr>
        <w:t xml:space="preserve"> xxxxx</w:t>
      </w:r>
      <w:r>
        <w:rPr>
          <w:sz w:val="24"/>
          <w:szCs w:val="24"/>
        </w:rPr>
        <w:t>, vedoucí úseku vrchního vedení</w:t>
      </w:r>
      <w:r w:rsidR="00A7683D">
        <w:rPr>
          <w:sz w:val="24"/>
          <w:szCs w:val="24"/>
        </w:rPr>
        <w:t xml:space="preserve"> </w:t>
      </w:r>
    </w:p>
    <w:p w14:paraId="1464FD26" w14:textId="286FE3EC" w:rsidR="00D32C0C" w:rsidRPr="00D32C0C" w:rsidRDefault="00A7683D" w:rsidP="00D32C0C">
      <w:pPr>
        <w:pStyle w:val="Odstavecseseznamem"/>
        <w:ind w:left="0"/>
        <w:jc w:val="both"/>
        <w:rPr>
          <w:sz w:val="24"/>
          <w:szCs w:val="24"/>
        </w:rPr>
      </w:pPr>
      <w:r>
        <w:rPr>
          <w:sz w:val="24"/>
          <w:szCs w:val="24"/>
        </w:rPr>
        <w:t xml:space="preserve">                                                                        a měníren</w:t>
      </w:r>
    </w:p>
    <w:p w14:paraId="558E69AE" w14:textId="77777777" w:rsidR="00D32C0C" w:rsidRDefault="00D32C0C" w:rsidP="003F6AB6">
      <w:pPr>
        <w:tabs>
          <w:tab w:val="left" w:pos="2127"/>
        </w:tabs>
        <w:jc w:val="both"/>
        <w:rPr>
          <w:color w:val="000000"/>
          <w:sz w:val="24"/>
          <w:szCs w:val="24"/>
        </w:rPr>
      </w:pPr>
    </w:p>
    <w:p w14:paraId="37F42BEB" w14:textId="77777777" w:rsidR="003F6AB6" w:rsidRDefault="003F6AB6" w:rsidP="003F6AB6">
      <w:pPr>
        <w:tabs>
          <w:tab w:val="left" w:pos="2127"/>
        </w:tabs>
        <w:jc w:val="both"/>
        <w:rPr>
          <w:color w:val="000000"/>
          <w:sz w:val="24"/>
          <w:szCs w:val="24"/>
        </w:rPr>
      </w:pPr>
      <w:r>
        <w:rPr>
          <w:color w:val="000000"/>
          <w:sz w:val="24"/>
          <w:szCs w:val="24"/>
        </w:rPr>
        <w:t xml:space="preserve">na straně druhé (dále jen „kupující“) </w:t>
      </w:r>
    </w:p>
    <w:p w14:paraId="2D45BA2D" w14:textId="77777777" w:rsidR="003F6AB6" w:rsidRDefault="003F6AB6" w:rsidP="003F6AB6">
      <w:pPr>
        <w:tabs>
          <w:tab w:val="left" w:pos="2127"/>
        </w:tabs>
        <w:jc w:val="both"/>
        <w:rPr>
          <w:color w:val="000000"/>
          <w:sz w:val="24"/>
          <w:szCs w:val="24"/>
        </w:rPr>
      </w:pPr>
    </w:p>
    <w:p w14:paraId="67042816" w14:textId="77777777" w:rsidR="003F6AB6" w:rsidRDefault="003F6AB6" w:rsidP="003F6AB6">
      <w:pPr>
        <w:tabs>
          <w:tab w:val="left" w:pos="2127"/>
        </w:tabs>
        <w:jc w:val="both"/>
        <w:rPr>
          <w:color w:val="000000"/>
          <w:sz w:val="24"/>
          <w:szCs w:val="24"/>
        </w:rPr>
      </w:pPr>
    </w:p>
    <w:p w14:paraId="2582C8BB" w14:textId="77777777" w:rsidR="003F6AB6" w:rsidRDefault="003F6AB6" w:rsidP="003F6AB6">
      <w:pPr>
        <w:tabs>
          <w:tab w:val="left" w:pos="2127"/>
        </w:tabs>
        <w:jc w:val="both"/>
        <w:rPr>
          <w:sz w:val="24"/>
          <w:szCs w:val="24"/>
        </w:rPr>
      </w:pPr>
      <w:r>
        <w:rPr>
          <w:color w:val="000000"/>
          <w:sz w:val="24"/>
          <w:szCs w:val="24"/>
        </w:rPr>
        <w:t>a uzavřely v souladu s </w:t>
      </w:r>
      <w:proofErr w:type="spellStart"/>
      <w:r>
        <w:rPr>
          <w:color w:val="000000"/>
          <w:sz w:val="24"/>
          <w:szCs w:val="24"/>
        </w:rPr>
        <w:t>ust</w:t>
      </w:r>
      <w:proofErr w:type="spellEnd"/>
      <w:r>
        <w:rPr>
          <w:color w:val="000000"/>
          <w:sz w:val="24"/>
          <w:szCs w:val="24"/>
        </w:rPr>
        <w:t xml:space="preserve">. § 2085 a násl. zákona č. 89/2012 Sb., občanský zákoník, tuto kupní smlouvu:  </w:t>
      </w:r>
    </w:p>
    <w:p w14:paraId="255B87A0" w14:textId="77777777" w:rsidR="003F6AB6" w:rsidRDefault="003F6AB6" w:rsidP="003F6AB6">
      <w:pPr>
        <w:tabs>
          <w:tab w:val="left" w:pos="1440"/>
        </w:tabs>
        <w:jc w:val="center"/>
        <w:rPr>
          <w:sz w:val="24"/>
          <w:szCs w:val="24"/>
        </w:rPr>
      </w:pPr>
    </w:p>
    <w:p w14:paraId="436EC8DC" w14:textId="77777777" w:rsidR="003F6AB6" w:rsidRDefault="003F6AB6" w:rsidP="003F6AB6">
      <w:pPr>
        <w:jc w:val="center"/>
        <w:outlineLvl w:val="0"/>
        <w:rPr>
          <w:b/>
          <w:sz w:val="24"/>
          <w:szCs w:val="24"/>
        </w:rPr>
      </w:pPr>
      <w:r>
        <w:rPr>
          <w:b/>
          <w:sz w:val="24"/>
          <w:szCs w:val="24"/>
        </w:rPr>
        <w:t>I.</w:t>
      </w:r>
    </w:p>
    <w:p w14:paraId="0C1C818F" w14:textId="77777777" w:rsidR="003F6AB6" w:rsidRDefault="003F6AB6" w:rsidP="003F6AB6">
      <w:pPr>
        <w:jc w:val="center"/>
        <w:rPr>
          <w:sz w:val="24"/>
          <w:szCs w:val="24"/>
        </w:rPr>
      </w:pPr>
      <w:r>
        <w:rPr>
          <w:b/>
          <w:sz w:val="24"/>
          <w:szCs w:val="24"/>
        </w:rPr>
        <w:t>Předmět převodu, kupní cena</w:t>
      </w:r>
    </w:p>
    <w:p w14:paraId="3CA2F210" w14:textId="77777777" w:rsidR="003F6AB6" w:rsidRDefault="003F6AB6" w:rsidP="003F6AB6">
      <w:pPr>
        <w:jc w:val="both"/>
        <w:rPr>
          <w:sz w:val="24"/>
          <w:szCs w:val="24"/>
        </w:rPr>
      </w:pPr>
    </w:p>
    <w:p w14:paraId="522D229C" w14:textId="3599C876" w:rsidR="003F6AB6" w:rsidRDefault="003F6AB6" w:rsidP="007F6F1D">
      <w:pPr>
        <w:pStyle w:val="5Vertragsueberschrifta"/>
        <w:numPr>
          <w:ilvl w:val="0"/>
          <w:numId w:val="20"/>
        </w:numPr>
        <w:tabs>
          <w:tab w:val="clear" w:pos="1701"/>
          <w:tab w:val="clear" w:pos="2268"/>
          <w:tab w:val="clear" w:pos="2835"/>
          <w:tab w:val="left" w:pos="851"/>
        </w:tabs>
        <w:spacing w:before="0" w:after="0" w:line="240" w:lineRule="auto"/>
        <w:ind w:left="0" w:firstLine="0"/>
        <w:rPr>
          <w:sz w:val="24"/>
          <w:szCs w:val="24"/>
        </w:rPr>
      </w:pPr>
      <w:proofErr w:type="spellStart"/>
      <w:r>
        <w:rPr>
          <w:sz w:val="24"/>
          <w:szCs w:val="24"/>
        </w:rPr>
        <w:t>Prodávající</w:t>
      </w:r>
      <w:proofErr w:type="spellEnd"/>
      <w:r>
        <w:rPr>
          <w:sz w:val="24"/>
          <w:szCs w:val="24"/>
        </w:rPr>
        <w:t xml:space="preserve"> se </w:t>
      </w:r>
      <w:proofErr w:type="spellStart"/>
      <w:r>
        <w:rPr>
          <w:sz w:val="24"/>
          <w:szCs w:val="24"/>
        </w:rPr>
        <w:t>touto</w:t>
      </w:r>
      <w:proofErr w:type="spellEnd"/>
      <w:r>
        <w:rPr>
          <w:sz w:val="24"/>
          <w:szCs w:val="24"/>
        </w:rPr>
        <w:t xml:space="preserve"> </w:t>
      </w:r>
      <w:proofErr w:type="spellStart"/>
      <w:r>
        <w:rPr>
          <w:sz w:val="24"/>
          <w:szCs w:val="24"/>
        </w:rPr>
        <w:t>smlouvou</w:t>
      </w:r>
      <w:proofErr w:type="spellEnd"/>
      <w:r>
        <w:rPr>
          <w:sz w:val="24"/>
          <w:szCs w:val="24"/>
        </w:rPr>
        <w:t xml:space="preserve"> </w:t>
      </w:r>
      <w:proofErr w:type="spellStart"/>
      <w:r>
        <w:rPr>
          <w:sz w:val="24"/>
          <w:szCs w:val="24"/>
        </w:rPr>
        <w:t>zavazuje</w:t>
      </w:r>
      <w:proofErr w:type="spellEnd"/>
      <w:r>
        <w:rPr>
          <w:sz w:val="24"/>
          <w:szCs w:val="24"/>
        </w:rPr>
        <w:t xml:space="preserve"> </w:t>
      </w:r>
      <w:r>
        <w:rPr>
          <w:sz w:val="24"/>
          <w:szCs w:val="24"/>
          <w:lang w:val="cs-CZ"/>
        </w:rPr>
        <w:t xml:space="preserve">odevzdat kupujícímu </w:t>
      </w:r>
      <w:r w:rsidRPr="003F6AB6">
        <w:rPr>
          <w:b/>
          <w:bCs/>
          <w:sz w:val="24"/>
          <w:szCs w:val="24"/>
          <w:lang w:val="cs-CZ"/>
        </w:rPr>
        <w:t xml:space="preserve">vozidlo </w:t>
      </w:r>
      <w:r w:rsidRPr="003F6AB6">
        <w:rPr>
          <w:b/>
          <w:bCs/>
          <w:sz w:val="24"/>
          <w:szCs w:val="24"/>
        </w:rPr>
        <w:t>s </w:t>
      </w:r>
      <w:proofErr w:type="spellStart"/>
      <w:r w:rsidRPr="003F6AB6">
        <w:rPr>
          <w:b/>
          <w:bCs/>
          <w:sz w:val="24"/>
          <w:szCs w:val="24"/>
        </w:rPr>
        <w:t>pracovní</w:t>
      </w:r>
      <w:proofErr w:type="spellEnd"/>
      <w:r w:rsidRPr="003F6AB6">
        <w:rPr>
          <w:b/>
          <w:bCs/>
          <w:sz w:val="24"/>
          <w:szCs w:val="24"/>
        </w:rPr>
        <w:t xml:space="preserve"> </w:t>
      </w:r>
      <w:proofErr w:type="spellStart"/>
      <w:r w:rsidRPr="003F6AB6">
        <w:rPr>
          <w:b/>
          <w:bCs/>
          <w:sz w:val="24"/>
          <w:szCs w:val="24"/>
        </w:rPr>
        <w:t>plošinou</w:t>
      </w:r>
      <w:proofErr w:type="spellEnd"/>
      <w:r w:rsidRPr="003F6AB6">
        <w:rPr>
          <w:b/>
          <w:bCs/>
          <w:sz w:val="24"/>
          <w:szCs w:val="24"/>
        </w:rPr>
        <w:t xml:space="preserve"> do 3,5 t</w:t>
      </w:r>
      <w:r w:rsidRPr="003F6AB6">
        <w:rPr>
          <w:b/>
          <w:bCs/>
          <w:sz w:val="24"/>
          <w:szCs w:val="24"/>
          <w:lang w:val="cs-CZ"/>
        </w:rPr>
        <w:t xml:space="preserve"> ve Specifikaci, jež je přílohou číslo 1 této smlouvy včetně všech součástí a příslušenství</w:t>
      </w:r>
      <w:r>
        <w:rPr>
          <w:sz w:val="24"/>
          <w:szCs w:val="24"/>
          <w:lang w:val="cs-CZ"/>
        </w:rPr>
        <w:t xml:space="preserve"> </w:t>
      </w:r>
      <w:r w:rsidRPr="00E03941">
        <w:rPr>
          <w:b/>
          <w:bCs/>
          <w:sz w:val="24"/>
          <w:szCs w:val="24"/>
          <w:lang w:val="cs-CZ"/>
        </w:rPr>
        <w:t xml:space="preserve">specifikovaných </w:t>
      </w:r>
      <w:r w:rsidR="00E03941">
        <w:rPr>
          <w:b/>
          <w:bCs/>
          <w:sz w:val="24"/>
          <w:szCs w:val="24"/>
          <w:lang w:val="cs-CZ"/>
        </w:rPr>
        <w:t xml:space="preserve">též </w:t>
      </w:r>
      <w:r w:rsidRPr="00E03941">
        <w:rPr>
          <w:b/>
          <w:bCs/>
          <w:sz w:val="24"/>
          <w:szCs w:val="24"/>
          <w:lang w:val="cs-CZ"/>
        </w:rPr>
        <w:t>v příloze č. 1 této smlouvy</w:t>
      </w:r>
      <w:r>
        <w:rPr>
          <w:sz w:val="24"/>
          <w:szCs w:val="24"/>
          <w:lang w:val="cs-CZ"/>
        </w:rPr>
        <w:t xml:space="preserve"> (dále jen „vozidlo“ či „předmět převodu“) a umožnit kupujícímu nabýt vlastnické právo k vozidlu a kupující se zavazuje vozidlo od prodávajícího převzít a zaplatit prodávajícímu za vozidlo kupní cenu.</w:t>
      </w:r>
    </w:p>
    <w:p w14:paraId="28958980" w14:textId="77777777" w:rsidR="003F6AB6" w:rsidRDefault="003F6AB6" w:rsidP="007F6F1D">
      <w:pPr>
        <w:pStyle w:val="Odstavecseseznamem"/>
        <w:tabs>
          <w:tab w:val="left" w:pos="851"/>
        </w:tabs>
        <w:ind w:left="0"/>
        <w:jc w:val="both"/>
        <w:rPr>
          <w:sz w:val="24"/>
          <w:szCs w:val="24"/>
        </w:rPr>
      </w:pPr>
    </w:p>
    <w:p w14:paraId="0BC8AA47" w14:textId="67AC1594" w:rsidR="003F6AB6" w:rsidRDefault="003F6AB6" w:rsidP="007F6F1D">
      <w:pPr>
        <w:pStyle w:val="Odstavecseseznamem"/>
        <w:numPr>
          <w:ilvl w:val="0"/>
          <w:numId w:val="20"/>
        </w:numPr>
        <w:tabs>
          <w:tab w:val="left" w:pos="851"/>
        </w:tabs>
        <w:ind w:left="0" w:firstLine="0"/>
        <w:jc w:val="both"/>
        <w:rPr>
          <w:sz w:val="24"/>
          <w:szCs w:val="24"/>
        </w:rPr>
      </w:pPr>
      <w:r>
        <w:rPr>
          <w:sz w:val="24"/>
          <w:szCs w:val="24"/>
        </w:rPr>
        <w:t xml:space="preserve">Specifikace vozidla, která je nedílnou součástí této smlouvy jako příloha č. 1 nemůže být bez předchozího písemného souhlasu kupujícího jednostranně dodatečně měněna a je pro prodávajícího závazná.  </w:t>
      </w:r>
    </w:p>
    <w:p w14:paraId="2C3910CE" w14:textId="77777777" w:rsidR="003F6AB6" w:rsidRDefault="003F6AB6" w:rsidP="007F6F1D">
      <w:pPr>
        <w:tabs>
          <w:tab w:val="left" w:pos="851"/>
        </w:tabs>
        <w:jc w:val="both"/>
        <w:rPr>
          <w:sz w:val="24"/>
          <w:szCs w:val="24"/>
        </w:rPr>
      </w:pPr>
    </w:p>
    <w:p w14:paraId="24466C5B" w14:textId="3670DEF3" w:rsidR="003F6AB6" w:rsidRPr="00E03941" w:rsidRDefault="003F6AB6" w:rsidP="007F6F1D">
      <w:pPr>
        <w:pStyle w:val="Odstavecseseznamem"/>
        <w:numPr>
          <w:ilvl w:val="0"/>
          <w:numId w:val="20"/>
        </w:numPr>
        <w:tabs>
          <w:tab w:val="left" w:pos="851"/>
        </w:tabs>
        <w:ind w:left="0" w:firstLine="0"/>
        <w:jc w:val="both"/>
        <w:rPr>
          <w:sz w:val="24"/>
          <w:szCs w:val="24"/>
        </w:rPr>
      </w:pPr>
      <w:r w:rsidRPr="00E03941">
        <w:rPr>
          <w:sz w:val="24"/>
          <w:szCs w:val="24"/>
        </w:rPr>
        <w:t>Součást</w:t>
      </w:r>
      <w:r w:rsidR="00E03941" w:rsidRPr="00E03941">
        <w:rPr>
          <w:sz w:val="24"/>
          <w:szCs w:val="24"/>
        </w:rPr>
        <w:t>i a příslušenství vozidla</w:t>
      </w:r>
      <w:r w:rsidR="00D27171">
        <w:rPr>
          <w:sz w:val="24"/>
          <w:szCs w:val="24"/>
        </w:rPr>
        <w:t xml:space="preserve"> včetně dokladů</w:t>
      </w:r>
      <w:r w:rsidR="00E03941" w:rsidRPr="00E03941">
        <w:rPr>
          <w:sz w:val="24"/>
          <w:szCs w:val="24"/>
        </w:rPr>
        <w:t xml:space="preserve">, jež jsou součástí dodávky </w:t>
      </w:r>
      <w:r w:rsidR="00D27171">
        <w:rPr>
          <w:sz w:val="24"/>
          <w:szCs w:val="24"/>
        </w:rPr>
        <w:t xml:space="preserve">vozidla </w:t>
      </w:r>
      <w:r w:rsidR="00E03941" w:rsidRPr="00E03941">
        <w:rPr>
          <w:sz w:val="24"/>
          <w:szCs w:val="24"/>
        </w:rPr>
        <w:t>dle této smlouvy</w:t>
      </w:r>
      <w:r w:rsidR="00D27171">
        <w:rPr>
          <w:sz w:val="24"/>
          <w:szCs w:val="24"/>
        </w:rPr>
        <w:t>,</w:t>
      </w:r>
      <w:r w:rsidR="00E03941" w:rsidRPr="00E03941">
        <w:rPr>
          <w:sz w:val="24"/>
          <w:szCs w:val="24"/>
        </w:rPr>
        <w:t xml:space="preserve"> jsou specifikovány v příloze č. 1 této smlouvy. Kromě toho je prodávající </w:t>
      </w:r>
      <w:r w:rsidR="00E03941" w:rsidRPr="00E03941">
        <w:rPr>
          <w:sz w:val="24"/>
          <w:szCs w:val="24"/>
        </w:rPr>
        <w:lastRenderedPageBreak/>
        <w:t xml:space="preserve">povinen dodat </w:t>
      </w:r>
      <w:r w:rsidRPr="00E03941">
        <w:rPr>
          <w:sz w:val="24"/>
          <w:szCs w:val="24"/>
        </w:rPr>
        <w:t>servisní plán pravidelné údržby a kontrol</w:t>
      </w:r>
      <w:r w:rsidR="00E03941">
        <w:rPr>
          <w:sz w:val="24"/>
          <w:szCs w:val="24"/>
        </w:rPr>
        <w:t xml:space="preserve"> vozidla a </w:t>
      </w:r>
      <w:r w:rsidRPr="00E03941">
        <w:rPr>
          <w:sz w:val="24"/>
          <w:szCs w:val="24"/>
        </w:rPr>
        <w:t>seznam výbavy vozidla,</w:t>
      </w:r>
      <w:r w:rsidR="00E03941">
        <w:rPr>
          <w:sz w:val="24"/>
          <w:szCs w:val="24"/>
        </w:rPr>
        <w:t xml:space="preserve"> a to </w:t>
      </w:r>
      <w:r w:rsidRPr="00E03941">
        <w:rPr>
          <w:sz w:val="24"/>
          <w:szCs w:val="24"/>
        </w:rPr>
        <w:t>v českém jazyce.</w:t>
      </w:r>
    </w:p>
    <w:p w14:paraId="3CB79768" w14:textId="77777777" w:rsidR="003F6AB6" w:rsidRDefault="003F6AB6" w:rsidP="007F6F1D">
      <w:pPr>
        <w:tabs>
          <w:tab w:val="left" w:pos="851"/>
        </w:tabs>
        <w:jc w:val="both"/>
        <w:rPr>
          <w:sz w:val="24"/>
          <w:szCs w:val="24"/>
        </w:rPr>
      </w:pPr>
    </w:p>
    <w:p w14:paraId="6A383B08" w14:textId="4161211A" w:rsidR="003F6AB6" w:rsidRDefault="003F6AB6" w:rsidP="007F6F1D">
      <w:pPr>
        <w:pStyle w:val="Odstavecseseznamem"/>
        <w:numPr>
          <w:ilvl w:val="0"/>
          <w:numId w:val="20"/>
        </w:numPr>
        <w:tabs>
          <w:tab w:val="left" w:pos="851"/>
        </w:tabs>
        <w:ind w:left="0" w:firstLine="0"/>
        <w:jc w:val="both"/>
        <w:rPr>
          <w:sz w:val="24"/>
          <w:szCs w:val="24"/>
        </w:rPr>
      </w:pPr>
      <w:r>
        <w:rPr>
          <w:sz w:val="24"/>
          <w:szCs w:val="24"/>
        </w:rPr>
        <w:t xml:space="preserve">Prodávající prohlašuje, že vozidlo </w:t>
      </w:r>
      <w:r w:rsidR="00D27171">
        <w:rPr>
          <w:sz w:val="24"/>
          <w:szCs w:val="24"/>
        </w:rPr>
        <w:t xml:space="preserve">je zcela nové, nepoužité a </w:t>
      </w:r>
      <w:r>
        <w:rPr>
          <w:sz w:val="24"/>
          <w:szCs w:val="24"/>
        </w:rPr>
        <w:t xml:space="preserve">splňuje veškeré podmínky pro provoz na pozemních komunikacích stanovené obecně závaznými právními předpisy platnými na území České republiky. </w:t>
      </w:r>
    </w:p>
    <w:p w14:paraId="0A3DA256" w14:textId="77777777" w:rsidR="003F6AB6" w:rsidRDefault="003F6AB6" w:rsidP="007F6F1D">
      <w:pPr>
        <w:tabs>
          <w:tab w:val="left" w:pos="851"/>
        </w:tabs>
        <w:jc w:val="both"/>
        <w:rPr>
          <w:sz w:val="24"/>
          <w:szCs w:val="24"/>
        </w:rPr>
      </w:pPr>
    </w:p>
    <w:p w14:paraId="79897D74" w14:textId="77777777" w:rsidR="003F6AB6" w:rsidRDefault="003F6AB6" w:rsidP="007F6F1D">
      <w:pPr>
        <w:pStyle w:val="Odstavecseseznamem"/>
        <w:numPr>
          <w:ilvl w:val="0"/>
          <w:numId w:val="20"/>
        </w:numPr>
        <w:tabs>
          <w:tab w:val="left" w:pos="851"/>
        </w:tabs>
        <w:ind w:left="0" w:firstLine="0"/>
        <w:jc w:val="both"/>
        <w:rPr>
          <w:b/>
          <w:sz w:val="24"/>
          <w:szCs w:val="24"/>
        </w:rPr>
      </w:pPr>
      <w:r>
        <w:rPr>
          <w:sz w:val="24"/>
          <w:szCs w:val="24"/>
        </w:rPr>
        <w:t xml:space="preserve">Kupní cena vozidla byla sjednána dohodou obou smluvních stran takto: </w:t>
      </w:r>
    </w:p>
    <w:p w14:paraId="2A9EBE88" w14:textId="77777777" w:rsidR="003F6AB6" w:rsidRDefault="003F6AB6" w:rsidP="007F6F1D">
      <w:pPr>
        <w:tabs>
          <w:tab w:val="left" w:pos="851"/>
        </w:tabs>
        <w:jc w:val="both"/>
        <w:rPr>
          <w:b/>
          <w:sz w:val="24"/>
          <w:szCs w:val="24"/>
        </w:rPr>
      </w:pPr>
    </w:p>
    <w:p w14:paraId="270036C2" w14:textId="63E0D29A" w:rsidR="003F6AB6" w:rsidRDefault="003F6AB6" w:rsidP="007F6F1D">
      <w:pPr>
        <w:pStyle w:val="Odstavecseseznamem"/>
        <w:numPr>
          <w:ilvl w:val="0"/>
          <w:numId w:val="21"/>
        </w:numPr>
        <w:tabs>
          <w:tab w:val="left" w:pos="851"/>
        </w:tabs>
        <w:jc w:val="both"/>
        <w:outlineLvl w:val="0"/>
        <w:rPr>
          <w:sz w:val="24"/>
          <w:szCs w:val="24"/>
        </w:rPr>
      </w:pPr>
      <w:r>
        <w:rPr>
          <w:sz w:val="24"/>
          <w:szCs w:val="24"/>
        </w:rPr>
        <w:t xml:space="preserve">Kupní cena bez DPH: </w:t>
      </w:r>
      <w:r w:rsidR="002927CD">
        <w:rPr>
          <w:sz w:val="24"/>
          <w:szCs w:val="24"/>
        </w:rPr>
        <w:t>1 996 000</w:t>
      </w:r>
      <w:r>
        <w:rPr>
          <w:sz w:val="24"/>
          <w:szCs w:val="24"/>
        </w:rPr>
        <w:t xml:space="preserve">,- Kč </w:t>
      </w:r>
    </w:p>
    <w:p w14:paraId="4E4171AA" w14:textId="42FC4186" w:rsidR="003F6AB6" w:rsidRDefault="003F6AB6" w:rsidP="007F6F1D">
      <w:pPr>
        <w:pStyle w:val="Odstavecseseznamem"/>
        <w:numPr>
          <w:ilvl w:val="0"/>
          <w:numId w:val="21"/>
        </w:numPr>
        <w:tabs>
          <w:tab w:val="left" w:pos="851"/>
          <w:tab w:val="left" w:pos="1800"/>
        </w:tabs>
        <w:jc w:val="both"/>
        <w:rPr>
          <w:sz w:val="24"/>
          <w:szCs w:val="24"/>
        </w:rPr>
      </w:pPr>
      <w:r>
        <w:rPr>
          <w:sz w:val="24"/>
          <w:szCs w:val="24"/>
        </w:rPr>
        <w:t>DPH 21</w:t>
      </w:r>
      <w:proofErr w:type="gramStart"/>
      <w:r>
        <w:rPr>
          <w:sz w:val="24"/>
          <w:szCs w:val="24"/>
        </w:rPr>
        <w:t xml:space="preserve">%: </w:t>
      </w:r>
      <w:r w:rsidR="002927CD">
        <w:rPr>
          <w:sz w:val="24"/>
          <w:szCs w:val="24"/>
        </w:rPr>
        <w:t xml:space="preserve">  </w:t>
      </w:r>
      <w:proofErr w:type="gramEnd"/>
      <w:r w:rsidR="002927CD">
        <w:rPr>
          <w:sz w:val="24"/>
          <w:szCs w:val="24"/>
        </w:rPr>
        <w:t xml:space="preserve">                   419 160</w:t>
      </w:r>
      <w:r>
        <w:rPr>
          <w:sz w:val="24"/>
          <w:szCs w:val="24"/>
        </w:rPr>
        <w:t>,-</w:t>
      </w:r>
      <w:r w:rsidR="002927CD">
        <w:rPr>
          <w:sz w:val="24"/>
          <w:szCs w:val="24"/>
        </w:rPr>
        <w:t xml:space="preserve"> </w:t>
      </w:r>
      <w:r>
        <w:rPr>
          <w:sz w:val="24"/>
          <w:szCs w:val="24"/>
        </w:rPr>
        <w:t xml:space="preserve">Kč </w:t>
      </w:r>
    </w:p>
    <w:p w14:paraId="3FB261A5" w14:textId="626A9AE1" w:rsidR="003F6AB6" w:rsidRDefault="003F6AB6" w:rsidP="007F6F1D">
      <w:pPr>
        <w:pStyle w:val="Odstavecseseznamem"/>
        <w:numPr>
          <w:ilvl w:val="0"/>
          <w:numId w:val="21"/>
        </w:numPr>
        <w:tabs>
          <w:tab w:val="left" w:pos="851"/>
          <w:tab w:val="left" w:pos="1800"/>
        </w:tabs>
        <w:jc w:val="both"/>
        <w:rPr>
          <w:sz w:val="24"/>
          <w:szCs w:val="24"/>
        </w:rPr>
      </w:pPr>
      <w:r>
        <w:rPr>
          <w:sz w:val="24"/>
          <w:szCs w:val="24"/>
        </w:rPr>
        <w:t xml:space="preserve">Cena vč. </w:t>
      </w:r>
      <w:proofErr w:type="gramStart"/>
      <w:r>
        <w:rPr>
          <w:sz w:val="24"/>
          <w:szCs w:val="24"/>
        </w:rPr>
        <w:t xml:space="preserve">DPH: </w:t>
      </w:r>
      <w:r w:rsidR="002927CD">
        <w:rPr>
          <w:sz w:val="24"/>
          <w:szCs w:val="24"/>
        </w:rPr>
        <w:t xml:space="preserve">  </w:t>
      </w:r>
      <w:proofErr w:type="gramEnd"/>
      <w:r w:rsidR="002927CD">
        <w:rPr>
          <w:sz w:val="24"/>
          <w:szCs w:val="24"/>
        </w:rPr>
        <w:t xml:space="preserve">         </w:t>
      </w:r>
      <w:r w:rsidR="002927CD" w:rsidRPr="00CC6127">
        <w:rPr>
          <w:b/>
          <w:bCs/>
          <w:sz w:val="24"/>
          <w:szCs w:val="24"/>
        </w:rPr>
        <w:t>2 415 160,</w:t>
      </w:r>
      <w:r w:rsidRPr="00CC6127">
        <w:rPr>
          <w:b/>
          <w:bCs/>
          <w:sz w:val="24"/>
          <w:szCs w:val="24"/>
        </w:rPr>
        <w:t>- Kč</w:t>
      </w:r>
      <w:r>
        <w:rPr>
          <w:sz w:val="24"/>
          <w:szCs w:val="24"/>
        </w:rPr>
        <w:t xml:space="preserve"> (slovy:</w:t>
      </w:r>
      <w:r w:rsidR="002927CD">
        <w:rPr>
          <w:sz w:val="24"/>
          <w:szCs w:val="24"/>
        </w:rPr>
        <w:t xml:space="preserve"> </w:t>
      </w:r>
      <w:proofErr w:type="spellStart"/>
      <w:r w:rsidR="002927CD">
        <w:rPr>
          <w:sz w:val="24"/>
          <w:szCs w:val="24"/>
        </w:rPr>
        <w:t>Dvamilionyčtyřistapatnácttisícstošedesát</w:t>
      </w:r>
      <w:proofErr w:type="spellEnd"/>
      <w:r w:rsidR="002927CD">
        <w:rPr>
          <w:sz w:val="24"/>
          <w:szCs w:val="24"/>
        </w:rPr>
        <w:t xml:space="preserve"> korun českých)</w:t>
      </w:r>
    </w:p>
    <w:p w14:paraId="3958DD72" w14:textId="77777777" w:rsidR="003F6AB6" w:rsidRDefault="003F6AB6" w:rsidP="007F6F1D">
      <w:pPr>
        <w:tabs>
          <w:tab w:val="left" w:pos="851"/>
        </w:tabs>
        <w:jc w:val="both"/>
        <w:rPr>
          <w:sz w:val="24"/>
          <w:szCs w:val="24"/>
        </w:rPr>
      </w:pPr>
    </w:p>
    <w:p w14:paraId="4D756834" w14:textId="3B9E2F41" w:rsidR="007F6F1D" w:rsidRDefault="007F6F1D" w:rsidP="007F6F1D">
      <w:pPr>
        <w:pStyle w:val="Odstavecseseznamem"/>
        <w:numPr>
          <w:ilvl w:val="0"/>
          <w:numId w:val="20"/>
        </w:numPr>
        <w:tabs>
          <w:tab w:val="left" w:pos="851"/>
        </w:tabs>
        <w:overflowPunct/>
        <w:autoSpaceDE/>
        <w:ind w:left="0" w:firstLine="0"/>
        <w:contextualSpacing/>
        <w:jc w:val="both"/>
        <w:textAlignment w:val="auto"/>
        <w:rPr>
          <w:sz w:val="24"/>
          <w:szCs w:val="24"/>
        </w:rPr>
      </w:pPr>
      <w:r>
        <w:rPr>
          <w:sz w:val="24"/>
          <w:szCs w:val="24"/>
        </w:rPr>
        <w:t xml:space="preserve">Kupní cena byla stanovena na základě cenové nabídky prodávajícího, která tvoří přílohu č. 2 této smlouvy.  </w:t>
      </w:r>
    </w:p>
    <w:p w14:paraId="1C77EB42" w14:textId="77777777" w:rsidR="007F6F1D" w:rsidRDefault="007F6F1D" w:rsidP="007F6F1D">
      <w:pPr>
        <w:pStyle w:val="Odstavecseseznamem"/>
        <w:tabs>
          <w:tab w:val="left" w:pos="851"/>
        </w:tabs>
        <w:overflowPunct/>
        <w:autoSpaceDE/>
        <w:ind w:left="0"/>
        <w:contextualSpacing/>
        <w:jc w:val="both"/>
        <w:textAlignment w:val="auto"/>
        <w:rPr>
          <w:sz w:val="24"/>
          <w:szCs w:val="24"/>
        </w:rPr>
      </w:pPr>
    </w:p>
    <w:p w14:paraId="294B1DE7" w14:textId="138CDE71" w:rsidR="00D27171" w:rsidRDefault="007F6F1D" w:rsidP="00E91A87">
      <w:pPr>
        <w:pStyle w:val="Odstavecseseznamem"/>
        <w:numPr>
          <w:ilvl w:val="0"/>
          <w:numId w:val="20"/>
        </w:numPr>
        <w:tabs>
          <w:tab w:val="left" w:pos="851"/>
        </w:tabs>
        <w:overflowPunct/>
        <w:autoSpaceDE/>
        <w:spacing w:after="188"/>
        <w:ind w:left="0" w:firstLine="0"/>
        <w:contextualSpacing/>
        <w:jc w:val="both"/>
        <w:textAlignment w:val="auto"/>
        <w:rPr>
          <w:sz w:val="24"/>
          <w:szCs w:val="24"/>
        </w:rPr>
      </w:pPr>
      <w:r w:rsidRPr="001470B8">
        <w:rPr>
          <w:sz w:val="24"/>
          <w:szCs w:val="24"/>
        </w:rPr>
        <w:t xml:space="preserve">Kupní cena </w:t>
      </w:r>
      <w:r w:rsidR="001470B8">
        <w:rPr>
          <w:sz w:val="24"/>
          <w:szCs w:val="24"/>
        </w:rPr>
        <w:t xml:space="preserve">zahrnuje </w:t>
      </w:r>
      <w:r w:rsidRPr="001470B8">
        <w:rPr>
          <w:sz w:val="24"/>
          <w:szCs w:val="24"/>
        </w:rPr>
        <w:t>všechny náklady, jejichž vynaložení předpokládá kupující při realizaci dodávky dle této smlouvy</w:t>
      </w:r>
      <w:r w:rsidR="001470B8">
        <w:rPr>
          <w:sz w:val="24"/>
          <w:szCs w:val="24"/>
        </w:rPr>
        <w:t xml:space="preserve"> v příloze č. 1 této smlouvy</w:t>
      </w:r>
      <w:r w:rsidRPr="001470B8">
        <w:rPr>
          <w:sz w:val="24"/>
          <w:szCs w:val="24"/>
        </w:rPr>
        <w:t>. Uvedená kupní cena zahrnuje mimo jiné</w:t>
      </w:r>
      <w:r w:rsidR="00D27171" w:rsidRPr="001470B8">
        <w:rPr>
          <w:sz w:val="24"/>
          <w:szCs w:val="24"/>
        </w:rPr>
        <w:t xml:space="preserve"> </w:t>
      </w:r>
      <w:r w:rsidRPr="001470B8">
        <w:rPr>
          <w:sz w:val="24"/>
          <w:szCs w:val="24"/>
        </w:rPr>
        <w:t xml:space="preserve">cenu za zaškolení </w:t>
      </w:r>
      <w:r w:rsidRPr="001470B8">
        <w:rPr>
          <w:b/>
          <w:bCs/>
          <w:sz w:val="24"/>
          <w:szCs w:val="24"/>
        </w:rPr>
        <w:t xml:space="preserve">obsluhy </w:t>
      </w:r>
      <w:r w:rsidR="00D27171" w:rsidRPr="001470B8">
        <w:rPr>
          <w:b/>
          <w:bCs/>
          <w:sz w:val="24"/>
          <w:szCs w:val="24"/>
        </w:rPr>
        <w:t xml:space="preserve">a údržby </w:t>
      </w:r>
      <w:r w:rsidRPr="001470B8">
        <w:rPr>
          <w:sz w:val="24"/>
          <w:szCs w:val="24"/>
        </w:rPr>
        <w:t xml:space="preserve">v rozsahu </w:t>
      </w:r>
      <w:r w:rsidR="00D27171" w:rsidRPr="00C9055E">
        <w:rPr>
          <w:sz w:val="24"/>
          <w:szCs w:val="24"/>
        </w:rPr>
        <w:t>2</w:t>
      </w:r>
      <w:r w:rsidRPr="00B801F4">
        <w:rPr>
          <w:sz w:val="24"/>
          <w:szCs w:val="24"/>
        </w:rPr>
        <w:t xml:space="preserve"> z</w:t>
      </w:r>
      <w:r w:rsidRPr="001470B8">
        <w:rPr>
          <w:sz w:val="24"/>
          <w:szCs w:val="24"/>
        </w:rPr>
        <w:t xml:space="preserve">aměstnanců a </w:t>
      </w:r>
      <w:r w:rsidR="002927CD">
        <w:rPr>
          <w:sz w:val="24"/>
          <w:szCs w:val="24"/>
        </w:rPr>
        <w:t>4</w:t>
      </w:r>
      <w:r w:rsidRPr="001470B8">
        <w:rPr>
          <w:sz w:val="24"/>
          <w:szCs w:val="24"/>
        </w:rPr>
        <w:t xml:space="preserve"> hodin </w:t>
      </w:r>
      <w:r w:rsidRPr="001470B8">
        <w:rPr>
          <w:b/>
          <w:bCs/>
          <w:sz w:val="24"/>
          <w:szCs w:val="24"/>
        </w:rPr>
        <w:t xml:space="preserve">v částce </w:t>
      </w:r>
      <w:r w:rsidR="002927CD">
        <w:rPr>
          <w:b/>
          <w:bCs/>
          <w:sz w:val="24"/>
          <w:szCs w:val="24"/>
        </w:rPr>
        <w:t>2 000,- Kč b</w:t>
      </w:r>
      <w:r w:rsidRPr="001470B8">
        <w:rPr>
          <w:b/>
          <w:bCs/>
          <w:sz w:val="24"/>
          <w:szCs w:val="24"/>
        </w:rPr>
        <w:t>ez DPH</w:t>
      </w:r>
      <w:r w:rsidR="00D27171" w:rsidRPr="001470B8">
        <w:rPr>
          <w:b/>
          <w:bCs/>
          <w:sz w:val="24"/>
          <w:szCs w:val="24"/>
        </w:rPr>
        <w:t xml:space="preserve"> a cenu za veškeré servisní prohlídky </w:t>
      </w:r>
      <w:r w:rsidR="001470B8" w:rsidRPr="001470B8">
        <w:rPr>
          <w:b/>
          <w:bCs/>
          <w:sz w:val="24"/>
          <w:szCs w:val="24"/>
        </w:rPr>
        <w:t xml:space="preserve">vozidla </w:t>
      </w:r>
      <w:r w:rsidR="00D27171" w:rsidRPr="001470B8">
        <w:rPr>
          <w:b/>
          <w:bCs/>
          <w:sz w:val="24"/>
          <w:szCs w:val="24"/>
        </w:rPr>
        <w:t xml:space="preserve">a výměny provozních kapalin </w:t>
      </w:r>
      <w:r w:rsidR="001470B8" w:rsidRPr="001470B8">
        <w:rPr>
          <w:b/>
          <w:bCs/>
          <w:sz w:val="24"/>
          <w:szCs w:val="24"/>
        </w:rPr>
        <w:t xml:space="preserve">vozidla </w:t>
      </w:r>
      <w:r w:rsidR="00D27171" w:rsidRPr="001470B8">
        <w:rPr>
          <w:b/>
          <w:bCs/>
          <w:sz w:val="24"/>
          <w:szCs w:val="24"/>
        </w:rPr>
        <w:t xml:space="preserve">v průběhu </w:t>
      </w:r>
      <w:r w:rsidR="001470B8" w:rsidRPr="001470B8">
        <w:rPr>
          <w:b/>
          <w:bCs/>
          <w:sz w:val="24"/>
          <w:szCs w:val="24"/>
        </w:rPr>
        <w:t xml:space="preserve">doby </w:t>
      </w:r>
      <w:r w:rsidR="00D27171" w:rsidRPr="001470B8">
        <w:rPr>
          <w:b/>
          <w:bCs/>
          <w:sz w:val="24"/>
          <w:szCs w:val="24"/>
        </w:rPr>
        <w:t>zá</w:t>
      </w:r>
      <w:r w:rsidR="001470B8" w:rsidRPr="001470B8">
        <w:rPr>
          <w:b/>
          <w:bCs/>
          <w:sz w:val="24"/>
          <w:szCs w:val="24"/>
        </w:rPr>
        <w:t xml:space="preserve">ruky za jakost celého dodaného </w:t>
      </w:r>
      <w:r w:rsidR="00D27171" w:rsidRPr="001470B8">
        <w:rPr>
          <w:b/>
          <w:bCs/>
          <w:sz w:val="24"/>
          <w:szCs w:val="24"/>
        </w:rPr>
        <w:t>vozidla</w:t>
      </w:r>
      <w:r w:rsidR="001470B8" w:rsidRPr="001470B8">
        <w:rPr>
          <w:b/>
          <w:bCs/>
          <w:sz w:val="24"/>
          <w:szCs w:val="24"/>
        </w:rPr>
        <w:t xml:space="preserve">, </w:t>
      </w:r>
      <w:r w:rsidR="001470B8" w:rsidRPr="001470B8">
        <w:rPr>
          <w:sz w:val="24"/>
          <w:szCs w:val="24"/>
        </w:rPr>
        <w:t xml:space="preserve">kterou prodávající poskytuje v čl. IV. odst. 3 této smlouvy v délce </w:t>
      </w:r>
      <w:r w:rsidR="002927CD">
        <w:rPr>
          <w:sz w:val="24"/>
          <w:szCs w:val="24"/>
        </w:rPr>
        <w:t>24 měsíců.</w:t>
      </w:r>
    </w:p>
    <w:p w14:paraId="5AC08208" w14:textId="77777777" w:rsidR="001470B8" w:rsidRPr="001470B8" w:rsidRDefault="001470B8" w:rsidP="001470B8">
      <w:pPr>
        <w:pStyle w:val="Odstavecseseznamem"/>
        <w:rPr>
          <w:sz w:val="24"/>
          <w:szCs w:val="24"/>
        </w:rPr>
      </w:pPr>
    </w:p>
    <w:p w14:paraId="6E1A89E8" w14:textId="649B3FE0" w:rsidR="007F6F1D" w:rsidRPr="00227304" w:rsidRDefault="007F6F1D" w:rsidP="00B318C8">
      <w:pPr>
        <w:pStyle w:val="Odstavecseseznamem"/>
        <w:numPr>
          <w:ilvl w:val="0"/>
          <w:numId w:val="20"/>
        </w:numPr>
        <w:tabs>
          <w:tab w:val="left" w:pos="-142"/>
          <w:tab w:val="left" w:pos="851"/>
        </w:tabs>
        <w:overflowPunct/>
        <w:autoSpaceDE/>
        <w:ind w:left="0" w:firstLine="0"/>
        <w:contextualSpacing/>
        <w:jc w:val="both"/>
        <w:textAlignment w:val="auto"/>
        <w:rPr>
          <w:bCs/>
          <w:sz w:val="24"/>
          <w:szCs w:val="24"/>
        </w:rPr>
      </w:pPr>
      <w:r w:rsidRPr="00227304">
        <w:rPr>
          <w:sz w:val="24"/>
          <w:szCs w:val="24"/>
        </w:rPr>
        <w:t xml:space="preserve">Kupní cena </w:t>
      </w:r>
      <w:r w:rsidRPr="00227304">
        <w:rPr>
          <w:sz w:val="24"/>
        </w:rPr>
        <w:t xml:space="preserve">je pevná a nepřekročitelná. Zvýšení </w:t>
      </w:r>
      <w:r w:rsidR="00227304">
        <w:rPr>
          <w:sz w:val="24"/>
        </w:rPr>
        <w:t xml:space="preserve">kupní </w:t>
      </w:r>
      <w:r w:rsidRPr="00227304">
        <w:rPr>
          <w:sz w:val="24"/>
        </w:rPr>
        <w:t xml:space="preserve">ceny je možné pouze v případě změny rozsahu plnění, na kterém se obě smluvní strany dohodly, a to na základě písemného dodatku k této smlouvě. Cena plnění v tomto případě nesmí překročit cenu obvyklou v místě a čase dodávky. </w:t>
      </w:r>
    </w:p>
    <w:p w14:paraId="0B297EB3" w14:textId="77777777" w:rsidR="007F6F1D" w:rsidRDefault="007F6F1D" w:rsidP="007F6F1D">
      <w:pPr>
        <w:pStyle w:val="Zkladntext"/>
        <w:tabs>
          <w:tab w:val="left" w:pos="851"/>
          <w:tab w:val="left" w:pos="2410"/>
        </w:tabs>
        <w:spacing w:after="0"/>
        <w:jc w:val="both"/>
        <w:rPr>
          <w:sz w:val="24"/>
        </w:rPr>
      </w:pPr>
    </w:p>
    <w:p w14:paraId="51EE3E6A" w14:textId="627E6B76" w:rsidR="007F6F1D" w:rsidRDefault="007F6F1D" w:rsidP="007F6F1D">
      <w:pPr>
        <w:pStyle w:val="Zkladntext"/>
        <w:numPr>
          <w:ilvl w:val="0"/>
          <w:numId w:val="20"/>
        </w:numPr>
        <w:tabs>
          <w:tab w:val="left" w:pos="851"/>
          <w:tab w:val="left" w:pos="2410"/>
        </w:tabs>
        <w:spacing w:after="0"/>
        <w:ind w:left="0" w:firstLine="0"/>
        <w:jc w:val="both"/>
        <w:rPr>
          <w:sz w:val="24"/>
        </w:rPr>
      </w:pPr>
      <w:r>
        <w:rPr>
          <w:sz w:val="24"/>
        </w:rPr>
        <w:t xml:space="preserve">Dohodnutá </w:t>
      </w:r>
      <w:r w:rsidR="00227304">
        <w:rPr>
          <w:sz w:val="24"/>
        </w:rPr>
        <w:t xml:space="preserve">kupní </w:t>
      </w:r>
      <w:r>
        <w:rPr>
          <w:sz w:val="24"/>
        </w:rPr>
        <w:t xml:space="preserve">cena může být zvýšena dále v případě, že dojde před nebo v průběhu realizace předmětu plnění ke změnám sazeb DPH.  </w:t>
      </w:r>
    </w:p>
    <w:p w14:paraId="3BDD5AD9" w14:textId="77777777" w:rsidR="007F6F1D" w:rsidRDefault="007F6F1D" w:rsidP="007F6F1D">
      <w:pPr>
        <w:pStyle w:val="Odstavecseseznamem"/>
        <w:tabs>
          <w:tab w:val="left" w:pos="851"/>
        </w:tabs>
        <w:ind w:left="0"/>
        <w:jc w:val="center"/>
        <w:rPr>
          <w:b/>
          <w:bCs/>
          <w:sz w:val="24"/>
          <w:szCs w:val="24"/>
        </w:rPr>
      </w:pPr>
    </w:p>
    <w:p w14:paraId="35F317B7" w14:textId="695C84A5" w:rsidR="007F6F1D" w:rsidRDefault="007F6F1D" w:rsidP="007F6F1D">
      <w:pPr>
        <w:pStyle w:val="Zkladntext"/>
        <w:numPr>
          <w:ilvl w:val="0"/>
          <w:numId w:val="20"/>
        </w:numPr>
        <w:tabs>
          <w:tab w:val="left" w:pos="-142"/>
          <w:tab w:val="left" w:pos="851"/>
        </w:tabs>
        <w:spacing w:after="0"/>
        <w:ind w:left="0" w:firstLine="0"/>
        <w:jc w:val="both"/>
        <w:rPr>
          <w:sz w:val="24"/>
        </w:rPr>
      </w:pPr>
      <w:r>
        <w:rPr>
          <w:sz w:val="24"/>
        </w:rPr>
        <w:t xml:space="preserve">Kupující není oprávněn cenu či jakoukoliv její část platit v případě, že předmět převodu je vadný nebo není funkční nebo je dodán v rozporu s touto smlouvou. </w:t>
      </w:r>
    </w:p>
    <w:p w14:paraId="49E19C00" w14:textId="77777777" w:rsidR="007F6F1D" w:rsidRDefault="007F6F1D" w:rsidP="007F6F1D">
      <w:pPr>
        <w:pStyle w:val="Zkladntext"/>
        <w:tabs>
          <w:tab w:val="left" w:pos="-142"/>
          <w:tab w:val="left" w:pos="851"/>
        </w:tabs>
        <w:spacing w:after="0"/>
        <w:jc w:val="both"/>
        <w:rPr>
          <w:sz w:val="24"/>
        </w:rPr>
      </w:pPr>
    </w:p>
    <w:p w14:paraId="6868096D" w14:textId="77777777" w:rsidR="003F6AB6" w:rsidRDefault="003F6AB6" w:rsidP="003F6AB6">
      <w:pPr>
        <w:tabs>
          <w:tab w:val="left" w:pos="567"/>
        </w:tabs>
        <w:jc w:val="both"/>
        <w:rPr>
          <w:sz w:val="24"/>
          <w:szCs w:val="24"/>
        </w:rPr>
      </w:pPr>
    </w:p>
    <w:p w14:paraId="7A3E81C5" w14:textId="77777777" w:rsidR="003F6AB6" w:rsidRDefault="003F6AB6" w:rsidP="003F6AB6">
      <w:pPr>
        <w:jc w:val="center"/>
        <w:outlineLvl w:val="0"/>
        <w:rPr>
          <w:b/>
          <w:sz w:val="24"/>
          <w:szCs w:val="24"/>
        </w:rPr>
      </w:pPr>
      <w:r>
        <w:rPr>
          <w:b/>
          <w:sz w:val="24"/>
          <w:szCs w:val="24"/>
        </w:rPr>
        <w:t>II.</w:t>
      </w:r>
    </w:p>
    <w:p w14:paraId="4B056757" w14:textId="77777777" w:rsidR="003F6AB6" w:rsidRDefault="003F6AB6" w:rsidP="003F6AB6">
      <w:pPr>
        <w:jc w:val="center"/>
        <w:rPr>
          <w:sz w:val="24"/>
          <w:szCs w:val="24"/>
        </w:rPr>
      </w:pPr>
      <w:r>
        <w:rPr>
          <w:b/>
          <w:sz w:val="24"/>
          <w:szCs w:val="24"/>
        </w:rPr>
        <w:t>Lhůta a místo plnění</w:t>
      </w:r>
    </w:p>
    <w:p w14:paraId="295A495A" w14:textId="77777777" w:rsidR="003F6AB6" w:rsidRDefault="003F6AB6" w:rsidP="003F6AB6">
      <w:pPr>
        <w:jc w:val="both"/>
        <w:rPr>
          <w:sz w:val="24"/>
          <w:szCs w:val="24"/>
        </w:rPr>
      </w:pPr>
    </w:p>
    <w:p w14:paraId="07BCC5E2" w14:textId="770A7423" w:rsidR="003F6AB6" w:rsidRPr="00E03941" w:rsidRDefault="003F6AB6" w:rsidP="003F6AB6">
      <w:pPr>
        <w:pStyle w:val="Odstavecseseznamem"/>
        <w:numPr>
          <w:ilvl w:val="0"/>
          <w:numId w:val="9"/>
        </w:numPr>
        <w:ind w:left="0" w:firstLine="0"/>
        <w:jc w:val="both"/>
        <w:rPr>
          <w:b/>
          <w:bCs/>
          <w:sz w:val="24"/>
          <w:szCs w:val="24"/>
        </w:rPr>
      </w:pPr>
      <w:r>
        <w:rPr>
          <w:sz w:val="24"/>
          <w:szCs w:val="24"/>
        </w:rPr>
        <w:t xml:space="preserve">Prodávající se zavazuje vozidlo dodat kupujícímu v termínu nejpozději </w:t>
      </w:r>
      <w:r w:rsidRPr="00E03941">
        <w:rPr>
          <w:b/>
          <w:bCs/>
          <w:sz w:val="24"/>
          <w:szCs w:val="24"/>
        </w:rPr>
        <w:t>do</w:t>
      </w:r>
      <w:r w:rsidR="00E03941" w:rsidRPr="00E03941">
        <w:rPr>
          <w:b/>
          <w:bCs/>
          <w:sz w:val="24"/>
          <w:szCs w:val="24"/>
        </w:rPr>
        <w:t xml:space="preserve"> 18 měsíců ode dne účinnosti této smlouvy</w:t>
      </w:r>
      <w:r w:rsidRPr="00E03941">
        <w:rPr>
          <w:b/>
          <w:bCs/>
          <w:sz w:val="24"/>
          <w:szCs w:val="24"/>
        </w:rPr>
        <w:t xml:space="preserve">. </w:t>
      </w:r>
    </w:p>
    <w:p w14:paraId="70002DD0" w14:textId="77777777" w:rsidR="003F6AB6" w:rsidRDefault="003F6AB6" w:rsidP="003F6AB6">
      <w:pPr>
        <w:jc w:val="both"/>
        <w:rPr>
          <w:sz w:val="24"/>
          <w:szCs w:val="24"/>
        </w:rPr>
      </w:pPr>
    </w:p>
    <w:p w14:paraId="51EA860A" w14:textId="79F0529D" w:rsidR="003F6AB6" w:rsidRDefault="003F6AB6" w:rsidP="003F6AB6">
      <w:pPr>
        <w:pStyle w:val="Odstavecseseznamem"/>
        <w:numPr>
          <w:ilvl w:val="0"/>
          <w:numId w:val="9"/>
        </w:numPr>
        <w:ind w:left="0" w:firstLine="0"/>
        <w:jc w:val="both"/>
        <w:rPr>
          <w:sz w:val="24"/>
          <w:szCs w:val="24"/>
        </w:rPr>
      </w:pPr>
      <w:r>
        <w:rPr>
          <w:sz w:val="24"/>
          <w:szCs w:val="24"/>
        </w:rPr>
        <w:t xml:space="preserve">Místem dodání vozidla je sídlo kupujícího, tj., Zlín, </w:t>
      </w:r>
      <w:proofErr w:type="spellStart"/>
      <w:r>
        <w:rPr>
          <w:sz w:val="24"/>
          <w:szCs w:val="24"/>
        </w:rPr>
        <w:t>Podvesná</w:t>
      </w:r>
      <w:proofErr w:type="spellEnd"/>
      <w:r>
        <w:rPr>
          <w:sz w:val="24"/>
          <w:szCs w:val="24"/>
        </w:rPr>
        <w:t xml:space="preserve"> XVII/3833, PSČ: 760 </w:t>
      </w:r>
      <w:r w:rsidR="00B801F4">
        <w:rPr>
          <w:sz w:val="24"/>
          <w:szCs w:val="24"/>
        </w:rPr>
        <w:t>01</w:t>
      </w:r>
      <w:r>
        <w:rPr>
          <w:sz w:val="24"/>
          <w:szCs w:val="24"/>
        </w:rPr>
        <w:t xml:space="preserve">. </w:t>
      </w:r>
    </w:p>
    <w:p w14:paraId="2D2502AE" w14:textId="77777777" w:rsidR="003F6AB6" w:rsidRDefault="003F6AB6" w:rsidP="003F6AB6">
      <w:pPr>
        <w:pStyle w:val="Odstavecseseznamem"/>
        <w:jc w:val="both"/>
        <w:rPr>
          <w:sz w:val="24"/>
          <w:szCs w:val="24"/>
        </w:rPr>
      </w:pPr>
    </w:p>
    <w:p w14:paraId="7FE486E7" w14:textId="68D138E3" w:rsidR="003F6AB6" w:rsidRDefault="003F6AB6" w:rsidP="003F6AB6">
      <w:pPr>
        <w:pStyle w:val="Odstavecseseznamem"/>
        <w:numPr>
          <w:ilvl w:val="0"/>
          <w:numId w:val="9"/>
        </w:numPr>
        <w:ind w:left="0" w:firstLine="0"/>
        <w:jc w:val="both"/>
        <w:rPr>
          <w:sz w:val="24"/>
          <w:szCs w:val="24"/>
        </w:rPr>
      </w:pPr>
      <w:r>
        <w:rPr>
          <w:sz w:val="24"/>
          <w:szCs w:val="24"/>
        </w:rPr>
        <w:t xml:space="preserve">O dodání vozidla bude sepsán a oběma smluvními stranami podepsán písemný zápis (dodací list). Kupující je oprávněn předmětné vozidlo nepřevzít, vykazuje-li při předání jakékoliv vady. </w:t>
      </w:r>
      <w:r w:rsidR="00E03941">
        <w:rPr>
          <w:sz w:val="24"/>
          <w:szCs w:val="24"/>
        </w:rPr>
        <w:t xml:space="preserve">Za vady se považují i vady v dokladech. </w:t>
      </w:r>
    </w:p>
    <w:p w14:paraId="7D1846DF" w14:textId="77777777" w:rsidR="003F6AB6" w:rsidRDefault="003F6AB6" w:rsidP="003F6AB6">
      <w:pPr>
        <w:pStyle w:val="Odstavecseseznamem"/>
        <w:jc w:val="both"/>
        <w:rPr>
          <w:sz w:val="24"/>
          <w:szCs w:val="24"/>
        </w:rPr>
      </w:pPr>
    </w:p>
    <w:p w14:paraId="2763DC10" w14:textId="77777777" w:rsidR="003F6AB6" w:rsidRDefault="003F6AB6" w:rsidP="003F6AB6">
      <w:pPr>
        <w:pStyle w:val="Odstavecseseznamem"/>
        <w:numPr>
          <w:ilvl w:val="0"/>
          <w:numId w:val="9"/>
        </w:numPr>
        <w:ind w:left="0" w:firstLine="0"/>
        <w:jc w:val="both"/>
        <w:rPr>
          <w:sz w:val="24"/>
          <w:szCs w:val="24"/>
        </w:rPr>
      </w:pPr>
      <w:r>
        <w:rPr>
          <w:sz w:val="24"/>
          <w:szCs w:val="24"/>
        </w:rPr>
        <w:t xml:space="preserve">Nejpozději v den předání vozidla umožní prodávající kupujícímu odzkoušení vozidla, a to uskutečněním zkušební jízdy. </w:t>
      </w:r>
    </w:p>
    <w:p w14:paraId="3CFE1FD0" w14:textId="77777777" w:rsidR="003F6AB6" w:rsidRDefault="003F6AB6" w:rsidP="003F6AB6">
      <w:pPr>
        <w:pStyle w:val="Odstavecseseznamem"/>
        <w:jc w:val="both"/>
        <w:rPr>
          <w:sz w:val="24"/>
          <w:szCs w:val="24"/>
        </w:rPr>
      </w:pPr>
    </w:p>
    <w:p w14:paraId="7C174BC5" w14:textId="680AD375" w:rsidR="003F6AB6" w:rsidRDefault="003F6AB6" w:rsidP="003F6AB6">
      <w:pPr>
        <w:pStyle w:val="Odstavecseseznamem"/>
        <w:numPr>
          <w:ilvl w:val="0"/>
          <w:numId w:val="9"/>
        </w:numPr>
        <w:ind w:left="0" w:firstLine="0"/>
        <w:jc w:val="both"/>
        <w:rPr>
          <w:sz w:val="24"/>
          <w:szCs w:val="24"/>
        </w:rPr>
      </w:pPr>
      <w:r>
        <w:rPr>
          <w:sz w:val="24"/>
          <w:szCs w:val="24"/>
        </w:rPr>
        <w:lastRenderedPageBreak/>
        <w:t>Kupující převezme vozidlo buď osobně</w:t>
      </w:r>
      <w:r w:rsidR="00866EE6">
        <w:rPr>
          <w:sz w:val="24"/>
          <w:szCs w:val="24"/>
        </w:rPr>
        <w:t xml:space="preserve"> </w:t>
      </w:r>
      <w:r>
        <w:rPr>
          <w:sz w:val="24"/>
          <w:szCs w:val="24"/>
        </w:rPr>
        <w:t xml:space="preserve">(tj. osobou oprávněnou jednat jeho </w:t>
      </w:r>
      <w:proofErr w:type="gramStart"/>
      <w:r>
        <w:rPr>
          <w:sz w:val="24"/>
          <w:szCs w:val="24"/>
        </w:rPr>
        <w:t>jménem - osoba</w:t>
      </w:r>
      <w:proofErr w:type="gramEnd"/>
      <w:r>
        <w:rPr>
          <w:sz w:val="24"/>
          <w:szCs w:val="24"/>
        </w:rPr>
        <w:t xml:space="preserve"> uvedená v záhlaví této smlouvy) nebo </w:t>
      </w:r>
      <w:r w:rsidR="00D32C0C">
        <w:rPr>
          <w:sz w:val="24"/>
          <w:szCs w:val="24"/>
        </w:rPr>
        <w:t xml:space="preserve">prostřednictvím osoby oprávněné jednat za kupujícího ve věcech technických, která je uvedena v záhlaví této smlouvy. </w:t>
      </w:r>
    </w:p>
    <w:p w14:paraId="24C2C346" w14:textId="77777777" w:rsidR="003F6AB6" w:rsidRDefault="003F6AB6" w:rsidP="003F6AB6">
      <w:pPr>
        <w:jc w:val="both"/>
        <w:rPr>
          <w:sz w:val="24"/>
          <w:szCs w:val="24"/>
        </w:rPr>
      </w:pPr>
    </w:p>
    <w:p w14:paraId="5ECA0DE6" w14:textId="2FA0EC6E" w:rsidR="003F6AB6" w:rsidRDefault="003F6AB6" w:rsidP="003F6AB6">
      <w:pPr>
        <w:pStyle w:val="Odstavecseseznamem"/>
        <w:numPr>
          <w:ilvl w:val="0"/>
          <w:numId w:val="9"/>
        </w:numPr>
        <w:ind w:left="0" w:firstLine="0"/>
        <w:jc w:val="both"/>
        <w:rPr>
          <w:sz w:val="24"/>
          <w:szCs w:val="24"/>
        </w:rPr>
      </w:pPr>
      <w:r>
        <w:rPr>
          <w:sz w:val="24"/>
          <w:szCs w:val="24"/>
        </w:rPr>
        <w:t>V případě prodlení prodávajícího s dodáním vozidla ve lhůtě dle čl. II. odst. 1. této smlouvy, je prodávající povinen zaplatit kupujícímu smluvní pokutu ve výši 0,</w:t>
      </w:r>
      <w:r w:rsidR="00E03941">
        <w:rPr>
          <w:sz w:val="24"/>
          <w:szCs w:val="24"/>
        </w:rPr>
        <w:t>1</w:t>
      </w:r>
      <w:r>
        <w:rPr>
          <w:sz w:val="24"/>
          <w:szCs w:val="24"/>
        </w:rPr>
        <w:t xml:space="preserve"> % z ceny vozidla (bez DPH) za každý započatý den prodlení.</w:t>
      </w:r>
    </w:p>
    <w:p w14:paraId="12AB6953" w14:textId="77777777" w:rsidR="00E03941" w:rsidRDefault="00E03941" w:rsidP="00E03941">
      <w:pPr>
        <w:pStyle w:val="Odstavecseseznamem"/>
        <w:ind w:left="0"/>
        <w:jc w:val="both"/>
        <w:rPr>
          <w:sz w:val="24"/>
          <w:szCs w:val="24"/>
        </w:rPr>
      </w:pPr>
    </w:p>
    <w:p w14:paraId="0884169C" w14:textId="77777777" w:rsidR="003F6AB6" w:rsidRDefault="003F6AB6" w:rsidP="003F6AB6">
      <w:pPr>
        <w:jc w:val="both"/>
        <w:rPr>
          <w:sz w:val="24"/>
          <w:szCs w:val="24"/>
        </w:rPr>
      </w:pPr>
    </w:p>
    <w:p w14:paraId="4E642148" w14:textId="77777777" w:rsidR="003F6AB6" w:rsidRDefault="003F6AB6" w:rsidP="003F6AB6">
      <w:pPr>
        <w:jc w:val="center"/>
        <w:outlineLvl w:val="0"/>
        <w:rPr>
          <w:b/>
          <w:sz w:val="24"/>
          <w:szCs w:val="24"/>
        </w:rPr>
      </w:pPr>
      <w:r>
        <w:rPr>
          <w:b/>
          <w:sz w:val="24"/>
          <w:szCs w:val="24"/>
        </w:rPr>
        <w:t>III.</w:t>
      </w:r>
    </w:p>
    <w:p w14:paraId="725DB35A" w14:textId="77777777" w:rsidR="003F6AB6" w:rsidRDefault="003F6AB6" w:rsidP="003F6AB6">
      <w:pPr>
        <w:jc w:val="center"/>
        <w:rPr>
          <w:b/>
          <w:sz w:val="24"/>
          <w:szCs w:val="24"/>
        </w:rPr>
      </w:pPr>
      <w:r>
        <w:rPr>
          <w:b/>
          <w:sz w:val="24"/>
          <w:szCs w:val="24"/>
        </w:rPr>
        <w:t>Platební podmínky</w:t>
      </w:r>
    </w:p>
    <w:p w14:paraId="0FB668A1" w14:textId="77777777" w:rsidR="003F6AB6" w:rsidRDefault="003F6AB6" w:rsidP="003F6AB6">
      <w:pPr>
        <w:jc w:val="center"/>
        <w:rPr>
          <w:b/>
          <w:sz w:val="24"/>
          <w:szCs w:val="24"/>
        </w:rPr>
      </w:pPr>
    </w:p>
    <w:p w14:paraId="2A245BA4" w14:textId="77777777" w:rsidR="00227304" w:rsidRPr="00227304" w:rsidRDefault="003F6AB6" w:rsidP="00793666">
      <w:pPr>
        <w:pStyle w:val="Odstavecseseznamem"/>
        <w:numPr>
          <w:ilvl w:val="0"/>
          <w:numId w:val="5"/>
        </w:numPr>
        <w:overflowPunct/>
        <w:autoSpaceDE/>
        <w:ind w:left="11" w:firstLine="0"/>
        <w:contextualSpacing/>
        <w:jc w:val="both"/>
        <w:textAlignment w:val="auto"/>
        <w:rPr>
          <w:sz w:val="24"/>
          <w:szCs w:val="24"/>
          <w:lang w:eastAsia="en-US"/>
        </w:rPr>
      </w:pPr>
      <w:r w:rsidRPr="00227304">
        <w:rPr>
          <w:sz w:val="24"/>
          <w:szCs w:val="24"/>
        </w:rPr>
        <w:t>Kupní cena vozidla je splatná až po dodání vozidla kupujícímu, a to na základě daňového dokladu – faktury, jejíž přílohou bude písemný zápis o dodání vozidla kupujícímu, podepsaný zástupcem kupujícího a prodávajícího (dodací list). Faktura za dodávku vozidla, znějící na kupní cenu sjednanou touto smlouvou, bude vystavena se splatností minimálně 21 dnů od data doručení faktury kupujícímu.</w:t>
      </w:r>
      <w:r w:rsidRPr="00227304">
        <w:rPr>
          <w:color w:val="FF0000"/>
          <w:sz w:val="24"/>
          <w:szCs w:val="24"/>
        </w:rPr>
        <w:t xml:space="preserve"> </w:t>
      </w:r>
    </w:p>
    <w:p w14:paraId="53E69CDC" w14:textId="77777777" w:rsidR="00227304" w:rsidRPr="00227304" w:rsidRDefault="00227304" w:rsidP="00227304">
      <w:pPr>
        <w:pStyle w:val="Odstavecseseznamem"/>
        <w:overflowPunct/>
        <w:autoSpaceDE/>
        <w:ind w:left="11"/>
        <w:contextualSpacing/>
        <w:jc w:val="both"/>
        <w:textAlignment w:val="auto"/>
        <w:rPr>
          <w:sz w:val="24"/>
          <w:szCs w:val="24"/>
          <w:lang w:eastAsia="en-US"/>
        </w:rPr>
      </w:pPr>
    </w:p>
    <w:p w14:paraId="28005EA8" w14:textId="4FDC5CF2" w:rsidR="00D27171" w:rsidRPr="00227304" w:rsidRDefault="00D27171" w:rsidP="00793666">
      <w:pPr>
        <w:pStyle w:val="Odstavecseseznamem"/>
        <w:numPr>
          <w:ilvl w:val="0"/>
          <w:numId w:val="5"/>
        </w:numPr>
        <w:overflowPunct/>
        <w:autoSpaceDE/>
        <w:ind w:left="11" w:firstLine="0"/>
        <w:contextualSpacing/>
        <w:jc w:val="both"/>
        <w:textAlignment w:val="auto"/>
        <w:rPr>
          <w:sz w:val="24"/>
          <w:szCs w:val="24"/>
          <w:lang w:eastAsia="en-US"/>
        </w:rPr>
      </w:pPr>
      <w:r w:rsidRPr="00227304">
        <w:rPr>
          <w:sz w:val="24"/>
          <w:szCs w:val="24"/>
        </w:rPr>
        <w:t xml:space="preserve">Daňový doklad musí obsahovat veškeré náležitosti stanovené zákonem č. 235/2004 Sb., o dani z přidané hodnoty, ve znění pozdějších předpisů. </w:t>
      </w:r>
      <w:r w:rsidRPr="00227304">
        <w:rPr>
          <w:b/>
          <w:bCs/>
          <w:sz w:val="24"/>
          <w:szCs w:val="24"/>
        </w:rPr>
        <w:t xml:space="preserve">Daňový doklad musí obsahovat cenu za zaškolení obsluhy zvlášť, tj. oddělenou od celkové ceny, a to s ohledem na </w:t>
      </w:r>
      <w:proofErr w:type="spellStart"/>
      <w:r w:rsidRPr="00227304">
        <w:rPr>
          <w:b/>
          <w:bCs/>
          <w:sz w:val="24"/>
          <w:szCs w:val="24"/>
        </w:rPr>
        <w:t>ust</w:t>
      </w:r>
      <w:proofErr w:type="spellEnd"/>
      <w:r w:rsidRPr="00227304">
        <w:rPr>
          <w:b/>
          <w:bCs/>
          <w:sz w:val="24"/>
          <w:szCs w:val="24"/>
        </w:rPr>
        <w:t xml:space="preserve">. § 47 odst. 2 písm. f) </w:t>
      </w:r>
      <w:proofErr w:type="spellStart"/>
      <w:r w:rsidRPr="00227304">
        <w:rPr>
          <w:b/>
          <w:bCs/>
          <w:sz w:val="24"/>
          <w:szCs w:val="24"/>
        </w:rPr>
        <w:t>vyhl</w:t>
      </w:r>
      <w:proofErr w:type="spellEnd"/>
      <w:r w:rsidRPr="00227304">
        <w:rPr>
          <w:b/>
          <w:bCs/>
          <w:sz w:val="24"/>
          <w:szCs w:val="24"/>
        </w:rPr>
        <w:t xml:space="preserve">. č. 500/2002 Sb. </w:t>
      </w:r>
      <w:r w:rsidRPr="00227304">
        <w:rPr>
          <w:sz w:val="24"/>
          <w:szCs w:val="24"/>
        </w:rPr>
        <w:t xml:space="preserve"> V případě, že daňový doklad doručený kupujícímu nebude obsahovat některou z předepsaných náležitostí, je kupující oprávněn vrátit takový daňový doklad prodávajícímu. Lhůta splatnosti v takovémto případě neběží a počíná běžet až od doručení opraveného či doplněného daňového dokladu kupujícímu. </w:t>
      </w:r>
    </w:p>
    <w:p w14:paraId="79C19D5B" w14:textId="77777777" w:rsidR="003F6AB6" w:rsidRDefault="003F6AB6" w:rsidP="003F6AB6">
      <w:pPr>
        <w:jc w:val="both"/>
        <w:rPr>
          <w:sz w:val="24"/>
          <w:szCs w:val="24"/>
        </w:rPr>
      </w:pPr>
    </w:p>
    <w:p w14:paraId="13BEAE5D" w14:textId="77777777" w:rsidR="003F6AB6" w:rsidRDefault="003F6AB6" w:rsidP="003F6AB6">
      <w:pPr>
        <w:pStyle w:val="Odstavecseseznamem"/>
        <w:numPr>
          <w:ilvl w:val="0"/>
          <w:numId w:val="5"/>
        </w:numPr>
        <w:ind w:left="0" w:firstLine="0"/>
        <w:jc w:val="both"/>
        <w:rPr>
          <w:sz w:val="24"/>
          <w:szCs w:val="24"/>
        </w:rPr>
      </w:pPr>
      <w:r>
        <w:rPr>
          <w:sz w:val="24"/>
          <w:szCs w:val="24"/>
        </w:rPr>
        <w:t>Jakákoli platba se považuje za uskutečněnou dnem, kdy byla připsána na účet prodávajícího. Tímto dnem je splněna povinnost kupujícího zaplatit kupní cenu.</w:t>
      </w:r>
    </w:p>
    <w:p w14:paraId="1533D478" w14:textId="77777777" w:rsidR="003F6AB6" w:rsidRDefault="003F6AB6" w:rsidP="003F6AB6">
      <w:pPr>
        <w:jc w:val="both"/>
        <w:rPr>
          <w:sz w:val="24"/>
          <w:szCs w:val="24"/>
        </w:rPr>
      </w:pPr>
    </w:p>
    <w:p w14:paraId="006AB94B" w14:textId="77777777" w:rsidR="003F6AB6" w:rsidRPr="00957DD2" w:rsidRDefault="003F6AB6" w:rsidP="003F6AB6">
      <w:pPr>
        <w:pStyle w:val="Odstavecseseznamem"/>
        <w:tabs>
          <w:tab w:val="left" w:pos="142"/>
        </w:tabs>
        <w:suppressAutoHyphens w:val="0"/>
        <w:overflowPunct/>
        <w:autoSpaceDE/>
        <w:ind w:left="0" w:right="-2"/>
        <w:contextualSpacing/>
        <w:jc w:val="both"/>
        <w:textAlignment w:val="auto"/>
        <w:rPr>
          <w:sz w:val="24"/>
          <w:szCs w:val="24"/>
        </w:rPr>
      </w:pPr>
      <w:r>
        <w:rPr>
          <w:sz w:val="24"/>
          <w:szCs w:val="24"/>
        </w:rPr>
        <w:t xml:space="preserve">4. </w:t>
      </w:r>
      <w:r>
        <w:rPr>
          <w:sz w:val="24"/>
          <w:szCs w:val="24"/>
        </w:rPr>
        <w:tab/>
      </w:r>
      <w:r w:rsidRPr="00957DD2">
        <w:rPr>
          <w:sz w:val="24"/>
          <w:szCs w:val="24"/>
        </w:rPr>
        <w:t xml:space="preserve">Nebude-li na faktuře uvedeno jinak, bude kupující platit kupní cenu vždy na ten účet prodávajícího, který je správcem daně zveřejněn způsobem umožňujícím dálkový přístup dle §109 odst. 2c zákona č. 235/2004 Sb., o DPH. Jestliže bude na faktuře uveden jiný účet </w:t>
      </w:r>
      <w:proofErr w:type="gramStart"/>
      <w:r w:rsidRPr="00957DD2">
        <w:rPr>
          <w:sz w:val="24"/>
          <w:szCs w:val="24"/>
        </w:rPr>
        <w:t>prodávajícího,</w:t>
      </w:r>
      <w:proofErr w:type="gramEnd"/>
      <w:r w:rsidRPr="00957DD2">
        <w:rPr>
          <w:sz w:val="24"/>
          <w:szCs w:val="24"/>
        </w:rPr>
        <w:t xml:space="preserve"> než takto zveřejněný,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14:paraId="1953207B" w14:textId="77777777" w:rsidR="003F6AB6" w:rsidRPr="00957DD2" w:rsidRDefault="003F6AB6" w:rsidP="003F6AB6">
      <w:pPr>
        <w:tabs>
          <w:tab w:val="left" w:pos="142"/>
        </w:tabs>
        <w:ind w:right="-2"/>
        <w:jc w:val="both"/>
        <w:rPr>
          <w:sz w:val="24"/>
          <w:szCs w:val="24"/>
        </w:rPr>
      </w:pPr>
    </w:p>
    <w:p w14:paraId="3EF63A96" w14:textId="77777777" w:rsidR="00227304" w:rsidRDefault="003F6AB6" w:rsidP="00227304">
      <w:pPr>
        <w:tabs>
          <w:tab w:val="left" w:pos="142"/>
        </w:tabs>
        <w:suppressAutoHyphens w:val="0"/>
        <w:overflowPunct/>
        <w:autoSpaceDE/>
        <w:ind w:right="-2"/>
        <w:jc w:val="both"/>
        <w:textAlignment w:val="auto"/>
        <w:rPr>
          <w:sz w:val="24"/>
          <w:szCs w:val="24"/>
        </w:rPr>
      </w:pPr>
      <w:r>
        <w:rPr>
          <w:sz w:val="24"/>
          <w:szCs w:val="24"/>
        </w:rPr>
        <w:t xml:space="preserve">5. </w:t>
      </w:r>
      <w:r>
        <w:rPr>
          <w:sz w:val="24"/>
          <w:szCs w:val="24"/>
        </w:rPr>
        <w:tab/>
      </w:r>
      <w:r w:rsidRPr="00957DD2">
        <w:rPr>
          <w:sz w:val="24"/>
          <w:szCs w:val="24"/>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e-mailu nebo písemně.</w:t>
      </w:r>
    </w:p>
    <w:p w14:paraId="0414A1E0" w14:textId="77777777" w:rsidR="00227304" w:rsidRDefault="00227304" w:rsidP="00227304">
      <w:pPr>
        <w:tabs>
          <w:tab w:val="left" w:pos="142"/>
        </w:tabs>
        <w:suppressAutoHyphens w:val="0"/>
        <w:overflowPunct/>
        <w:autoSpaceDE/>
        <w:ind w:right="-2"/>
        <w:jc w:val="both"/>
        <w:textAlignment w:val="auto"/>
        <w:rPr>
          <w:sz w:val="24"/>
          <w:szCs w:val="24"/>
        </w:rPr>
      </w:pPr>
    </w:p>
    <w:p w14:paraId="0719F9DB" w14:textId="77777777" w:rsidR="00227304" w:rsidRDefault="00227304" w:rsidP="00227304">
      <w:pPr>
        <w:tabs>
          <w:tab w:val="left" w:pos="142"/>
        </w:tabs>
        <w:suppressAutoHyphens w:val="0"/>
        <w:overflowPunct/>
        <w:autoSpaceDE/>
        <w:ind w:right="-2"/>
        <w:jc w:val="both"/>
        <w:textAlignment w:val="auto"/>
        <w:rPr>
          <w:sz w:val="24"/>
          <w:szCs w:val="24"/>
        </w:rPr>
      </w:pPr>
      <w:r>
        <w:rPr>
          <w:sz w:val="24"/>
          <w:szCs w:val="24"/>
        </w:rPr>
        <w:t xml:space="preserve">6. </w:t>
      </w:r>
      <w:r>
        <w:rPr>
          <w:sz w:val="24"/>
          <w:szCs w:val="24"/>
        </w:rPr>
        <w:tab/>
      </w:r>
      <w:r w:rsidR="003F6AB6">
        <w:rPr>
          <w:sz w:val="24"/>
          <w:szCs w:val="24"/>
        </w:rPr>
        <w:t xml:space="preserve">Veškeré platby ve prospěch prodávajícího se uskuteční bezhotovostně na bankovní účet prodávajícího, uvedený v záhlaví smlouvy. </w:t>
      </w:r>
    </w:p>
    <w:p w14:paraId="46497D84" w14:textId="77777777" w:rsidR="00227304" w:rsidRDefault="00227304" w:rsidP="00227304">
      <w:pPr>
        <w:tabs>
          <w:tab w:val="left" w:pos="142"/>
        </w:tabs>
        <w:suppressAutoHyphens w:val="0"/>
        <w:overflowPunct/>
        <w:autoSpaceDE/>
        <w:ind w:right="-2"/>
        <w:jc w:val="both"/>
        <w:textAlignment w:val="auto"/>
        <w:rPr>
          <w:sz w:val="24"/>
          <w:szCs w:val="24"/>
        </w:rPr>
      </w:pPr>
    </w:p>
    <w:p w14:paraId="6A121903" w14:textId="46FD626F" w:rsidR="003F6AB6" w:rsidRDefault="00227304" w:rsidP="00227304">
      <w:pPr>
        <w:tabs>
          <w:tab w:val="left" w:pos="142"/>
        </w:tabs>
        <w:suppressAutoHyphens w:val="0"/>
        <w:overflowPunct/>
        <w:autoSpaceDE/>
        <w:ind w:right="-2"/>
        <w:jc w:val="both"/>
        <w:textAlignment w:val="auto"/>
        <w:rPr>
          <w:sz w:val="24"/>
          <w:szCs w:val="24"/>
        </w:rPr>
      </w:pPr>
      <w:r>
        <w:rPr>
          <w:sz w:val="24"/>
          <w:szCs w:val="24"/>
        </w:rPr>
        <w:t xml:space="preserve">7. </w:t>
      </w:r>
      <w:r>
        <w:rPr>
          <w:sz w:val="24"/>
          <w:szCs w:val="24"/>
        </w:rPr>
        <w:tab/>
      </w:r>
      <w:r w:rsidR="003F6AB6">
        <w:rPr>
          <w:sz w:val="24"/>
          <w:szCs w:val="24"/>
        </w:rPr>
        <w:t>Je-li kupující v prodlení se zaplacením kupní ceny, je povinen zaplatit prodávajícímu úrok z prodlení ve výši 0,</w:t>
      </w:r>
      <w:r w:rsidR="007F6F1D">
        <w:rPr>
          <w:sz w:val="24"/>
          <w:szCs w:val="24"/>
        </w:rPr>
        <w:t xml:space="preserve">1 </w:t>
      </w:r>
      <w:r w:rsidR="003F6AB6">
        <w:rPr>
          <w:sz w:val="24"/>
          <w:szCs w:val="24"/>
        </w:rPr>
        <w:t xml:space="preserve">% z dlužné částky za každý den prodlení.  </w:t>
      </w:r>
    </w:p>
    <w:p w14:paraId="53566AC5" w14:textId="77777777" w:rsidR="003F6AB6" w:rsidRDefault="003F6AB6" w:rsidP="003F6AB6">
      <w:pPr>
        <w:jc w:val="both"/>
        <w:rPr>
          <w:sz w:val="24"/>
          <w:szCs w:val="24"/>
        </w:rPr>
      </w:pPr>
    </w:p>
    <w:p w14:paraId="354AE9E0" w14:textId="2F912FBD" w:rsidR="003F6AB6" w:rsidRDefault="00227304" w:rsidP="00227304">
      <w:pPr>
        <w:pStyle w:val="Odstavecseseznamem"/>
        <w:ind w:left="0"/>
        <w:jc w:val="both"/>
        <w:rPr>
          <w:sz w:val="24"/>
          <w:szCs w:val="24"/>
        </w:rPr>
      </w:pPr>
      <w:r>
        <w:rPr>
          <w:sz w:val="24"/>
          <w:szCs w:val="24"/>
        </w:rPr>
        <w:lastRenderedPageBreak/>
        <w:t xml:space="preserve">8. </w:t>
      </w:r>
      <w:r>
        <w:rPr>
          <w:sz w:val="24"/>
          <w:szCs w:val="24"/>
        </w:rPr>
        <w:tab/>
      </w:r>
      <w:r w:rsidR="003F6AB6">
        <w:rPr>
          <w:sz w:val="24"/>
          <w:szCs w:val="24"/>
        </w:rPr>
        <w:t xml:space="preserve">Žádná smluvní strana není oprávněna bez předchozího písemného souhlasu druhé strany započíst svoji pohledávku za druhou smluvní stranou vzniklou na základě této smlouvy. Právní jednání učiněné v rozporu s tímto ujednáním bude považováno za neúčinné. </w:t>
      </w:r>
    </w:p>
    <w:p w14:paraId="15FAF5D8" w14:textId="77777777" w:rsidR="003F6AB6" w:rsidRDefault="003F6AB6" w:rsidP="003F6AB6">
      <w:pPr>
        <w:jc w:val="both"/>
        <w:rPr>
          <w:sz w:val="24"/>
          <w:szCs w:val="24"/>
        </w:rPr>
      </w:pPr>
    </w:p>
    <w:p w14:paraId="57B60D2D" w14:textId="5C08265F" w:rsidR="003F6AB6" w:rsidRDefault="00227304" w:rsidP="00227304">
      <w:pPr>
        <w:pStyle w:val="Odstavecseseznamem"/>
        <w:ind w:left="0"/>
        <w:jc w:val="both"/>
        <w:rPr>
          <w:b/>
          <w:sz w:val="24"/>
          <w:szCs w:val="24"/>
        </w:rPr>
      </w:pPr>
      <w:r>
        <w:rPr>
          <w:sz w:val="24"/>
          <w:szCs w:val="24"/>
        </w:rPr>
        <w:t xml:space="preserve">9. </w:t>
      </w:r>
      <w:r>
        <w:rPr>
          <w:sz w:val="24"/>
          <w:szCs w:val="24"/>
        </w:rPr>
        <w:tab/>
      </w:r>
      <w:r w:rsidR="003F6AB6">
        <w:rPr>
          <w:sz w:val="24"/>
          <w:szCs w:val="24"/>
        </w:rPr>
        <w:t>Žádná smluvní strana není oprávněna bez předchozího písemného souhlasu druhé strany převést jakoukoliv pohledávk</w:t>
      </w:r>
      <w:r w:rsidR="00B801F4">
        <w:rPr>
          <w:sz w:val="24"/>
          <w:szCs w:val="24"/>
        </w:rPr>
        <w:t>u</w:t>
      </w:r>
      <w:r w:rsidR="003F6AB6">
        <w:rPr>
          <w:sz w:val="24"/>
          <w:szCs w:val="24"/>
        </w:rPr>
        <w:t xml:space="preserve"> za druhou smluvní stranou vzniklou na základě této smlouvy na třetí osobu. Právní jednání učiněné v rozporu s tímto ujednáním bude považováno za neúčinné </w:t>
      </w:r>
    </w:p>
    <w:p w14:paraId="7E24498A" w14:textId="77777777" w:rsidR="003F6AB6" w:rsidRDefault="003F6AB6" w:rsidP="003F6AB6">
      <w:pPr>
        <w:jc w:val="both"/>
        <w:rPr>
          <w:b/>
          <w:sz w:val="24"/>
          <w:szCs w:val="24"/>
        </w:rPr>
      </w:pPr>
    </w:p>
    <w:p w14:paraId="133DE7D0" w14:textId="77777777" w:rsidR="007F6F1D" w:rsidRDefault="007F6F1D" w:rsidP="003F6AB6">
      <w:pPr>
        <w:jc w:val="both"/>
        <w:rPr>
          <w:b/>
          <w:sz w:val="24"/>
          <w:szCs w:val="24"/>
        </w:rPr>
      </w:pPr>
    </w:p>
    <w:p w14:paraId="51263D4D" w14:textId="77777777" w:rsidR="003F6AB6" w:rsidRDefault="003F6AB6" w:rsidP="003F6AB6">
      <w:pPr>
        <w:jc w:val="center"/>
        <w:outlineLvl w:val="0"/>
        <w:rPr>
          <w:b/>
          <w:sz w:val="24"/>
          <w:szCs w:val="24"/>
        </w:rPr>
      </w:pPr>
      <w:r>
        <w:rPr>
          <w:b/>
          <w:sz w:val="24"/>
          <w:szCs w:val="24"/>
        </w:rPr>
        <w:t>IV.</w:t>
      </w:r>
    </w:p>
    <w:p w14:paraId="430A8AB7" w14:textId="77777777" w:rsidR="003F6AB6" w:rsidRDefault="003F6AB6" w:rsidP="003F6AB6">
      <w:pPr>
        <w:jc w:val="center"/>
        <w:rPr>
          <w:b/>
          <w:sz w:val="24"/>
          <w:szCs w:val="24"/>
        </w:rPr>
      </w:pPr>
      <w:r>
        <w:rPr>
          <w:b/>
          <w:sz w:val="24"/>
          <w:szCs w:val="24"/>
        </w:rPr>
        <w:t>Záruka za jakost, odpovědnost za vady, odpovědnost za škodu</w:t>
      </w:r>
    </w:p>
    <w:p w14:paraId="06785CDC" w14:textId="77777777" w:rsidR="003F6AB6" w:rsidRDefault="003F6AB6" w:rsidP="003F6AB6">
      <w:pPr>
        <w:jc w:val="both"/>
        <w:rPr>
          <w:b/>
          <w:sz w:val="24"/>
          <w:szCs w:val="24"/>
        </w:rPr>
      </w:pPr>
    </w:p>
    <w:p w14:paraId="528F173F" w14:textId="076082F9" w:rsidR="003F6AB6" w:rsidRDefault="003F6AB6" w:rsidP="003F6AB6">
      <w:pPr>
        <w:pStyle w:val="Odstavecseseznamem"/>
        <w:numPr>
          <w:ilvl w:val="0"/>
          <w:numId w:val="1"/>
        </w:numPr>
        <w:ind w:left="0" w:firstLine="0"/>
        <w:jc w:val="both"/>
      </w:pPr>
      <w:r>
        <w:rPr>
          <w:sz w:val="24"/>
          <w:szCs w:val="24"/>
        </w:rPr>
        <w:t>Prodávající je povinen dodat vozidlo zcela nové, nepoužité, bez vad. Za vady se považuje i dodání jiného vozidla, než určuje tato smlouva a vady v dokladech, jež jsou součástí dodávky dle této smlouvy.</w:t>
      </w:r>
      <w:r w:rsidR="00D70451">
        <w:rPr>
          <w:sz w:val="24"/>
          <w:szCs w:val="24"/>
        </w:rPr>
        <w:t xml:space="preserve"> Má se za to, že vozidlo je vadné, pokud nesplňuje kteroukoliv z podmínek uvedenou ve Specifikaci, která je přílohou č. 1 této smlouvy. </w:t>
      </w:r>
    </w:p>
    <w:p w14:paraId="567BB5FC" w14:textId="77777777" w:rsidR="003F6AB6" w:rsidRDefault="003F6AB6" w:rsidP="003F6AB6">
      <w:pPr>
        <w:pStyle w:val="Odstavecseseznamem"/>
        <w:ind w:left="0"/>
        <w:jc w:val="both"/>
      </w:pPr>
    </w:p>
    <w:p w14:paraId="7CAEB98D" w14:textId="77777777" w:rsidR="00227304" w:rsidRDefault="003F6AB6" w:rsidP="00413283">
      <w:pPr>
        <w:pStyle w:val="Odstavecseseznamem"/>
        <w:numPr>
          <w:ilvl w:val="0"/>
          <w:numId w:val="1"/>
        </w:numPr>
        <w:spacing w:after="188"/>
        <w:ind w:left="0" w:firstLine="0"/>
        <w:jc w:val="both"/>
        <w:rPr>
          <w:sz w:val="24"/>
          <w:szCs w:val="24"/>
        </w:rPr>
      </w:pPr>
      <w:r w:rsidRPr="00227304">
        <w:rPr>
          <w:sz w:val="24"/>
          <w:szCs w:val="24"/>
        </w:rPr>
        <w:t>Prodávající odpovídá za vadu, kterou má vozidlo v okamžiku jeho dodání kupujícímu, i když se vada stane zjevnou až po této době. Prodávající dále odpovídá v rozsahu záručních podmínek za vady, které se na vozidle vyskytnou v záruční době. Nestanoví-li tato smlouva jinak, řídí se odpovědnost prodávajícího za vady příslušnými ustanoveními občanského zákoníku.</w:t>
      </w:r>
      <w:r w:rsidR="00227304" w:rsidRPr="00227304">
        <w:rPr>
          <w:sz w:val="24"/>
          <w:szCs w:val="24"/>
        </w:rPr>
        <w:t xml:space="preserve"> </w:t>
      </w:r>
    </w:p>
    <w:p w14:paraId="561150F4" w14:textId="77777777" w:rsidR="00227304" w:rsidRPr="00227304" w:rsidRDefault="00227304" w:rsidP="00227304">
      <w:pPr>
        <w:pStyle w:val="Odstavecseseznamem"/>
        <w:rPr>
          <w:sz w:val="24"/>
          <w:szCs w:val="24"/>
        </w:rPr>
      </w:pPr>
    </w:p>
    <w:p w14:paraId="78A3B0E5" w14:textId="30B01581" w:rsidR="003F6AB6" w:rsidRPr="00227304" w:rsidRDefault="003F6AB6" w:rsidP="00413283">
      <w:pPr>
        <w:pStyle w:val="Odstavecseseznamem"/>
        <w:numPr>
          <w:ilvl w:val="0"/>
          <w:numId w:val="1"/>
        </w:numPr>
        <w:spacing w:after="188"/>
        <w:ind w:left="0" w:firstLine="0"/>
        <w:jc w:val="both"/>
        <w:rPr>
          <w:sz w:val="24"/>
          <w:szCs w:val="24"/>
        </w:rPr>
      </w:pPr>
      <w:r w:rsidRPr="00227304">
        <w:rPr>
          <w:sz w:val="24"/>
          <w:szCs w:val="24"/>
        </w:rPr>
        <w:t xml:space="preserve">Prodávající poskytuje kupujícímu </w:t>
      </w:r>
      <w:r w:rsidRPr="00227304">
        <w:rPr>
          <w:b/>
          <w:bCs/>
          <w:sz w:val="24"/>
          <w:szCs w:val="24"/>
        </w:rPr>
        <w:t>záruku za jakost celého dodaného vozidla v</w:t>
      </w:r>
      <w:r w:rsidR="00D70451" w:rsidRPr="00227304">
        <w:rPr>
          <w:b/>
          <w:bCs/>
          <w:sz w:val="24"/>
          <w:szCs w:val="24"/>
        </w:rPr>
        <w:t> délce</w:t>
      </w:r>
      <w:r w:rsidRPr="00227304">
        <w:rPr>
          <w:sz w:val="24"/>
          <w:szCs w:val="24"/>
        </w:rPr>
        <w:t xml:space="preserve"> </w:t>
      </w:r>
      <w:r w:rsidR="002927CD" w:rsidRPr="002927CD">
        <w:rPr>
          <w:b/>
          <w:bCs/>
          <w:sz w:val="24"/>
          <w:szCs w:val="24"/>
        </w:rPr>
        <w:t>24</w:t>
      </w:r>
      <w:r w:rsidR="002927CD">
        <w:rPr>
          <w:sz w:val="24"/>
          <w:szCs w:val="24"/>
        </w:rPr>
        <w:t xml:space="preserve"> </w:t>
      </w:r>
      <w:r w:rsidRPr="00227304">
        <w:rPr>
          <w:b/>
          <w:bCs/>
          <w:sz w:val="24"/>
          <w:szCs w:val="24"/>
        </w:rPr>
        <w:t>měsíců</w:t>
      </w:r>
      <w:r w:rsidR="00D70451" w:rsidRPr="00227304">
        <w:rPr>
          <w:sz w:val="24"/>
          <w:szCs w:val="24"/>
        </w:rPr>
        <w:t xml:space="preserve"> ode dne dodání vozidla bez ohledu na počet ujetých km a odpracovaných motohodin. Prodávající dále poskytuje </w:t>
      </w:r>
      <w:r w:rsidR="00D70451" w:rsidRPr="00227304">
        <w:rPr>
          <w:b/>
          <w:bCs/>
          <w:sz w:val="24"/>
          <w:szCs w:val="24"/>
        </w:rPr>
        <w:t xml:space="preserve">kupujícímu záruku za jakost v délce </w:t>
      </w:r>
      <w:r w:rsidR="002927CD">
        <w:rPr>
          <w:b/>
          <w:bCs/>
          <w:sz w:val="24"/>
          <w:szCs w:val="24"/>
        </w:rPr>
        <w:t xml:space="preserve">3 </w:t>
      </w:r>
      <w:r w:rsidR="00D70451" w:rsidRPr="00227304">
        <w:rPr>
          <w:b/>
          <w:bCs/>
          <w:sz w:val="24"/>
          <w:szCs w:val="24"/>
        </w:rPr>
        <w:t>let na lak vozidla</w:t>
      </w:r>
      <w:r w:rsidR="00D70451" w:rsidRPr="00227304">
        <w:rPr>
          <w:sz w:val="24"/>
          <w:szCs w:val="24"/>
        </w:rPr>
        <w:t xml:space="preserve"> a v</w:t>
      </w:r>
      <w:r w:rsidR="002927CD">
        <w:rPr>
          <w:sz w:val="24"/>
          <w:szCs w:val="24"/>
        </w:rPr>
        <w:t> </w:t>
      </w:r>
      <w:r w:rsidR="00D70451" w:rsidRPr="00227304">
        <w:rPr>
          <w:sz w:val="24"/>
          <w:szCs w:val="24"/>
        </w:rPr>
        <w:t>délce</w:t>
      </w:r>
      <w:r w:rsidR="002927CD">
        <w:rPr>
          <w:sz w:val="24"/>
          <w:szCs w:val="24"/>
        </w:rPr>
        <w:t xml:space="preserve"> </w:t>
      </w:r>
      <w:r w:rsidR="002927CD" w:rsidRPr="002927CD">
        <w:rPr>
          <w:b/>
          <w:bCs/>
          <w:sz w:val="24"/>
          <w:szCs w:val="24"/>
        </w:rPr>
        <w:t>9</w:t>
      </w:r>
      <w:r w:rsidR="00D70451" w:rsidRPr="00227304">
        <w:rPr>
          <w:b/>
          <w:bCs/>
          <w:sz w:val="24"/>
          <w:szCs w:val="24"/>
        </w:rPr>
        <w:t xml:space="preserve"> let na prorezavění karoserie vozidla</w:t>
      </w:r>
      <w:r w:rsidR="00D70451" w:rsidRPr="00227304">
        <w:t xml:space="preserve">. </w:t>
      </w:r>
      <w:r w:rsidRPr="00227304">
        <w:rPr>
          <w:sz w:val="24"/>
          <w:szCs w:val="24"/>
        </w:rPr>
        <w:t>Běh veškerých záručních dob se počítá od</w:t>
      </w:r>
      <w:r w:rsidR="00D70451" w:rsidRPr="00227304">
        <w:rPr>
          <w:sz w:val="24"/>
          <w:szCs w:val="24"/>
        </w:rPr>
        <w:t>e dne dodání vozidla.</w:t>
      </w:r>
    </w:p>
    <w:p w14:paraId="6182C020" w14:textId="77777777" w:rsidR="003F6AB6" w:rsidRDefault="003F6AB6" w:rsidP="003F6AB6">
      <w:pPr>
        <w:pStyle w:val="Odstavecseseznamem"/>
        <w:numPr>
          <w:ilvl w:val="0"/>
          <w:numId w:val="1"/>
        </w:numPr>
        <w:ind w:left="0" w:firstLine="0"/>
        <w:jc w:val="both"/>
      </w:pPr>
      <w:r>
        <w:rPr>
          <w:sz w:val="24"/>
          <w:szCs w:val="24"/>
        </w:rPr>
        <w:t>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w:t>
      </w:r>
    </w:p>
    <w:p w14:paraId="70117845" w14:textId="77777777" w:rsidR="003F6AB6" w:rsidRDefault="003F6AB6" w:rsidP="003F6AB6">
      <w:pPr>
        <w:pStyle w:val="Odstavecseseznamem"/>
        <w:ind w:left="0"/>
        <w:jc w:val="both"/>
      </w:pPr>
    </w:p>
    <w:p w14:paraId="693FD770" w14:textId="19B9753E" w:rsidR="003F6AB6" w:rsidRDefault="003F6AB6" w:rsidP="003F6AB6">
      <w:pPr>
        <w:pStyle w:val="Zhlav"/>
        <w:numPr>
          <w:ilvl w:val="0"/>
          <w:numId w:val="1"/>
        </w:numPr>
        <w:tabs>
          <w:tab w:val="clear" w:pos="4536"/>
          <w:tab w:val="center" w:pos="0"/>
          <w:tab w:val="left" w:pos="426"/>
        </w:tabs>
        <w:ind w:left="11" w:hanging="11"/>
        <w:jc w:val="both"/>
      </w:pPr>
      <w:r>
        <w:t>Nedohodnou-li se smluvní strany jinak, je kupující povinen přistavit vozidlo neprodleně k odstranění vady prodávajícímu v čistém stavu a bez jakéhokoli nákladu a osobních věcí v sídle prodávajícího</w:t>
      </w:r>
      <w:r w:rsidR="00D70451">
        <w:t>,</w:t>
      </w:r>
      <w:r>
        <w:t xml:space="preserve"> popř. u pověřeného autorizovaného </w:t>
      </w:r>
      <w:proofErr w:type="spellStart"/>
      <w:r>
        <w:t>opravce</w:t>
      </w:r>
      <w:proofErr w:type="spellEnd"/>
      <w:r>
        <w:t xml:space="preserve">. </w:t>
      </w:r>
    </w:p>
    <w:p w14:paraId="5138E4F0" w14:textId="77777777" w:rsidR="003F6AB6" w:rsidRDefault="003F6AB6" w:rsidP="003F6AB6">
      <w:pPr>
        <w:pStyle w:val="Odstavecseseznamem"/>
        <w:ind w:left="0"/>
        <w:jc w:val="both"/>
      </w:pPr>
    </w:p>
    <w:p w14:paraId="0EB3B1B1" w14:textId="77777777" w:rsidR="003F6AB6" w:rsidRDefault="003F6AB6" w:rsidP="003F6AB6">
      <w:pPr>
        <w:pStyle w:val="Odstavecseseznamem"/>
        <w:numPr>
          <w:ilvl w:val="0"/>
          <w:numId w:val="1"/>
        </w:numPr>
        <w:ind w:left="0" w:firstLine="0"/>
        <w:jc w:val="both"/>
        <w:rPr>
          <w:sz w:val="24"/>
          <w:szCs w:val="24"/>
        </w:rPr>
      </w:pPr>
      <w:r>
        <w:rPr>
          <w:sz w:val="24"/>
          <w:szCs w:val="24"/>
        </w:rPr>
        <w:t>Jestliže má vozidlo vady, za které odpovídá prodávající, je kupující oprávněn v níže uvedeném pořadí požadovat:</w:t>
      </w:r>
    </w:p>
    <w:p w14:paraId="1EB4995C" w14:textId="77777777" w:rsidR="003F6AB6" w:rsidRDefault="003F6AB6" w:rsidP="003F6AB6">
      <w:pPr>
        <w:pStyle w:val="Odstavecseseznamem"/>
        <w:jc w:val="both"/>
        <w:rPr>
          <w:sz w:val="24"/>
          <w:szCs w:val="24"/>
        </w:rPr>
      </w:pPr>
    </w:p>
    <w:p w14:paraId="116C31E5" w14:textId="77777777" w:rsidR="003F6AB6" w:rsidRDefault="003F6AB6" w:rsidP="003F6AB6">
      <w:pPr>
        <w:numPr>
          <w:ilvl w:val="0"/>
          <w:numId w:val="13"/>
        </w:numPr>
        <w:jc w:val="both"/>
        <w:rPr>
          <w:sz w:val="24"/>
          <w:szCs w:val="24"/>
        </w:rPr>
      </w:pPr>
      <w:r>
        <w:rPr>
          <w:sz w:val="24"/>
          <w:szCs w:val="24"/>
        </w:rPr>
        <w:t xml:space="preserve">opravu vozidla  </w:t>
      </w:r>
    </w:p>
    <w:p w14:paraId="7EC2DF00" w14:textId="77777777" w:rsidR="003F6AB6" w:rsidRDefault="003F6AB6" w:rsidP="003F6AB6">
      <w:pPr>
        <w:ind w:firstLine="360"/>
        <w:jc w:val="both"/>
        <w:rPr>
          <w:sz w:val="24"/>
          <w:szCs w:val="24"/>
        </w:rPr>
      </w:pPr>
      <w:r>
        <w:rPr>
          <w:sz w:val="24"/>
          <w:szCs w:val="24"/>
        </w:rPr>
        <w:t xml:space="preserve">b) </w:t>
      </w:r>
      <w:r>
        <w:rPr>
          <w:sz w:val="24"/>
          <w:szCs w:val="24"/>
        </w:rPr>
        <w:tab/>
        <w:t xml:space="preserve">přiměřenou slevu z kupní ceny; </w:t>
      </w:r>
    </w:p>
    <w:p w14:paraId="14F207C7" w14:textId="77777777" w:rsidR="003F6AB6" w:rsidRDefault="003F6AB6" w:rsidP="003F6AB6">
      <w:pPr>
        <w:ind w:firstLine="360"/>
        <w:jc w:val="both"/>
        <w:rPr>
          <w:sz w:val="24"/>
          <w:szCs w:val="24"/>
        </w:rPr>
      </w:pPr>
      <w:r>
        <w:rPr>
          <w:sz w:val="24"/>
          <w:szCs w:val="24"/>
        </w:rPr>
        <w:t xml:space="preserve">c) </w:t>
      </w:r>
      <w:r>
        <w:rPr>
          <w:sz w:val="24"/>
          <w:szCs w:val="24"/>
        </w:rPr>
        <w:tab/>
        <w:t xml:space="preserve">odstoupit od smlouvy, </w:t>
      </w:r>
    </w:p>
    <w:p w14:paraId="24210BAD" w14:textId="77777777" w:rsidR="003F6AB6" w:rsidRDefault="003F6AB6" w:rsidP="003F6AB6">
      <w:pPr>
        <w:ind w:firstLine="360"/>
        <w:jc w:val="both"/>
        <w:rPr>
          <w:sz w:val="24"/>
          <w:szCs w:val="24"/>
        </w:rPr>
      </w:pPr>
    </w:p>
    <w:p w14:paraId="22C9B009" w14:textId="77777777" w:rsidR="003F6AB6" w:rsidRDefault="003F6AB6" w:rsidP="003F6AB6">
      <w:pPr>
        <w:pStyle w:val="Odstavecseseznamem"/>
        <w:numPr>
          <w:ilvl w:val="0"/>
          <w:numId w:val="1"/>
        </w:numPr>
        <w:overflowPunct/>
        <w:autoSpaceDE/>
        <w:ind w:left="0" w:firstLine="0"/>
        <w:jc w:val="both"/>
        <w:textAlignment w:val="auto"/>
        <w:rPr>
          <w:sz w:val="24"/>
          <w:szCs w:val="24"/>
        </w:rPr>
      </w:pPr>
      <w:r>
        <w:rPr>
          <w:sz w:val="24"/>
          <w:szCs w:val="24"/>
        </w:rPr>
        <w:t xml:space="preserve">Obecně platí, že jakékoliv nároky plynoucí z některé z poskytnutých záruk,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 </w:t>
      </w:r>
    </w:p>
    <w:p w14:paraId="2E7307FC" w14:textId="77777777" w:rsidR="003F6AB6" w:rsidRDefault="003F6AB6" w:rsidP="003F6AB6">
      <w:pPr>
        <w:pStyle w:val="Odstavecseseznamem"/>
        <w:overflowPunct/>
        <w:autoSpaceDE/>
        <w:ind w:left="0"/>
        <w:jc w:val="both"/>
        <w:textAlignment w:val="auto"/>
        <w:rPr>
          <w:sz w:val="24"/>
          <w:szCs w:val="24"/>
        </w:rPr>
      </w:pPr>
    </w:p>
    <w:p w14:paraId="0E0629AA" w14:textId="77777777" w:rsidR="003F6AB6" w:rsidRDefault="003F6AB6" w:rsidP="003F6AB6">
      <w:pPr>
        <w:pStyle w:val="Odstavecseseznamem"/>
        <w:numPr>
          <w:ilvl w:val="0"/>
          <w:numId w:val="1"/>
        </w:numPr>
        <w:overflowPunct/>
        <w:autoSpaceDE/>
        <w:ind w:left="0" w:firstLine="0"/>
        <w:jc w:val="both"/>
        <w:textAlignment w:val="auto"/>
        <w:rPr>
          <w:sz w:val="24"/>
          <w:szCs w:val="24"/>
        </w:rPr>
      </w:pPr>
      <w:r>
        <w:rPr>
          <w:sz w:val="24"/>
          <w:szCs w:val="24"/>
        </w:rPr>
        <w:lastRenderedPageBreak/>
        <w:t>Prodávající se zprostí jakýchkoliv závazků plynoucích z poskytnuté záruky, pokud prokáže, že vada vznikla z důvodů, které nelze přičítat k tíži prodávajícího, tedy zejména:</w:t>
      </w:r>
    </w:p>
    <w:p w14:paraId="1D790D71" w14:textId="77777777" w:rsidR="003F6AB6" w:rsidRDefault="003F6AB6" w:rsidP="003F6AB6">
      <w:pPr>
        <w:overflowPunct/>
        <w:autoSpaceDE/>
        <w:jc w:val="both"/>
        <w:textAlignment w:val="auto"/>
        <w:rPr>
          <w:sz w:val="24"/>
          <w:szCs w:val="24"/>
        </w:rPr>
      </w:pPr>
    </w:p>
    <w:p w14:paraId="480561BF" w14:textId="77777777" w:rsidR="003F6AB6" w:rsidRDefault="003F6AB6" w:rsidP="003F6AB6">
      <w:pPr>
        <w:numPr>
          <w:ilvl w:val="0"/>
          <w:numId w:val="3"/>
        </w:numPr>
        <w:overflowPunct/>
        <w:autoSpaceDE/>
        <w:jc w:val="both"/>
        <w:textAlignment w:val="auto"/>
        <w:rPr>
          <w:sz w:val="24"/>
          <w:szCs w:val="24"/>
        </w:rPr>
      </w:pPr>
      <w:r>
        <w:rPr>
          <w:sz w:val="24"/>
          <w:szCs w:val="24"/>
        </w:rPr>
        <w:t>poškození vozidla kupujícím či třetí stranou;</w:t>
      </w:r>
    </w:p>
    <w:p w14:paraId="1183B0FC" w14:textId="77777777" w:rsidR="003F6AB6" w:rsidRDefault="003F6AB6" w:rsidP="003F6AB6">
      <w:pPr>
        <w:numPr>
          <w:ilvl w:val="0"/>
          <w:numId w:val="3"/>
        </w:numPr>
        <w:overflowPunct/>
        <w:autoSpaceDE/>
        <w:jc w:val="both"/>
        <w:textAlignment w:val="auto"/>
        <w:rPr>
          <w:sz w:val="24"/>
          <w:szCs w:val="24"/>
        </w:rPr>
      </w:pPr>
      <w:r>
        <w:rPr>
          <w:sz w:val="24"/>
          <w:szCs w:val="24"/>
        </w:rPr>
        <w:t>dopravní nehodou, pokud tato nevznikla v důsledku vady podléhající některé ze záruk;</w:t>
      </w:r>
    </w:p>
    <w:p w14:paraId="042969CD" w14:textId="52F3A696" w:rsidR="003F6AB6" w:rsidRDefault="003F6AB6" w:rsidP="003F6AB6">
      <w:pPr>
        <w:numPr>
          <w:ilvl w:val="0"/>
          <w:numId w:val="3"/>
        </w:numPr>
        <w:overflowPunct/>
        <w:autoSpaceDE/>
        <w:jc w:val="both"/>
        <w:textAlignment w:val="auto"/>
        <w:rPr>
          <w:sz w:val="24"/>
          <w:szCs w:val="24"/>
        </w:rPr>
      </w:pPr>
      <w:r>
        <w:rPr>
          <w:sz w:val="24"/>
          <w:szCs w:val="24"/>
        </w:rPr>
        <w:t>chybným jednáním kupujícího (např. v rozporu s návodem na obsluhu)</w:t>
      </w:r>
      <w:r w:rsidR="00CE3805">
        <w:rPr>
          <w:sz w:val="24"/>
          <w:szCs w:val="24"/>
        </w:rPr>
        <w:t>;</w:t>
      </w:r>
      <w:r>
        <w:rPr>
          <w:sz w:val="24"/>
          <w:szCs w:val="24"/>
        </w:rPr>
        <w:t xml:space="preserve"> </w:t>
      </w:r>
    </w:p>
    <w:p w14:paraId="43CC7E11" w14:textId="77777777" w:rsidR="003F6AB6" w:rsidRDefault="003F6AB6" w:rsidP="003F6AB6">
      <w:pPr>
        <w:numPr>
          <w:ilvl w:val="0"/>
          <w:numId w:val="3"/>
        </w:numPr>
        <w:overflowPunct/>
        <w:autoSpaceDE/>
        <w:jc w:val="both"/>
        <w:textAlignment w:val="auto"/>
        <w:rPr>
          <w:sz w:val="24"/>
          <w:szCs w:val="24"/>
        </w:rPr>
      </w:pPr>
      <w:r>
        <w:rPr>
          <w:sz w:val="24"/>
          <w:szCs w:val="24"/>
        </w:rPr>
        <w:t>úpravami vozidla provedenými kupujícím bez souhlasu prodávajícího;</w:t>
      </w:r>
    </w:p>
    <w:p w14:paraId="170D2C8B" w14:textId="77777777" w:rsidR="003F6AB6" w:rsidRDefault="003F6AB6" w:rsidP="003F6AB6">
      <w:pPr>
        <w:numPr>
          <w:ilvl w:val="0"/>
          <w:numId w:val="3"/>
        </w:numPr>
        <w:overflowPunct/>
        <w:autoSpaceDE/>
        <w:jc w:val="both"/>
        <w:textAlignment w:val="auto"/>
        <w:rPr>
          <w:sz w:val="24"/>
          <w:szCs w:val="24"/>
        </w:rPr>
      </w:pPr>
      <w:r>
        <w:rPr>
          <w:sz w:val="24"/>
          <w:szCs w:val="24"/>
        </w:rPr>
        <w:t>vyšší mocí ve smyslu definovaném v čl. VII. této smlouvy;</w:t>
      </w:r>
    </w:p>
    <w:p w14:paraId="6F728638" w14:textId="77777777" w:rsidR="003F6AB6" w:rsidRDefault="003F6AB6" w:rsidP="003F6AB6">
      <w:pPr>
        <w:numPr>
          <w:ilvl w:val="0"/>
          <w:numId w:val="3"/>
        </w:numPr>
        <w:overflowPunct/>
        <w:autoSpaceDE/>
        <w:jc w:val="both"/>
        <w:textAlignment w:val="auto"/>
        <w:rPr>
          <w:sz w:val="24"/>
          <w:szCs w:val="24"/>
        </w:rPr>
      </w:pPr>
      <w:r>
        <w:rPr>
          <w:sz w:val="24"/>
          <w:szCs w:val="24"/>
        </w:rPr>
        <w:t xml:space="preserve">použitím vozidla způsobem nebo k účelům </w:t>
      </w:r>
      <w:proofErr w:type="gramStart"/>
      <w:r>
        <w:rPr>
          <w:sz w:val="24"/>
          <w:szCs w:val="24"/>
        </w:rPr>
        <w:t>jiným,</w:t>
      </w:r>
      <w:proofErr w:type="gramEnd"/>
      <w:r>
        <w:rPr>
          <w:sz w:val="24"/>
          <w:szCs w:val="24"/>
        </w:rPr>
        <w:t xml:space="preserve"> než obvyklým.</w:t>
      </w:r>
    </w:p>
    <w:p w14:paraId="1793F540" w14:textId="77777777" w:rsidR="003F6AB6" w:rsidRDefault="003F6AB6" w:rsidP="003F6AB6">
      <w:pPr>
        <w:jc w:val="both"/>
        <w:rPr>
          <w:sz w:val="24"/>
          <w:szCs w:val="24"/>
        </w:rPr>
      </w:pPr>
    </w:p>
    <w:p w14:paraId="4FB0BD8C" w14:textId="77777777" w:rsidR="003F6AB6" w:rsidRDefault="003F6AB6" w:rsidP="003F6AB6">
      <w:pPr>
        <w:jc w:val="both"/>
        <w:rPr>
          <w:sz w:val="24"/>
          <w:szCs w:val="24"/>
          <w:shd w:val="clear" w:color="auto" w:fill="FF0000"/>
        </w:rPr>
      </w:pPr>
    </w:p>
    <w:p w14:paraId="4A64790D" w14:textId="4AC0906D" w:rsidR="003F6AB6" w:rsidRDefault="003F6AB6" w:rsidP="003F6AB6">
      <w:pPr>
        <w:pStyle w:val="Odstavecseseznamem"/>
        <w:numPr>
          <w:ilvl w:val="0"/>
          <w:numId w:val="1"/>
        </w:numPr>
        <w:ind w:left="0" w:firstLine="0"/>
        <w:jc w:val="both"/>
        <w:rPr>
          <w:sz w:val="24"/>
          <w:szCs w:val="24"/>
        </w:rPr>
      </w:pPr>
      <w:r>
        <w:rPr>
          <w:sz w:val="24"/>
          <w:szCs w:val="24"/>
        </w:rPr>
        <w:t>Požaduje –</w:t>
      </w:r>
      <w:proofErr w:type="spellStart"/>
      <w:r>
        <w:rPr>
          <w:sz w:val="24"/>
          <w:szCs w:val="24"/>
        </w:rPr>
        <w:t>li</w:t>
      </w:r>
      <w:proofErr w:type="spellEnd"/>
      <w:r>
        <w:rPr>
          <w:sz w:val="24"/>
          <w:szCs w:val="24"/>
        </w:rPr>
        <w:t xml:space="preserve"> kupující vadu opravit, prodávající se zavazuje započít s odstraňováním vady ve lhůtě nejpozději do </w:t>
      </w:r>
      <w:r w:rsidR="00D27171">
        <w:rPr>
          <w:sz w:val="24"/>
          <w:szCs w:val="24"/>
        </w:rPr>
        <w:t>24</w:t>
      </w:r>
      <w:r>
        <w:rPr>
          <w:sz w:val="24"/>
          <w:szCs w:val="24"/>
        </w:rPr>
        <w:t xml:space="preserve"> hod. ode dne oznámení vady kupujícím a dále se zavazuje vadu odstranit ve lhůtě nejpozději do </w:t>
      </w:r>
      <w:proofErr w:type="gramStart"/>
      <w:r w:rsidR="00D27171">
        <w:rPr>
          <w:sz w:val="24"/>
          <w:szCs w:val="24"/>
        </w:rPr>
        <w:t>14</w:t>
      </w:r>
      <w:r>
        <w:rPr>
          <w:sz w:val="24"/>
          <w:szCs w:val="24"/>
        </w:rPr>
        <w:t>ti</w:t>
      </w:r>
      <w:proofErr w:type="gramEnd"/>
      <w:r>
        <w:rPr>
          <w:sz w:val="24"/>
          <w:szCs w:val="24"/>
        </w:rPr>
        <w:t xml:space="preserve"> pracovních dnů ode dne oznámení vady kupujícím. V případě prodlení prodávajícího s nástupem k odstranění vady a/nebo s opravou vady vozidla, je prodávající povinen zaplatit kupujícímu smluvní pokutu ve výši </w:t>
      </w:r>
      <w:proofErr w:type="gramStart"/>
      <w:r w:rsidR="00D27171">
        <w:rPr>
          <w:sz w:val="24"/>
          <w:szCs w:val="24"/>
        </w:rPr>
        <w:t>1.0</w:t>
      </w:r>
      <w:r>
        <w:rPr>
          <w:sz w:val="24"/>
          <w:szCs w:val="24"/>
        </w:rPr>
        <w:t>00,--</w:t>
      </w:r>
      <w:proofErr w:type="gramEnd"/>
      <w:r>
        <w:rPr>
          <w:sz w:val="24"/>
          <w:szCs w:val="24"/>
        </w:rPr>
        <w:t xml:space="preserve"> Kč za každou vadu a každý započatý den prodlení prodávajícího s nástupem k odstranění vady a/nebo s opravou vady vozidla. Tím není dotčeno právo kupujícího na náhradu škody, ve výši přesahující smluvní pokutu. </w:t>
      </w:r>
    </w:p>
    <w:p w14:paraId="0B84D5B9" w14:textId="77777777" w:rsidR="003F6AB6" w:rsidRDefault="003F6AB6" w:rsidP="003F6AB6">
      <w:pPr>
        <w:pStyle w:val="Odstavecseseznamem"/>
        <w:rPr>
          <w:sz w:val="24"/>
          <w:szCs w:val="24"/>
        </w:rPr>
      </w:pPr>
    </w:p>
    <w:p w14:paraId="0207C033" w14:textId="77777777" w:rsidR="003F6AB6" w:rsidRDefault="003F6AB6" w:rsidP="003F6AB6">
      <w:pPr>
        <w:pStyle w:val="Odstavecseseznamem"/>
        <w:numPr>
          <w:ilvl w:val="0"/>
          <w:numId w:val="1"/>
        </w:numPr>
        <w:tabs>
          <w:tab w:val="left" w:pos="142"/>
        </w:tabs>
        <w:overflowPunct/>
        <w:autoSpaceDE/>
        <w:ind w:left="0" w:hanging="11"/>
        <w:jc w:val="both"/>
        <w:textAlignment w:val="auto"/>
      </w:pPr>
      <w:r>
        <w:rPr>
          <w:sz w:val="24"/>
          <w:szCs w:val="24"/>
        </w:rPr>
        <w:t xml:space="preserve">V případě, že prodávající vozidlo neopraví ani ve lhůtě do 20 dnů ode dne oznámení vady ze strany kupujícího prodávajícímu, je kupující oprávněn opravit vadu sám nebo prostřednictvím třetí osoby, a to na náklady prodávajícího. Tím není dotčeno právo kupujícího na slevu z kupní ceny ani právo kupujícího od smlouvy odstoupit. </w:t>
      </w:r>
      <w:r w:rsidRPr="00FA1251">
        <w:rPr>
          <w:sz w:val="24"/>
          <w:szCs w:val="24"/>
        </w:rPr>
        <w:t xml:space="preserve">Po dobu ode dne oznámení vady kupujícím prodávajícímu až do vyřízení reklamace prodávajícím, záruční doba neběží. </w:t>
      </w:r>
    </w:p>
    <w:p w14:paraId="7E651B85" w14:textId="77777777" w:rsidR="003F6AB6" w:rsidRDefault="003F6AB6" w:rsidP="003F6AB6">
      <w:pPr>
        <w:pStyle w:val="Odstavecseseznamem"/>
        <w:tabs>
          <w:tab w:val="left" w:pos="142"/>
        </w:tabs>
        <w:overflowPunct/>
        <w:autoSpaceDE/>
        <w:ind w:left="0" w:hanging="11"/>
        <w:jc w:val="both"/>
        <w:textAlignment w:val="auto"/>
      </w:pPr>
    </w:p>
    <w:p w14:paraId="07DDC9F7" w14:textId="77777777" w:rsidR="003F6AB6" w:rsidRPr="002C777E" w:rsidRDefault="003F6AB6" w:rsidP="003F6AB6">
      <w:pPr>
        <w:pStyle w:val="Odstavecseseznamem"/>
        <w:numPr>
          <w:ilvl w:val="0"/>
          <w:numId w:val="1"/>
        </w:numPr>
        <w:ind w:left="0" w:hanging="11"/>
        <w:jc w:val="both"/>
        <w:rPr>
          <w:sz w:val="24"/>
          <w:szCs w:val="24"/>
        </w:rPr>
      </w:pPr>
      <w:r w:rsidRPr="002C777E">
        <w:rPr>
          <w:sz w:val="24"/>
          <w:szCs w:val="24"/>
        </w:rPr>
        <w:t xml:space="preserve">V případě, že prodávajícím předaná dokumentace upravuje některé záležitosti odchylně od této smlouvy, má přednost znění této smlouvy. </w:t>
      </w:r>
    </w:p>
    <w:p w14:paraId="6299AA85" w14:textId="77777777" w:rsidR="003F6AB6" w:rsidRPr="002C777E" w:rsidRDefault="003F6AB6" w:rsidP="003F6AB6">
      <w:pPr>
        <w:pStyle w:val="Odstavecseseznamem"/>
        <w:tabs>
          <w:tab w:val="left" w:pos="142"/>
        </w:tabs>
        <w:ind w:left="0" w:hanging="11"/>
        <w:jc w:val="both"/>
        <w:rPr>
          <w:sz w:val="24"/>
          <w:szCs w:val="24"/>
        </w:rPr>
      </w:pPr>
    </w:p>
    <w:p w14:paraId="3C2FAD72" w14:textId="77777777" w:rsidR="003F6AB6" w:rsidRDefault="003F6AB6" w:rsidP="003F6AB6">
      <w:pPr>
        <w:pStyle w:val="Odstavecseseznamem"/>
        <w:numPr>
          <w:ilvl w:val="0"/>
          <w:numId w:val="1"/>
        </w:numPr>
        <w:tabs>
          <w:tab w:val="left" w:pos="142"/>
        </w:tabs>
        <w:overflowPunct/>
        <w:autoSpaceDE/>
        <w:ind w:left="0" w:hanging="11"/>
        <w:jc w:val="both"/>
        <w:textAlignment w:val="auto"/>
      </w:pPr>
      <w:r>
        <w:rPr>
          <w:sz w:val="24"/>
          <w:szCs w:val="24"/>
        </w:rPr>
        <w:t>Prodávající odpovídá kupujícímu za škodu způsobenou vadou vozidla, na kterou se vztahuje záruka dle této smlouvy.</w:t>
      </w:r>
    </w:p>
    <w:p w14:paraId="6F8C60C8" w14:textId="77777777" w:rsidR="003F6AB6" w:rsidRDefault="003F6AB6" w:rsidP="003F6AB6">
      <w:pPr>
        <w:pStyle w:val="Odstavecseseznamem"/>
        <w:tabs>
          <w:tab w:val="left" w:pos="142"/>
        </w:tabs>
        <w:overflowPunct/>
        <w:autoSpaceDE/>
        <w:ind w:left="0" w:hanging="11"/>
        <w:jc w:val="both"/>
        <w:textAlignment w:val="auto"/>
        <w:rPr>
          <w:sz w:val="24"/>
          <w:szCs w:val="24"/>
        </w:rPr>
      </w:pPr>
    </w:p>
    <w:p w14:paraId="2EA6703A" w14:textId="6DA8419B" w:rsidR="003F6AB6" w:rsidRPr="00D27171" w:rsidRDefault="003F6AB6" w:rsidP="003738B1">
      <w:pPr>
        <w:pStyle w:val="Odstavecseseznamem"/>
        <w:numPr>
          <w:ilvl w:val="0"/>
          <w:numId w:val="1"/>
        </w:numPr>
        <w:tabs>
          <w:tab w:val="left" w:pos="142"/>
        </w:tabs>
        <w:overflowPunct/>
        <w:autoSpaceDE/>
        <w:ind w:left="0" w:hanging="11"/>
        <w:jc w:val="both"/>
        <w:textAlignment w:val="auto"/>
      </w:pPr>
      <w:r>
        <w:rPr>
          <w:sz w:val="24"/>
          <w:szCs w:val="24"/>
        </w:rPr>
        <w:t xml:space="preserve">Prodávající odpovídá i za škodu způsobenou bez svého zavinění v důsledku vady vozidla, na kterou se vztahuje záruka. </w:t>
      </w:r>
    </w:p>
    <w:p w14:paraId="1C3EBE81" w14:textId="77777777" w:rsidR="00D27171" w:rsidRDefault="00D27171" w:rsidP="001470B8"/>
    <w:p w14:paraId="2B8F8C4B" w14:textId="53FEE52B" w:rsidR="001470B8" w:rsidRPr="000C3AA4" w:rsidRDefault="001470B8" w:rsidP="00227304">
      <w:pPr>
        <w:pStyle w:val="Default"/>
        <w:spacing w:after="188"/>
        <w:jc w:val="both"/>
        <w:rPr>
          <w:rFonts w:ascii="Times New Roman" w:hAnsi="Times New Roman" w:cs="Times New Roman"/>
          <w:color w:val="auto"/>
        </w:rPr>
      </w:pPr>
      <w:r w:rsidRPr="00227304">
        <w:rPr>
          <w:rFonts w:ascii="Times New Roman" w:hAnsi="Times New Roman" w:cs="Times New Roman"/>
          <w:b/>
          <w:bCs/>
          <w:color w:val="auto"/>
          <w:sz w:val="22"/>
          <w:szCs w:val="22"/>
        </w:rPr>
        <w:t>1</w:t>
      </w:r>
      <w:r w:rsidR="00227304">
        <w:rPr>
          <w:rFonts w:ascii="Times New Roman" w:hAnsi="Times New Roman" w:cs="Times New Roman"/>
          <w:b/>
          <w:bCs/>
          <w:color w:val="auto"/>
          <w:sz w:val="22"/>
          <w:szCs w:val="22"/>
        </w:rPr>
        <w:t>5</w:t>
      </w:r>
      <w:r w:rsidRPr="00227304">
        <w:rPr>
          <w:rFonts w:ascii="Times New Roman" w:hAnsi="Times New Roman" w:cs="Times New Roman"/>
          <w:b/>
          <w:bCs/>
          <w:color w:val="auto"/>
          <w:sz w:val="22"/>
          <w:szCs w:val="22"/>
        </w:rPr>
        <w:t>.</w:t>
      </w:r>
      <w:r w:rsidRPr="00227304">
        <w:rPr>
          <w:rFonts w:asciiTheme="minorHAnsi" w:hAnsiTheme="minorHAnsi" w:cstheme="minorHAnsi"/>
          <w:b/>
          <w:bCs/>
          <w:color w:val="auto"/>
          <w:sz w:val="22"/>
          <w:szCs w:val="22"/>
        </w:rPr>
        <w:t xml:space="preserve"> </w:t>
      </w:r>
      <w:r w:rsidRPr="00227304">
        <w:rPr>
          <w:rFonts w:asciiTheme="minorHAnsi" w:hAnsiTheme="minorHAnsi" w:cstheme="minorHAnsi"/>
          <w:b/>
          <w:bCs/>
          <w:color w:val="auto"/>
          <w:sz w:val="22"/>
          <w:szCs w:val="22"/>
        </w:rPr>
        <w:tab/>
      </w:r>
      <w:r w:rsidRPr="00227304">
        <w:rPr>
          <w:rFonts w:ascii="Times New Roman" w:hAnsi="Times New Roman" w:cs="Times New Roman"/>
          <w:b/>
          <w:bCs/>
          <w:color w:val="auto"/>
        </w:rPr>
        <w:t xml:space="preserve">Prodávající se zavazuje zajistit </w:t>
      </w:r>
      <w:r w:rsidR="00227304">
        <w:rPr>
          <w:rFonts w:ascii="Times New Roman" w:hAnsi="Times New Roman" w:cs="Times New Roman"/>
          <w:b/>
          <w:bCs/>
          <w:color w:val="auto"/>
        </w:rPr>
        <w:t xml:space="preserve">kupujícímu </w:t>
      </w:r>
      <w:r w:rsidRPr="00227304">
        <w:rPr>
          <w:rFonts w:ascii="Times New Roman" w:hAnsi="Times New Roman" w:cs="Times New Roman"/>
          <w:b/>
          <w:bCs/>
          <w:color w:val="auto"/>
        </w:rPr>
        <w:t>dostupnost pozáručního servisu dodaného vozidla včetně dodávky náhradních dílů</w:t>
      </w:r>
      <w:r w:rsidR="00227304" w:rsidRPr="00227304">
        <w:rPr>
          <w:rFonts w:ascii="Times New Roman" w:hAnsi="Times New Roman" w:cs="Times New Roman"/>
          <w:b/>
          <w:bCs/>
          <w:color w:val="auto"/>
        </w:rPr>
        <w:t xml:space="preserve"> k vozidlu</w:t>
      </w:r>
      <w:r w:rsidRPr="00227304">
        <w:rPr>
          <w:rFonts w:ascii="Times New Roman" w:hAnsi="Times New Roman" w:cs="Times New Roman"/>
          <w:b/>
          <w:bCs/>
          <w:color w:val="auto"/>
        </w:rPr>
        <w:t xml:space="preserve"> po dobu min. 10 let </w:t>
      </w:r>
      <w:r w:rsidR="00227304">
        <w:rPr>
          <w:rFonts w:ascii="Times New Roman" w:hAnsi="Times New Roman" w:cs="Times New Roman"/>
          <w:b/>
          <w:bCs/>
          <w:color w:val="auto"/>
        </w:rPr>
        <w:t>ode dne dodání vozidla</w:t>
      </w:r>
      <w:r w:rsidR="00227304" w:rsidRPr="00227304">
        <w:rPr>
          <w:rFonts w:ascii="Times New Roman" w:hAnsi="Times New Roman" w:cs="Times New Roman"/>
          <w:b/>
          <w:bCs/>
          <w:color w:val="auto"/>
        </w:rPr>
        <w:t xml:space="preserve">. </w:t>
      </w:r>
      <w:r w:rsidR="000C3AA4" w:rsidRPr="000C3AA4">
        <w:rPr>
          <w:rFonts w:ascii="Times New Roman" w:hAnsi="Times New Roman" w:cs="Times New Roman"/>
          <w:color w:val="auto"/>
        </w:rPr>
        <w:t xml:space="preserve">V případě porušení tohoto závazku ze strany prodávajícího je kupující oprávněn zajistit pozáruční servis </w:t>
      </w:r>
      <w:r w:rsidR="000C3AA4">
        <w:rPr>
          <w:rFonts w:ascii="Times New Roman" w:hAnsi="Times New Roman" w:cs="Times New Roman"/>
          <w:color w:val="auto"/>
        </w:rPr>
        <w:t xml:space="preserve">vozidla </w:t>
      </w:r>
      <w:r w:rsidR="000C3AA4" w:rsidRPr="000C3AA4">
        <w:rPr>
          <w:rFonts w:ascii="Times New Roman" w:hAnsi="Times New Roman" w:cs="Times New Roman"/>
          <w:color w:val="auto"/>
        </w:rPr>
        <w:t>včetně dodávky náhradních dílů sám na náklady prodávajícího. Prodávající je povinen takto vzniklé náklady zaplatit kupujícímu k jeho výzvě</w:t>
      </w:r>
      <w:r w:rsidR="000C3AA4">
        <w:rPr>
          <w:rFonts w:ascii="Times New Roman" w:hAnsi="Times New Roman" w:cs="Times New Roman"/>
          <w:color w:val="auto"/>
        </w:rPr>
        <w:t xml:space="preserve">. </w:t>
      </w:r>
    </w:p>
    <w:p w14:paraId="422C34EA" w14:textId="77777777" w:rsidR="003F6AB6" w:rsidRDefault="003F6AB6" w:rsidP="003F6AB6">
      <w:pPr>
        <w:pStyle w:val="Zhlav"/>
        <w:tabs>
          <w:tab w:val="left" w:pos="142"/>
        </w:tabs>
        <w:ind w:hanging="11"/>
        <w:jc w:val="both"/>
      </w:pPr>
    </w:p>
    <w:p w14:paraId="34F6D8AA" w14:textId="77777777" w:rsidR="003F6AB6" w:rsidRDefault="003F6AB6" w:rsidP="003F6AB6">
      <w:pPr>
        <w:jc w:val="center"/>
        <w:outlineLvl w:val="0"/>
        <w:rPr>
          <w:b/>
          <w:sz w:val="24"/>
          <w:szCs w:val="24"/>
        </w:rPr>
      </w:pPr>
      <w:r>
        <w:rPr>
          <w:b/>
          <w:sz w:val="24"/>
          <w:szCs w:val="24"/>
        </w:rPr>
        <w:t>V.</w:t>
      </w:r>
    </w:p>
    <w:p w14:paraId="7CE2BB8F" w14:textId="77777777" w:rsidR="003F6AB6" w:rsidRDefault="003F6AB6" w:rsidP="003F6AB6">
      <w:pPr>
        <w:jc w:val="center"/>
        <w:rPr>
          <w:b/>
          <w:sz w:val="24"/>
          <w:szCs w:val="24"/>
        </w:rPr>
      </w:pPr>
      <w:r>
        <w:rPr>
          <w:b/>
          <w:sz w:val="24"/>
          <w:szCs w:val="24"/>
        </w:rPr>
        <w:t xml:space="preserve">Změna smlouvy, zánik smlouvy </w:t>
      </w:r>
    </w:p>
    <w:p w14:paraId="214259EF" w14:textId="77777777" w:rsidR="003F6AB6" w:rsidRDefault="003F6AB6" w:rsidP="003F6AB6">
      <w:pPr>
        <w:jc w:val="both"/>
        <w:rPr>
          <w:b/>
          <w:sz w:val="24"/>
          <w:szCs w:val="24"/>
        </w:rPr>
      </w:pPr>
    </w:p>
    <w:p w14:paraId="0980D868" w14:textId="77777777" w:rsidR="003F6AB6" w:rsidRDefault="003F6AB6" w:rsidP="003F6AB6">
      <w:pPr>
        <w:pStyle w:val="Odstavecseseznamem"/>
        <w:numPr>
          <w:ilvl w:val="0"/>
          <w:numId w:val="4"/>
        </w:numPr>
        <w:ind w:left="0" w:firstLine="0"/>
        <w:jc w:val="both"/>
        <w:rPr>
          <w:sz w:val="24"/>
          <w:szCs w:val="24"/>
        </w:rPr>
      </w:pPr>
      <w:r>
        <w:rPr>
          <w:sz w:val="24"/>
          <w:szCs w:val="24"/>
        </w:rPr>
        <w:t>Smlouva může být změněna pouze dohodou smluvních stran v písemné formě, přičemž změna smlouvy bude účinná k okamžiku stanovenému v takové dohodě. Nebude-li takovýto okamžik dohodou stanoven, pak tyto účinky nastanou ke dni uzavření takovéto dohody.</w:t>
      </w:r>
    </w:p>
    <w:p w14:paraId="2EFAB233" w14:textId="77777777" w:rsidR="003F6AB6" w:rsidRDefault="003F6AB6" w:rsidP="003F6AB6">
      <w:pPr>
        <w:tabs>
          <w:tab w:val="left" w:pos="1005"/>
        </w:tabs>
        <w:jc w:val="both"/>
        <w:rPr>
          <w:sz w:val="24"/>
          <w:szCs w:val="24"/>
        </w:rPr>
      </w:pPr>
    </w:p>
    <w:p w14:paraId="62930CA4" w14:textId="77777777" w:rsidR="003F6AB6" w:rsidRDefault="003F6AB6" w:rsidP="003F6AB6">
      <w:pPr>
        <w:pStyle w:val="Odstavecseseznamem"/>
        <w:numPr>
          <w:ilvl w:val="0"/>
          <w:numId w:val="4"/>
        </w:numPr>
        <w:ind w:left="0" w:firstLine="0"/>
        <w:jc w:val="both"/>
        <w:rPr>
          <w:sz w:val="24"/>
          <w:szCs w:val="24"/>
        </w:rPr>
      </w:pPr>
      <w:r>
        <w:rPr>
          <w:sz w:val="24"/>
          <w:szCs w:val="24"/>
        </w:rPr>
        <w:t>Tato smlouva může být ukončena dohodou smluvních stran v písemné formě, přičemž účinky ukončení kupní smlouvy nastanou k okamžiku stanovenému v takové dohodě. Nebude-</w:t>
      </w:r>
      <w:r>
        <w:rPr>
          <w:sz w:val="24"/>
          <w:szCs w:val="24"/>
        </w:rPr>
        <w:lastRenderedPageBreak/>
        <w:t xml:space="preserve">li takovýto okamžik dohodou stanoven, pak tyto účinky nastanou ke dni uzavření takové dohody. </w:t>
      </w:r>
    </w:p>
    <w:p w14:paraId="3E58DFAC" w14:textId="77777777" w:rsidR="003F6AB6" w:rsidRDefault="003F6AB6" w:rsidP="003F6AB6">
      <w:pPr>
        <w:jc w:val="both"/>
        <w:rPr>
          <w:sz w:val="24"/>
          <w:szCs w:val="24"/>
        </w:rPr>
      </w:pPr>
    </w:p>
    <w:p w14:paraId="72899921" w14:textId="77777777" w:rsidR="003F6AB6" w:rsidRDefault="003F6AB6" w:rsidP="003F6AB6">
      <w:pPr>
        <w:pStyle w:val="Odstavecseseznamem"/>
        <w:numPr>
          <w:ilvl w:val="0"/>
          <w:numId w:val="4"/>
        </w:numPr>
        <w:ind w:left="0" w:firstLine="0"/>
        <w:jc w:val="both"/>
        <w:rPr>
          <w:sz w:val="24"/>
          <w:szCs w:val="24"/>
        </w:rPr>
      </w:pPr>
      <w:r>
        <w:rPr>
          <w:sz w:val="24"/>
          <w:szCs w:val="24"/>
        </w:rPr>
        <w:t>Odstoupení od smlouvy prodávajícím je možné v těchto případech:</w:t>
      </w:r>
    </w:p>
    <w:p w14:paraId="23C48A6A" w14:textId="4F723988" w:rsidR="003F6AB6" w:rsidRDefault="003F6AB6" w:rsidP="00E03941">
      <w:pPr>
        <w:numPr>
          <w:ilvl w:val="0"/>
          <w:numId w:val="10"/>
        </w:numPr>
        <w:tabs>
          <w:tab w:val="clear" w:pos="1247"/>
          <w:tab w:val="left" w:pos="284"/>
        </w:tabs>
        <w:ind w:left="0" w:firstLine="0"/>
        <w:jc w:val="both"/>
        <w:rPr>
          <w:sz w:val="24"/>
          <w:szCs w:val="24"/>
        </w:rPr>
      </w:pPr>
      <w:r>
        <w:rPr>
          <w:sz w:val="24"/>
          <w:szCs w:val="24"/>
        </w:rPr>
        <w:t xml:space="preserve">kupující bude v prodlení s úhradou svých peněžitých závazků po dobu delší než </w:t>
      </w:r>
      <w:r w:rsidR="00E03941">
        <w:rPr>
          <w:sz w:val="24"/>
          <w:szCs w:val="24"/>
        </w:rPr>
        <w:t>3</w:t>
      </w:r>
      <w:r>
        <w:rPr>
          <w:sz w:val="24"/>
          <w:szCs w:val="24"/>
        </w:rPr>
        <w:t>0 dnů;</w:t>
      </w:r>
    </w:p>
    <w:p w14:paraId="45FECF10" w14:textId="77777777" w:rsidR="003F6AB6" w:rsidRDefault="003F6AB6" w:rsidP="00E03941">
      <w:pPr>
        <w:numPr>
          <w:ilvl w:val="0"/>
          <w:numId w:val="10"/>
        </w:numPr>
        <w:tabs>
          <w:tab w:val="clear" w:pos="1247"/>
          <w:tab w:val="left" w:pos="284"/>
        </w:tabs>
        <w:ind w:left="0" w:firstLine="0"/>
        <w:jc w:val="both"/>
        <w:rPr>
          <w:sz w:val="24"/>
          <w:szCs w:val="24"/>
        </w:rPr>
      </w:pPr>
      <w:r>
        <w:rPr>
          <w:sz w:val="24"/>
          <w:szCs w:val="24"/>
        </w:rPr>
        <w:t>kupující opakovaně neposkytne součinnost zcela nezbytnou pro řádné plnění této smlouvy ze strany prodávajícího, a to i přesto, že na prodlení s touto povinností bude prodávajícím písemně upozorněn a nezjedná nápravu ani v dodatečně poskytnuté přiměřené lhůtě.</w:t>
      </w:r>
    </w:p>
    <w:p w14:paraId="5B5A6863" w14:textId="77777777" w:rsidR="003F6AB6" w:rsidRDefault="003F6AB6" w:rsidP="00E03941">
      <w:pPr>
        <w:jc w:val="both"/>
        <w:rPr>
          <w:sz w:val="24"/>
          <w:szCs w:val="24"/>
        </w:rPr>
      </w:pPr>
    </w:p>
    <w:p w14:paraId="3663740F" w14:textId="77777777" w:rsidR="003F6AB6" w:rsidRDefault="003F6AB6" w:rsidP="00E03941">
      <w:pPr>
        <w:pStyle w:val="Odstavecseseznamem"/>
        <w:numPr>
          <w:ilvl w:val="0"/>
          <w:numId w:val="4"/>
        </w:numPr>
        <w:ind w:left="0" w:firstLine="0"/>
        <w:jc w:val="both"/>
        <w:rPr>
          <w:sz w:val="24"/>
          <w:szCs w:val="24"/>
        </w:rPr>
      </w:pPr>
      <w:r>
        <w:rPr>
          <w:sz w:val="24"/>
          <w:szCs w:val="24"/>
        </w:rPr>
        <w:t>Odstoupení od smlouvy kupujícím je možné v těchto případech:</w:t>
      </w:r>
    </w:p>
    <w:p w14:paraId="7F7351D0" w14:textId="58BEC474" w:rsidR="00E03941" w:rsidRDefault="00E03941" w:rsidP="00E03941">
      <w:pPr>
        <w:numPr>
          <w:ilvl w:val="0"/>
          <w:numId w:val="6"/>
        </w:numPr>
        <w:tabs>
          <w:tab w:val="left" w:pos="284"/>
        </w:tabs>
        <w:ind w:left="0" w:firstLine="0"/>
        <w:jc w:val="both"/>
        <w:rPr>
          <w:sz w:val="24"/>
          <w:szCs w:val="24"/>
        </w:rPr>
      </w:pPr>
      <w:r>
        <w:rPr>
          <w:sz w:val="24"/>
          <w:szCs w:val="24"/>
        </w:rPr>
        <w:t>prodávající bude v prodlení s dodáním předmětu plnění delším jak 30 dnů</w:t>
      </w:r>
      <w:r w:rsidR="00CE3805">
        <w:rPr>
          <w:sz w:val="24"/>
          <w:szCs w:val="24"/>
        </w:rPr>
        <w:t>;</w:t>
      </w:r>
      <w:r>
        <w:rPr>
          <w:sz w:val="24"/>
          <w:szCs w:val="24"/>
        </w:rPr>
        <w:t xml:space="preserve"> </w:t>
      </w:r>
    </w:p>
    <w:p w14:paraId="206831FA" w14:textId="53DDCFA2" w:rsidR="003F6AB6" w:rsidRDefault="003F6AB6" w:rsidP="00E03941">
      <w:pPr>
        <w:numPr>
          <w:ilvl w:val="0"/>
          <w:numId w:val="6"/>
        </w:numPr>
        <w:tabs>
          <w:tab w:val="left" w:pos="284"/>
        </w:tabs>
        <w:ind w:left="0" w:firstLine="0"/>
        <w:jc w:val="both"/>
        <w:rPr>
          <w:sz w:val="24"/>
          <w:szCs w:val="24"/>
        </w:rPr>
      </w:pPr>
      <w:r>
        <w:rPr>
          <w:sz w:val="24"/>
          <w:szCs w:val="24"/>
        </w:rPr>
        <w:t>prodávající bude v prodlení se splněním své povinnosti, které bude znamenat podstatné porušení jeho smluvní povinnosti, a to i přesto, že na toto prodlení bude kupujícím písemně upozorněn a nezjedná nápravu v dodatečně poskytnuté přiměřené lhůtě;</w:t>
      </w:r>
    </w:p>
    <w:p w14:paraId="58520515" w14:textId="77777777" w:rsidR="003F6AB6" w:rsidRDefault="003F6AB6" w:rsidP="00E03941">
      <w:pPr>
        <w:numPr>
          <w:ilvl w:val="0"/>
          <w:numId w:val="6"/>
        </w:numPr>
        <w:tabs>
          <w:tab w:val="left" w:pos="284"/>
        </w:tabs>
        <w:ind w:left="0" w:firstLine="0"/>
        <w:jc w:val="both"/>
        <w:rPr>
          <w:sz w:val="24"/>
          <w:szCs w:val="24"/>
        </w:rPr>
      </w:pPr>
      <w:r>
        <w:rPr>
          <w:sz w:val="24"/>
          <w:szCs w:val="24"/>
        </w:rPr>
        <w:t>prodávající bude provádět činnosti, které jsou v rozporu s pokyny kupujícího a nezjedná nápravu ani v dodatečně poskytnuté přiměřené lhůtě stanovené kupujícím v písemné výzvě;</w:t>
      </w:r>
    </w:p>
    <w:p w14:paraId="5D99D87C" w14:textId="77777777" w:rsidR="003F6AB6" w:rsidRDefault="003F6AB6" w:rsidP="00E03941">
      <w:pPr>
        <w:numPr>
          <w:ilvl w:val="0"/>
          <w:numId w:val="6"/>
        </w:numPr>
        <w:tabs>
          <w:tab w:val="left" w:pos="284"/>
        </w:tabs>
        <w:ind w:left="0" w:firstLine="0"/>
        <w:jc w:val="both"/>
        <w:rPr>
          <w:sz w:val="24"/>
          <w:szCs w:val="24"/>
        </w:rPr>
      </w:pPr>
      <w:r>
        <w:rPr>
          <w:sz w:val="24"/>
          <w:szCs w:val="24"/>
        </w:rPr>
        <w:t>prodávající při plnění této kupní smlouvy nedodrží závazné právní předpisy nebo technické normy;</w:t>
      </w:r>
    </w:p>
    <w:p w14:paraId="7212EF6D" w14:textId="78452CCF" w:rsidR="003F6AB6" w:rsidRDefault="003F6AB6" w:rsidP="00E03941">
      <w:pPr>
        <w:numPr>
          <w:ilvl w:val="0"/>
          <w:numId w:val="6"/>
        </w:numPr>
        <w:tabs>
          <w:tab w:val="left" w:pos="284"/>
        </w:tabs>
        <w:ind w:left="0" w:firstLine="0"/>
        <w:jc w:val="both"/>
        <w:rPr>
          <w:sz w:val="24"/>
          <w:szCs w:val="24"/>
        </w:rPr>
      </w:pPr>
      <w:r>
        <w:rPr>
          <w:sz w:val="24"/>
          <w:szCs w:val="24"/>
        </w:rPr>
        <w:t xml:space="preserve">na majetek prodávajícího bude prohlášen konkurs nebo bude konkurs zamítnut pro nedostatek majetku dle přísl. </w:t>
      </w:r>
      <w:proofErr w:type="spellStart"/>
      <w:r>
        <w:rPr>
          <w:sz w:val="24"/>
          <w:szCs w:val="24"/>
        </w:rPr>
        <w:t>ust</w:t>
      </w:r>
      <w:proofErr w:type="spellEnd"/>
      <w:r>
        <w:rPr>
          <w:sz w:val="24"/>
          <w:szCs w:val="24"/>
        </w:rPr>
        <w:t>. zákona č. 182/2006 Sb.</w:t>
      </w:r>
      <w:r w:rsidR="00CE3805">
        <w:rPr>
          <w:sz w:val="24"/>
          <w:szCs w:val="24"/>
        </w:rPr>
        <w:t>;</w:t>
      </w:r>
      <w:r>
        <w:rPr>
          <w:sz w:val="24"/>
          <w:szCs w:val="24"/>
        </w:rPr>
        <w:t xml:space="preserve"> </w:t>
      </w:r>
    </w:p>
    <w:p w14:paraId="5B781564" w14:textId="77777777" w:rsidR="003F6AB6" w:rsidRDefault="003F6AB6" w:rsidP="00E03941">
      <w:pPr>
        <w:numPr>
          <w:ilvl w:val="0"/>
          <w:numId w:val="6"/>
        </w:numPr>
        <w:tabs>
          <w:tab w:val="left" w:pos="284"/>
        </w:tabs>
        <w:ind w:left="0" w:firstLine="0"/>
        <w:jc w:val="both"/>
        <w:rPr>
          <w:sz w:val="24"/>
          <w:szCs w:val="24"/>
        </w:rPr>
      </w:pPr>
      <w:r>
        <w:rPr>
          <w:sz w:val="24"/>
          <w:szCs w:val="24"/>
        </w:rPr>
        <w:t>prodávající pozbude jakékoli oprávnění vyžadované právními předpisy pro provádění činností, k nimž se dle této smlouvy zaváže.</w:t>
      </w:r>
    </w:p>
    <w:p w14:paraId="28D993A4" w14:textId="77777777" w:rsidR="003F6AB6" w:rsidRDefault="003F6AB6" w:rsidP="00E03941">
      <w:pPr>
        <w:tabs>
          <w:tab w:val="left" w:pos="0"/>
        </w:tabs>
        <w:jc w:val="both"/>
        <w:rPr>
          <w:sz w:val="24"/>
          <w:szCs w:val="24"/>
        </w:rPr>
      </w:pPr>
    </w:p>
    <w:p w14:paraId="3E01CD26" w14:textId="77777777" w:rsidR="003F6AB6" w:rsidRDefault="003F6AB6" w:rsidP="003F6AB6">
      <w:pPr>
        <w:pStyle w:val="Odstavecseseznamem"/>
        <w:numPr>
          <w:ilvl w:val="0"/>
          <w:numId w:val="4"/>
        </w:numPr>
        <w:ind w:left="0" w:firstLine="0"/>
        <w:jc w:val="both"/>
        <w:rPr>
          <w:sz w:val="24"/>
          <w:szCs w:val="24"/>
        </w:rPr>
      </w:pPr>
      <w:r>
        <w:rPr>
          <w:sz w:val="24"/>
          <w:szCs w:val="24"/>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537B8D0C" w14:textId="77777777" w:rsidR="00E03941" w:rsidRDefault="00E03941" w:rsidP="003F6AB6">
      <w:pPr>
        <w:jc w:val="both"/>
        <w:rPr>
          <w:sz w:val="24"/>
          <w:szCs w:val="24"/>
        </w:rPr>
      </w:pPr>
    </w:p>
    <w:p w14:paraId="1425222F" w14:textId="77777777" w:rsidR="00E03941" w:rsidRDefault="00E03941" w:rsidP="003F6AB6">
      <w:pPr>
        <w:jc w:val="both"/>
        <w:rPr>
          <w:sz w:val="24"/>
          <w:szCs w:val="24"/>
        </w:rPr>
      </w:pPr>
    </w:p>
    <w:p w14:paraId="293E347E" w14:textId="77777777" w:rsidR="003F6AB6" w:rsidRDefault="003F6AB6" w:rsidP="003F6AB6">
      <w:pPr>
        <w:jc w:val="center"/>
        <w:outlineLvl w:val="0"/>
        <w:rPr>
          <w:b/>
          <w:sz w:val="24"/>
          <w:szCs w:val="24"/>
        </w:rPr>
      </w:pPr>
    </w:p>
    <w:p w14:paraId="52709605" w14:textId="77777777" w:rsidR="003F6AB6" w:rsidRDefault="003F6AB6" w:rsidP="003F6AB6">
      <w:pPr>
        <w:jc w:val="center"/>
        <w:outlineLvl w:val="0"/>
        <w:rPr>
          <w:b/>
          <w:sz w:val="24"/>
          <w:szCs w:val="24"/>
        </w:rPr>
      </w:pPr>
      <w:r>
        <w:rPr>
          <w:b/>
          <w:sz w:val="24"/>
          <w:szCs w:val="24"/>
        </w:rPr>
        <w:t>VI.</w:t>
      </w:r>
    </w:p>
    <w:p w14:paraId="44382C43" w14:textId="77777777" w:rsidR="003F6AB6" w:rsidRDefault="003F6AB6" w:rsidP="003F6AB6">
      <w:pPr>
        <w:jc w:val="center"/>
        <w:rPr>
          <w:sz w:val="24"/>
          <w:szCs w:val="24"/>
        </w:rPr>
      </w:pPr>
      <w:r>
        <w:rPr>
          <w:b/>
          <w:sz w:val="24"/>
          <w:szCs w:val="24"/>
        </w:rPr>
        <w:t>Vlastnické práva, přechod nebezpečí škody</w:t>
      </w:r>
    </w:p>
    <w:p w14:paraId="3A06D624" w14:textId="77777777" w:rsidR="003F6AB6" w:rsidRDefault="003F6AB6" w:rsidP="003F6AB6">
      <w:pPr>
        <w:jc w:val="center"/>
        <w:rPr>
          <w:sz w:val="24"/>
          <w:szCs w:val="24"/>
        </w:rPr>
      </w:pPr>
    </w:p>
    <w:p w14:paraId="3351E7B7" w14:textId="77777777" w:rsidR="003F6AB6" w:rsidRDefault="003F6AB6" w:rsidP="003F6AB6">
      <w:pPr>
        <w:pStyle w:val="Odstavecseseznamem"/>
        <w:numPr>
          <w:ilvl w:val="0"/>
          <w:numId w:val="8"/>
        </w:numPr>
        <w:ind w:left="0" w:firstLine="0"/>
        <w:jc w:val="both"/>
        <w:rPr>
          <w:b/>
          <w:sz w:val="24"/>
          <w:szCs w:val="24"/>
        </w:rPr>
      </w:pPr>
      <w:r>
        <w:rPr>
          <w:sz w:val="24"/>
          <w:szCs w:val="24"/>
        </w:rPr>
        <w:t xml:space="preserve">Kupující nabývá vlastnické právo k vozidlu okamžikem jeho převzetí. Kupující je povinen vozidlo od okamžiku převzetí na svůj náklad pojistit pro případ jakékoli škody na něm vzniklé. Dále je kupující povinen hradit ze svého veškeré poplatky spojené s vlastnictvím vozidla dle příslušných právních předpisů a přebírá rovněž odpovědnost za veškeré škody vzniklé v souvislosti s jeho provozem.  </w:t>
      </w:r>
    </w:p>
    <w:p w14:paraId="683319A4" w14:textId="77777777" w:rsidR="003F6AB6" w:rsidRDefault="003F6AB6" w:rsidP="003F6AB6">
      <w:pPr>
        <w:jc w:val="both"/>
        <w:rPr>
          <w:b/>
          <w:sz w:val="24"/>
          <w:szCs w:val="24"/>
        </w:rPr>
      </w:pPr>
    </w:p>
    <w:p w14:paraId="780033B0" w14:textId="77777777" w:rsidR="00E03941" w:rsidRDefault="00E03941" w:rsidP="003F6AB6">
      <w:pPr>
        <w:jc w:val="both"/>
        <w:rPr>
          <w:b/>
          <w:sz w:val="24"/>
          <w:szCs w:val="24"/>
        </w:rPr>
      </w:pPr>
    </w:p>
    <w:p w14:paraId="0B6B9155" w14:textId="77777777" w:rsidR="003F6AB6" w:rsidRDefault="003F6AB6" w:rsidP="003F6AB6">
      <w:pPr>
        <w:jc w:val="center"/>
        <w:outlineLvl w:val="0"/>
        <w:rPr>
          <w:b/>
          <w:sz w:val="24"/>
          <w:szCs w:val="24"/>
        </w:rPr>
      </w:pPr>
      <w:r>
        <w:rPr>
          <w:b/>
          <w:sz w:val="24"/>
          <w:szCs w:val="24"/>
        </w:rPr>
        <w:t>VII.</w:t>
      </w:r>
    </w:p>
    <w:p w14:paraId="38B31ACF" w14:textId="77777777" w:rsidR="003F6AB6" w:rsidRDefault="003F6AB6" w:rsidP="003F6AB6">
      <w:pPr>
        <w:jc w:val="center"/>
        <w:rPr>
          <w:sz w:val="24"/>
          <w:szCs w:val="24"/>
        </w:rPr>
      </w:pPr>
      <w:r>
        <w:rPr>
          <w:b/>
          <w:sz w:val="24"/>
          <w:szCs w:val="24"/>
        </w:rPr>
        <w:t>Vyšší moc</w:t>
      </w:r>
    </w:p>
    <w:p w14:paraId="4A184221" w14:textId="77777777" w:rsidR="003F6AB6" w:rsidRDefault="003F6AB6" w:rsidP="003F6AB6">
      <w:pPr>
        <w:jc w:val="both"/>
        <w:rPr>
          <w:sz w:val="24"/>
          <w:szCs w:val="24"/>
        </w:rPr>
      </w:pPr>
    </w:p>
    <w:p w14:paraId="1FADB80B" w14:textId="77777777" w:rsidR="003F6AB6" w:rsidRDefault="003F6AB6" w:rsidP="003F6AB6">
      <w:pPr>
        <w:pStyle w:val="Odstavecseseznamem"/>
        <w:numPr>
          <w:ilvl w:val="0"/>
          <w:numId w:val="12"/>
        </w:numPr>
        <w:ind w:left="0" w:firstLine="0"/>
        <w:jc w:val="both"/>
        <w:rPr>
          <w:sz w:val="24"/>
          <w:szCs w:val="24"/>
        </w:rPr>
      </w:pPr>
      <w:r>
        <w:rPr>
          <w:sz w:val="24"/>
          <w:szCs w:val="24"/>
        </w:rPr>
        <w:t xml:space="preserve">Za případ vyšší moci se pro účely této smlouvy považuje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nebo mimořádné spory mezi zaměstnavatelem a odborovými orgány, srážky nebo působení vozidel, letadel nebo předmětů padajících z letadel nebo jiných vzdušných zařízení </w:t>
      </w:r>
      <w:r>
        <w:rPr>
          <w:sz w:val="24"/>
          <w:szCs w:val="24"/>
        </w:rPr>
        <w:lastRenderedPageBreak/>
        <w:t>nebo výskyt tlakových vln způsobených letadly či jinými vzdušnými zařízeními pohybujícími se nadzvukovou rychlostí, a to vše při splnění těchto předpokladů:</w:t>
      </w:r>
    </w:p>
    <w:p w14:paraId="667A3F7B" w14:textId="77777777" w:rsidR="003F6AB6" w:rsidRDefault="003F6AB6" w:rsidP="003F6AB6">
      <w:pPr>
        <w:numPr>
          <w:ilvl w:val="0"/>
          <w:numId w:val="2"/>
        </w:numPr>
        <w:jc w:val="both"/>
        <w:rPr>
          <w:sz w:val="24"/>
          <w:szCs w:val="24"/>
        </w:rPr>
      </w:pPr>
      <w:r>
        <w:rPr>
          <w:sz w:val="24"/>
          <w:szCs w:val="24"/>
        </w:rPr>
        <w:t>Událost nastala nezávisle na vůli povinné strany a brání jí ve splnění povinnosti,</w:t>
      </w:r>
    </w:p>
    <w:p w14:paraId="7AE24871" w14:textId="77777777" w:rsidR="003F6AB6" w:rsidRDefault="003F6AB6" w:rsidP="003F6AB6">
      <w:pPr>
        <w:numPr>
          <w:ilvl w:val="0"/>
          <w:numId w:val="2"/>
        </w:numPr>
        <w:jc w:val="both"/>
        <w:rPr>
          <w:sz w:val="24"/>
          <w:szCs w:val="24"/>
        </w:rPr>
      </w:pPr>
      <w:r>
        <w:rPr>
          <w:sz w:val="24"/>
          <w:szCs w:val="24"/>
        </w:rPr>
        <w:t>Nelze rozumně předpokládat, že by povinná strana tuto překážku nebo její následky odvrátila nebo překonala a</w:t>
      </w:r>
    </w:p>
    <w:p w14:paraId="5602136E" w14:textId="77777777" w:rsidR="003F6AB6" w:rsidRDefault="003F6AB6" w:rsidP="003F6AB6">
      <w:pPr>
        <w:numPr>
          <w:ilvl w:val="0"/>
          <w:numId w:val="2"/>
        </w:numPr>
        <w:jc w:val="both"/>
        <w:rPr>
          <w:sz w:val="24"/>
          <w:szCs w:val="24"/>
        </w:rPr>
      </w:pPr>
      <w:r>
        <w:rPr>
          <w:sz w:val="24"/>
          <w:szCs w:val="24"/>
        </w:rPr>
        <w:t>Nelze rozumně předpokládat, že v době uzavření smlouvy povinná strana vznik této události předvídala.</w:t>
      </w:r>
    </w:p>
    <w:p w14:paraId="28B050E2" w14:textId="77777777" w:rsidR="003F6AB6" w:rsidRDefault="003F6AB6" w:rsidP="003F6AB6">
      <w:pPr>
        <w:jc w:val="both"/>
        <w:rPr>
          <w:sz w:val="24"/>
          <w:szCs w:val="24"/>
        </w:rPr>
      </w:pPr>
    </w:p>
    <w:p w14:paraId="37645062" w14:textId="77777777" w:rsidR="00E03941" w:rsidRDefault="00E03941" w:rsidP="003F6AB6">
      <w:pPr>
        <w:jc w:val="both"/>
        <w:rPr>
          <w:sz w:val="24"/>
          <w:szCs w:val="24"/>
        </w:rPr>
      </w:pPr>
    </w:p>
    <w:p w14:paraId="55463990" w14:textId="77777777" w:rsidR="004B633E" w:rsidRDefault="003F6AB6" w:rsidP="004B633E">
      <w:pPr>
        <w:jc w:val="center"/>
        <w:rPr>
          <w:b/>
          <w:caps/>
          <w:sz w:val="24"/>
        </w:rPr>
      </w:pPr>
      <w:r>
        <w:rPr>
          <w:b/>
          <w:sz w:val="24"/>
          <w:szCs w:val="24"/>
        </w:rPr>
        <w:t>VIII.</w:t>
      </w:r>
      <w:r w:rsidR="004B633E" w:rsidRPr="004B633E">
        <w:rPr>
          <w:b/>
          <w:caps/>
          <w:sz w:val="24"/>
        </w:rPr>
        <w:t xml:space="preserve"> </w:t>
      </w:r>
    </w:p>
    <w:p w14:paraId="7B79B61F" w14:textId="4C6DC8B1" w:rsidR="004B633E" w:rsidRPr="004B633E" w:rsidRDefault="004B633E" w:rsidP="004B633E">
      <w:pPr>
        <w:jc w:val="center"/>
        <w:rPr>
          <w:b/>
          <w:iCs/>
          <w:sz w:val="24"/>
        </w:rPr>
      </w:pPr>
      <w:r w:rsidRPr="004B633E">
        <w:rPr>
          <w:b/>
          <w:iCs/>
          <w:sz w:val="24"/>
        </w:rPr>
        <w:t xml:space="preserve">Doručování </w:t>
      </w:r>
    </w:p>
    <w:p w14:paraId="19DB8356" w14:textId="77777777" w:rsidR="004B633E" w:rsidRPr="006F5D1F" w:rsidRDefault="004B633E" w:rsidP="004B633E">
      <w:pPr>
        <w:jc w:val="center"/>
        <w:rPr>
          <w:b/>
          <w:i/>
          <w:sz w:val="24"/>
        </w:rPr>
      </w:pPr>
    </w:p>
    <w:p w14:paraId="6A000111" w14:textId="77777777" w:rsidR="004B633E" w:rsidRPr="006F5D1F" w:rsidRDefault="004B633E" w:rsidP="004B633E">
      <w:pPr>
        <w:pStyle w:val="Odstavecseseznamem"/>
        <w:widowControl w:val="0"/>
        <w:numPr>
          <w:ilvl w:val="0"/>
          <w:numId w:val="23"/>
        </w:numPr>
        <w:suppressAutoHyphens w:val="0"/>
        <w:overflowPunct/>
        <w:autoSpaceDE/>
        <w:ind w:left="0" w:hanging="11"/>
        <w:contextualSpacing/>
        <w:jc w:val="both"/>
        <w:textAlignment w:val="auto"/>
        <w:rPr>
          <w:sz w:val="24"/>
          <w:szCs w:val="24"/>
        </w:rPr>
      </w:pPr>
      <w:r w:rsidRPr="006F5D1F">
        <w:rPr>
          <w:sz w:val="24"/>
          <w:szCs w:val="24"/>
        </w:rPr>
        <w:t>Adresou pro doručování</w:t>
      </w:r>
      <w:r>
        <w:rPr>
          <w:sz w:val="24"/>
          <w:szCs w:val="24"/>
        </w:rPr>
        <w:t xml:space="preserve"> písemností v listinné formě </w:t>
      </w:r>
      <w:r w:rsidRPr="006F5D1F">
        <w:rPr>
          <w:sz w:val="24"/>
          <w:szCs w:val="24"/>
        </w:rPr>
        <w:t>jsou u každé smluvní strany adresy sídel uvedené v záhlaví této smlouvy</w:t>
      </w:r>
      <w:r>
        <w:rPr>
          <w:sz w:val="24"/>
          <w:szCs w:val="24"/>
        </w:rPr>
        <w:t>. Tyto j</w:t>
      </w:r>
      <w:r w:rsidRPr="006F5D1F">
        <w:rPr>
          <w:sz w:val="24"/>
          <w:szCs w:val="24"/>
        </w:rPr>
        <w:t>sou rozhodné pro právní účinek doručení</w:t>
      </w:r>
      <w:r>
        <w:rPr>
          <w:sz w:val="24"/>
          <w:szCs w:val="24"/>
        </w:rPr>
        <w:t xml:space="preserve"> písemností v listinné formě</w:t>
      </w:r>
      <w:r w:rsidRPr="006F5D1F">
        <w:rPr>
          <w:sz w:val="24"/>
          <w:szCs w:val="24"/>
        </w:rPr>
        <w:t>.</w:t>
      </w:r>
    </w:p>
    <w:p w14:paraId="1D35D7EC" w14:textId="77777777" w:rsidR="004B633E" w:rsidRDefault="004B633E" w:rsidP="004B633E">
      <w:pPr>
        <w:pStyle w:val="Odstavecseseznamem"/>
        <w:widowControl w:val="0"/>
        <w:ind w:left="0"/>
        <w:jc w:val="both"/>
        <w:rPr>
          <w:sz w:val="24"/>
          <w:szCs w:val="24"/>
        </w:rPr>
      </w:pPr>
    </w:p>
    <w:p w14:paraId="35A93E0B" w14:textId="77777777" w:rsidR="004B633E" w:rsidRPr="006F5D1F" w:rsidRDefault="004B633E" w:rsidP="004B633E">
      <w:pPr>
        <w:pStyle w:val="Odstavecseseznamem"/>
        <w:widowControl w:val="0"/>
        <w:numPr>
          <w:ilvl w:val="0"/>
          <w:numId w:val="23"/>
        </w:numPr>
        <w:suppressAutoHyphens w:val="0"/>
        <w:overflowPunct/>
        <w:autoSpaceDE/>
        <w:ind w:left="0" w:hanging="11"/>
        <w:contextualSpacing/>
        <w:jc w:val="both"/>
        <w:textAlignment w:val="auto"/>
        <w:rPr>
          <w:sz w:val="24"/>
          <w:szCs w:val="24"/>
        </w:rPr>
      </w:pPr>
      <w:r w:rsidRPr="006F5D1F">
        <w:rPr>
          <w:sz w:val="24"/>
          <w:szCs w:val="24"/>
        </w:rPr>
        <w:t xml:space="preserve">Každá smluvní strana je oprávněna doručit písemnosti také osobně, či prostřednictvím písemně zmocněné osoby. Není-li adresát zastižen, doručí se jiné dospělé osobě nacházející se v místě adresy pro doručování. Není-li možno ani takto doručit, uloží se písemnost na poště nebo v místě sídla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vyznačí na listinu či její obal osoba provádějící doručení. Pokud se adresát na místě rozhodném pro účinek doručení nezdržuje či se odstěhoval bez udání adresy, je listina doručena okamžikem vyznačení této skutečnosti na listinu či její obal, nejpozději však okamžikem vrácení listiny k rukám odesilatele se záznamem o této skutečnosti. </w:t>
      </w:r>
    </w:p>
    <w:p w14:paraId="38BE0683" w14:textId="77777777" w:rsidR="004B633E" w:rsidRDefault="004B633E" w:rsidP="004B633E">
      <w:pPr>
        <w:tabs>
          <w:tab w:val="left" w:pos="1560"/>
        </w:tabs>
        <w:spacing w:line="288" w:lineRule="auto"/>
        <w:rPr>
          <w:rFonts w:ascii="Arial" w:hAnsi="Arial" w:cs="Arial"/>
        </w:rPr>
      </w:pPr>
    </w:p>
    <w:p w14:paraId="6D0C933F" w14:textId="77777777" w:rsidR="004B633E" w:rsidRPr="00641855" w:rsidRDefault="004B633E" w:rsidP="004B633E">
      <w:pPr>
        <w:pStyle w:val="Odstavecseseznamem"/>
        <w:widowControl w:val="0"/>
        <w:numPr>
          <w:ilvl w:val="0"/>
          <w:numId w:val="23"/>
        </w:numPr>
        <w:tabs>
          <w:tab w:val="left" w:pos="709"/>
        </w:tabs>
        <w:suppressAutoHyphens w:val="0"/>
        <w:overflowPunct/>
        <w:autoSpaceDE/>
        <w:ind w:left="0" w:hanging="11"/>
        <w:contextualSpacing/>
        <w:jc w:val="both"/>
        <w:textAlignment w:val="auto"/>
        <w:rPr>
          <w:sz w:val="24"/>
          <w:szCs w:val="24"/>
        </w:rPr>
      </w:pPr>
      <w:r>
        <w:rPr>
          <w:sz w:val="24"/>
          <w:szCs w:val="24"/>
        </w:rPr>
        <w:t xml:space="preserve">Smluvní strany sjednávají možnost </w:t>
      </w:r>
      <w:r w:rsidRPr="00641855">
        <w:rPr>
          <w:sz w:val="24"/>
          <w:szCs w:val="24"/>
        </w:rPr>
        <w:t xml:space="preserve">doručování písemností v elektronické formě prostřednictvím datových schránek smluvních stran. Pro případ doručování prostřednictvím datové schránky bude dokument považován za doručený i v případě že se </w:t>
      </w:r>
      <w:r>
        <w:rPr>
          <w:sz w:val="24"/>
          <w:szCs w:val="24"/>
        </w:rPr>
        <w:t xml:space="preserve">smluvní strana </w:t>
      </w:r>
      <w:r w:rsidRPr="00641855">
        <w:rPr>
          <w:sz w:val="24"/>
          <w:szCs w:val="24"/>
        </w:rPr>
        <w:t xml:space="preserve">do datové schránky nepřihlásí, tedy dochází k automatickému doručení datových zpráv, i když si je jejich adresát neotevřel, a to uplynutím 10 dnů od dodání datové zprávy do datové schránky příjemce. Taková zpráva bude doručená fikcí (připadl-li 10. den na sobotu, neděli nebo svátek, nastane doručení nejbližší následující pracovní den). </w:t>
      </w:r>
    </w:p>
    <w:p w14:paraId="1679D8EB" w14:textId="77777777" w:rsidR="004B633E" w:rsidRDefault="004B633E" w:rsidP="004B633E">
      <w:pPr>
        <w:tabs>
          <w:tab w:val="left" w:pos="1560"/>
        </w:tabs>
        <w:spacing w:line="288" w:lineRule="auto"/>
        <w:rPr>
          <w:rFonts w:ascii="Arial" w:hAnsi="Arial" w:cs="Arial"/>
        </w:rPr>
      </w:pPr>
    </w:p>
    <w:p w14:paraId="5B835AC1" w14:textId="77777777" w:rsidR="004B633E" w:rsidRPr="006F5D1F" w:rsidRDefault="004B633E" w:rsidP="004B633E">
      <w:pPr>
        <w:jc w:val="center"/>
        <w:rPr>
          <w:b/>
          <w:sz w:val="24"/>
        </w:rPr>
      </w:pPr>
    </w:p>
    <w:p w14:paraId="593D7E78" w14:textId="77777777" w:rsidR="004B633E" w:rsidRPr="006F5D1F" w:rsidRDefault="004B633E" w:rsidP="004B633E">
      <w:pPr>
        <w:jc w:val="center"/>
        <w:rPr>
          <w:b/>
          <w:sz w:val="24"/>
        </w:rPr>
      </w:pPr>
      <w:r w:rsidRPr="006F5D1F">
        <w:rPr>
          <w:b/>
          <w:sz w:val="24"/>
        </w:rPr>
        <w:t>XI</w:t>
      </w:r>
      <w:r>
        <w:rPr>
          <w:b/>
          <w:sz w:val="24"/>
        </w:rPr>
        <w:t>V</w:t>
      </w:r>
      <w:r w:rsidRPr="006F5D1F">
        <w:rPr>
          <w:b/>
          <w:sz w:val="24"/>
        </w:rPr>
        <w:t xml:space="preserve">. </w:t>
      </w:r>
    </w:p>
    <w:p w14:paraId="05A0DBF2" w14:textId="63A5778F" w:rsidR="004B633E" w:rsidRPr="004B633E" w:rsidRDefault="004B633E" w:rsidP="004B633E">
      <w:pPr>
        <w:jc w:val="center"/>
        <w:rPr>
          <w:b/>
          <w:bCs/>
          <w:sz w:val="24"/>
        </w:rPr>
      </w:pPr>
      <w:r w:rsidRPr="004B633E">
        <w:rPr>
          <w:b/>
          <w:bCs/>
          <w:sz w:val="24"/>
        </w:rPr>
        <w:t>Závěrečná ustanovení</w:t>
      </w:r>
    </w:p>
    <w:p w14:paraId="4F7C03AA" w14:textId="77777777" w:rsidR="004B633E" w:rsidRPr="006F5D1F" w:rsidRDefault="004B633E" w:rsidP="004B633E">
      <w:pPr>
        <w:jc w:val="both"/>
        <w:rPr>
          <w:sz w:val="24"/>
        </w:rPr>
      </w:pPr>
    </w:p>
    <w:p w14:paraId="07227503" w14:textId="77777777" w:rsidR="004B633E" w:rsidRPr="006F5D1F" w:rsidRDefault="004B633E" w:rsidP="004B633E">
      <w:pPr>
        <w:pStyle w:val="Odstavecseseznamem"/>
        <w:numPr>
          <w:ilvl w:val="0"/>
          <w:numId w:val="24"/>
        </w:numPr>
        <w:suppressAutoHyphens w:val="0"/>
        <w:autoSpaceDN w:val="0"/>
        <w:adjustRightInd w:val="0"/>
        <w:ind w:left="0" w:hanging="11"/>
        <w:contextualSpacing/>
        <w:jc w:val="both"/>
        <w:rPr>
          <w:sz w:val="24"/>
          <w:szCs w:val="24"/>
        </w:rPr>
      </w:pPr>
      <w:r w:rsidRPr="006F5D1F">
        <w:rPr>
          <w:sz w:val="24"/>
          <w:szCs w:val="24"/>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14:paraId="4FEF9A01" w14:textId="77777777" w:rsidR="004B633E" w:rsidRPr="006F5D1F" w:rsidRDefault="004B633E" w:rsidP="004B633E">
      <w:pPr>
        <w:pStyle w:val="Odstavecseseznamem"/>
        <w:autoSpaceDN w:val="0"/>
        <w:adjustRightInd w:val="0"/>
        <w:ind w:left="0" w:hanging="11"/>
        <w:jc w:val="both"/>
        <w:rPr>
          <w:sz w:val="24"/>
          <w:szCs w:val="24"/>
        </w:rPr>
      </w:pPr>
    </w:p>
    <w:p w14:paraId="35F3EEC2" w14:textId="77777777" w:rsidR="004B633E" w:rsidRPr="006F5D1F" w:rsidRDefault="004B633E" w:rsidP="004B633E">
      <w:pPr>
        <w:pStyle w:val="Odstavecseseznamem"/>
        <w:numPr>
          <w:ilvl w:val="0"/>
          <w:numId w:val="24"/>
        </w:numPr>
        <w:suppressAutoHyphens w:val="0"/>
        <w:autoSpaceDN w:val="0"/>
        <w:adjustRightInd w:val="0"/>
        <w:ind w:left="0" w:hanging="11"/>
        <w:contextualSpacing/>
        <w:jc w:val="both"/>
        <w:rPr>
          <w:sz w:val="24"/>
          <w:szCs w:val="24"/>
        </w:rPr>
      </w:pPr>
      <w:r w:rsidRPr="006F5D1F">
        <w:rPr>
          <w:sz w:val="24"/>
          <w:szCs w:val="24"/>
        </w:rPr>
        <w:t xml:space="preserve">Veškerá vzájemná práva a povinnosti smluvních stran vyplývající z uzavřené smlouvy se řídí právem České republiky, zejména zákonem č. 89/2012 Sb., občanský zákoník. </w:t>
      </w:r>
    </w:p>
    <w:p w14:paraId="6A1B4C82" w14:textId="77777777" w:rsidR="004B633E" w:rsidRPr="006F5D1F" w:rsidRDefault="004B633E" w:rsidP="004B633E">
      <w:pPr>
        <w:ind w:hanging="11"/>
        <w:jc w:val="both"/>
        <w:rPr>
          <w:sz w:val="24"/>
        </w:rPr>
      </w:pPr>
    </w:p>
    <w:p w14:paraId="345314BC" w14:textId="77777777" w:rsidR="004B633E" w:rsidRPr="006F5D1F" w:rsidRDefault="004B633E" w:rsidP="004B633E">
      <w:pPr>
        <w:pStyle w:val="Nadpis2"/>
        <w:numPr>
          <w:ilvl w:val="0"/>
          <w:numId w:val="24"/>
        </w:numPr>
        <w:spacing w:before="0"/>
        <w:ind w:left="0" w:hanging="11"/>
        <w:jc w:val="both"/>
        <w:rPr>
          <w:rFonts w:ascii="Times New Roman" w:hAnsi="Times New Roman"/>
          <w:b w:val="0"/>
          <w:color w:val="auto"/>
          <w:sz w:val="24"/>
          <w:szCs w:val="24"/>
        </w:rPr>
      </w:pPr>
      <w:r w:rsidRPr="006F5D1F">
        <w:rPr>
          <w:rFonts w:ascii="Times New Roman" w:hAnsi="Times New Roman"/>
          <w:b w:val="0"/>
          <w:color w:val="auto"/>
          <w:sz w:val="24"/>
          <w:szCs w:val="24"/>
        </w:rPr>
        <w:lastRenderedPageBreak/>
        <w:t xml:space="preserve">Pokud by byla nebo se stala jednotlivá ustanovení této smlouvy neplatnými, neúčinnými nebo neproveditelnými, nebo obsahuje-li tato smlouva mezery, není tím dotčena účinnost zbývajících ustanovení. Na místě neplatného, neúčinného nebo neproveditelného ustanovení platí jako smluvené takové ustanovení, které nejvíce odpovídá hospodářskému smyslu a účelu neúčinného ustanovení v souladu s účelem vyjádřeným v této smlouvě. V případě mezer platí jako smluvené takové ustanovení, které odpovídá tomu, co by bývalo bylo podle smyslu a účelu této smlouvy smluveno, kdyby na tuto záležitost smluvní strany pamatovaly již dříve. </w:t>
      </w:r>
    </w:p>
    <w:p w14:paraId="724F2D49" w14:textId="77777777" w:rsidR="004B633E" w:rsidRPr="006F5D1F" w:rsidRDefault="004B633E" w:rsidP="004B633E">
      <w:pPr>
        <w:ind w:hanging="11"/>
        <w:rPr>
          <w:sz w:val="24"/>
        </w:rPr>
      </w:pPr>
    </w:p>
    <w:p w14:paraId="6289442D" w14:textId="77777777" w:rsidR="004B633E" w:rsidRPr="006F5D1F" w:rsidRDefault="004B633E" w:rsidP="004B633E">
      <w:pPr>
        <w:pStyle w:val="Nadpis2"/>
        <w:numPr>
          <w:ilvl w:val="0"/>
          <w:numId w:val="24"/>
        </w:numPr>
        <w:spacing w:before="0"/>
        <w:ind w:left="0" w:hanging="11"/>
        <w:jc w:val="both"/>
        <w:rPr>
          <w:rFonts w:ascii="Times New Roman" w:hAnsi="Times New Roman"/>
          <w:b w:val="0"/>
          <w:snapToGrid w:val="0"/>
          <w:color w:val="auto"/>
          <w:sz w:val="24"/>
          <w:szCs w:val="24"/>
        </w:rPr>
      </w:pPr>
      <w:r w:rsidRPr="006F5D1F">
        <w:rPr>
          <w:rFonts w:ascii="Times New Roman" w:hAnsi="Times New Roman"/>
          <w:b w:val="0"/>
          <w:snapToGrid w:val="0"/>
          <w:color w:val="auto"/>
          <w:sz w:val="24"/>
          <w:szCs w:val="24"/>
        </w:rPr>
        <w:t xml:space="preserve">Žádná smluvní strana není oprávněna převést práva a povinnosti z této smlouvy vyplývající na třetí osobu bez předchozího písemného souhlasu druhé smluvní strany. </w:t>
      </w:r>
    </w:p>
    <w:p w14:paraId="47095986" w14:textId="77777777" w:rsidR="004B633E" w:rsidRPr="006F5D1F" w:rsidRDefault="004B633E" w:rsidP="004B633E">
      <w:pPr>
        <w:ind w:hanging="11"/>
        <w:rPr>
          <w:sz w:val="24"/>
        </w:rPr>
      </w:pPr>
    </w:p>
    <w:p w14:paraId="4CBC4817" w14:textId="77777777" w:rsidR="004B633E" w:rsidRPr="006F5D1F" w:rsidRDefault="004B633E" w:rsidP="004B633E">
      <w:pPr>
        <w:pStyle w:val="Nadpis2"/>
        <w:numPr>
          <w:ilvl w:val="0"/>
          <w:numId w:val="24"/>
        </w:numPr>
        <w:spacing w:before="0"/>
        <w:ind w:left="0" w:hanging="11"/>
        <w:jc w:val="both"/>
        <w:rPr>
          <w:rFonts w:ascii="Times New Roman" w:hAnsi="Times New Roman"/>
          <w:b w:val="0"/>
          <w:snapToGrid w:val="0"/>
          <w:color w:val="auto"/>
          <w:sz w:val="24"/>
          <w:szCs w:val="24"/>
        </w:rPr>
      </w:pPr>
      <w:r w:rsidRPr="006F5D1F">
        <w:rPr>
          <w:rFonts w:ascii="Times New Roman" w:hAnsi="Times New Roman"/>
          <w:b w:val="0"/>
          <w:color w:val="auto"/>
          <w:sz w:val="24"/>
          <w:szCs w:val="24"/>
        </w:rPr>
        <w:t xml:space="preserve">Každá smluvní strana </w:t>
      </w:r>
      <w:r w:rsidRPr="006F5D1F">
        <w:rPr>
          <w:rFonts w:ascii="Times New Roman" w:hAnsi="Times New Roman"/>
          <w:b w:val="0"/>
          <w:snapToGrid w:val="0"/>
          <w:color w:val="auto"/>
          <w:sz w:val="24"/>
          <w:szCs w:val="24"/>
        </w:rPr>
        <w:t xml:space="preserve">na sebe touto smlouvou přejímá nebezpečí změny okolností dle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1765 zákona č. 89/2012 Sb., občanský zákoník. </w:t>
      </w:r>
    </w:p>
    <w:p w14:paraId="6E266F19" w14:textId="77777777" w:rsidR="004B633E" w:rsidRPr="006F5D1F" w:rsidRDefault="004B633E" w:rsidP="004B633E">
      <w:pPr>
        <w:pStyle w:val="Nadpis2"/>
        <w:spacing w:before="0"/>
        <w:ind w:hanging="11"/>
        <w:jc w:val="both"/>
        <w:rPr>
          <w:rFonts w:ascii="Times New Roman" w:hAnsi="Times New Roman"/>
          <w:b w:val="0"/>
          <w:snapToGrid w:val="0"/>
          <w:color w:val="auto"/>
          <w:sz w:val="24"/>
          <w:szCs w:val="24"/>
        </w:rPr>
      </w:pPr>
    </w:p>
    <w:p w14:paraId="5380FCA1" w14:textId="77777777" w:rsidR="004B633E" w:rsidRPr="006F5D1F" w:rsidRDefault="004B633E" w:rsidP="004B633E">
      <w:pPr>
        <w:pStyle w:val="Nadpis2"/>
        <w:numPr>
          <w:ilvl w:val="0"/>
          <w:numId w:val="24"/>
        </w:numPr>
        <w:spacing w:before="0"/>
        <w:ind w:left="0" w:hanging="11"/>
        <w:jc w:val="both"/>
        <w:rPr>
          <w:rFonts w:ascii="Times New Roman" w:hAnsi="Times New Roman"/>
          <w:b w:val="0"/>
          <w:snapToGrid w:val="0"/>
          <w:color w:val="auto"/>
          <w:sz w:val="24"/>
          <w:szCs w:val="24"/>
        </w:rPr>
      </w:pPr>
      <w:r w:rsidRPr="006F5D1F">
        <w:rPr>
          <w:rFonts w:ascii="Times New Roman" w:hAnsi="Times New Roman"/>
          <w:b w:val="0"/>
          <w:color w:val="auto"/>
          <w:sz w:val="24"/>
          <w:szCs w:val="24"/>
        </w:rPr>
        <w:t xml:space="preserve">Smluvní strany vylučují použití </w:t>
      </w:r>
      <w:proofErr w:type="spellStart"/>
      <w:r w:rsidRPr="006F5D1F">
        <w:rPr>
          <w:rFonts w:ascii="Times New Roman" w:hAnsi="Times New Roman"/>
          <w:b w:val="0"/>
          <w:color w:val="auto"/>
          <w:sz w:val="24"/>
          <w:szCs w:val="24"/>
        </w:rPr>
        <w:t>ust</w:t>
      </w:r>
      <w:proofErr w:type="spellEnd"/>
      <w:r w:rsidRPr="006F5D1F">
        <w:rPr>
          <w:rFonts w:ascii="Times New Roman" w:hAnsi="Times New Roman"/>
          <w:b w:val="0"/>
          <w:color w:val="auto"/>
          <w:sz w:val="24"/>
          <w:szCs w:val="24"/>
        </w:rPr>
        <w:t>. § 1800 odst. 2 zákona č. 89/2012 Sb.</w:t>
      </w:r>
    </w:p>
    <w:p w14:paraId="166891B8" w14:textId="77777777" w:rsidR="004B633E" w:rsidRPr="006F5D1F" w:rsidRDefault="004B633E" w:rsidP="004B633E">
      <w:pPr>
        <w:ind w:hanging="11"/>
        <w:rPr>
          <w:sz w:val="24"/>
        </w:rPr>
      </w:pPr>
    </w:p>
    <w:p w14:paraId="44AB0288" w14:textId="77777777" w:rsidR="004B633E" w:rsidRPr="006F5D1F" w:rsidRDefault="004B633E" w:rsidP="004B633E">
      <w:pPr>
        <w:pStyle w:val="Odstavecseseznamem"/>
        <w:numPr>
          <w:ilvl w:val="0"/>
          <w:numId w:val="24"/>
        </w:numPr>
        <w:suppressAutoHyphens w:val="0"/>
        <w:autoSpaceDN w:val="0"/>
        <w:adjustRightInd w:val="0"/>
        <w:ind w:left="0" w:hanging="11"/>
        <w:contextualSpacing/>
        <w:jc w:val="both"/>
        <w:rPr>
          <w:sz w:val="24"/>
          <w:szCs w:val="24"/>
        </w:rPr>
      </w:pPr>
      <w:r w:rsidRPr="006F5D1F">
        <w:rPr>
          <w:sz w:val="24"/>
          <w:szCs w:val="24"/>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14:paraId="6F8CE835" w14:textId="77777777" w:rsidR="004B633E" w:rsidRPr="006F5D1F" w:rsidRDefault="004B633E" w:rsidP="004B633E">
      <w:pPr>
        <w:ind w:hanging="11"/>
        <w:jc w:val="both"/>
        <w:rPr>
          <w:sz w:val="24"/>
        </w:rPr>
      </w:pPr>
    </w:p>
    <w:p w14:paraId="0BB51A11" w14:textId="77777777" w:rsidR="004B633E" w:rsidRPr="006F5D1F" w:rsidRDefault="004B633E" w:rsidP="004B633E">
      <w:pPr>
        <w:pStyle w:val="Odstavecseseznamem"/>
        <w:numPr>
          <w:ilvl w:val="0"/>
          <w:numId w:val="24"/>
        </w:numPr>
        <w:suppressAutoHyphens w:val="0"/>
        <w:autoSpaceDN w:val="0"/>
        <w:adjustRightInd w:val="0"/>
        <w:ind w:left="0" w:hanging="11"/>
        <w:contextualSpacing/>
        <w:jc w:val="both"/>
        <w:rPr>
          <w:sz w:val="24"/>
          <w:szCs w:val="24"/>
        </w:rPr>
      </w:pPr>
      <w:r w:rsidRPr="006F5D1F">
        <w:rPr>
          <w:sz w:val="24"/>
          <w:szCs w:val="24"/>
        </w:rPr>
        <w:t>Tato smlouva nabývá platnosti dnem, kdy je podepsána oběma smluvními stranami</w:t>
      </w:r>
      <w:r>
        <w:rPr>
          <w:sz w:val="24"/>
          <w:szCs w:val="24"/>
        </w:rPr>
        <w:t>, účinnosti nabývá dnem zveřejnění v registru smluv ve smyslu čl. XIV. odst. 13 této smlouvy.</w:t>
      </w:r>
      <w:r w:rsidRPr="006F5D1F">
        <w:rPr>
          <w:sz w:val="24"/>
          <w:szCs w:val="24"/>
        </w:rPr>
        <w:t xml:space="preserve"> </w:t>
      </w:r>
    </w:p>
    <w:p w14:paraId="3DB5A55D" w14:textId="77777777" w:rsidR="004B633E" w:rsidRPr="006F5D1F" w:rsidRDefault="004B633E" w:rsidP="004B633E">
      <w:pPr>
        <w:ind w:hanging="11"/>
        <w:jc w:val="both"/>
        <w:rPr>
          <w:sz w:val="24"/>
        </w:rPr>
      </w:pPr>
    </w:p>
    <w:p w14:paraId="7C95BA8C" w14:textId="77777777" w:rsidR="004B633E" w:rsidRPr="006F5D1F" w:rsidRDefault="004B633E" w:rsidP="004B633E">
      <w:pPr>
        <w:pStyle w:val="Odstavecseseznamem"/>
        <w:numPr>
          <w:ilvl w:val="0"/>
          <w:numId w:val="24"/>
        </w:numPr>
        <w:suppressAutoHyphens w:val="0"/>
        <w:autoSpaceDN w:val="0"/>
        <w:adjustRightInd w:val="0"/>
        <w:ind w:left="0" w:hanging="11"/>
        <w:contextualSpacing/>
        <w:jc w:val="both"/>
        <w:rPr>
          <w:sz w:val="24"/>
          <w:szCs w:val="24"/>
        </w:rPr>
      </w:pPr>
      <w:r w:rsidRPr="006F5D1F">
        <w:rPr>
          <w:sz w:val="24"/>
          <w:szCs w:val="24"/>
        </w:rPr>
        <w:t xml:space="preserve">Tuto smlouvu je možné měnit pouze písemně, a to formou písemných číslovaných dodatků. </w:t>
      </w:r>
    </w:p>
    <w:p w14:paraId="17227DEE" w14:textId="77777777" w:rsidR="004B633E" w:rsidRPr="006F5D1F" w:rsidRDefault="004B633E" w:rsidP="004B633E">
      <w:pPr>
        <w:pStyle w:val="Odstavecseseznamem"/>
        <w:ind w:left="0" w:hanging="11"/>
        <w:rPr>
          <w:sz w:val="24"/>
          <w:szCs w:val="24"/>
        </w:rPr>
      </w:pPr>
    </w:p>
    <w:p w14:paraId="2145CAAF" w14:textId="77777777" w:rsidR="004B633E" w:rsidRPr="006F5D1F" w:rsidRDefault="004B633E" w:rsidP="004B633E">
      <w:pPr>
        <w:pStyle w:val="Odstavecseseznamem"/>
        <w:numPr>
          <w:ilvl w:val="0"/>
          <w:numId w:val="24"/>
        </w:numPr>
        <w:suppressAutoHyphens w:val="0"/>
        <w:autoSpaceDN w:val="0"/>
        <w:adjustRightInd w:val="0"/>
        <w:ind w:left="0" w:hanging="11"/>
        <w:contextualSpacing/>
        <w:jc w:val="both"/>
        <w:rPr>
          <w:sz w:val="24"/>
          <w:szCs w:val="24"/>
        </w:rPr>
      </w:pPr>
      <w:r w:rsidRPr="006F5D1F">
        <w:rPr>
          <w:sz w:val="24"/>
          <w:szCs w:val="24"/>
        </w:rPr>
        <w:t>Tato smlouva je sepsána ve dvou vyhotoveních, z nichž každá smluvní strana obdrží po jednom.</w:t>
      </w:r>
    </w:p>
    <w:p w14:paraId="0D7D7065" w14:textId="77777777" w:rsidR="004B633E" w:rsidRPr="006F5D1F" w:rsidRDefault="004B633E" w:rsidP="004B633E">
      <w:pPr>
        <w:ind w:hanging="11"/>
        <w:jc w:val="both"/>
        <w:rPr>
          <w:sz w:val="24"/>
        </w:rPr>
      </w:pPr>
    </w:p>
    <w:p w14:paraId="204D9DD9" w14:textId="77777777" w:rsidR="004B633E" w:rsidRPr="006F5D1F" w:rsidRDefault="004B633E" w:rsidP="004B633E">
      <w:pPr>
        <w:pStyle w:val="Odstavecseseznamem"/>
        <w:numPr>
          <w:ilvl w:val="0"/>
          <w:numId w:val="24"/>
        </w:numPr>
        <w:tabs>
          <w:tab w:val="left" w:pos="0"/>
        </w:tabs>
        <w:suppressAutoHyphens w:val="0"/>
        <w:overflowPunct/>
        <w:autoSpaceDE/>
        <w:ind w:left="0" w:hanging="11"/>
        <w:contextualSpacing/>
        <w:jc w:val="both"/>
        <w:textAlignment w:val="auto"/>
        <w:rPr>
          <w:sz w:val="24"/>
          <w:szCs w:val="24"/>
        </w:rPr>
      </w:pPr>
      <w:r w:rsidRPr="006F5D1F">
        <w:rPr>
          <w:sz w:val="24"/>
          <w:szCs w:val="24"/>
        </w:rPr>
        <w:t xml:space="preserve">Smluvní strany prohlašují, že si tuto smlouvu přečetly, jejímu obsahu plně porozuměly, tento v nich nevyvolává žádné pochybnosti ani neumožňuje dvojí výklad. </w:t>
      </w:r>
    </w:p>
    <w:p w14:paraId="5CAD486D" w14:textId="77777777" w:rsidR="004B633E" w:rsidRPr="006F5D1F" w:rsidRDefault="004B633E" w:rsidP="004B633E">
      <w:pPr>
        <w:pStyle w:val="Odstavecseseznamem"/>
        <w:ind w:left="0" w:hanging="11"/>
        <w:rPr>
          <w:sz w:val="24"/>
          <w:szCs w:val="24"/>
        </w:rPr>
      </w:pPr>
    </w:p>
    <w:p w14:paraId="7EC05915" w14:textId="77777777" w:rsidR="004B633E" w:rsidRPr="006F5D1F" w:rsidRDefault="004B633E" w:rsidP="004B633E">
      <w:pPr>
        <w:pStyle w:val="Odstavecseseznamem"/>
        <w:numPr>
          <w:ilvl w:val="0"/>
          <w:numId w:val="24"/>
        </w:numPr>
        <w:tabs>
          <w:tab w:val="left" w:pos="0"/>
        </w:tabs>
        <w:suppressAutoHyphens w:val="0"/>
        <w:overflowPunct/>
        <w:autoSpaceDE/>
        <w:ind w:left="0" w:hanging="11"/>
        <w:contextualSpacing/>
        <w:jc w:val="both"/>
        <w:textAlignment w:val="auto"/>
        <w:rPr>
          <w:sz w:val="24"/>
          <w:szCs w:val="24"/>
        </w:rPr>
      </w:pPr>
      <w:r w:rsidRPr="006F5D1F">
        <w:rPr>
          <w:sz w:val="24"/>
          <w:szCs w:val="24"/>
        </w:rPr>
        <w:t xml:space="preserve">Smluvní strany prohlašují, že mezi nimi došlo k dohodě o celém obsahu této smlouvy. </w:t>
      </w:r>
    </w:p>
    <w:p w14:paraId="34267284" w14:textId="77777777" w:rsidR="004B633E" w:rsidRPr="006F5D1F" w:rsidRDefault="004B633E" w:rsidP="004B633E">
      <w:pPr>
        <w:pStyle w:val="Nadpis2"/>
        <w:numPr>
          <w:ilvl w:val="0"/>
          <w:numId w:val="24"/>
        </w:numPr>
        <w:ind w:left="0" w:hanging="11"/>
        <w:jc w:val="both"/>
        <w:rPr>
          <w:rFonts w:ascii="Times New Roman" w:hAnsi="Times New Roman"/>
          <w:b w:val="0"/>
          <w:snapToGrid w:val="0"/>
          <w:color w:val="auto"/>
          <w:sz w:val="24"/>
          <w:szCs w:val="24"/>
        </w:rPr>
      </w:pPr>
      <w:r>
        <w:rPr>
          <w:rFonts w:ascii="Times New Roman" w:hAnsi="Times New Roman"/>
          <w:b w:val="0"/>
          <w:snapToGrid w:val="0"/>
          <w:color w:val="auto"/>
          <w:sz w:val="24"/>
          <w:szCs w:val="24"/>
        </w:rPr>
        <w:t xml:space="preserve">Prodávající </w:t>
      </w:r>
      <w:r w:rsidRPr="006F5D1F">
        <w:rPr>
          <w:rFonts w:ascii="Times New Roman" w:hAnsi="Times New Roman"/>
          <w:b w:val="0"/>
          <w:snapToGrid w:val="0"/>
          <w:color w:val="auto"/>
          <w:sz w:val="24"/>
          <w:szCs w:val="24"/>
        </w:rPr>
        <w:t xml:space="preserve">bere na vědomí, že tato smlouva bude uveřejněna v registru smluv v souladu se zákonem č. 340/2015 Sb., zákon o registru smluv, neboť kupující je povinným subjektem ve smyslu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2 odst. 1 písm. </w:t>
      </w:r>
      <w:r>
        <w:rPr>
          <w:rFonts w:ascii="Times New Roman" w:hAnsi="Times New Roman"/>
          <w:b w:val="0"/>
          <w:snapToGrid w:val="0"/>
          <w:color w:val="auto"/>
          <w:sz w:val="24"/>
          <w:szCs w:val="24"/>
        </w:rPr>
        <w:t>m</w:t>
      </w:r>
      <w:r w:rsidRPr="006F5D1F">
        <w:rPr>
          <w:rFonts w:ascii="Times New Roman" w:hAnsi="Times New Roman"/>
          <w:b w:val="0"/>
          <w:snapToGrid w:val="0"/>
          <w:color w:val="auto"/>
          <w:sz w:val="24"/>
          <w:szCs w:val="24"/>
        </w:rPr>
        <w:t xml:space="preserve">) cit. zákona. Smluvní strany se dohodly, že tuto smlouvu zašle k uveřejnění do registru smluv kupující. Prodávající je povinen upozornit </w:t>
      </w:r>
      <w:r>
        <w:rPr>
          <w:rFonts w:ascii="Times New Roman" w:hAnsi="Times New Roman"/>
          <w:b w:val="0"/>
          <w:snapToGrid w:val="0"/>
          <w:color w:val="auto"/>
          <w:sz w:val="24"/>
          <w:szCs w:val="24"/>
        </w:rPr>
        <w:t xml:space="preserve">kupujícího </w:t>
      </w:r>
      <w:r w:rsidRPr="006F5D1F">
        <w:rPr>
          <w:rFonts w:ascii="Times New Roman" w:hAnsi="Times New Roman"/>
          <w:b w:val="0"/>
          <w:snapToGrid w:val="0"/>
          <w:color w:val="auto"/>
          <w:sz w:val="24"/>
          <w:szCs w:val="24"/>
        </w:rPr>
        <w:t xml:space="preserve">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504 zákona č. 89/2012 Sb., občanský zákoník.  </w:t>
      </w:r>
    </w:p>
    <w:p w14:paraId="4203FD68" w14:textId="77777777" w:rsidR="004B633E" w:rsidRPr="006F5D1F" w:rsidRDefault="004B633E" w:rsidP="004B633E">
      <w:pPr>
        <w:pStyle w:val="Odstavecseseznamem"/>
        <w:ind w:left="0" w:hanging="11"/>
        <w:rPr>
          <w:sz w:val="24"/>
          <w:szCs w:val="24"/>
        </w:rPr>
      </w:pPr>
    </w:p>
    <w:p w14:paraId="2E1D5540" w14:textId="77777777" w:rsidR="004B633E" w:rsidRPr="006F5D1F" w:rsidRDefault="004B633E" w:rsidP="004B633E">
      <w:pPr>
        <w:pStyle w:val="Odstavecseseznamem"/>
        <w:numPr>
          <w:ilvl w:val="0"/>
          <w:numId w:val="24"/>
        </w:numPr>
        <w:tabs>
          <w:tab w:val="left" w:pos="0"/>
        </w:tabs>
        <w:suppressAutoHyphens w:val="0"/>
        <w:overflowPunct/>
        <w:autoSpaceDE/>
        <w:ind w:left="0" w:hanging="11"/>
        <w:contextualSpacing/>
        <w:jc w:val="both"/>
        <w:textAlignment w:val="auto"/>
        <w:rPr>
          <w:sz w:val="24"/>
          <w:szCs w:val="24"/>
        </w:rPr>
      </w:pPr>
      <w:r w:rsidRPr="006F5D1F">
        <w:rPr>
          <w:sz w:val="24"/>
          <w:szCs w:val="24"/>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14:paraId="17F62556" w14:textId="77777777" w:rsidR="004B633E" w:rsidRDefault="004B633E" w:rsidP="004B633E">
      <w:pPr>
        <w:outlineLvl w:val="0"/>
        <w:rPr>
          <w:b/>
          <w:sz w:val="24"/>
          <w:szCs w:val="24"/>
        </w:rPr>
      </w:pPr>
    </w:p>
    <w:p w14:paraId="655FE319" w14:textId="77777777" w:rsidR="004B633E" w:rsidRDefault="004B633E" w:rsidP="004B633E">
      <w:pPr>
        <w:outlineLvl w:val="0"/>
        <w:rPr>
          <w:b/>
          <w:sz w:val="24"/>
          <w:szCs w:val="24"/>
        </w:rPr>
      </w:pPr>
    </w:p>
    <w:p w14:paraId="2A8A35A9" w14:textId="77777777" w:rsidR="004B633E" w:rsidRDefault="004B633E" w:rsidP="004B633E">
      <w:pPr>
        <w:outlineLvl w:val="0"/>
        <w:rPr>
          <w:b/>
          <w:sz w:val="24"/>
          <w:szCs w:val="24"/>
        </w:rPr>
      </w:pPr>
    </w:p>
    <w:p w14:paraId="1C3E515F" w14:textId="77777777" w:rsidR="004B633E" w:rsidRDefault="004B633E" w:rsidP="004B633E">
      <w:pPr>
        <w:outlineLvl w:val="0"/>
        <w:rPr>
          <w:b/>
          <w:sz w:val="24"/>
          <w:szCs w:val="24"/>
        </w:rPr>
      </w:pPr>
    </w:p>
    <w:p w14:paraId="1072701F" w14:textId="77777777" w:rsidR="004B633E" w:rsidRDefault="004B633E" w:rsidP="004B633E">
      <w:pPr>
        <w:outlineLvl w:val="0"/>
        <w:rPr>
          <w:b/>
          <w:sz w:val="24"/>
          <w:szCs w:val="24"/>
        </w:rPr>
      </w:pPr>
    </w:p>
    <w:p w14:paraId="36325636" w14:textId="1DC4580B" w:rsidR="003F6AB6" w:rsidRDefault="003F6AB6" w:rsidP="004B633E">
      <w:pPr>
        <w:outlineLvl w:val="0"/>
        <w:rPr>
          <w:sz w:val="24"/>
          <w:szCs w:val="24"/>
        </w:rPr>
      </w:pPr>
      <w:r>
        <w:rPr>
          <w:b/>
          <w:sz w:val="24"/>
          <w:szCs w:val="24"/>
        </w:rPr>
        <w:t>Přílohy:</w:t>
      </w:r>
    </w:p>
    <w:p w14:paraId="4422329A" w14:textId="77777777" w:rsidR="003F6AB6" w:rsidRDefault="003F6AB6" w:rsidP="003F6AB6">
      <w:pPr>
        <w:outlineLvl w:val="0"/>
        <w:rPr>
          <w:sz w:val="24"/>
          <w:szCs w:val="24"/>
        </w:rPr>
      </w:pPr>
      <w:r>
        <w:rPr>
          <w:sz w:val="24"/>
          <w:szCs w:val="24"/>
        </w:rPr>
        <w:t xml:space="preserve">Příloha č. 1 – Specifikace vozidla </w:t>
      </w:r>
    </w:p>
    <w:p w14:paraId="20EB30F5" w14:textId="7436527B" w:rsidR="00227304" w:rsidRDefault="00227304" w:rsidP="003F6AB6">
      <w:pPr>
        <w:outlineLvl w:val="0"/>
        <w:rPr>
          <w:sz w:val="24"/>
          <w:szCs w:val="24"/>
        </w:rPr>
      </w:pPr>
      <w:r>
        <w:rPr>
          <w:sz w:val="24"/>
          <w:szCs w:val="24"/>
        </w:rPr>
        <w:t xml:space="preserve">Příloha č. 2 – Cenová nabídka prodávajícího </w:t>
      </w:r>
    </w:p>
    <w:p w14:paraId="6EFC27BE" w14:textId="77777777" w:rsidR="003F6AB6" w:rsidRDefault="003F6AB6" w:rsidP="003F6AB6">
      <w:pPr>
        <w:jc w:val="both"/>
        <w:rPr>
          <w:sz w:val="24"/>
          <w:szCs w:val="24"/>
        </w:rPr>
      </w:pPr>
    </w:p>
    <w:p w14:paraId="5A8D9025" w14:textId="77777777" w:rsidR="003F6AB6" w:rsidRDefault="003F6AB6" w:rsidP="003F6AB6">
      <w:pPr>
        <w:jc w:val="both"/>
        <w:rPr>
          <w:sz w:val="24"/>
          <w:szCs w:val="24"/>
        </w:rPr>
      </w:pPr>
    </w:p>
    <w:p w14:paraId="516F3448" w14:textId="5C873599" w:rsidR="003F6AB6" w:rsidRDefault="003F6AB6" w:rsidP="0017678D">
      <w:pPr>
        <w:pStyle w:val="Zkladntextodsazen"/>
        <w:tabs>
          <w:tab w:val="left" w:pos="5040"/>
        </w:tabs>
        <w:spacing w:after="0"/>
        <w:rPr>
          <w:b/>
          <w:sz w:val="24"/>
          <w:szCs w:val="24"/>
        </w:rPr>
      </w:pPr>
      <w:r>
        <w:rPr>
          <w:sz w:val="24"/>
          <w:szCs w:val="24"/>
        </w:rPr>
        <w:t>V</w:t>
      </w:r>
      <w:r w:rsidR="0017678D">
        <w:rPr>
          <w:sz w:val="24"/>
          <w:szCs w:val="24"/>
        </w:rPr>
        <w:t> Praze, dne</w:t>
      </w:r>
      <w:r>
        <w:rPr>
          <w:sz w:val="24"/>
          <w:szCs w:val="24"/>
        </w:rPr>
        <w:t>…………………………</w:t>
      </w:r>
      <w:r>
        <w:rPr>
          <w:sz w:val="24"/>
          <w:szCs w:val="24"/>
        </w:rPr>
        <w:tab/>
        <w:t>Ve Zlíně dne …………………………</w:t>
      </w:r>
    </w:p>
    <w:p w14:paraId="14A87E26" w14:textId="77777777" w:rsidR="0017678D" w:rsidRDefault="0017678D" w:rsidP="0017678D">
      <w:pPr>
        <w:pStyle w:val="Zkladntextodsazen"/>
        <w:tabs>
          <w:tab w:val="left" w:pos="5040"/>
        </w:tabs>
        <w:spacing w:after="0"/>
        <w:rPr>
          <w:b/>
          <w:sz w:val="24"/>
          <w:szCs w:val="24"/>
        </w:rPr>
      </w:pPr>
    </w:p>
    <w:p w14:paraId="3AC5C9E9" w14:textId="17A1F8B4" w:rsidR="0017678D" w:rsidRDefault="003F6AB6" w:rsidP="0017678D">
      <w:pPr>
        <w:pStyle w:val="Zkladntextodsazen"/>
        <w:tabs>
          <w:tab w:val="left" w:pos="5040"/>
        </w:tabs>
        <w:spacing w:after="0"/>
        <w:rPr>
          <w:sz w:val="24"/>
          <w:szCs w:val="24"/>
        </w:rPr>
      </w:pPr>
      <w:proofErr w:type="gramStart"/>
      <w:r>
        <w:rPr>
          <w:b/>
          <w:sz w:val="24"/>
          <w:szCs w:val="24"/>
        </w:rPr>
        <w:t xml:space="preserve">Prodávající:   </w:t>
      </w:r>
      <w:proofErr w:type="gramEnd"/>
      <w:r>
        <w:rPr>
          <w:b/>
          <w:sz w:val="24"/>
          <w:szCs w:val="24"/>
        </w:rPr>
        <w:t xml:space="preserve">                              </w:t>
      </w:r>
      <w:r>
        <w:rPr>
          <w:b/>
          <w:sz w:val="24"/>
          <w:szCs w:val="24"/>
        </w:rPr>
        <w:tab/>
        <w:t>Kupující:</w:t>
      </w:r>
    </w:p>
    <w:p w14:paraId="593A5E78" w14:textId="46BC4701" w:rsidR="0017678D" w:rsidRDefault="0017678D" w:rsidP="0017678D">
      <w:pPr>
        <w:pStyle w:val="Zkladntextodsazen"/>
        <w:spacing w:after="0"/>
        <w:ind w:left="0"/>
        <w:rPr>
          <w:sz w:val="24"/>
          <w:szCs w:val="24"/>
        </w:rPr>
      </w:pPr>
    </w:p>
    <w:bookmarkEnd w:id="0"/>
    <w:p w14:paraId="7D2F33E2" w14:textId="32AA7782" w:rsidR="0017678D" w:rsidRDefault="0017678D" w:rsidP="0017678D">
      <w:pPr>
        <w:rPr>
          <w:sz w:val="24"/>
          <w:szCs w:val="24"/>
        </w:rPr>
      </w:pPr>
      <w:r>
        <w:rPr>
          <w:sz w:val="24"/>
          <w:szCs w:val="24"/>
        </w:rPr>
        <w:t xml:space="preserve">   </w:t>
      </w:r>
    </w:p>
    <w:p w14:paraId="2B868037" w14:textId="77777777" w:rsidR="0017678D" w:rsidRDefault="0017678D" w:rsidP="0017678D">
      <w:pPr>
        <w:rPr>
          <w:sz w:val="24"/>
          <w:szCs w:val="24"/>
        </w:rPr>
      </w:pPr>
    </w:p>
    <w:p w14:paraId="07FED725" w14:textId="77777777" w:rsidR="0017678D" w:rsidRDefault="0017678D" w:rsidP="0017678D">
      <w:pPr>
        <w:rPr>
          <w:sz w:val="24"/>
          <w:szCs w:val="24"/>
        </w:rPr>
      </w:pPr>
    </w:p>
    <w:p w14:paraId="1C315C78" w14:textId="21D83AEC" w:rsidR="0017678D" w:rsidRDefault="0017678D" w:rsidP="0017678D">
      <w:pPr>
        <w:rPr>
          <w:sz w:val="24"/>
          <w:szCs w:val="24"/>
        </w:rPr>
      </w:pPr>
      <w:r>
        <w:rPr>
          <w:sz w:val="24"/>
          <w:szCs w:val="24"/>
        </w:rPr>
        <w:t>……………………………………..                      ……………………………………..</w:t>
      </w:r>
    </w:p>
    <w:p w14:paraId="7103EE56" w14:textId="468AD1E5" w:rsidR="0017678D" w:rsidRPr="0017678D" w:rsidRDefault="0017678D" w:rsidP="0017678D">
      <w:pPr>
        <w:rPr>
          <w:sz w:val="24"/>
          <w:szCs w:val="24"/>
        </w:rPr>
      </w:pPr>
      <w:r>
        <w:rPr>
          <w:sz w:val="24"/>
          <w:szCs w:val="24"/>
        </w:rPr>
        <w:t>Marek Tomášek, jednatel</w:t>
      </w:r>
      <w:r>
        <w:rPr>
          <w:sz w:val="24"/>
          <w:szCs w:val="24"/>
        </w:rPr>
        <w:tab/>
      </w:r>
      <w:r>
        <w:rPr>
          <w:sz w:val="24"/>
          <w:szCs w:val="24"/>
        </w:rPr>
        <w:tab/>
      </w:r>
      <w:r>
        <w:rPr>
          <w:sz w:val="24"/>
          <w:szCs w:val="24"/>
        </w:rPr>
        <w:tab/>
        <w:t xml:space="preserve">         </w:t>
      </w:r>
      <w:r w:rsidRPr="0017678D">
        <w:rPr>
          <w:sz w:val="22"/>
          <w:szCs w:val="22"/>
        </w:rPr>
        <w:t>za Dopravní společnost Zlín-Otrokovice, s.r.o.</w:t>
      </w:r>
    </w:p>
    <w:p w14:paraId="45C8EC7F" w14:textId="3B765AEC" w:rsidR="0017678D" w:rsidRPr="0017678D" w:rsidRDefault="0017678D" w:rsidP="0017678D">
      <w:pPr>
        <w:rPr>
          <w:sz w:val="22"/>
          <w:szCs w:val="22"/>
        </w:rPr>
      </w:pPr>
      <w:r>
        <w:rPr>
          <w:sz w:val="22"/>
          <w:szCs w:val="22"/>
        </w:rPr>
        <w:t>ROTHLEHNER pracovní plošiny s.r.o.</w:t>
      </w:r>
      <w:r w:rsidRPr="0017678D">
        <w:rPr>
          <w:sz w:val="22"/>
          <w:szCs w:val="22"/>
        </w:rPr>
        <w:tab/>
        <w:t xml:space="preserve">        </w:t>
      </w:r>
      <w:r w:rsidRPr="0017678D">
        <w:rPr>
          <w:sz w:val="22"/>
          <w:szCs w:val="22"/>
        </w:rPr>
        <w:tab/>
      </w:r>
      <w:r>
        <w:rPr>
          <w:sz w:val="22"/>
          <w:szCs w:val="22"/>
        </w:rPr>
        <w:t xml:space="preserve">       </w:t>
      </w:r>
      <w:r w:rsidRPr="0017678D">
        <w:rPr>
          <w:sz w:val="22"/>
          <w:szCs w:val="22"/>
        </w:rPr>
        <w:t xml:space="preserve">   Josef </w:t>
      </w:r>
      <w:proofErr w:type="spellStart"/>
      <w:r w:rsidRPr="0017678D">
        <w:rPr>
          <w:sz w:val="22"/>
          <w:szCs w:val="22"/>
        </w:rPr>
        <w:t>Kocháň</w:t>
      </w:r>
      <w:proofErr w:type="spellEnd"/>
      <w:r w:rsidRPr="0017678D">
        <w:rPr>
          <w:sz w:val="22"/>
          <w:szCs w:val="22"/>
        </w:rPr>
        <w:t>, jednatel</w:t>
      </w:r>
    </w:p>
    <w:p w14:paraId="48258D0B" w14:textId="77777777" w:rsidR="0017678D" w:rsidRPr="0017678D" w:rsidRDefault="0017678D" w:rsidP="0017678D">
      <w:pPr>
        <w:rPr>
          <w:sz w:val="22"/>
          <w:szCs w:val="22"/>
        </w:rPr>
      </w:pPr>
    </w:p>
    <w:p w14:paraId="63A0AEB8" w14:textId="2BEED9E9" w:rsidR="0017678D" w:rsidRPr="0017678D" w:rsidRDefault="0017678D" w:rsidP="0017678D">
      <w:pPr>
        <w:rPr>
          <w:sz w:val="22"/>
          <w:szCs w:val="22"/>
        </w:rPr>
      </w:pP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sidRPr="0017678D">
        <w:rPr>
          <w:sz w:val="22"/>
          <w:szCs w:val="22"/>
        </w:rPr>
        <w:tab/>
      </w:r>
      <w:r>
        <w:rPr>
          <w:sz w:val="22"/>
          <w:szCs w:val="22"/>
        </w:rPr>
        <w:t xml:space="preserve">          </w:t>
      </w:r>
      <w:r w:rsidRPr="0017678D">
        <w:rPr>
          <w:sz w:val="22"/>
          <w:szCs w:val="22"/>
        </w:rPr>
        <w:t>…….…………………………….</w:t>
      </w:r>
    </w:p>
    <w:p w14:paraId="265BACE0" w14:textId="4CD66CA9" w:rsidR="0017678D" w:rsidRPr="0017678D" w:rsidRDefault="0017678D" w:rsidP="0017678D">
      <w:pPr>
        <w:rPr>
          <w:sz w:val="22"/>
          <w:szCs w:val="22"/>
        </w:rPr>
      </w:pPr>
      <w:r>
        <w:rPr>
          <w:sz w:val="22"/>
          <w:szCs w:val="22"/>
        </w:rPr>
        <w:t xml:space="preserve">                                                                                       </w:t>
      </w:r>
      <w:r w:rsidRPr="0017678D">
        <w:rPr>
          <w:sz w:val="22"/>
          <w:szCs w:val="22"/>
        </w:rPr>
        <w:t>za Dopravní společnost Zlín-Otrokovice, s.r.o.</w:t>
      </w:r>
    </w:p>
    <w:p w14:paraId="2603D3A9" w14:textId="0901EFEB" w:rsidR="0017678D" w:rsidRPr="0017678D" w:rsidRDefault="0017678D" w:rsidP="0017678D">
      <w:pPr>
        <w:tabs>
          <w:tab w:val="left" w:pos="8505"/>
        </w:tabs>
        <w:ind w:left="4253"/>
        <w:jc w:val="both"/>
        <w:rPr>
          <w:sz w:val="22"/>
          <w:szCs w:val="22"/>
        </w:rPr>
      </w:pPr>
      <w:r>
        <w:rPr>
          <w:sz w:val="22"/>
          <w:szCs w:val="22"/>
        </w:rPr>
        <w:t xml:space="preserve">          </w:t>
      </w:r>
      <w:r w:rsidRPr="0017678D">
        <w:rPr>
          <w:sz w:val="22"/>
          <w:szCs w:val="22"/>
        </w:rPr>
        <w:t>Ing. Pavel Beznoska, jednatel</w:t>
      </w:r>
    </w:p>
    <w:p w14:paraId="7BDBBC67" w14:textId="77777777" w:rsidR="0017678D" w:rsidRPr="0017678D" w:rsidRDefault="0017678D" w:rsidP="0017678D">
      <w:pPr>
        <w:tabs>
          <w:tab w:val="left" w:pos="8505"/>
        </w:tabs>
        <w:jc w:val="both"/>
        <w:rPr>
          <w:sz w:val="22"/>
          <w:szCs w:val="22"/>
        </w:rPr>
      </w:pPr>
    </w:p>
    <w:p w14:paraId="37D7BC98" w14:textId="77777777" w:rsidR="0017678D" w:rsidRPr="0017678D" w:rsidRDefault="0017678D" w:rsidP="0017678D">
      <w:pPr>
        <w:tabs>
          <w:tab w:val="left" w:pos="4253"/>
        </w:tabs>
        <w:rPr>
          <w:sz w:val="22"/>
          <w:szCs w:val="22"/>
        </w:rPr>
      </w:pPr>
    </w:p>
    <w:p w14:paraId="6A6AF2C0" w14:textId="796F51A1" w:rsidR="0017678D" w:rsidRPr="0017678D" w:rsidRDefault="0017678D" w:rsidP="0017678D">
      <w:pPr>
        <w:tabs>
          <w:tab w:val="left" w:pos="8505"/>
        </w:tabs>
        <w:ind w:left="4253"/>
        <w:jc w:val="both"/>
        <w:rPr>
          <w:sz w:val="22"/>
          <w:szCs w:val="22"/>
        </w:rPr>
      </w:pPr>
      <w:r>
        <w:rPr>
          <w:sz w:val="22"/>
          <w:szCs w:val="22"/>
        </w:rPr>
        <w:t xml:space="preserve">          </w:t>
      </w:r>
      <w:r w:rsidRPr="0017678D">
        <w:rPr>
          <w:sz w:val="22"/>
          <w:szCs w:val="22"/>
        </w:rPr>
        <w:t>…….…………………………….</w:t>
      </w:r>
    </w:p>
    <w:p w14:paraId="23EFA04B" w14:textId="595E14E6" w:rsidR="0017678D" w:rsidRPr="0017678D" w:rsidRDefault="0017678D" w:rsidP="0017678D">
      <w:pPr>
        <w:tabs>
          <w:tab w:val="left" w:pos="8505"/>
        </w:tabs>
        <w:ind w:left="4253"/>
        <w:jc w:val="both"/>
        <w:rPr>
          <w:sz w:val="22"/>
          <w:szCs w:val="22"/>
        </w:rPr>
      </w:pPr>
      <w:r>
        <w:rPr>
          <w:sz w:val="22"/>
          <w:szCs w:val="22"/>
        </w:rPr>
        <w:t xml:space="preserve">          </w:t>
      </w:r>
      <w:r w:rsidRPr="0017678D">
        <w:rPr>
          <w:sz w:val="22"/>
          <w:szCs w:val="22"/>
        </w:rPr>
        <w:t>za Dopravní společnost Zlín-Otrokovice, s.r.o.</w:t>
      </w:r>
    </w:p>
    <w:p w14:paraId="3AE53058" w14:textId="095493AD" w:rsidR="0017678D" w:rsidRPr="0017678D" w:rsidRDefault="0017678D" w:rsidP="0017678D">
      <w:pPr>
        <w:ind w:left="3540" w:firstLine="708"/>
        <w:rPr>
          <w:sz w:val="22"/>
          <w:szCs w:val="22"/>
        </w:rPr>
      </w:pPr>
      <w:r>
        <w:rPr>
          <w:sz w:val="22"/>
          <w:szCs w:val="22"/>
        </w:rPr>
        <w:t xml:space="preserve">          </w:t>
      </w:r>
      <w:r w:rsidRPr="0017678D">
        <w:rPr>
          <w:sz w:val="22"/>
          <w:szCs w:val="22"/>
        </w:rPr>
        <w:t>Ing. Martin Mlčák, jednatel</w:t>
      </w:r>
    </w:p>
    <w:p w14:paraId="310ACB63" w14:textId="77777777" w:rsidR="003F6AB6" w:rsidRDefault="003F6AB6" w:rsidP="003F6AB6"/>
    <w:p w14:paraId="69E0567E" w14:textId="77777777" w:rsidR="00A906A2" w:rsidRDefault="00A906A2"/>
    <w:sectPr w:rsidR="00A906A2" w:rsidSect="00714887">
      <w:footerReference w:type="default" r:id="rId7"/>
      <w:pgSz w:w="11906" w:h="16838"/>
      <w:pgMar w:top="1418" w:right="1418" w:bottom="1134" w:left="1418"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4668E" w14:textId="77777777" w:rsidR="00714887" w:rsidRDefault="00714887">
      <w:r>
        <w:separator/>
      </w:r>
    </w:p>
  </w:endnote>
  <w:endnote w:type="continuationSeparator" w:id="0">
    <w:p w14:paraId="21A9A63A" w14:textId="77777777" w:rsidR="00714887" w:rsidRDefault="0071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5375" w14:textId="77777777" w:rsidR="00F35FD9" w:rsidRDefault="00CE3805">
    <w:pPr>
      <w:pStyle w:val="Zpat"/>
      <w:jc w:val="center"/>
    </w:pPr>
    <w:r>
      <w:fldChar w:fldCharType="begin"/>
    </w:r>
    <w:r>
      <w:instrText xml:space="preserve"> PAGE </w:instrText>
    </w:r>
    <w:r>
      <w:fldChar w:fldCharType="separate"/>
    </w:r>
    <w:r>
      <w:rPr>
        <w:noProof/>
      </w:rPr>
      <w:t>7</w:t>
    </w:r>
    <w:r>
      <w:fldChar w:fldCharType="end"/>
    </w:r>
  </w:p>
  <w:p w14:paraId="7A7375B5" w14:textId="77777777" w:rsidR="00F35FD9" w:rsidRDefault="00F35F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66725" w14:textId="77777777" w:rsidR="00714887" w:rsidRDefault="00714887">
      <w:r>
        <w:separator/>
      </w:r>
    </w:p>
  </w:footnote>
  <w:footnote w:type="continuationSeparator" w:id="0">
    <w:p w14:paraId="2E8D6D02" w14:textId="77777777" w:rsidR="00714887" w:rsidRDefault="0071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rPr>
        <w:b w:val="0"/>
        <w:bCs w:val="0"/>
        <w:sz w:val="24"/>
        <w:szCs w:val="24"/>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340"/>
        </w:tabs>
        <w:ind w:left="340" w:hanging="340"/>
      </w:pPr>
      <w:rPr>
        <w:rFonts w:hint="default"/>
      </w:rPr>
    </w:lvl>
  </w:abstractNum>
  <w:abstractNum w:abstractNumId="2" w15:restartNumberingAfterBreak="0">
    <w:nsid w:val="00000004"/>
    <w:multiLevelType w:val="multilevel"/>
    <w:tmpl w:val="00000004"/>
    <w:name w:val="WW8Num3"/>
    <w:lvl w:ilvl="0">
      <w:start w:val="1"/>
      <w:numFmt w:val="bullet"/>
      <w:lvlText w:val="–"/>
      <w:lvlJc w:val="left"/>
      <w:pPr>
        <w:tabs>
          <w:tab w:val="num" w:pos="454"/>
        </w:tabs>
        <w:ind w:left="454" w:hanging="227"/>
      </w:pPr>
      <w:rPr>
        <w:rFonts w:ascii="Times New Roman" w:hAnsi="Times New Roman" w:hint="default"/>
        <w:b w:val="0"/>
        <w:i w:val="0"/>
        <w:sz w:val="20"/>
        <w:szCs w:val="20"/>
      </w:rPr>
    </w:lvl>
    <w:lvl w:ilvl="1">
      <w:start w:val="1"/>
      <w:numFmt w:val="decimal"/>
      <w:lvlText w:val="%1.%2."/>
      <w:lvlJc w:val="left"/>
      <w:pPr>
        <w:tabs>
          <w:tab w:val="num" w:pos="1134"/>
        </w:tabs>
        <w:ind w:left="1134" w:hanging="623"/>
      </w:pPr>
      <w:rPr>
        <w:rFonts w:ascii="Arial" w:hAnsi="Arial" w:cs="Arial" w:hint="default"/>
        <w:b/>
        <w:i w:val="0"/>
        <w:sz w:val="20"/>
        <w:szCs w:val="20"/>
      </w:rPr>
    </w:lvl>
    <w:lvl w:ilvl="2">
      <w:start w:val="1"/>
      <w:numFmt w:val="decimal"/>
      <w:lvlText w:val="%1.%2.%3."/>
      <w:lvlJc w:val="left"/>
      <w:pPr>
        <w:tabs>
          <w:tab w:val="num" w:pos="1701"/>
        </w:tabs>
        <w:ind w:left="1701" w:hanging="907"/>
      </w:pPr>
      <w:rPr>
        <w:rFonts w:ascii="Arial" w:hAnsi="Arial" w:cs="Arial" w:hint="default"/>
        <w:b/>
        <w:i w:val="0"/>
        <w:sz w:val="20"/>
        <w:szCs w:val="20"/>
      </w:rPr>
    </w:lvl>
    <w:lvl w:ilvl="3">
      <w:start w:val="1"/>
      <w:numFmt w:val="decimal"/>
      <w:lvlText w:val="%1.%2.%3.%4."/>
      <w:lvlJc w:val="left"/>
      <w:pPr>
        <w:tabs>
          <w:tab w:val="num" w:pos="2268"/>
        </w:tabs>
        <w:ind w:left="2268" w:hanging="1190"/>
      </w:pPr>
      <w:rPr>
        <w:rFonts w:ascii="Arial" w:hAnsi="Arial" w:cs="Arial" w:hint="default"/>
        <w:b/>
        <w:i w:val="0"/>
        <w:sz w:val="20"/>
        <w:szCs w:val="20"/>
      </w:rPr>
    </w:lvl>
    <w:lvl w:ilvl="4">
      <w:start w:val="1"/>
      <w:numFmt w:val="decimal"/>
      <w:lvlText w:val="%1.%2.%3.%4.%5."/>
      <w:lvlJc w:val="left"/>
      <w:pPr>
        <w:tabs>
          <w:tab w:val="num" w:pos="2835"/>
        </w:tabs>
        <w:ind w:left="2835" w:hanging="1474"/>
      </w:pPr>
      <w:rPr>
        <w:rFonts w:ascii="Arial" w:hAnsi="Arial" w:cs="Arial" w:hint="default"/>
        <w:b/>
        <w:i w:val="0"/>
        <w:sz w:val="20"/>
        <w:szCs w:val="20"/>
      </w:rPr>
    </w:lvl>
    <w:lvl w:ilvl="5">
      <w:start w:val="1"/>
      <w:numFmt w:val="decimal"/>
      <w:lvlText w:val="%1.%2.%3.%4.%5.%6."/>
      <w:lvlJc w:val="left"/>
      <w:pPr>
        <w:tabs>
          <w:tab w:val="num" w:pos="3402"/>
        </w:tabs>
        <w:ind w:left="3402" w:hanging="1757"/>
      </w:pPr>
      <w:rPr>
        <w:rFonts w:ascii="Arial" w:hAnsi="Arial" w:cs="Arial" w:hint="default"/>
        <w:b/>
        <w:i w:val="0"/>
        <w:sz w:val="20"/>
        <w:szCs w:val="20"/>
      </w:rPr>
    </w:lvl>
    <w:lvl w:ilvl="6">
      <w:start w:val="1"/>
      <w:numFmt w:val="decimal"/>
      <w:lvlText w:val="%1.%2.%3.%4.%5.%6.%7."/>
      <w:lvlJc w:val="left"/>
      <w:pPr>
        <w:tabs>
          <w:tab w:val="num" w:pos="3969"/>
        </w:tabs>
        <w:ind w:left="3969" w:hanging="2041"/>
      </w:pPr>
      <w:rPr>
        <w:rFonts w:ascii="Arial" w:hAnsi="Arial" w:cs="Arial" w:hint="default"/>
        <w:b/>
        <w:i w:val="0"/>
        <w:sz w:val="20"/>
        <w:szCs w:val="20"/>
      </w:rPr>
    </w:lvl>
    <w:lvl w:ilvl="7">
      <w:start w:val="1"/>
      <w:numFmt w:val="decimal"/>
      <w:lvlText w:val="%1.%2.%3.%4.%5.%6.%7.%8."/>
      <w:lvlJc w:val="left"/>
      <w:pPr>
        <w:tabs>
          <w:tab w:val="num" w:pos="4536"/>
        </w:tabs>
        <w:ind w:left="4536" w:hanging="2324"/>
      </w:pPr>
      <w:rPr>
        <w:rFonts w:ascii="Arial" w:hAnsi="Arial" w:cs="Arial" w:hint="default"/>
        <w:b/>
        <w:i w:val="0"/>
        <w:sz w:val="20"/>
        <w:szCs w:val="20"/>
      </w:rPr>
    </w:lvl>
    <w:lvl w:ilvl="8">
      <w:start w:val="1"/>
      <w:numFmt w:val="decimal"/>
      <w:lvlText w:val="%1.%2.%3.%4.%5.%6.%7.%8.%9."/>
      <w:lvlJc w:val="left"/>
      <w:pPr>
        <w:tabs>
          <w:tab w:val="num" w:pos="5103"/>
        </w:tabs>
        <w:ind w:left="5103" w:hanging="2608"/>
      </w:pPr>
      <w:rPr>
        <w:rFonts w:ascii="Arial" w:hAnsi="Arial" w:cs="Arial" w:hint="default"/>
        <w:b/>
        <w:i w:val="0"/>
        <w:sz w:val="20"/>
        <w:szCs w:val="2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b w:val="0"/>
        <w:color w:val="auto"/>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b w:val="0"/>
        <w:color w:val="auto"/>
        <w:sz w:val="24"/>
        <w:szCs w:val="24"/>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520"/>
        </w:tabs>
        <w:ind w:left="520" w:hanging="340"/>
      </w:pPr>
      <w:rPr>
        <w:rFonts w:hint="default"/>
        <w:sz w:val="24"/>
        <w:szCs w:val="24"/>
      </w:rPr>
    </w:lvl>
  </w:abstractNum>
  <w:abstractNum w:abstractNumId="6" w15:restartNumberingAfterBreak="0">
    <w:nsid w:val="00000008"/>
    <w:multiLevelType w:val="multilevel"/>
    <w:tmpl w:val="00000008"/>
    <w:name w:val="WW8Num11"/>
    <w:lvl w:ilvl="0">
      <w:start w:val="1"/>
      <w:numFmt w:val="upperLetter"/>
      <w:lvlText w:val="%1."/>
      <w:lvlJc w:val="center"/>
      <w:pPr>
        <w:tabs>
          <w:tab w:val="num" w:pos="567"/>
        </w:tabs>
        <w:ind w:left="567" w:hanging="567"/>
      </w:pPr>
      <w:rPr>
        <w:rFonts w:ascii="Times New Roman" w:hAnsi="Times New Roman" w:cs="Times New Roman" w:hint="default"/>
        <w:b/>
        <w:i w:val="0"/>
        <w:sz w:val="22"/>
      </w:rPr>
    </w:lvl>
    <w:lvl w:ilvl="1">
      <w:start w:val="1"/>
      <w:numFmt w:val="upperRoman"/>
      <w:lvlText w:val="%2."/>
      <w:lvlJc w:val="left"/>
      <w:pPr>
        <w:tabs>
          <w:tab w:val="num" w:pos="567"/>
        </w:tabs>
        <w:ind w:left="567" w:hanging="567"/>
      </w:pPr>
      <w:rPr>
        <w:rFonts w:ascii="Times New Roman" w:hAnsi="Times New Roman" w:cs="Times New Roman" w:hint="default"/>
        <w:b/>
        <w:i w:val="0"/>
        <w:sz w:val="22"/>
      </w:rPr>
    </w:lvl>
    <w:lvl w:ilvl="2">
      <w:start w:val="1"/>
      <w:numFmt w:val="decimal"/>
      <w:lvlText w:val="%3."/>
      <w:lvlJc w:val="left"/>
      <w:pPr>
        <w:tabs>
          <w:tab w:val="num" w:pos="567"/>
        </w:tabs>
        <w:ind w:left="567" w:hanging="567"/>
      </w:pPr>
      <w:rPr>
        <w:rFonts w:ascii="Times New Roman" w:hAnsi="Times New Roman" w:cs="Times New Roman" w:hint="default"/>
        <w:b/>
        <w:i w:val="0"/>
        <w:sz w:val="24"/>
        <w:szCs w:val="24"/>
      </w:rPr>
    </w:lvl>
    <w:lvl w:ilvl="3">
      <w:start w:val="1"/>
      <w:numFmt w:val="decimal"/>
      <w:lvlText w:val="%3.%4"/>
      <w:lvlJc w:val="left"/>
      <w:pPr>
        <w:tabs>
          <w:tab w:val="num" w:pos="567"/>
        </w:tabs>
        <w:ind w:left="567" w:hanging="567"/>
      </w:pPr>
      <w:rPr>
        <w:rFonts w:ascii="Times New Roman" w:hAnsi="Times New Roman" w:cs="Times New Roman" w:hint="default"/>
        <w:b w:val="0"/>
        <w:i w:val="0"/>
        <w:sz w:val="22"/>
      </w:rPr>
    </w:lvl>
    <w:lvl w:ilvl="4">
      <w:start w:val="1"/>
      <w:numFmt w:val="lowerLetter"/>
      <w:lvlText w:val="%5."/>
      <w:lvlJc w:val="left"/>
      <w:pPr>
        <w:tabs>
          <w:tab w:val="num" w:pos="1134"/>
        </w:tabs>
        <w:ind w:left="1134" w:hanging="567"/>
      </w:pPr>
      <w:rPr>
        <w:rFonts w:ascii="Times New Roman" w:hAnsi="Times New Roman" w:cs="Times New Roman" w:hint="default"/>
        <w:b w:val="0"/>
        <w:i w:val="0"/>
        <w:sz w:val="22"/>
      </w:rPr>
    </w:lvl>
    <w:lvl w:ilvl="5">
      <w:start w:val="27"/>
      <w:numFmt w:val="lowerLetter"/>
      <w:lvlText w:val="%6."/>
      <w:lvlJc w:val="left"/>
      <w:pPr>
        <w:tabs>
          <w:tab w:val="num" w:pos="1701"/>
        </w:tabs>
        <w:ind w:left="1701" w:hanging="567"/>
      </w:pPr>
      <w:rPr>
        <w:rFonts w:ascii="Times New Roman" w:hAnsi="Times New Roman" w:cs="Times New Roman" w:hint="default"/>
        <w:b w:val="0"/>
        <w:i w:val="0"/>
        <w:sz w:val="22"/>
      </w:rPr>
    </w:lvl>
    <w:lvl w:ilvl="6">
      <w:start w:val="1"/>
      <w:numFmt w:val="decimal"/>
      <w:lvlText w:val="(%7)"/>
      <w:lvlJc w:val="left"/>
      <w:pPr>
        <w:tabs>
          <w:tab w:val="num" w:pos="2268"/>
        </w:tabs>
        <w:ind w:left="2268" w:hanging="567"/>
      </w:pPr>
      <w:rPr>
        <w:rFonts w:ascii="Times New Roman" w:hAnsi="Times New Roman" w:cs="Times New Roman" w:hint="default"/>
        <w:b w:val="0"/>
        <w:i w:val="0"/>
        <w:sz w:val="22"/>
      </w:rPr>
    </w:lvl>
    <w:lvl w:ilvl="7">
      <w:start w:val="1"/>
      <w:numFmt w:val="lowerLetter"/>
      <w:lvlText w:val="(%8)"/>
      <w:lvlJc w:val="left"/>
      <w:pPr>
        <w:tabs>
          <w:tab w:val="num" w:pos="2835"/>
        </w:tabs>
        <w:ind w:left="2835" w:hanging="567"/>
      </w:pPr>
      <w:rPr>
        <w:rFonts w:ascii="Times New Roman" w:hAnsi="Times New Roman" w:cs="Times New Roman" w:hint="default"/>
        <w:b w:val="0"/>
        <w:i w:val="0"/>
        <w:sz w:val="22"/>
      </w:rPr>
    </w:lvl>
    <w:lvl w:ilvl="8">
      <w:start w:val="27"/>
      <w:numFmt w:val="lowerLetter"/>
      <w:lvlText w:val="(%9)"/>
      <w:lvlJc w:val="left"/>
      <w:pPr>
        <w:tabs>
          <w:tab w:val="num" w:pos="3402"/>
        </w:tabs>
        <w:ind w:left="3402" w:hanging="567"/>
      </w:pPr>
      <w:rPr>
        <w:rFonts w:ascii="Times New Roman" w:hAnsi="Times New Roman" w:cs="Times New Roman" w:hint="default"/>
        <w:b w:val="0"/>
        <w:i w:val="0"/>
        <w:sz w:val="22"/>
      </w:rPr>
    </w:lvl>
  </w:abstractNum>
  <w:abstractNum w:abstractNumId="7" w15:restartNumberingAfterBreak="0">
    <w:nsid w:val="00000009"/>
    <w:multiLevelType w:val="singleLevel"/>
    <w:tmpl w:val="00000009"/>
    <w:name w:val="WW8Num12"/>
    <w:lvl w:ilvl="0">
      <w:start w:val="1"/>
      <w:numFmt w:val="decimal"/>
      <w:pStyle w:val="5Vertragsueberschrifta"/>
      <w:lvlText w:val="%1."/>
      <w:lvlJc w:val="left"/>
      <w:pPr>
        <w:tabs>
          <w:tab w:val="num" w:pos="0"/>
        </w:tabs>
        <w:ind w:left="720" w:hanging="360"/>
      </w:pPr>
      <w:rPr>
        <w:b w:val="0"/>
        <w:color w:val="auto"/>
      </w:rPr>
    </w:lvl>
  </w:abstractNum>
  <w:abstractNum w:abstractNumId="8" w15:restartNumberingAfterBreak="0">
    <w:nsid w:val="0000000A"/>
    <w:multiLevelType w:val="singleLevel"/>
    <w:tmpl w:val="1D5E17B6"/>
    <w:name w:val="WW8Num13"/>
    <w:lvl w:ilvl="0">
      <w:start w:val="1"/>
      <w:numFmt w:val="decimal"/>
      <w:lvlText w:val="%1."/>
      <w:lvlJc w:val="left"/>
      <w:pPr>
        <w:tabs>
          <w:tab w:val="num" w:pos="0"/>
        </w:tabs>
        <w:ind w:left="720" w:hanging="360"/>
      </w:pPr>
      <w:rPr>
        <w:b w:val="0"/>
        <w:bCs w:val="0"/>
        <w:sz w:val="24"/>
        <w:szCs w:val="24"/>
      </w:rPr>
    </w:lvl>
  </w:abstractNum>
  <w:abstractNum w:abstractNumId="9" w15:restartNumberingAfterBreak="0">
    <w:nsid w:val="0000000B"/>
    <w:multiLevelType w:val="singleLevel"/>
    <w:tmpl w:val="0000000B"/>
    <w:name w:val="WW8Num14"/>
    <w:lvl w:ilvl="0">
      <w:start w:val="1"/>
      <w:numFmt w:val="lowerLetter"/>
      <w:lvlText w:val="%1)"/>
      <w:lvlJc w:val="left"/>
      <w:pPr>
        <w:tabs>
          <w:tab w:val="num" w:pos="1247"/>
        </w:tabs>
        <w:ind w:left="1247" w:hanging="340"/>
      </w:pPr>
      <w:rPr>
        <w:rFonts w:hint="default"/>
        <w:sz w:val="24"/>
        <w:szCs w:val="24"/>
      </w:rPr>
    </w:lvl>
  </w:abstractNum>
  <w:abstractNum w:abstractNumId="10" w15:restartNumberingAfterBreak="0">
    <w:nsid w:val="0000000C"/>
    <w:multiLevelType w:val="singleLevel"/>
    <w:tmpl w:val="0000000C"/>
    <w:name w:val="WW8Num15"/>
    <w:lvl w:ilvl="0">
      <w:start w:val="1"/>
      <w:numFmt w:val="decimal"/>
      <w:lvlText w:val="%1."/>
      <w:lvlJc w:val="left"/>
      <w:pPr>
        <w:tabs>
          <w:tab w:val="num" w:pos="0"/>
        </w:tabs>
        <w:ind w:left="720" w:hanging="360"/>
      </w:pPr>
      <w:rPr>
        <w:sz w:val="24"/>
        <w:szCs w:val="24"/>
        <w:lang w:val="cs-CZ"/>
      </w:rPr>
    </w:lvl>
  </w:abstractNum>
  <w:abstractNum w:abstractNumId="11" w15:restartNumberingAfterBreak="0">
    <w:nsid w:val="0000000D"/>
    <w:multiLevelType w:val="singleLevel"/>
    <w:tmpl w:val="0000000D"/>
    <w:name w:val="WW8Num16"/>
    <w:lvl w:ilvl="0">
      <w:start w:val="1"/>
      <w:numFmt w:val="decimal"/>
      <w:lvlText w:val="%1."/>
      <w:lvlJc w:val="left"/>
      <w:pPr>
        <w:tabs>
          <w:tab w:val="num" w:pos="0"/>
        </w:tabs>
        <w:ind w:left="720" w:hanging="360"/>
      </w:pPr>
      <w:rPr>
        <w:b w:val="0"/>
        <w:color w:val="auto"/>
        <w:sz w:val="24"/>
        <w:szCs w:val="24"/>
      </w:rPr>
    </w:lvl>
  </w:abstractNum>
  <w:abstractNum w:abstractNumId="12" w15:restartNumberingAfterBreak="0">
    <w:nsid w:val="0000000F"/>
    <w:multiLevelType w:val="singleLevel"/>
    <w:tmpl w:val="0000000F"/>
    <w:name w:val="WW8Num18"/>
    <w:lvl w:ilvl="0">
      <w:start w:val="1"/>
      <w:numFmt w:val="lowerLetter"/>
      <w:lvlText w:val="%1)"/>
      <w:lvlJc w:val="left"/>
      <w:pPr>
        <w:tabs>
          <w:tab w:val="num" w:pos="0"/>
        </w:tabs>
        <w:ind w:left="720" w:hanging="360"/>
      </w:pPr>
      <w:rPr>
        <w:rFonts w:hint="default"/>
      </w:rPr>
    </w:lvl>
  </w:abstractNum>
  <w:abstractNum w:abstractNumId="13" w15:restartNumberingAfterBreak="0">
    <w:nsid w:val="10CD48CF"/>
    <w:multiLevelType w:val="hybridMultilevel"/>
    <w:tmpl w:val="585A02DA"/>
    <w:lvl w:ilvl="0" w:tplc="BD002E9C">
      <w:start w:val="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DF413A"/>
    <w:multiLevelType w:val="hybridMultilevel"/>
    <w:tmpl w:val="1D849082"/>
    <w:lvl w:ilvl="0" w:tplc="0405000F">
      <w:start w:val="1"/>
      <w:numFmt w:val="decimal"/>
      <w:lvlText w:val="%1."/>
      <w:lvlJc w:val="left"/>
      <w:pPr>
        <w:ind w:left="698" w:hanging="360"/>
      </w:pPr>
    </w:lvl>
    <w:lvl w:ilvl="1" w:tplc="04050019">
      <w:start w:val="1"/>
      <w:numFmt w:val="lowerLetter"/>
      <w:lvlText w:val="%2."/>
      <w:lvlJc w:val="left"/>
      <w:pPr>
        <w:ind w:left="1418" w:hanging="360"/>
      </w:pPr>
    </w:lvl>
    <w:lvl w:ilvl="2" w:tplc="0405001B">
      <w:start w:val="1"/>
      <w:numFmt w:val="lowerRoman"/>
      <w:lvlText w:val="%3."/>
      <w:lvlJc w:val="right"/>
      <w:pPr>
        <w:ind w:left="2138" w:hanging="180"/>
      </w:pPr>
    </w:lvl>
    <w:lvl w:ilvl="3" w:tplc="0405000F">
      <w:start w:val="1"/>
      <w:numFmt w:val="decimal"/>
      <w:lvlText w:val="%4."/>
      <w:lvlJc w:val="left"/>
      <w:pPr>
        <w:ind w:left="2858" w:hanging="360"/>
      </w:pPr>
    </w:lvl>
    <w:lvl w:ilvl="4" w:tplc="04050019">
      <w:start w:val="1"/>
      <w:numFmt w:val="lowerLetter"/>
      <w:lvlText w:val="%5."/>
      <w:lvlJc w:val="left"/>
      <w:pPr>
        <w:ind w:left="3578" w:hanging="360"/>
      </w:pPr>
    </w:lvl>
    <w:lvl w:ilvl="5" w:tplc="0405001B">
      <w:start w:val="1"/>
      <w:numFmt w:val="lowerRoman"/>
      <w:lvlText w:val="%6."/>
      <w:lvlJc w:val="right"/>
      <w:pPr>
        <w:ind w:left="4298" w:hanging="180"/>
      </w:pPr>
    </w:lvl>
    <w:lvl w:ilvl="6" w:tplc="0405000F">
      <w:start w:val="1"/>
      <w:numFmt w:val="decimal"/>
      <w:lvlText w:val="%7."/>
      <w:lvlJc w:val="left"/>
      <w:pPr>
        <w:ind w:left="5018" w:hanging="360"/>
      </w:pPr>
    </w:lvl>
    <w:lvl w:ilvl="7" w:tplc="04050019">
      <w:start w:val="1"/>
      <w:numFmt w:val="lowerLetter"/>
      <w:lvlText w:val="%8."/>
      <w:lvlJc w:val="left"/>
      <w:pPr>
        <w:ind w:left="5738" w:hanging="360"/>
      </w:pPr>
    </w:lvl>
    <w:lvl w:ilvl="8" w:tplc="0405001B">
      <w:start w:val="1"/>
      <w:numFmt w:val="lowerRoman"/>
      <w:lvlText w:val="%9."/>
      <w:lvlJc w:val="right"/>
      <w:pPr>
        <w:ind w:left="6458" w:hanging="180"/>
      </w:pPr>
    </w:lvl>
  </w:abstractNum>
  <w:abstractNum w:abstractNumId="15" w15:restartNumberingAfterBreak="0">
    <w:nsid w:val="51A86692"/>
    <w:multiLevelType w:val="hybridMultilevel"/>
    <w:tmpl w:val="95A2E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237AC3"/>
    <w:multiLevelType w:val="hybridMultilevel"/>
    <w:tmpl w:val="78F25908"/>
    <w:lvl w:ilvl="0" w:tplc="330E2870">
      <w:numFmt w:val="bullet"/>
      <w:lvlText w:val="-"/>
      <w:lvlJc w:val="left"/>
      <w:pPr>
        <w:ind w:left="720" w:hanging="360"/>
      </w:pPr>
      <w:rPr>
        <w:rFonts w:ascii="Times New Roman" w:eastAsia="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175339"/>
    <w:multiLevelType w:val="hybridMultilevel"/>
    <w:tmpl w:val="C854B26C"/>
    <w:lvl w:ilvl="0" w:tplc="51F8F4B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297869"/>
    <w:multiLevelType w:val="hybridMultilevel"/>
    <w:tmpl w:val="5622BC54"/>
    <w:lvl w:ilvl="0" w:tplc="30EE70DA">
      <w:start w:val="2"/>
      <w:numFmt w:val="bullet"/>
      <w:lvlText w:val="-"/>
      <w:lvlJc w:val="left"/>
      <w:pPr>
        <w:ind w:left="720" w:hanging="360"/>
      </w:pPr>
      <w:rPr>
        <w:rFonts w:ascii="Verdana" w:eastAsia="Times New Roman" w:hAnsi="Verdana"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6EE0F15"/>
    <w:multiLevelType w:val="hybridMultilevel"/>
    <w:tmpl w:val="761EC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116F9C"/>
    <w:multiLevelType w:val="hybridMultilevel"/>
    <w:tmpl w:val="F72E3520"/>
    <w:lvl w:ilvl="0" w:tplc="106C82CA">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AA18AB"/>
    <w:multiLevelType w:val="hybridMultilevel"/>
    <w:tmpl w:val="13B8E7A0"/>
    <w:lvl w:ilvl="0" w:tplc="30EE70DA">
      <w:start w:val="2"/>
      <w:numFmt w:val="bullet"/>
      <w:lvlText w:val="-"/>
      <w:lvlJc w:val="left"/>
      <w:pPr>
        <w:ind w:left="720" w:hanging="360"/>
      </w:pPr>
      <w:rPr>
        <w:rFonts w:ascii="Verdana" w:eastAsia="Times New Roman" w:hAnsi="Verdana"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E5E4C89"/>
    <w:multiLevelType w:val="hybridMultilevel"/>
    <w:tmpl w:val="E6E0C35E"/>
    <w:lvl w:ilvl="0" w:tplc="724A1540">
      <w:start w:val="1"/>
      <w:numFmt w:val="decimal"/>
      <w:lvlText w:val="%1."/>
      <w:lvlJc w:val="left"/>
      <w:pPr>
        <w:ind w:left="36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5029FC"/>
    <w:multiLevelType w:val="hybridMultilevel"/>
    <w:tmpl w:val="6910E36E"/>
    <w:lvl w:ilvl="0" w:tplc="B61825D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54260683">
    <w:abstractNumId w:val="0"/>
  </w:num>
  <w:num w:numId="2" w16cid:durableId="689575750">
    <w:abstractNumId w:val="1"/>
  </w:num>
  <w:num w:numId="3" w16cid:durableId="10644720">
    <w:abstractNumId w:val="2"/>
  </w:num>
  <w:num w:numId="4" w16cid:durableId="91900435">
    <w:abstractNumId w:val="3"/>
  </w:num>
  <w:num w:numId="5" w16cid:durableId="2009627942">
    <w:abstractNumId w:val="4"/>
  </w:num>
  <w:num w:numId="6" w16cid:durableId="2048293292">
    <w:abstractNumId w:val="5"/>
  </w:num>
  <w:num w:numId="7" w16cid:durableId="427428836">
    <w:abstractNumId w:val="6"/>
  </w:num>
  <w:num w:numId="8" w16cid:durableId="1382897070">
    <w:abstractNumId w:val="7"/>
  </w:num>
  <w:num w:numId="9" w16cid:durableId="751508377">
    <w:abstractNumId w:val="8"/>
  </w:num>
  <w:num w:numId="10" w16cid:durableId="2015498416">
    <w:abstractNumId w:val="9"/>
  </w:num>
  <w:num w:numId="11" w16cid:durableId="1798403514">
    <w:abstractNumId w:val="10"/>
  </w:num>
  <w:num w:numId="12" w16cid:durableId="662320056">
    <w:abstractNumId w:val="11"/>
  </w:num>
  <w:num w:numId="13" w16cid:durableId="188833772">
    <w:abstractNumId w:val="12"/>
  </w:num>
  <w:num w:numId="14" w16cid:durableId="1629437741">
    <w:abstractNumId w:val="13"/>
  </w:num>
  <w:num w:numId="15" w16cid:durableId="1909226366">
    <w:abstractNumId w:val="22"/>
  </w:num>
  <w:num w:numId="16" w16cid:durableId="1818570439">
    <w:abstractNumId w:val="20"/>
  </w:num>
  <w:num w:numId="17" w16cid:durableId="14833073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83015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00954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4106969">
    <w:abstractNumId w:val="17"/>
  </w:num>
  <w:num w:numId="21" w16cid:durableId="1439636686">
    <w:abstractNumId w:val="16"/>
  </w:num>
  <w:num w:numId="22" w16cid:durableId="2050688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7178441">
    <w:abstractNumId w:val="19"/>
  </w:num>
  <w:num w:numId="24" w16cid:durableId="5454876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B6"/>
    <w:rsid w:val="000C3AA4"/>
    <w:rsid w:val="0014613D"/>
    <w:rsid w:val="001470B8"/>
    <w:rsid w:val="0017678D"/>
    <w:rsid w:val="00200289"/>
    <w:rsid w:val="00227304"/>
    <w:rsid w:val="002927CD"/>
    <w:rsid w:val="003B22C1"/>
    <w:rsid w:val="003F6AB6"/>
    <w:rsid w:val="004B633E"/>
    <w:rsid w:val="00714887"/>
    <w:rsid w:val="007318D7"/>
    <w:rsid w:val="00771DFD"/>
    <w:rsid w:val="007F6F1D"/>
    <w:rsid w:val="00866EE6"/>
    <w:rsid w:val="00A7683D"/>
    <w:rsid w:val="00A906A2"/>
    <w:rsid w:val="00B801F4"/>
    <w:rsid w:val="00C81AA7"/>
    <w:rsid w:val="00C9055E"/>
    <w:rsid w:val="00CC6127"/>
    <w:rsid w:val="00CE3805"/>
    <w:rsid w:val="00D27171"/>
    <w:rsid w:val="00D32C0C"/>
    <w:rsid w:val="00D70451"/>
    <w:rsid w:val="00E03941"/>
    <w:rsid w:val="00E23840"/>
    <w:rsid w:val="00F35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C94E"/>
  <w15:chartTrackingRefBased/>
  <w15:docId w15:val="{82AF6E87-0099-45C6-9D93-48B3121D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6AB6"/>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ar-SA"/>
      <w14:ligatures w14:val="none"/>
    </w:rPr>
  </w:style>
  <w:style w:type="paragraph" w:styleId="Nadpis2">
    <w:name w:val="heading 2"/>
    <w:basedOn w:val="Normln"/>
    <w:next w:val="Normln"/>
    <w:link w:val="Nadpis2Char"/>
    <w:uiPriority w:val="9"/>
    <w:qFormat/>
    <w:rsid w:val="004B633E"/>
    <w:pPr>
      <w:keepNext/>
      <w:keepLines/>
      <w:suppressAutoHyphens w:val="0"/>
      <w:overflowPunct/>
      <w:autoSpaceDE/>
      <w:spacing w:before="200"/>
      <w:textAlignment w:val="auto"/>
      <w:outlineLvl w:val="1"/>
    </w:pPr>
    <w:rPr>
      <w:rFonts w:ascii="Cambria" w:hAnsi="Cambria"/>
      <w:b/>
      <w:bCs/>
      <w:color w:val="4F81BD"/>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3F6AB6"/>
    <w:pPr>
      <w:spacing w:after="120"/>
      <w:ind w:left="283"/>
    </w:pPr>
  </w:style>
  <w:style w:type="character" w:customStyle="1" w:styleId="ZkladntextodsazenChar">
    <w:name w:val="Základní text odsazený Char"/>
    <w:basedOn w:val="Standardnpsmoodstavce"/>
    <w:link w:val="Zkladntextodsazen"/>
    <w:rsid w:val="003F6AB6"/>
    <w:rPr>
      <w:rFonts w:ascii="Times New Roman" w:eastAsia="Times New Roman" w:hAnsi="Times New Roman" w:cs="Times New Roman"/>
      <w:kern w:val="0"/>
      <w:sz w:val="20"/>
      <w:szCs w:val="20"/>
      <w:lang w:eastAsia="ar-SA"/>
      <w14:ligatures w14:val="none"/>
    </w:rPr>
  </w:style>
  <w:style w:type="paragraph" w:styleId="Zpat">
    <w:name w:val="footer"/>
    <w:basedOn w:val="Normln"/>
    <w:link w:val="ZpatChar"/>
    <w:rsid w:val="003F6AB6"/>
    <w:pPr>
      <w:tabs>
        <w:tab w:val="center" w:pos="4536"/>
        <w:tab w:val="right" w:pos="9072"/>
      </w:tabs>
    </w:pPr>
  </w:style>
  <w:style w:type="character" w:customStyle="1" w:styleId="ZpatChar">
    <w:name w:val="Zápatí Char"/>
    <w:basedOn w:val="Standardnpsmoodstavce"/>
    <w:link w:val="Zpat"/>
    <w:rsid w:val="003F6AB6"/>
    <w:rPr>
      <w:rFonts w:ascii="Times New Roman" w:eastAsia="Times New Roman" w:hAnsi="Times New Roman" w:cs="Times New Roman"/>
      <w:kern w:val="0"/>
      <w:sz w:val="20"/>
      <w:szCs w:val="20"/>
      <w:lang w:eastAsia="ar-SA"/>
      <w14:ligatures w14:val="none"/>
    </w:rPr>
  </w:style>
  <w:style w:type="paragraph" w:styleId="Odstavecseseznamem">
    <w:name w:val="List Paragraph"/>
    <w:basedOn w:val="Normln"/>
    <w:uiPriority w:val="34"/>
    <w:qFormat/>
    <w:rsid w:val="003F6AB6"/>
    <w:pPr>
      <w:ind w:left="720"/>
    </w:pPr>
  </w:style>
  <w:style w:type="paragraph" w:customStyle="1" w:styleId="5Vertragsueberschrifta">
    <w:name w:val="5. Vertragsueberschrift a."/>
    <w:next w:val="Normln"/>
    <w:rsid w:val="003F6AB6"/>
    <w:pPr>
      <w:numPr>
        <w:numId w:val="8"/>
      </w:numPr>
      <w:tabs>
        <w:tab w:val="left" w:pos="1701"/>
        <w:tab w:val="left" w:pos="2268"/>
        <w:tab w:val="left" w:pos="2835"/>
        <w:tab w:val="left" w:pos="3402"/>
      </w:tabs>
      <w:suppressAutoHyphens/>
      <w:spacing w:before="120" w:after="240" w:line="320" w:lineRule="exact"/>
      <w:jc w:val="both"/>
    </w:pPr>
    <w:rPr>
      <w:rFonts w:ascii="Times New Roman" w:eastAsia="Times New Roman" w:hAnsi="Times New Roman" w:cs="Times New Roman"/>
      <w:kern w:val="0"/>
      <w:szCs w:val="20"/>
      <w:lang w:val="de-DE" w:eastAsia="ar-SA"/>
      <w14:ligatures w14:val="none"/>
    </w:rPr>
  </w:style>
  <w:style w:type="paragraph" w:styleId="Zhlav">
    <w:name w:val="header"/>
    <w:basedOn w:val="Normln"/>
    <w:link w:val="ZhlavChar"/>
    <w:rsid w:val="003F6AB6"/>
    <w:pPr>
      <w:tabs>
        <w:tab w:val="center" w:pos="4536"/>
        <w:tab w:val="right" w:pos="9072"/>
      </w:tabs>
      <w:overflowPunct/>
      <w:autoSpaceDE/>
      <w:textAlignment w:val="auto"/>
    </w:pPr>
    <w:rPr>
      <w:sz w:val="24"/>
      <w:szCs w:val="24"/>
    </w:rPr>
  </w:style>
  <w:style w:type="character" w:customStyle="1" w:styleId="ZhlavChar">
    <w:name w:val="Záhlaví Char"/>
    <w:basedOn w:val="Standardnpsmoodstavce"/>
    <w:link w:val="Zhlav"/>
    <w:rsid w:val="003F6AB6"/>
    <w:rPr>
      <w:rFonts w:ascii="Times New Roman" w:eastAsia="Times New Roman" w:hAnsi="Times New Roman" w:cs="Times New Roman"/>
      <w:kern w:val="0"/>
      <w:sz w:val="24"/>
      <w:szCs w:val="24"/>
      <w:lang w:eastAsia="ar-SA"/>
      <w14:ligatures w14:val="none"/>
    </w:rPr>
  </w:style>
  <w:style w:type="paragraph" w:customStyle="1" w:styleId="Default">
    <w:name w:val="Default"/>
    <w:rsid w:val="003F6AB6"/>
    <w:pPr>
      <w:autoSpaceDE w:val="0"/>
      <w:autoSpaceDN w:val="0"/>
      <w:adjustRightInd w:val="0"/>
      <w:spacing w:after="0" w:line="240" w:lineRule="auto"/>
    </w:pPr>
    <w:rPr>
      <w:rFonts w:ascii="Calibri" w:hAnsi="Calibri" w:cs="Calibri"/>
      <w:color w:val="000000"/>
      <w:kern w:val="0"/>
      <w:sz w:val="24"/>
      <w:szCs w:val="24"/>
    </w:rPr>
  </w:style>
  <w:style w:type="paragraph" w:styleId="Zkladntext">
    <w:name w:val="Body Text"/>
    <w:basedOn w:val="Normln"/>
    <w:link w:val="ZkladntextChar"/>
    <w:uiPriority w:val="99"/>
    <w:semiHidden/>
    <w:unhideWhenUsed/>
    <w:rsid w:val="007F6F1D"/>
    <w:pPr>
      <w:suppressAutoHyphens w:val="0"/>
      <w:overflowPunct/>
      <w:autoSpaceDE/>
      <w:spacing w:after="120"/>
      <w:textAlignment w:val="auto"/>
    </w:pPr>
    <w:rPr>
      <w:bCs/>
      <w:szCs w:val="24"/>
      <w:lang w:eastAsia="cs-CZ"/>
    </w:rPr>
  </w:style>
  <w:style w:type="character" w:customStyle="1" w:styleId="ZkladntextChar">
    <w:name w:val="Základní text Char"/>
    <w:basedOn w:val="Standardnpsmoodstavce"/>
    <w:link w:val="Zkladntext"/>
    <w:uiPriority w:val="99"/>
    <w:semiHidden/>
    <w:rsid w:val="007F6F1D"/>
    <w:rPr>
      <w:rFonts w:ascii="Times New Roman" w:eastAsia="Times New Roman" w:hAnsi="Times New Roman" w:cs="Times New Roman"/>
      <w:bCs/>
      <w:kern w:val="0"/>
      <w:sz w:val="20"/>
      <w:szCs w:val="24"/>
      <w:lang w:eastAsia="cs-CZ"/>
      <w14:ligatures w14:val="none"/>
    </w:rPr>
  </w:style>
  <w:style w:type="character" w:styleId="Odkaznakoment">
    <w:name w:val="annotation reference"/>
    <w:basedOn w:val="Standardnpsmoodstavce"/>
    <w:uiPriority w:val="99"/>
    <w:semiHidden/>
    <w:unhideWhenUsed/>
    <w:rsid w:val="001470B8"/>
    <w:rPr>
      <w:sz w:val="16"/>
      <w:szCs w:val="16"/>
    </w:rPr>
  </w:style>
  <w:style w:type="paragraph" w:styleId="Textkomente">
    <w:name w:val="annotation text"/>
    <w:basedOn w:val="Normln"/>
    <w:link w:val="TextkomenteChar"/>
    <w:uiPriority w:val="99"/>
    <w:semiHidden/>
    <w:unhideWhenUsed/>
    <w:rsid w:val="001470B8"/>
  </w:style>
  <w:style w:type="character" w:customStyle="1" w:styleId="TextkomenteChar">
    <w:name w:val="Text komentáře Char"/>
    <w:basedOn w:val="Standardnpsmoodstavce"/>
    <w:link w:val="Textkomente"/>
    <w:uiPriority w:val="99"/>
    <w:semiHidden/>
    <w:rsid w:val="001470B8"/>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1470B8"/>
    <w:rPr>
      <w:b/>
      <w:bCs/>
    </w:rPr>
  </w:style>
  <w:style w:type="character" w:customStyle="1" w:styleId="PedmtkomenteChar">
    <w:name w:val="Předmět komentáře Char"/>
    <w:basedOn w:val="TextkomenteChar"/>
    <w:link w:val="Pedmtkomente"/>
    <w:uiPriority w:val="99"/>
    <w:semiHidden/>
    <w:rsid w:val="001470B8"/>
    <w:rPr>
      <w:rFonts w:ascii="Times New Roman" w:eastAsia="Times New Roman" w:hAnsi="Times New Roman" w:cs="Times New Roman"/>
      <w:b/>
      <w:bCs/>
      <w:kern w:val="0"/>
      <w:sz w:val="20"/>
      <w:szCs w:val="20"/>
      <w:lang w:eastAsia="ar-SA"/>
      <w14:ligatures w14:val="none"/>
    </w:rPr>
  </w:style>
  <w:style w:type="character" w:customStyle="1" w:styleId="Nadpis2Char">
    <w:name w:val="Nadpis 2 Char"/>
    <w:basedOn w:val="Standardnpsmoodstavce"/>
    <w:link w:val="Nadpis2"/>
    <w:uiPriority w:val="9"/>
    <w:rsid w:val="004B633E"/>
    <w:rPr>
      <w:rFonts w:ascii="Cambria" w:eastAsia="Times New Roman" w:hAnsi="Cambria" w:cs="Times New Roman"/>
      <w:b/>
      <w:bCs/>
      <w:color w:val="4F81BD"/>
      <w:kern w:val="0"/>
      <w:sz w:val="26"/>
      <w:szCs w:val="26"/>
      <w:lang w:eastAsia="cs-CZ"/>
      <w14:ligatures w14:val="none"/>
    </w:rPr>
  </w:style>
  <w:style w:type="paragraph" w:styleId="Revize">
    <w:name w:val="Revision"/>
    <w:hidden/>
    <w:uiPriority w:val="99"/>
    <w:semiHidden/>
    <w:rsid w:val="00C9055E"/>
    <w:pPr>
      <w:spacing w:after="0" w:line="240" w:lineRule="auto"/>
    </w:pPr>
    <w:rPr>
      <w:rFonts w:ascii="Times New Roman" w:eastAsia="Times New Roman" w:hAnsi="Times New Roman" w:cs="Times New Roman"/>
      <w:kern w:val="0"/>
      <w:sz w:val="20"/>
      <w:szCs w:val="20"/>
      <w:lang w:eastAsia="ar-SA"/>
      <w14:ligatures w14:val="none"/>
    </w:rPr>
  </w:style>
  <w:style w:type="character" w:styleId="Hypertextovodkaz">
    <w:name w:val="Hyperlink"/>
    <w:basedOn w:val="Standardnpsmoodstavce"/>
    <w:uiPriority w:val="99"/>
    <w:unhideWhenUsed/>
    <w:rsid w:val="002927CD"/>
    <w:rPr>
      <w:color w:val="0563C1" w:themeColor="hyperlink"/>
      <w:u w:val="single"/>
    </w:rPr>
  </w:style>
  <w:style w:type="character" w:styleId="Nevyeenzmnka">
    <w:name w:val="Unresolved Mention"/>
    <w:basedOn w:val="Standardnpsmoodstavce"/>
    <w:uiPriority w:val="99"/>
    <w:semiHidden/>
    <w:unhideWhenUsed/>
    <w:rsid w:val="00292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563294">
      <w:bodyDiv w:val="1"/>
      <w:marLeft w:val="0"/>
      <w:marRight w:val="0"/>
      <w:marTop w:val="0"/>
      <w:marBottom w:val="0"/>
      <w:divBdr>
        <w:top w:val="none" w:sz="0" w:space="0" w:color="auto"/>
        <w:left w:val="none" w:sz="0" w:space="0" w:color="auto"/>
        <w:bottom w:val="none" w:sz="0" w:space="0" w:color="auto"/>
        <w:right w:val="none" w:sz="0" w:space="0" w:color="auto"/>
      </w:divBdr>
    </w:div>
    <w:div w:id="16337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3200</Words>
  <Characters>18883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Kateřina Reková</cp:lastModifiedBy>
  <cp:revision>2</cp:revision>
  <dcterms:created xsi:type="dcterms:W3CDTF">2024-06-26T08:30:00Z</dcterms:created>
  <dcterms:modified xsi:type="dcterms:W3CDTF">2024-06-26T08:30:00Z</dcterms:modified>
</cp:coreProperties>
</file>