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EFA6D9" w14:textId="62A1AD40" w:rsidR="006E050E" w:rsidRPr="00AC70AB" w:rsidRDefault="006E050E" w:rsidP="00AC70AB">
      <w:pPr>
        <w:jc w:val="center"/>
        <w:rPr>
          <w:b/>
          <w:sz w:val="36"/>
          <w:szCs w:val="36"/>
        </w:rPr>
      </w:pPr>
      <w:bookmarkStart w:id="0" w:name="_GoBack"/>
      <w:bookmarkEnd w:id="0"/>
      <w:r w:rsidRPr="006E050E">
        <w:rPr>
          <w:b/>
          <w:sz w:val="36"/>
          <w:szCs w:val="36"/>
        </w:rPr>
        <w:t xml:space="preserve">SMLOUVA O </w:t>
      </w:r>
      <w:r w:rsidR="003C205A">
        <w:rPr>
          <w:b/>
          <w:sz w:val="36"/>
          <w:szCs w:val="36"/>
        </w:rPr>
        <w:t>OBSERVAČNÍ STUDII</w:t>
      </w:r>
    </w:p>
    <w:p w14:paraId="43B8F6F7" w14:textId="056DEAEA" w:rsidR="006E050E" w:rsidRPr="000861AB" w:rsidRDefault="006E050E" w:rsidP="007B4D43">
      <w:pPr>
        <w:jc w:val="both"/>
      </w:pPr>
      <w:r w:rsidRPr="00070F43">
        <w:t xml:space="preserve">Tato smlouva o </w:t>
      </w:r>
      <w:r w:rsidR="005D7070" w:rsidRPr="00070F43">
        <w:t>provádění</w:t>
      </w:r>
      <w:r w:rsidR="0092037B" w:rsidRPr="00070F43">
        <w:t xml:space="preserve"> </w:t>
      </w:r>
      <w:r w:rsidR="004D0A3B">
        <w:t xml:space="preserve">observační </w:t>
      </w:r>
      <w:r w:rsidR="00811570">
        <w:t>studie</w:t>
      </w:r>
      <w:r w:rsidRPr="00070F43">
        <w:t xml:space="preserve"> (dále jen „smlouva“) je uzavřena s účinností k datu </w:t>
      </w:r>
      <w:r w:rsidR="00775CD5" w:rsidRPr="00070F43">
        <w:t>účinnosti</w:t>
      </w:r>
      <w:r w:rsidR="00F20CFF" w:rsidRPr="00070F43">
        <w:t xml:space="preserve"> </w:t>
      </w:r>
      <w:r w:rsidRPr="00070F43">
        <w:t xml:space="preserve">(dále jen „datum účinnosti“), mezi společností </w:t>
      </w:r>
      <w:r w:rsidRPr="00070F43">
        <w:rPr>
          <w:b/>
          <w:bCs/>
        </w:rPr>
        <w:t>VALUE OUTCOMES s.r.o.</w:t>
      </w:r>
      <w:r w:rsidRPr="00070F43">
        <w:t xml:space="preserve"> se sídlem Václavská 316/12, 120 00 Praha 2, </w:t>
      </w:r>
      <w:r w:rsidR="00374F65" w:rsidRPr="00070F43">
        <w:t>IČO: 27079333, DIČ: CZ27079333</w:t>
      </w:r>
      <w:r w:rsidR="00072004" w:rsidDel="00072004">
        <w:t xml:space="preserve"> </w:t>
      </w:r>
      <w:r w:rsidRPr="00070F43">
        <w:t>(dále jen „VO“)</w:t>
      </w:r>
      <w:r w:rsidR="00F707BA" w:rsidRPr="00070F43">
        <w:t xml:space="preserve">, </w:t>
      </w:r>
      <w:r w:rsidR="005D7070" w:rsidRPr="00070F43">
        <w:t xml:space="preserve">a </w:t>
      </w:r>
      <w:r w:rsidR="00DF5D5F" w:rsidRPr="00070F43">
        <w:t>Všeobecná fakultní nemocnice</w:t>
      </w:r>
      <w:r w:rsidR="00CF3B39" w:rsidRPr="00070F43">
        <w:t xml:space="preserve"> v Praze</w:t>
      </w:r>
      <w:r w:rsidR="00EB55F8" w:rsidRPr="00070F43">
        <w:t xml:space="preserve">, </w:t>
      </w:r>
      <w:r w:rsidR="00CF3B39" w:rsidRPr="00070F43">
        <w:t>U Nemocnice 499/2</w:t>
      </w:r>
      <w:r w:rsidR="00EB55F8" w:rsidRPr="00070F43">
        <w:t xml:space="preserve">, </w:t>
      </w:r>
      <w:r w:rsidR="00CF3B39" w:rsidRPr="00070F43">
        <w:t>128 08</w:t>
      </w:r>
      <w:r w:rsidR="00EB55F8" w:rsidRPr="00070F43">
        <w:t xml:space="preserve"> </w:t>
      </w:r>
      <w:r w:rsidR="00CF3B39" w:rsidRPr="00070F43">
        <w:t>Praha 2</w:t>
      </w:r>
      <w:r w:rsidR="00EB55F8" w:rsidRPr="00070F43">
        <w:t xml:space="preserve">, </w:t>
      </w:r>
      <w:r w:rsidR="007135CD" w:rsidRPr="00070F43">
        <w:t>IČ</w:t>
      </w:r>
      <w:r w:rsidR="00EB55F8" w:rsidRPr="00070F43">
        <w:t xml:space="preserve">O: </w:t>
      </w:r>
      <w:r w:rsidR="00CF3B39" w:rsidRPr="00070F43">
        <w:t>00064165</w:t>
      </w:r>
      <w:r w:rsidR="007135CD" w:rsidRPr="00070F43">
        <w:t>, DIČ</w:t>
      </w:r>
      <w:r w:rsidR="00EB55F8" w:rsidRPr="00070F43">
        <w:t xml:space="preserve">: CZ </w:t>
      </w:r>
      <w:r w:rsidR="00CF3B39" w:rsidRPr="000861AB">
        <w:t xml:space="preserve">00064165, bankovní spojení: </w:t>
      </w:r>
      <w:proofErr w:type="spellStart"/>
      <w:r w:rsidR="00B2636A" w:rsidRPr="00B2636A">
        <w:rPr>
          <w:highlight w:val="black"/>
        </w:rPr>
        <w:t>xxxxxxxxxxxx</w:t>
      </w:r>
      <w:proofErr w:type="spellEnd"/>
      <w:r w:rsidR="00CF3B39" w:rsidRPr="000861AB">
        <w:t xml:space="preserve"> zastoupena</w:t>
      </w:r>
      <w:r w:rsidR="00716FB7" w:rsidRPr="000861AB">
        <w:rPr>
          <w:lang w:val="en-US"/>
        </w:rPr>
        <w:t xml:space="preserve"> </w:t>
      </w:r>
      <w:proofErr w:type="spellStart"/>
      <w:r w:rsidR="0018488C" w:rsidRPr="0018488C">
        <w:rPr>
          <w:b/>
          <w:bCs/>
          <w:highlight w:val="black"/>
          <w:lang w:val="en-US"/>
        </w:rPr>
        <w:t>xxxxxxxxxxxxxxxxxxxxxxxxxxxxxxxxxxxxxxxxxxxxxxx</w:t>
      </w:r>
      <w:proofErr w:type="spellEnd"/>
      <w:r w:rsidR="00893DE2" w:rsidRPr="00893DE2" w:rsidDel="00893DE2">
        <w:rPr>
          <w:b/>
          <w:bCs/>
          <w:lang w:val="en-US"/>
        </w:rPr>
        <w:t xml:space="preserve"> </w:t>
      </w:r>
      <w:r w:rsidR="007B2713" w:rsidRPr="000861AB">
        <w:t>(dále jen „poskytovatel“) a</w:t>
      </w:r>
      <w:r w:rsidR="00D449AE" w:rsidRPr="000861AB">
        <w:t xml:space="preserve"> </w:t>
      </w:r>
      <w:proofErr w:type="spellStart"/>
      <w:r w:rsidR="00565D96" w:rsidRPr="00565D96">
        <w:rPr>
          <w:b/>
          <w:bCs/>
          <w:highlight w:val="black"/>
        </w:rPr>
        <w:t>xx</w:t>
      </w:r>
      <w:r w:rsidR="00565D96">
        <w:rPr>
          <w:b/>
          <w:bCs/>
          <w:highlight w:val="black"/>
        </w:rPr>
        <w:t>xxxxxxxxxxxxxxxxxxxxxx</w:t>
      </w:r>
      <w:r w:rsidR="00565D96" w:rsidRPr="00565D96">
        <w:rPr>
          <w:b/>
          <w:bCs/>
          <w:highlight w:val="black"/>
        </w:rPr>
        <w:t>x</w:t>
      </w:r>
      <w:proofErr w:type="spellEnd"/>
      <w:r w:rsidR="00EB55F8" w:rsidRPr="000861AB">
        <w:t xml:space="preserve"> </w:t>
      </w:r>
      <w:r w:rsidR="003C205A" w:rsidRPr="000861AB">
        <w:t>Centrum pro plicní hypertenzi VFN, II. interní klinika VFN a 1. LF UK</w:t>
      </w:r>
      <w:r w:rsidR="00811570" w:rsidRPr="000861AB">
        <w:t xml:space="preserve">, </w:t>
      </w:r>
      <w:r w:rsidR="00EB55F8" w:rsidRPr="000861AB">
        <w:t>(dále jen „lékař“)</w:t>
      </w:r>
    </w:p>
    <w:p w14:paraId="24EE1858" w14:textId="7D4506A0" w:rsidR="006E050E" w:rsidRPr="000861AB" w:rsidRDefault="006E050E" w:rsidP="007B4D43">
      <w:pPr>
        <w:jc w:val="both"/>
      </w:pPr>
      <w:r w:rsidRPr="000861AB">
        <w:t>VZHLEDEM K TOMU, ŽE poskytovatel</w:t>
      </w:r>
      <w:r w:rsidR="009102E7" w:rsidRPr="000861AB">
        <w:t xml:space="preserve"> a lékař</w:t>
      </w:r>
      <w:r w:rsidRPr="000861AB">
        <w:t xml:space="preserve"> </w:t>
      </w:r>
      <w:r w:rsidR="003C205A" w:rsidRPr="000861AB">
        <w:t>mají zkušenosti s prováděním observačních studií</w:t>
      </w:r>
      <w:r w:rsidRPr="000861AB">
        <w:t>;</w:t>
      </w:r>
    </w:p>
    <w:p w14:paraId="7E66A1F7" w14:textId="186136E3" w:rsidR="006E050E" w:rsidRPr="000861AB" w:rsidRDefault="006E050E" w:rsidP="007B4D43">
      <w:pPr>
        <w:jc w:val="both"/>
      </w:pPr>
      <w:r w:rsidRPr="000861AB">
        <w:t xml:space="preserve">VZHLEDEM K </w:t>
      </w:r>
      <w:bookmarkStart w:id="1" w:name="_Hlk170134931"/>
      <w:r w:rsidRPr="000861AB">
        <w:t xml:space="preserve">TOMU, ŽE společnost </w:t>
      </w:r>
      <w:r w:rsidR="006900FF" w:rsidRPr="000861AB">
        <w:t>VO</w:t>
      </w:r>
      <w:r w:rsidRPr="000861AB">
        <w:t xml:space="preserve"> si přeje, aby poskytovatel a </w:t>
      </w:r>
      <w:r w:rsidR="009102E7" w:rsidRPr="000861AB">
        <w:t xml:space="preserve">lékař </w:t>
      </w:r>
      <w:r w:rsidRPr="000861AB">
        <w:t xml:space="preserve">provedli </w:t>
      </w:r>
      <w:r w:rsidR="003C205A" w:rsidRPr="000861AB">
        <w:t>tuto observační studii nazvanou</w:t>
      </w:r>
      <w:r w:rsidRPr="000861AB">
        <w:t xml:space="preserve"> </w:t>
      </w:r>
      <w:r w:rsidR="006900FF" w:rsidRPr="000861AB">
        <w:t>„</w:t>
      </w:r>
      <w:proofErr w:type="spellStart"/>
      <w:r w:rsidR="00565D96" w:rsidRPr="00565D96">
        <w:rPr>
          <w:b/>
          <w:bCs/>
          <w:highlight w:val="black"/>
        </w:rPr>
        <w:t>xx</w:t>
      </w:r>
      <w:r w:rsidR="00565D96">
        <w:rPr>
          <w:b/>
          <w:bCs/>
          <w:highlight w:val="black"/>
        </w:rPr>
        <w:t>xxxxxxxxxxxxxxxxxxxxxx</w:t>
      </w:r>
      <w:r w:rsidR="00565D96" w:rsidRPr="00565D96">
        <w:rPr>
          <w:b/>
          <w:bCs/>
          <w:highlight w:val="black"/>
        </w:rPr>
        <w:t>x</w:t>
      </w:r>
      <w:bookmarkEnd w:id="1"/>
      <w:proofErr w:type="spellEnd"/>
      <w:r w:rsidRPr="000861AB">
        <w:t>“ (dále jen „</w:t>
      </w:r>
      <w:r w:rsidR="00716FB7" w:rsidRPr="000861AB">
        <w:t>studie</w:t>
      </w:r>
      <w:r w:rsidRPr="000861AB">
        <w:t>“).</w:t>
      </w:r>
    </w:p>
    <w:p w14:paraId="0981968C" w14:textId="582429FF" w:rsidR="006E050E" w:rsidRPr="000861AB" w:rsidRDefault="006E050E" w:rsidP="007B4D43">
      <w:pPr>
        <w:jc w:val="both"/>
      </w:pPr>
      <w:r w:rsidRPr="000861AB">
        <w:t xml:space="preserve">NA ZÁKLADĚ TOHO a s ohledem na vzájemné závazky a ujednání obsažená v této smlouvě, a za řádné a přiměřené protiplnění, jehož přijetí a dostatečnost se tímto potvrzuje, se </w:t>
      </w:r>
      <w:r w:rsidR="006900FF" w:rsidRPr="000861AB">
        <w:t>VO</w:t>
      </w:r>
      <w:r w:rsidR="009102E7" w:rsidRPr="000861AB">
        <w:t>,</w:t>
      </w:r>
      <w:r w:rsidR="00937415" w:rsidRPr="000861AB">
        <w:t xml:space="preserve"> </w:t>
      </w:r>
      <w:r w:rsidRPr="000861AB">
        <w:t xml:space="preserve">poskytovatel </w:t>
      </w:r>
      <w:r w:rsidR="009102E7" w:rsidRPr="000861AB">
        <w:t xml:space="preserve">a lékař </w:t>
      </w:r>
      <w:r w:rsidRPr="000861AB">
        <w:t>dohodl</w:t>
      </w:r>
      <w:r w:rsidR="009102E7" w:rsidRPr="000861AB">
        <w:t>i</w:t>
      </w:r>
      <w:r w:rsidRPr="000861AB">
        <w:t xml:space="preserve"> takto:</w:t>
      </w:r>
    </w:p>
    <w:p w14:paraId="4B791E79" w14:textId="35520BDB" w:rsidR="006E050E" w:rsidRPr="000861AB" w:rsidRDefault="006E050E" w:rsidP="007B4D43">
      <w:pPr>
        <w:jc w:val="both"/>
        <w:rPr>
          <w:b/>
        </w:rPr>
      </w:pPr>
      <w:r w:rsidRPr="000861AB">
        <w:rPr>
          <w:b/>
        </w:rPr>
        <w:t>1.</w:t>
      </w:r>
      <w:r w:rsidRPr="000861AB">
        <w:rPr>
          <w:b/>
        </w:rPr>
        <w:tab/>
      </w:r>
      <w:r w:rsidR="003C205A" w:rsidRPr="000861AB">
        <w:rPr>
          <w:b/>
        </w:rPr>
        <w:t>Studie</w:t>
      </w:r>
    </w:p>
    <w:p w14:paraId="0092E8D8" w14:textId="77777777" w:rsidR="006900FF" w:rsidRPr="000861AB" w:rsidRDefault="006E050E" w:rsidP="007B4D43">
      <w:pPr>
        <w:jc w:val="both"/>
      </w:pPr>
      <w:r w:rsidRPr="000861AB">
        <w:t>1.1</w:t>
      </w:r>
      <w:r w:rsidRPr="000861AB">
        <w:tab/>
      </w:r>
      <w:r w:rsidR="006900FF" w:rsidRPr="000861AB">
        <w:rPr>
          <w:u w:val="single"/>
        </w:rPr>
        <w:t>Předmět</w:t>
      </w:r>
    </w:p>
    <w:p w14:paraId="1EFB54A0" w14:textId="21226695" w:rsidR="006900FF" w:rsidRPr="000861AB" w:rsidRDefault="006900FF" w:rsidP="007B4D43">
      <w:pPr>
        <w:jc w:val="both"/>
      </w:pPr>
      <w:r w:rsidRPr="000861AB">
        <w:t xml:space="preserve">Poskytovatel a </w:t>
      </w:r>
      <w:r w:rsidR="009102E7" w:rsidRPr="000861AB">
        <w:t xml:space="preserve">lékař </w:t>
      </w:r>
      <w:r w:rsidRPr="000861AB">
        <w:t xml:space="preserve">budou provádět </w:t>
      </w:r>
      <w:r w:rsidR="003C205A" w:rsidRPr="000861AB">
        <w:t>studii</w:t>
      </w:r>
      <w:r w:rsidR="00D449AE" w:rsidRPr="000861AB">
        <w:t xml:space="preserve"> </w:t>
      </w:r>
      <w:r w:rsidRPr="000861AB">
        <w:t xml:space="preserve">podle protokolu nazvaného </w:t>
      </w:r>
      <w:r w:rsidRPr="000861AB">
        <w:rPr>
          <w:b/>
        </w:rPr>
        <w:t>„</w:t>
      </w:r>
      <w:proofErr w:type="spellStart"/>
      <w:r w:rsidR="00565D96" w:rsidRPr="00565D96">
        <w:rPr>
          <w:b/>
          <w:bCs/>
          <w:highlight w:val="black"/>
        </w:rPr>
        <w:t>xx</w:t>
      </w:r>
      <w:r w:rsidR="00565D96">
        <w:rPr>
          <w:b/>
          <w:bCs/>
          <w:highlight w:val="black"/>
        </w:rPr>
        <w:t>xxxxxxxxxxxxxxxxxxxxxx</w:t>
      </w:r>
      <w:r w:rsidR="00565D96" w:rsidRPr="00565D96">
        <w:rPr>
          <w:b/>
          <w:bCs/>
          <w:highlight w:val="black"/>
        </w:rPr>
        <w:t>x</w:t>
      </w:r>
      <w:proofErr w:type="spellEnd"/>
      <w:r w:rsidRPr="000861AB">
        <w:rPr>
          <w:b/>
        </w:rPr>
        <w:t xml:space="preserve">“, </w:t>
      </w:r>
      <w:r w:rsidR="005D7070" w:rsidRPr="000861AB">
        <w:rPr>
          <w:bCs/>
        </w:rPr>
        <w:t>v jeho aktuálně platné verzi</w:t>
      </w:r>
      <w:r w:rsidR="00775CD5" w:rsidRPr="000861AB">
        <w:rPr>
          <w:bCs/>
        </w:rPr>
        <w:t xml:space="preserve"> (dále jen „protokol“)</w:t>
      </w:r>
      <w:r w:rsidRPr="000861AB">
        <w:rPr>
          <w:bCs/>
        </w:rPr>
        <w:t>,</w:t>
      </w:r>
      <w:r w:rsidRPr="000861AB">
        <w:t xml:space="preserve"> který je</w:t>
      </w:r>
      <w:r w:rsidR="00775CD5" w:rsidRPr="000861AB">
        <w:t xml:space="preserve"> </w:t>
      </w:r>
      <w:r w:rsidR="005D7070" w:rsidRPr="000861AB">
        <w:t xml:space="preserve">založen u </w:t>
      </w:r>
      <w:r w:rsidR="00775CD5" w:rsidRPr="000861AB">
        <w:t>lékaře,</w:t>
      </w:r>
      <w:r w:rsidR="00D5454E" w:rsidRPr="000861AB">
        <w:t xml:space="preserve"> a dle této smlouvy v jejím platném znění,</w:t>
      </w:r>
      <w:r w:rsidRPr="000861AB">
        <w:t xml:space="preserve"> a výsledky </w:t>
      </w:r>
      <w:r w:rsidR="003C205A" w:rsidRPr="000861AB">
        <w:t>studie</w:t>
      </w:r>
      <w:r w:rsidR="00564741" w:rsidRPr="000861AB">
        <w:t xml:space="preserve"> </w:t>
      </w:r>
      <w:r w:rsidRPr="000861AB">
        <w:t>poskytn</w:t>
      </w:r>
      <w:r w:rsidR="005D7070" w:rsidRPr="000861AB">
        <w:t>ou</w:t>
      </w:r>
      <w:r w:rsidRPr="000861AB">
        <w:t xml:space="preserve"> VO. </w:t>
      </w:r>
      <w:r w:rsidR="00641000" w:rsidRPr="000861AB">
        <w:t>Poskytovatel ani lékař nezmění ani neupraví protokol bez předchozího písemného souhlasu VO, pokud to není ze zákona povinné pro ochranu bezpečnosti, zdraví nebo práv pacientů (jak jsou definovány níže).</w:t>
      </w:r>
      <w:r w:rsidR="003C205A" w:rsidRPr="000861AB">
        <w:t xml:space="preserve"> </w:t>
      </w:r>
    </w:p>
    <w:p w14:paraId="2AEA53C5" w14:textId="6F17C8D7" w:rsidR="006E050E" w:rsidRPr="000861AB" w:rsidRDefault="006E050E" w:rsidP="007B4D43">
      <w:pPr>
        <w:jc w:val="both"/>
      </w:pPr>
      <w:r w:rsidRPr="000861AB">
        <w:t>1.2</w:t>
      </w:r>
      <w:r w:rsidRPr="000861AB">
        <w:tab/>
      </w:r>
      <w:r w:rsidR="003C205A" w:rsidRPr="000861AB">
        <w:rPr>
          <w:u w:val="single"/>
        </w:rPr>
        <w:t>Observační studie</w:t>
      </w:r>
    </w:p>
    <w:p w14:paraId="7A9C8325" w14:textId="7B6374BC" w:rsidR="006E050E" w:rsidRPr="000861AB" w:rsidRDefault="006E050E" w:rsidP="003D3734">
      <w:pPr>
        <w:ind w:left="708" w:hanging="708"/>
        <w:jc w:val="both"/>
      </w:pPr>
      <w:r w:rsidRPr="000861AB">
        <w:t>(a)</w:t>
      </w:r>
      <w:r w:rsidRPr="000861AB">
        <w:tab/>
        <w:t xml:space="preserve">Poskytovatel a </w:t>
      </w:r>
      <w:r w:rsidR="00641000" w:rsidRPr="000861AB">
        <w:t xml:space="preserve">lékař </w:t>
      </w:r>
      <w:r w:rsidRPr="000861AB">
        <w:t xml:space="preserve">se zdrží veškerých aktivit, které mohou vést ke klasifikaci </w:t>
      </w:r>
      <w:r w:rsidR="003C205A" w:rsidRPr="000861AB">
        <w:t>studie</w:t>
      </w:r>
      <w:r w:rsidR="00564741" w:rsidRPr="000861AB">
        <w:t xml:space="preserve"> </w:t>
      </w:r>
      <w:r w:rsidRPr="000861AB">
        <w:t>jako</w:t>
      </w:r>
      <w:r w:rsidR="00641000" w:rsidRPr="000861AB">
        <w:t xml:space="preserve"> </w:t>
      </w:r>
      <w:r w:rsidRPr="000861AB">
        <w:t>intervenční</w:t>
      </w:r>
      <w:r w:rsidR="00B626CE" w:rsidRPr="000861AB">
        <w:t xml:space="preserve"> studie nebo</w:t>
      </w:r>
      <w:r w:rsidRPr="000861AB">
        <w:t xml:space="preserve"> klinického hodnocení dle platných zákonů a předp</w:t>
      </w:r>
      <w:r w:rsidR="00937415" w:rsidRPr="000861AB">
        <w:t>isů (jak jsou definovány níže v </w:t>
      </w:r>
      <w:r w:rsidRPr="000861AB">
        <w:t xml:space="preserve">odstavci 2.1). </w:t>
      </w:r>
    </w:p>
    <w:p w14:paraId="4F07640D" w14:textId="6961A91D" w:rsidR="00BD5644" w:rsidRPr="000861AB" w:rsidRDefault="006E050E" w:rsidP="00AC70AB">
      <w:pPr>
        <w:ind w:left="708" w:hanging="708"/>
        <w:jc w:val="both"/>
      </w:pPr>
      <w:r w:rsidRPr="000861AB">
        <w:t>(b)</w:t>
      </w:r>
      <w:r w:rsidRPr="000861AB">
        <w:tab/>
        <w:t>Smluvní strany potvrzují, že účelem uzavření této smlouvy není ovlivnit, a že žádným způsobem neovlivní jejich komerční provoz, zejména úkony nákupu poskytovatele. Dále</w:t>
      </w:r>
      <w:r w:rsidR="00FE6513" w:rsidRPr="000861AB">
        <w:t xml:space="preserve"> poskytovatel </w:t>
      </w:r>
      <w:r w:rsidRPr="000861AB">
        <w:t xml:space="preserve">a </w:t>
      </w:r>
      <w:r w:rsidR="00641000" w:rsidRPr="000861AB">
        <w:t xml:space="preserve">lékař </w:t>
      </w:r>
      <w:r w:rsidRPr="000861AB">
        <w:t xml:space="preserve">potvrzují, že </w:t>
      </w:r>
      <w:r w:rsidR="003C205A" w:rsidRPr="000861AB">
        <w:t>studie</w:t>
      </w:r>
      <w:r w:rsidR="004711A3" w:rsidRPr="000861AB">
        <w:t xml:space="preserve"> </w:t>
      </w:r>
      <w:r w:rsidRPr="000861AB">
        <w:t xml:space="preserve">neovlivní budoucí předepisování léčiv </w:t>
      </w:r>
      <w:r w:rsidR="00641000" w:rsidRPr="000861AB">
        <w:t>lékařem</w:t>
      </w:r>
      <w:r w:rsidRPr="000861AB">
        <w:t>. Poskytovatel a</w:t>
      </w:r>
      <w:r w:rsidR="00937415" w:rsidRPr="000861AB">
        <w:t> </w:t>
      </w:r>
      <w:r w:rsidR="00641000" w:rsidRPr="000861AB">
        <w:t xml:space="preserve">lékař </w:t>
      </w:r>
      <w:r w:rsidRPr="000861AB">
        <w:t>uznávají a potvrzují, že veškeré předpisy jsou a budou vystavovány výhradně na základě zdravotních indikací.</w:t>
      </w:r>
    </w:p>
    <w:p w14:paraId="7DB0CE23" w14:textId="5ECAF46D" w:rsidR="006E050E" w:rsidRPr="000861AB" w:rsidRDefault="006E050E" w:rsidP="003D3734">
      <w:pPr>
        <w:ind w:left="708" w:hanging="708"/>
        <w:jc w:val="both"/>
      </w:pPr>
      <w:r w:rsidRPr="000861AB">
        <w:t>1.</w:t>
      </w:r>
      <w:r w:rsidR="00641000" w:rsidRPr="000861AB">
        <w:t>3</w:t>
      </w:r>
      <w:r w:rsidRPr="000861AB">
        <w:tab/>
      </w:r>
      <w:r w:rsidRPr="000861AB">
        <w:rPr>
          <w:u w:val="single"/>
        </w:rPr>
        <w:t>Nábor</w:t>
      </w:r>
    </w:p>
    <w:p w14:paraId="02E11FDC" w14:textId="2C105445" w:rsidR="006E050E" w:rsidRPr="000861AB" w:rsidRDefault="006E050E" w:rsidP="003D3734">
      <w:pPr>
        <w:ind w:left="708" w:hanging="708"/>
        <w:jc w:val="both"/>
      </w:pPr>
      <w:r w:rsidRPr="000861AB">
        <w:t>(a)</w:t>
      </w:r>
      <w:r w:rsidRPr="000861AB">
        <w:tab/>
      </w:r>
      <w:r w:rsidR="00CA544F" w:rsidRPr="000861AB">
        <w:t>Celkem je plánováno</w:t>
      </w:r>
      <w:r w:rsidR="00072004" w:rsidRPr="000861AB">
        <w:t xml:space="preserve"> v tomto centru </w:t>
      </w:r>
      <w:r w:rsidR="00CA544F" w:rsidRPr="000861AB">
        <w:t xml:space="preserve">zařazení </w:t>
      </w:r>
      <w:proofErr w:type="spellStart"/>
      <w:r w:rsidR="00565D96" w:rsidRPr="00565D96">
        <w:rPr>
          <w:highlight w:val="black"/>
        </w:rPr>
        <w:t>xx</w:t>
      </w:r>
      <w:proofErr w:type="spellEnd"/>
      <w:r w:rsidRPr="000861AB">
        <w:t xml:space="preserve"> pacientů</w:t>
      </w:r>
      <w:r w:rsidR="00072004" w:rsidRPr="000861AB">
        <w:t>.</w:t>
      </w:r>
      <w:r w:rsidRPr="000861AB">
        <w:t xml:space="preserve"> </w:t>
      </w:r>
    </w:p>
    <w:p w14:paraId="118FFA3D" w14:textId="7F55F06B" w:rsidR="006E050E" w:rsidRPr="000861AB" w:rsidRDefault="006E050E" w:rsidP="003D3734">
      <w:pPr>
        <w:ind w:left="708" w:hanging="708"/>
        <w:jc w:val="both"/>
      </w:pPr>
      <w:r w:rsidRPr="000861AB">
        <w:t>(b)</w:t>
      </w:r>
      <w:r w:rsidRPr="000861AB">
        <w:tab/>
        <w:t xml:space="preserve">Po předchozí </w:t>
      </w:r>
      <w:r w:rsidR="00203DD7" w:rsidRPr="000861AB">
        <w:t xml:space="preserve">výzvě </w:t>
      </w:r>
      <w:r w:rsidR="00CA544F" w:rsidRPr="000861AB">
        <w:t>VO</w:t>
      </w:r>
      <w:r w:rsidRPr="000861AB">
        <w:t xml:space="preserve"> zastaví poskytovatel a </w:t>
      </w:r>
      <w:r w:rsidR="00B37614" w:rsidRPr="000861AB">
        <w:t xml:space="preserve">lékař </w:t>
      </w:r>
      <w:r w:rsidRPr="000861AB">
        <w:t xml:space="preserve">nábor </w:t>
      </w:r>
      <w:r w:rsidR="005D7070" w:rsidRPr="000861AB">
        <w:t>pacientů</w:t>
      </w:r>
      <w:r w:rsidRPr="000861AB">
        <w:t xml:space="preserve">, pokud (i) je dosaženo plánovaného maximálního celkového počtu </w:t>
      </w:r>
      <w:r w:rsidR="005D7070" w:rsidRPr="000861AB">
        <w:t>pacientů</w:t>
      </w:r>
      <w:r w:rsidRPr="000861AB">
        <w:t xml:space="preserve"> nebo (</w:t>
      </w:r>
      <w:proofErr w:type="spellStart"/>
      <w:r w:rsidRPr="000861AB">
        <w:t>ii</w:t>
      </w:r>
      <w:proofErr w:type="spellEnd"/>
      <w:r w:rsidRPr="000861AB">
        <w:t xml:space="preserve">) se </w:t>
      </w:r>
      <w:r w:rsidR="00CA544F" w:rsidRPr="000861AB">
        <w:t>VO</w:t>
      </w:r>
      <w:r w:rsidRPr="000861AB">
        <w:t xml:space="preserve"> rozhodne zastavit nábor </w:t>
      </w:r>
      <w:r w:rsidR="005D7070" w:rsidRPr="000861AB">
        <w:t xml:space="preserve">pacientů </w:t>
      </w:r>
      <w:r w:rsidRPr="000861AB">
        <w:t xml:space="preserve">do </w:t>
      </w:r>
      <w:r w:rsidR="00265C58" w:rsidRPr="000861AB">
        <w:t>studie</w:t>
      </w:r>
      <w:r w:rsidR="006C2A85" w:rsidRPr="000861AB">
        <w:t xml:space="preserve"> </w:t>
      </w:r>
      <w:r w:rsidRPr="000861AB">
        <w:t xml:space="preserve">nebo v centru poskytovatele. </w:t>
      </w:r>
    </w:p>
    <w:p w14:paraId="5B7FBC4B" w14:textId="5DC341A9" w:rsidR="006E050E" w:rsidRPr="000861AB" w:rsidRDefault="006E050E" w:rsidP="003D3734">
      <w:pPr>
        <w:ind w:left="708" w:hanging="708"/>
        <w:jc w:val="both"/>
      </w:pPr>
      <w:r w:rsidRPr="000861AB">
        <w:lastRenderedPageBreak/>
        <w:t>(c)</w:t>
      </w:r>
      <w:r w:rsidRPr="000861AB">
        <w:tab/>
        <w:t xml:space="preserve">Pokud v důsledku nepředvídatelných okolností nebude cíle pro nábor </w:t>
      </w:r>
      <w:r w:rsidR="005D7070" w:rsidRPr="000861AB">
        <w:t>pacientů</w:t>
      </w:r>
      <w:r w:rsidRPr="000861AB">
        <w:t xml:space="preserve"> dosaženo ve stanoveném časovém období přesto, že poskytovatel a </w:t>
      </w:r>
      <w:r w:rsidR="00B37614" w:rsidRPr="000861AB">
        <w:t xml:space="preserve">lékař </w:t>
      </w:r>
      <w:r w:rsidRPr="000861AB">
        <w:t xml:space="preserve">vynaložili řádné úsilí, pak může </w:t>
      </w:r>
      <w:r w:rsidR="00CA544F" w:rsidRPr="000861AB">
        <w:t>VO</w:t>
      </w:r>
      <w:r w:rsidR="00FE6513" w:rsidRPr="000861AB">
        <w:t>,</w:t>
      </w:r>
      <w:r w:rsidRPr="000861AB">
        <w:t xml:space="preserve"> dle vlastního uvážení</w:t>
      </w:r>
      <w:r w:rsidR="00FE6513" w:rsidRPr="000861AB">
        <w:t>,</w:t>
      </w:r>
      <w:r w:rsidRPr="000861AB">
        <w:t xml:space="preserve"> buď období pro nábor do </w:t>
      </w:r>
      <w:r w:rsidR="00265C58" w:rsidRPr="000861AB">
        <w:t>studie</w:t>
      </w:r>
      <w:r w:rsidR="006C2A85" w:rsidRPr="000861AB">
        <w:t xml:space="preserve"> </w:t>
      </w:r>
      <w:r w:rsidRPr="000861AB">
        <w:t xml:space="preserve">prodloužit, anebo cíl náboru pro </w:t>
      </w:r>
      <w:r w:rsidR="00265C58" w:rsidRPr="000861AB">
        <w:t>studii</w:t>
      </w:r>
      <w:r w:rsidR="006C2A85" w:rsidRPr="000861AB">
        <w:t xml:space="preserve"> </w:t>
      </w:r>
      <w:r w:rsidRPr="000861AB">
        <w:t>jinak upravit.</w:t>
      </w:r>
      <w:r w:rsidR="00F91C8F" w:rsidRPr="000861AB">
        <w:t xml:space="preserve"> Předpokládaný termín ukončení náboru pacientů stanovený protokolem je </w:t>
      </w:r>
      <w:r w:rsidR="00265C58" w:rsidRPr="000861AB">
        <w:t> </w:t>
      </w:r>
      <w:proofErr w:type="spellStart"/>
      <w:r w:rsidR="00565D96" w:rsidRPr="00565D96">
        <w:rPr>
          <w:highlight w:val="black"/>
        </w:rPr>
        <w:t>xxxxx</w:t>
      </w:r>
      <w:proofErr w:type="spellEnd"/>
      <w:r w:rsidR="00265C58" w:rsidRPr="000861AB">
        <w:t xml:space="preserve"> od zahájení sběru dat</w:t>
      </w:r>
      <w:r w:rsidR="00F91C8F" w:rsidRPr="000861AB">
        <w:t>.</w:t>
      </w:r>
    </w:p>
    <w:p w14:paraId="4E677AB0" w14:textId="019E2A8E" w:rsidR="006E050E" w:rsidRPr="000861AB" w:rsidRDefault="006E050E" w:rsidP="007B4D43">
      <w:pPr>
        <w:jc w:val="both"/>
      </w:pPr>
      <w:r w:rsidRPr="000861AB">
        <w:t>1.</w:t>
      </w:r>
      <w:r w:rsidR="00B37614" w:rsidRPr="000861AB">
        <w:t>4</w:t>
      </w:r>
      <w:r w:rsidRPr="000861AB">
        <w:tab/>
      </w:r>
      <w:r w:rsidRPr="000861AB">
        <w:rPr>
          <w:u w:val="single"/>
        </w:rPr>
        <w:t xml:space="preserve">Zahájení </w:t>
      </w:r>
      <w:r w:rsidR="00265C58" w:rsidRPr="000861AB">
        <w:rPr>
          <w:u w:val="single"/>
        </w:rPr>
        <w:t>studie</w:t>
      </w:r>
    </w:p>
    <w:p w14:paraId="72DA8BEC" w14:textId="3F50C7EE" w:rsidR="006E050E" w:rsidRPr="000861AB" w:rsidRDefault="006E050E" w:rsidP="003D3734">
      <w:pPr>
        <w:ind w:left="708" w:hanging="708"/>
        <w:jc w:val="both"/>
      </w:pPr>
      <w:r w:rsidRPr="000861AB">
        <w:t>(a)</w:t>
      </w:r>
      <w:r w:rsidRPr="000861AB">
        <w:tab/>
        <w:t xml:space="preserve">Poskytovatel nezahájí a nedovolí </w:t>
      </w:r>
      <w:r w:rsidR="00B37614" w:rsidRPr="000861AB">
        <w:t xml:space="preserve">lékaři </w:t>
      </w:r>
      <w:r w:rsidRPr="000861AB">
        <w:t xml:space="preserve">zahájit nábor potenciálních </w:t>
      </w:r>
      <w:r w:rsidR="005D7070" w:rsidRPr="000861AB">
        <w:t>pacientů</w:t>
      </w:r>
      <w:r w:rsidRPr="000861AB">
        <w:t xml:space="preserve"> pro účast v</w:t>
      </w:r>
      <w:r w:rsidR="00265C58" w:rsidRPr="000861AB">
        <w:t>e studii</w:t>
      </w:r>
      <w:r w:rsidRPr="000861AB">
        <w:t xml:space="preserve">, dokud </w:t>
      </w:r>
      <w:r w:rsidR="00B37614" w:rsidRPr="000861AB">
        <w:t xml:space="preserve">lékař (i) nebude VO informován, že </w:t>
      </w:r>
      <w:r w:rsidR="00265C58" w:rsidRPr="000861AB">
        <w:t>studii</w:t>
      </w:r>
      <w:r w:rsidR="00B37614" w:rsidRPr="000861AB">
        <w:t xml:space="preserve"> je možné zahájit (</w:t>
      </w:r>
      <w:proofErr w:type="spellStart"/>
      <w:r w:rsidR="00B37614" w:rsidRPr="000861AB">
        <w:t>ii</w:t>
      </w:r>
      <w:proofErr w:type="spellEnd"/>
      <w:r w:rsidR="00B37614" w:rsidRPr="000861AB">
        <w:t xml:space="preserve">) bude mít k dispozici veškerou dokumentaci potřebnou k provádění </w:t>
      </w:r>
      <w:r w:rsidR="00265C58" w:rsidRPr="000861AB">
        <w:t>studie</w:t>
      </w:r>
      <w:r w:rsidR="00B37614" w:rsidRPr="000861AB">
        <w:t xml:space="preserve">, kterou mu dodá VO. </w:t>
      </w:r>
    </w:p>
    <w:p w14:paraId="049D06FE" w14:textId="154D4140" w:rsidR="00C56F52" w:rsidRPr="000861AB" w:rsidRDefault="006E050E" w:rsidP="003D3734">
      <w:pPr>
        <w:ind w:left="708" w:hanging="708"/>
        <w:jc w:val="both"/>
      </w:pPr>
      <w:r w:rsidRPr="000861AB">
        <w:t>(b)</w:t>
      </w:r>
      <w:r w:rsidRPr="000861AB">
        <w:tab/>
      </w:r>
      <w:r w:rsidR="00BA7B7E" w:rsidRPr="000861AB">
        <w:t>VO</w:t>
      </w:r>
      <w:r w:rsidR="00EF045C" w:rsidRPr="000861AB">
        <w:t xml:space="preserve"> v dohodě s</w:t>
      </w:r>
      <w:r w:rsidR="009B0076" w:rsidRPr="000861AB">
        <w:t xml:space="preserve"> poskytovatelem a lékařem </w:t>
      </w:r>
      <w:r w:rsidRPr="000861AB">
        <w:t xml:space="preserve">určí </w:t>
      </w:r>
      <w:r w:rsidR="00102E48" w:rsidRPr="000861AB">
        <w:t xml:space="preserve">lékaře </w:t>
      </w:r>
      <w:r w:rsidRPr="000861AB">
        <w:t xml:space="preserve">a spolupracující osoby potřebné k zajištění provádění </w:t>
      </w:r>
      <w:r w:rsidR="009B0076" w:rsidRPr="000861AB">
        <w:t>studie</w:t>
      </w:r>
      <w:r w:rsidR="00A2145B" w:rsidRPr="000861AB">
        <w:t xml:space="preserve"> </w:t>
      </w:r>
      <w:r w:rsidRPr="000861AB">
        <w:t xml:space="preserve">(dále jen „tým“). Poskytovatel zajistí, aby </w:t>
      </w:r>
      <w:r w:rsidR="00102E48" w:rsidRPr="000861AB">
        <w:t xml:space="preserve">lékař </w:t>
      </w:r>
      <w:r w:rsidRPr="000861AB">
        <w:t>a tým měli k plnění svých povinností dle této smlouvy odpovídající kvalifikaci, a aby vždy dodržovali podmínky a závazky vyplývající z této smlouvy.</w:t>
      </w:r>
      <w:r w:rsidR="00C56F52" w:rsidRPr="000861AB">
        <w:t xml:space="preserve"> Tým bude po celou dobu platnosti smlouvy pracovat pod vedením a kontrolou </w:t>
      </w:r>
      <w:r w:rsidR="003762B1" w:rsidRPr="000861AB">
        <w:t xml:space="preserve">poskytovatele a </w:t>
      </w:r>
      <w:r w:rsidR="00C56F52" w:rsidRPr="000861AB">
        <w:t>lékaře</w:t>
      </w:r>
      <w:r w:rsidR="003762B1" w:rsidRPr="000861AB">
        <w:t>,</w:t>
      </w:r>
      <w:r w:rsidR="00C56F52" w:rsidRPr="000861AB">
        <w:t xml:space="preserve"> a </w:t>
      </w:r>
      <w:r w:rsidR="003762B1" w:rsidRPr="000861AB">
        <w:t xml:space="preserve">poskytovatel a </w:t>
      </w:r>
      <w:r w:rsidR="00C56F52" w:rsidRPr="000861AB">
        <w:t>lékař pones</w:t>
      </w:r>
      <w:r w:rsidR="003762B1" w:rsidRPr="000861AB">
        <w:t>ou</w:t>
      </w:r>
      <w:r w:rsidR="00C56F52" w:rsidRPr="000861AB">
        <w:t xml:space="preserve"> neomezenou odpovědnost za zajištění, že tým jedná v souladu s platnými zákony a předpisy (jak jsou tyto definovány níže), s podmínkami této smlouvy a přiměřenými pokyny VO a jejích zástupců.</w:t>
      </w:r>
    </w:p>
    <w:p w14:paraId="4536E2B5" w14:textId="45F7CDAE" w:rsidR="006E050E" w:rsidRPr="000861AB" w:rsidRDefault="006E050E" w:rsidP="003D3734">
      <w:pPr>
        <w:ind w:left="708"/>
        <w:jc w:val="both"/>
      </w:pPr>
      <w:r w:rsidRPr="000861AB">
        <w:t xml:space="preserve">Poskytovatel prohlašuje a zaručuje, že </w:t>
      </w:r>
      <w:r w:rsidR="00383F12" w:rsidRPr="000861AB">
        <w:t>zajistí, aby celý</w:t>
      </w:r>
      <w:r w:rsidRPr="000861AB">
        <w:t xml:space="preserve"> tým včetně </w:t>
      </w:r>
      <w:r w:rsidR="00102E48" w:rsidRPr="000861AB">
        <w:t xml:space="preserve">lékaře </w:t>
      </w:r>
      <w:r w:rsidR="00383F12" w:rsidRPr="000861AB">
        <w:t xml:space="preserve">dodržoval </w:t>
      </w:r>
      <w:r w:rsidRPr="000861AB">
        <w:t>(i) povinnost zachování mlčenlivosti alespoň v takovém rozsahu, v jakém ji tato smlouva ukládá poskytovateli, a (</w:t>
      </w:r>
      <w:proofErr w:type="spellStart"/>
      <w:r w:rsidRPr="000861AB">
        <w:t>ii</w:t>
      </w:r>
      <w:proofErr w:type="spellEnd"/>
      <w:r w:rsidRPr="000861AB">
        <w:t xml:space="preserve">) povinnost převodu vynálezu, který na poskytovatele účinně převede veškerá práva, která by jinak tým měl k výsledkům své práce v souvislosti </w:t>
      </w:r>
      <w:r w:rsidR="009B0076" w:rsidRPr="000861AB">
        <w:t>se studií</w:t>
      </w:r>
      <w:r w:rsidRPr="000861AB">
        <w:t xml:space="preserve">, a umožní poskytovateli postoupit tato práva </w:t>
      </w:r>
      <w:r w:rsidR="00CA544F" w:rsidRPr="000861AB">
        <w:t>VO</w:t>
      </w:r>
      <w:r w:rsidRPr="000861AB">
        <w:t xml:space="preserve">. </w:t>
      </w:r>
      <w:r w:rsidR="00102E48" w:rsidRPr="000861AB">
        <w:t xml:space="preserve">Lékař </w:t>
      </w:r>
      <w:r w:rsidRPr="000861AB">
        <w:t>poskyt</w:t>
      </w:r>
      <w:r w:rsidR="00BA7B7E" w:rsidRPr="000861AB">
        <w:t>ne</w:t>
      </w:r>
      <w:r w:rsidRPr="000861AB">
        <w:t xml:space="preserve"> </w:t>
      </w:r>
      <w:r w:rsidR="00CA544F" w:rsidRPr="000861AB">
        <w:t>VO</w:t>
      </w:r>
      <w:r w:rsidRPr="000861AB">
        <w:t xml:space="preserve"> a jejím zástupcům informace o týmu, které jsou potřebné k dodržení platných zákonů, předpisů a směrnic, nebo dle přiměřených požadavků </w:t>
      </w:r>
      <w:r w:rsidR="00CA544F" w:rsidRPr="000861AB">
        <w:t>VO</w:t>
      </w:r>
      <w:r w:rsidRPr="000861AB">
        <w:t xml:space="preserve"> nebo jejích zástupců. </w:t>
      </w:r>
    </w:p>
    <w:p w14:paraId="23E8AAC6" w14:textId="2CD42165" w:rsidR="00102E48" w:rsidRPr="000861AB" w:rsidRDefault="006E050E" w:rsidP="003D3734">
      <w:pPr>
        <w:ind w:left="708" w:hanging="708"/>
        <w:jc w:val="both"/>
      </w:pPr>
      <w:r w:rsidRPr="000861AB">
        <w:t>(c)</w:t>
      </w:r>
      <w:r w:rsidRPr="000861AB">
        <w:tab/>
        <w:t xml:space="preserve"> Poskytovatel nenahradí </w:t>
      </w:r>
      <w:r w:rsidR="00102E48" w:rsidRPr="000861AB">
        <w:t xml:space="preserve">lékaře </w:t>
      </w:r>
      <w:r w:rsidRPr="000861AB">
        <w:t xml:space="preserve">jiným </w:t>
      </w:r>
      <w:r w:rsidR="00102E48" w:rsidRPr="000861AB">
        <w:t xml:space="preserve">lékařem </w:t>
      </w:r>
      <w:r w:rsidRPr="000861AB">
        <w:t xml:space="preserve">bez předchozího písemného souhlasu </w:t>
      </w:r>
      <w:r w:rsidR="00CA544F" w:rsidRPr="000861AB">
        <w:t>VO</w:t>
      </w:r>
      <w:r w:rsidRPr="000861AB">
        <w:t xml:space="preserve">; souhlas nebude bezdůvodně odepřen. </w:t>
      </w:r>
      <w:r w:rsidR="00BA7B7E" w:rsidRPr="000861AB">
        <w:t xml:space="preserve">O případné změně </w:t>
      </w:r>
      <w:r w:rsidR="00102E48" w:rsidRPr="000861AB">
        <w:t xml:space="preserve">lékaře </w:t>
      </w:r>
      <w:r w:rsidR="00BA7B7E" w:rsidRPr="000861AB">
        <w:t>bude uzavřen dodatek k této smlouvě.</w:t>
      </w:r>
    </w:p>
    <w:p w14:paraId="0F2AF5B1" w14:textId="6F8069C8" w:rsidR="00F91C8F" w:rsidRPr="000861AB" w:rsidRDefault="00700C1F" w:rsidP="00AC70AB">
      <w:pPr>
        <w:ind w:left="708" w:hanging="708"/>
        <w:jc w:val="both"/>
      </w:pPr>
      <w:r w:rsidRPr="000861AB">
        <w:t>(d)</w:t>
      </w:r>
      <w:r w:rsidRPr="000861AB">
        <w:tab/>
        <w:t xml:space="preserve">Lékař </w:t>
      </w:r>
      <w:r w:rsidR="008D4220" w:rsidRPr="000861AB">
        <w:t xml:space="preserve">provede </w:t>
      </w:r>
      <w:r w:rsidR="009B0076" w:rsidRPr="000861AB">
        <w:t>studii</w:t>
      </w:r>
      <w:r w:rsidR="008D4220" w:rsidRPr="000861AB">
        <w:t xml:space="preserve"> při dodržení platných právních předpisů ČR, a to zejména </w:t>
      </w:r>
      <w:r w:rsidR="005840A9" w:rsidRPr="000861AB">
        <w:t xml:space="preserve">ve znění pozdějších předpisů </w:t>
      </w:r>
      <w:r w:rsidR="008D4220" w:rsidRPr="000861AB">
        <w:t xml:space="preserve">zákona č. 110/2019 Sb., o </w:t>
      </w:r>
      <w:r w:rsidR="00BB5ED7" w:rsidRPr="000861AB">
        <w:t xml:space="preserve">zpracování </w:t>
      </w:r>
      <w:r w:rsidR="008D4220" w:rsidRPr="000861AB">
        <w:t xml:space="preserve"> osobních údajů, v platném znění (případně ze zákona, který uvedený zákon nahradí), a také z nařízení Evropského parlamentu a Rady (EU) 2016/679 ze dne 27. dubna 2016 o ochraně fyzických osob v souvislosti se zpracováním osobních údajů a o volném pohybu těchto údajů a o zrušení směrnice 95/46/ES (obecné nařízení o ochraně osobních údajů) (dále jen „nařízení GDPR“).</w:t>
      </w:r>
    </w:p>
    <w:p w14:paraId="3DD769C5" w14:textId="415A4348" w:rsidR="008D4220" w:rsidRPr="000861AB" w:rsidRDefault="006E050E" w:rsidP="007B4D43">
      <w:pPr>
        <w:jc w:val="both"/>
        <w:rPr>
          <w:u w:val="single"/>
        </w:rPr>
      </w:pPr>
      <w:r w:rsidRPr="000861AB">
        <w:t>1.</w:t>
      </w:r>
      <w:r w:rsidR="00B7640A">
        <w:t>5</w:t>
      </w:r>
      <w:r w:rsidRPr="000861AB">
        <w:tab/>
      </w:r>
      <w:r w:rsidR="009B0076" w:rsidRPr="000861AB">
        <w:rPr>
          <w:u w:val="single"/>
        </w:rPr>
        <w:t>Záznamy pacientů</w:t>
      </w:r>
    </w:p>
    <w:p w14:paraId="4964060C" w14:textId="76E8E081" w:rsidR="006E050E" w:rsidRPr="000861AB" w:rsidRDefault="006E050E" w:rsidP="003D3734">
      <w:pPr>
        <w:ind w:left="708" w:hanging="708"/>
        <w:jc w:val="both"/>
      </w:pPr>
      <w:r w:rsidRPr="000861AB">
        <w:t>(a)</w:t>
      </w:r>
      <w:r w:rsidRPr="000861AB">
        <w:tab/>
      </w:r>
      <w:r w:rsidR="00700C1F" w:rsidRPr="000861AB">
        <w:t xml:space="preserve">Lékař </w:t>
      </w:r>
      <w:r w:rsidRPr="000861AB">
        <w:t xml:space="preserve">bude zaznamenávat veškeré potřebné údaje do elektronických formulářů pro shromažďování dat poskytnutých </w:t>
      </w:r>
      <w:r w:rsidR="00CA544F" w:rsidRPr="000861AB">
        <w:t>VO</w:t>
      </w:r>
      <w:r w:rsidRPr="000861AB">
        <w:t xml:space="preserve"> (dále jen „CRF“)</w:t>
      </w:r>
      <w:r w:rsidR="008E5F3B" w:rsidRPr="000861AB">
        <w:t xml:space="preserve"> </w:t>
      </w:r>
      <w:bookmarkStart w:id="2" w:name="_Hlk157170272"/>
      <w:r w:rsidR="008E5F3B" w:rsidRPr="000861AB">
        <w:t>a zajišťovat vyplňování</w:t>
      </w:r>
      <w:r w:rsidR="00072004" w:rsidRPr="000861AB">
        <w:t xml:space="preserve"> a odeslání</w:t>
      </w:r>
      <w:r w:rsidR="008E5F3B" w:rsidRPr="000861AB">
        <w:t xml:space="preserve"> </w:t>
      </w:r>
      <w:r w:rsidR="00CD5395" w:rsidRPr="000861AB">
        <w:t>papírových</w:t>
      </w:r>
      <w:r w:rsidR="008E5F3B" w:rsidRPr="000861AB">
        <w:t xml:space="preserve"> dotazníků</w:t>
      </w:r>
      <w:r w:rsidR="00CD5395" w:rsidRPr="000861AB">
        <w:t xml:space="preserve"> </w:t>
      </w:r>
      <w:r w:rsidR="008E5F3B" w:rsidRPr="000861AB">
        <w:t>dodaných a schválených VO.</w:t>
      </w:r>
      <w:bookmarkEnd w:id="2"/>
    </w:p>
    <w:p w14:paraId="1D48DEFE" w14:textId="4DB57376" w:rsidR="0053039D" w:rsidRPr="000861AB" w:rsidRDefault="006E050E" w:rsidP="003D3734">
      <w:pPr>
        <w:ind w:left="708" w:hanging="708"/>
        <w:jc w:val="both"/>
      </w:pPr>
      <w:r w:rsidRPr="000861AB">
        <w:t>(b)</w:t>
      </w:r>
      <w:r w:rsidRPr="000861AB">
        <w:tab/>
      </w:r>
      <w:r w:rsidR="005840A9" w:rsidRPr="000861AB">
        <w:t>Data</w:t>
      </w:r>
      <w:r w:rsidRPr="000861AB">
        <w:t>, kter</w:t>
      </w:r>
      <w:r w:rsidR="005840A9" w:rsidRPr="000861AB">
        <w:t xml:space="preserve">á </w:t>
      </w:r>
      <w:r w:rsidRPr="000861AB">
        <w:t xml:space="preserve">budou </w:t>
      </w:r>
      <w:r w:rsidR="005840A9" w:rsidRPr="000861AB">
        <w:t>odeslána</w:t>
      </w:r>
      <w:r w:rsidRPr="000861AB">
        <w:t xml:space="preserve"> po uzavření </w:t>
      </w:r>
      <w:r w:rsidR="006E235C" w:rsidRPr="000861AB">
        <w:t>sběru dat</w:t>
      </w:r>
      <w:r w:rsidRPr="000861AB">
        <w:t xml:space="preserve"> do </w:t>
      </w:r>
      <w:r w:rsidR="009B0076" w:rsidRPr="000861AB">
        <w:t>studie</w:t>
      </w:r>
      <w:r w:rsidRPr="000861AB">
        <w:t>, nebudou brány v potaz, a za takovéto CRF nebude vyplacena žádná odměna.</w:t>
      </w:r>
    </w:p>
    <w:p w14:paraId="0F9F6794" w14:textId="3ED3E93D" w:rsidR="0053039D" w:rsidRPr="000861AB" w:rsidRDefault="006E050E" w:rsidP="007B4D43">
      <w:pPr>
        <w:jc w:val="both"/>
      </w:pPr>
      <w:r w:rsidRPr="000861AB">
        <w:lastRenderedPageBreak/>
        <w:t>1.</w:t>
      </w:r>
      <w:r w:rsidR="00B7640A">
        <w:t>6</w:t>
      </w:r>
      <w:r w:rsidRPr="000861AB">
        <w:tab/>
      </w:r>
      <w:r w:rsidR="002166C2" w:rsidRPr="000861AB">
        <w:rPr>
          <w:u w:val="single"/>
        </w:rPr>
        <w:t>N</w:t>
      </w:r>
      <w:r w:rsidRPr="000861AB">
        <w:rPr>
          <w:u w:val="single"/>
        </w:rPr>
        <w:t xml:space="preserve">ežádoucí </w:t>
      </w:r>
      <w:r w:rsidR="005840A9" w:rsidRPr="000861AB">
        <w:rPr>
          <w:u w:val="single"/>
        </w:rPr>
        <w:t>účinky</w:t>
      </w:r>
      <w:r w:rsidR="005840A9" w:rsidRPr="000861AB">
        <w:t xml:space="preserve"> </w:t>
      </w:r>
    </w:p>
    <w:p w14:paraId="7155602B" w14:textId="295305DF" w:rsidR="006E050E" w:rsidRPr="000861AB" w:rsidRDefault="006E235C" w:rsidP="007B4D43">
      <w:pPr>
        <w:jc w:val="both"/>
      </w:pPr>
      <w:r w:rsidRPr="000861AB">
        <w:t xml:space="preserve">Lékař </w:t>
      </w:r>
      <w:r w:rsidR="006E050E" w:rsidRPr="000861AB">
        <w:t>je povinen neprodleně informovat o výskytu</w:t>
      </w:r>
      <w:r w:rsidR="00B61D9D" w:rsidRPr="000861AB">
        <w:t xml:space="preserve"> </w:t>
      </w:r>
      <w:r w:rsidR="006E050E" w:rsidRPr="000861AB">
        <w:t xml:space="preserve">nežádoucích </w:t>
      </w:r>
      <w:r w:rsidRPr="000861AB">
        <w:t>účinků u pacientů</w:t>
      </w:r>
      <w:r w:rsidR="006E050E" w:rsidRPr="000861AB">
        <w:t>, jak jsou definovány v protokolu (dále označovány jako „A</w:t>
      </w:r>
      <w:r w:rsidRPr="000861AB">
        <w:t>DR</w:t>
      </w:r>
      <w:r w:rsidR="006E050E" w:rsidRPr="000861AB">
        <w:t>“), postupem uvedeným v protokolu. Pokud je nezbytné nahlásit A</w:t>
      </w:r>
      <w:r w:rsidRPr="000861AB">
        <w:t>DR</w:t>
      </w:r>
      <w:r w:rsidR="006E050E" w:rsidRPr="000861AB">
        <w:t xml:space="preserve"> příslušným orgánům, autor hlášení souhlasí se souvisejícím předáním svých osobních údajů.</w:t>
      </w:r>
    </w:p>
    <w:p w14:paraId="735755CB" w14:textId="62A798F5" w:rsidR="0053039D" w:rsidRPr="000861AB" w:rsidRDefault="006E050E" w:rsidP="007B4D43">
      <w:pPr>
        <w:jc w:val="both"/>
        <w:rPr>
          <w:u w:val="single"/>
        </w:rPr>
      </w:pPr>
      <w:r w:rsidRPr="000861AB">
        <w:t>1.</w:t>
      </w:r>
      <w:r w:rsidR="00B7640A">
        <w:t>7</w:t>
      </w:r>
      <w:r w:rsidRPr="000861AB">
        <w:tab/>
      </w:r>
      <w:r w:rsidR="00322554" w:rsidRPr="000861AB">
        <w:rPr>
          <w:u w:val="single"/>
        </w:rPr>
        <w:t>Audit a inspekce</w:t>
      </w:r>
    </w:p>
    <w:p w14:paraId="78833677" w14:textId="6C56B10A" w:rsidR="009C6A46" w:rsidRPr="000861AB" w:rsidRDefault="007A2637" w:rsidP="003D3734">
      <w:pPr>
        <w:ind w:left="708" w:hanging="708"/>
        <w:jc w:val="both"/>
      </w:pPr>
      <w:r w:rsidRPr="000861AB">
        <w:t xml:space="preserve">(a) </w:t>
      </w:r>
      <w:r w:rsidRPr="000861AB">
        <w:tab/>
      </w:r>
      <w:r w:rsidR="009C6A46" w:rsidRPr="000861AB">
        <w:t xml:space="preserve">Průběh a provádění </w:t>
      </w:r>
      <w:r w:rsidR="00AF6931" w:rsidRPr="000861AB">
        <w:t>studie</w:t>
      </w:r>
      <w:r w:rsidR="00DB52F2" w:rsidRPr="000861AB">
        <w:t xml:space="preserve"> </w:t>
      </w:r>
      <w:r w:rsidR="00626AA8" w:rsidRPr="000861AB">
        <w:t xml:space="preserve">mohou být </w:t>
      </w:r>
      <w:r w:rsidR="009C6A46" w:rsidRPr="000861AB">
        <w:t>kontrolovány</w:t>
      </w:r>
      <w:r w:rsidR="006E235C" w:rsidRPr="000861AB">
        <w:t>.</w:t>
      </w:r>
      <w:r w:rsidR="009C6A46" w:rsidRPr="000861AB">
        <w:t xml:space="preserve"> </w:t>
      </w:r>
      <w:r w:rsidR="006E235C" w:rsidRPr="000861AB">
        <w:t xml:space="preserve">Lékař se zavazuje v rámci ohlášeného auditu </w:t>
      </w:r>
      <w:r w:rsidR="00AF6931" w:rsidRPr="000861AB">
        <w:t>studie</w:t>
      </w:r>
      <w:r w:rsidR="006E235C" w:rsidRPr="000861AB">
        <w:t xml:space="preserve"> umožnit přístup ke všem informacím zaznamenávaným v rámci </w:t>
      </w:r>
      <w:r w:rsidR="00AF6931" w:rsidRPr="000861AB">
        <w:t>studie</w:t>
      </w:r>
      <w:r w:rsidR="006E235C" w:rsidRPr="000861AB">
        <w:t xml:space="preserve"> o pacientech zařazených do </w:t>
      </w:r>
      <w:r w:rsidR="00AF6931" w:rsidRPr="000861AB">
        <w:t>studie</w:t>
      </w:r>
      <w:r w:rsidR="006E235C" w:rsidRPr="000861AB">
        <w:t xml:space="preserve"> a umožní přístup do prostor provádění </w:t>
      </w:r>
      <w:r w:rsidR="00AF6931" w:rsidRPr="000861AB">
        <w:t>studie</w:t>
      </w:r>
      <w:r w:rsidR="006E235C" w:rsidRPr="000861AB">
        <w:t xml:space="preserve">, a rovněž přístup ke všem zdrojovým dokumentům a zprávám, přičemž všichni, kdo budou audit provádět, jsou povinni dbát ochrany osobních údajů v souladu s platnou právní úpravou vyplývající zejména ze zákona č. 110/2019 Sb., o </w:t>
      </w:r>
      <w:r w:rsidR="00BB5ED7" w:rsidRPr="000861AB">
        <w:t xml:space="preserve">zpracování </w:t>
      </w:r>
      <w:r w:rsidR="006E235C" w:rsidRPr="000861AB">
        <w:t xml:space="preserve"> osobních údajů, v platném znění (případně ze zákona, který uvedený zákon nahradí) a v souladu s nařízením GDPR. Tím není dotčeno právo kontroly příslušnými státními orgány ČR, případně i zahraničními.</w:t>
      </w:r>
    </w:p>
    <w:p w14:paraId="0DAD659D" w14:textId="59AA538A" w:rsidR="009C6A46" w:rsidRPr="000861AB" w:rsidRDefault="007A2637" w:rsidP="003D3734">
      <w:pPr>
        <w:ind w:left="708" w:hanging="708"/>
        <w:jc w:val="both"/>
      </w:pPr>
      <w:r w:rsidRPr="000861AB">
        <w:t>(</w:t>
      </w:r>
      <w:r w:rsidR="00DC5850" w:rsidRPr="000861AB">
        <w:t>b</w:t>
      </w:r>
      <w:r w:rsidRPr="000861AB">
        <w:t>)</w:t>
      </w:r>
      <w:r w:rsidRPr="000861AB">
        <w:tab/>
      </w:r>
      <w:r w:rsidR="006E235C" w:rsidRPr="000861AB">
        <w:t xml:space="preserve">Poskytovatel </w:t>
      </w:r>
      <w:r w:rsidR="009C6A46" w:rsidRPr="000861AB">
        <w:t xml:space="preserve">bude </w:t>
      </w:r>
      <w:r w:rsidR="00EE7A05" w:rsidRPr="000861AB">
        <w:t>VO</w:t>
      </w:r>
      <w:r w:rsidR="009C6A46" w:rsidRPr="000861AB">
        <w:t xml:space="preserve"> okamžitě informovat v případě, že kompetentní zdravotnický orgán plánuje, případně pokud neplánova</w:t>
      </w:r>
      <w:r w:rsidRPr="000861AB">
        <w:t>ně zahájí, provádění inspekce a </w:t>
      </w:r>
      <w:r w:rsidR="009C6A46" w:rsidRPr="000861AB">
        <w:t xml:space="preserve">poskytne </w:t>
      </w:r>
      <w:r w:rsidRPr="000861AB">
        <w:t>VO</w:t>
      </w:r>
      <w:r w:rsidR="009C6A46" w:rsidRPr="000861AB">
        <w:t xml:space="preserve"> kopii jakékoli písemnosti vypracované zdravotnickým orgánem, která je výsledkem takové inspekce, a t</w:t>
      </w:r>
      <w:r w:rsidRPr="000861AB">
        <w:t>o neprodleně po jejím obdržení.</w:t>
      </w:r>
    </w:p>
    <w:p w14:paraId="7310D877" w14:textId="6DAFE1BF" w:rsidR="006E050E" w:rsidRPr="000861AB" w:rsidRDefault="007A2637" w:rsidP="003D3734">
      <w:pPr>
        <w:ind w:left="708" w:hanging="708"/>
        <w:jc w:val="both"/>
      </w:pPr>
      <w:r w:rsidRPr="000861AB">
        <w:t>(</w:t>
      </w:r>
      <w:r w:rsidR="00DC5850" w:rsidRPr="000861AB">
        <w:t>c</w:t>
      </w:r>
      <w:r w:rsidRPr="000861AB">
        <w:t>)</w:t>
      </w:r>
      <w:r w:rsidRPr="000861AB">
        <w:tab/>
      </w:r>
      <w:r w:rsidR="006E235C" w:rsidRPr="000861AB">
        <w:t>Poskytovatel a lékař s</w:t>
      </w:r>
      <w:r w:rsidR="009C6A46" w:rsidRPr="000861AB">
        <w:t>e zavazuj</w:t>
      </w:r>
      <w:r w:rsidR="006E235C" w:rsidRPr="000861AB">
        <w:t>í</w:t>
      </w:r>
      <w:r w:rsidR="009C6A46" w:rsidRPr="000861AB">
        <w:t xml:space="preserve"> uskutečnit jakékoli přiměřené kroky vyžadované ze strany </w:t>
      </w:r>
      <w:bookmarkStart w:id="3" w:name="_Hlk499902199"/>
      <w:r w:rsidRPr="000861AB">
        <w:t>VO</w:t>
      </w:r>
      <w:r w:rsidR="009C6A46" w:rsidRPr="000861AB">
        <w:t xml:space="preserve"> </w:t>
      </w:r>
      <w:bookmarkEnd w:id="3"/>
      <w:r w:rsidR="009C6A46" w:rsidRPr="000861AB">
        <w:t xml:space="preserve">za účelem odstranění nedostatků zjištěných během auditu nebo inspekce. </w:t>
      </w:r>
      <w:r w:rsidRPr="000861AB">
        <w:t>VO</w:t>
      </w:r>
      <w:r w:rsidR="009C6A46" w:rsidRPr="000861AB">
        <w:t xml:space="preserve"> bude mít zároveň právo přezkoumat a odsouhlasit jakékoli písemnosti určené kompetentnímu zdravotnickému orgánu, vypracované v reakci na inspekci ze strany takového zdravotnického orgánu, předtím, než budou </w:t>
      </w:r>
      <w:r w:rsidR="00102E48" w:rsidRPr="000861AB">
        <w:t xml:space="preserve">lékařem </w:t>
      </w:r>
      <w:r w:rsidR="009C6A46" w:rsidRPr="000861AB">
        <w:t>předloženy.</w:t>
      </w:r>
    </w:p>
    <w:p w14:paraId="684D52FA" w14:textId="77777777" w:rsidR="006E050E" w:rsidRPr="000861AB" w:rsidRDefault="006E050E" w:rsidP="007B4D43">
      <w:pPr>
        <w:jc w:val="both"/>
        <w:rPr>
          <w:b/>
        </w:rPr>
      </w:pPr>
      <w:r w:rsidRPr="000861AB">
        <w:rPr>
          <w:b/>
        </w:rPr>
        <w:t>2.</w:t>
      </w:r>
      <w:r w:rsidRPr="000861AB">
        <w:rPr>
          <w:b/>
        </w:rPr>
        <w:tab/>
        <w:t>Povinná péče a dodržování zákonů</w:t>
      </w:r>
    </w:p>
    <w:p w14:paraId="7975237F" w14:textId="77777777" w:rsidR="0053039D" w:rsidRPr="000861AB" w:rsidRDefault="006E050E" w:rsidP="007B4D43">
      <w:pPr>
        <w:jc w:val="both"/>
      </w:pPr>
      <w:r w:rsidRPr="000861AB">
        <w:t>2.1</w:t>
      </w:r>
      <w:r w:rsidRPr="000861AB">
        <w:tab/>
      </w:r>
    </w:p>
    <w:p w14:paraId="1CC2C0D4" w14:textId="7CE8E399" w:rsidR="006E050E" w:rsidRPr="000861AB" w:rsidRDefault="006E050E" w:rsidP="007B4D43">
      <w:pPr>
        <w:jc w:val="both"/>
      </w:pPr>
      <w:r w:rsidRPr="000861AB">
        <w:t xml:space="preserve">Poskytovatel a </w:t>
      </w:r>
      <w:r w:rsidR="00DC5850" w:rsidRPr="000861AB">
        <w:t xml:space="preserve">lékař </w:t>
      </w:r>
      <w:r w:rsidRPr="000861AB">
        <w:t xml:space="preserve">jsou povinni při provádění </w:t>
      </w:r>
      <w:r w:rsidR="00AF6931" w:rsidRPr="000861AB">
        <w:t>studie</w:t>
      </w:r>
      <w:r w:rsidR="00AE7463" w:rsidRPr="000861AB">
        <w:t xml:space="preserve"> </w:t>
      </w:r>
      <w:r w:rsidRPr="000861AB">
        <w:t xml:space="preserve">dodržovat všechny platné zákony, předpisy a směrnice (dále jen „platné zákony a předpisy“), a prohlašují a zaručují, že </w:t>
      </w:r>
      <w:r w:rsidR="00AF6931" w:rsidRPr="000861AB">
        <w:t>studii</w:t>
      </w:r>
      <w:r w:rsidR="00FD67DF" w:rsidRPr="000861AB">
        <w:t xml:space="preserve"> </w:t>
      </w:r>
      <w:r w:rsidRPr="000861AB">
        <w:t>budou provádět se zajištěním řádné lékařské péče, v souladu s obecně uz</w:t>
      </w:r>
      <w:r w:rsidR="00B61D9D" w:rsidRPr="000861AB">
        <w:t>návanými vědeckými standardy, a </w:t>
      </w:r>
      <w:r w:rsidRPr="000861AB">
        <w:t xml:space="preserve">pomocí kvalifikovaných pracovníků. </w:t>
      </w:r>
    </w:p>
    <w:p w14:paraId="766C5735" w14:textId="77777777" w:rsidR="0053039D" w:rsidRPr="000861AB" w:rsidRDefault="006E050E" w:rsidP="007B4D43">
      <w:pPr>
        <w:jc w:val="both"/>
      </w:pPr>
      <w:r w:rsidRPr="000861AB">
        <w:t>2.</w:t>
      </w:r>
      <w:r w:rsidR="0053039D" w:rsidRPr="000861AB">
        <w:t>2</w:t>
      </w:r>
      <w:r w:rsidRPr="000861AB">
        <w:tab/>
      </w:r>
    </w:p>
    <w:p w14:paraId="355A966C" w14:textId="7E4D6249" w:rsidR="006E050E" w:rsidRDefault="006E050E" w:rsidP="007B4D43">
      <w:pPr>
        <w:jc w:val="both"/>
      </w:pPr>
      <w:r w:rsidRPr="000861AB">
        <w:t>Poskytovatel se zavazuje, že bude všechny dokumenty související s</w:t>
      </w:r>
      <w:r w:rsidR="00AF6931" w:rsidRPr="000861AB">
        <w:t>e studií</w:t>
      </w:r>
      <w:r w:rsidRPr="000861AB">
        <w:t xml:space="preserve">, včetně formulářů </w:t>
      </w:r>
      <w:r w:rsidR="00FB612D" w:rsidRPr="000861AB">
        <w:t xml:space="preserve">souhlasu </w:t>
      </w:r>
      <w:r w:rsidR="00626AA8" w:rsidRPr="000861AB">
        <w:t>pacientů</w:t>
      </w:r>
      <w:r w:rsidRPr="000861AB">
        <w:t xml:space="preserve"> týkajících se </w:t>
      </w:r>
      <w:r w:rsidR="00AF6931" w:rsidRPr="000861AB">
        <w:t>studie</w:t>
      </w:r>
      <w:r w:rsidR="00DC5850" w:rsidRPr="000861AB">
        <w:t xml:space="preserve"> a</w:t>
      </w:r>
      <w:r w:rsidRPr="000861AB">
        <w:t xml:space="preserve"> zdrojových dat uchovávat v souladu s platnými zákony a předpisy.</w:t>
      </w:r>
    </w:p>
    <w:p w14:paraId="08C3ABC3" w14:textId="77777777" w:rsidR="00AC70AB" w:rsidRDefault="00AC70AB" w:rsidP="007B4D43">
      <w:pPr>
        <w:jc w:val="both"/>
      </w:pPr>
    </w:p>
    <w:p w14:paraId="1E4A5374" w14:textId="77777777" w:rsidR="00AC70AB" w:rsidRPr="000861AB" w:rsidRDefault="00AC70AB" w:rsidP="007B4D43">
      <w:pPr>
        <w:jc w:val="both"/>
      </w:pPr>
    </w:p>
    <w:p w14:paraId="6F4984F9" w14:textId="77777777" w:rsidR="0053039D" w:rsidRPr="000861AB" w:rsidRDefault="006E050E" w:rsidP="007B4D43">
      <w:pPr>
        <w:jc w:val="both"/>
      </w:pPr>
      <w:r w:rsidRPr="000861AB">
        <w:t>2.</w:t>
      </w:r>
      <w:r w:rsidR="0053039D" w:rsidRPr="000861AB">
        <w:t>3</w:t>
      </w:r>
      <w:r w:rsidRPr="000861AB">
        <w:tab/>
      </w:r>
    </w:p>
    <w:p w14:paraId="21DD924D" w14:textId="79C07D3B" w:rsidR="006E050E" w:rsidRPr="000861AB" w:rsidRDefault="006E050E" w:rsidP="007B4D43">
      <w:pPr>
        <w:jc w:val="both"/>
      </w:pPr>
      <w:r w:rsidRPr="000861AB">
        <w:lastRenderedPageBreak/>
        <w:t>Poskytovatel p</w:t>
      </w:r>
      <w:r w:rsidR="00B61D9D" w:rsidRPr="000861AB">
        <w:t>rohlašuje a zaručuje, že získal</w:t>
      </w:r>
      <w:r w:rsidRPr="000861AB">
        <w:t xml:space="preserve"> veškeré požadované souhlasy a schválení </w:t>
      </w:r>
      <w:r w:rsidR="00B61D9D" w:rsidRPr="000861AB">
        <w:t>pro uzavření a </w:t>
      </w:r>
      <w:r w:rsidRPr="000861AB">
        <w:t>plnění této smlouvy, a že uzavření a plnění této smlouvy, jakož i přijetí odměn podle této smlouvy, neporušuje žádné platné zákony a předpisy ani interní pravidla, předpisy či zásady poskytovatele.</w:t>
      </w:r>
    </w:p>
    <w:p w14:paraId="4C426040" w14:textId="77777777" w:rsidR="006E050E" w:rsidRPr="000861AB" w:rsidRDefault="006E050E" w:rsidP="007B4D43">
      <w:pPr>
        <w:jc w:val="both"/>
        <w:rPr>
          <w:b/>
        </w:rPr>
      </w:pPr>
      <w:r w:rsidRPr="000861AB">
        <w:rPr>
          <w:b/>
        </w:rPr>
        <w:t>3.</w:t>
      </w:r>
      <w:r w:rsidRPr="000861AB">
        <w:rPr>
          <w:b/>
        </w:rPr>
        <w:tab/>
        <w:t>Utajení</w:t>
      </w:r>
    </w:p>
    <w:p w14:paraId="29734DA5" w14:textId="77777777" w:rsidR="0053039D" w:rsidRPr="000861AB" w:rsidRDefault="006E050E" w:rsidP="007B4D43">
      <w:pPr>
        <w:jc w:val="both"/>
      </w:pPr>
      <w:r w:rsidRPr="000861AB">
        <w:t>3.1</w:t>
      </w:r>
      <w:r w:rsidRPr="000861AB">
        <w:tab/>
      </w:r>
    </w:p>
    <w:p w14:paraId="25696D4B" w14:textId="5A38C10A" w:rsidR="00B40E32" w:rsidRPr="000861AB" w:rsidRDefault="006E050E" w:rsidP="007B4D43">
      <w:pPr>
        <w:jc w:val="both"/>
      </w:pPr>
      <w:r w:rsidRPr="000861AB">
        <w:t xml:space="preserve">S výjimkou případů výslovně povolených v této Smlouvě nebo písemně </w:t>
      </w:r>
      <w:r w:rsidR="0053039D" w:rsidRPr="000861AB">
        <w:t>VO</w:t>
      </w:r>
      <w:r w:rsidRPr="000861AB">
        <w:t xml:space="preserve"> nesmí poskytovatel ani </w:t>
      </w:r>
      <w:r w:rsidR="00DC5850" w:rsidRPr="000861AB">
        <w:t xml:space="preserve">lékař </w:t>
      </w:r>
      <w:r w:rsidRPr="000861AB">
        <w:t xml:space="preserve">vyzradit důvěrné informace (jak jsou definovány níže) žádné třetí osobě ani je použít ve prospěch poskytovatele, </w:t>
      </w:r>
      <w:r w:rsidR="00102E48" w:rsidRPr="000861AB">
        <w:t xml:space="preserve">lékaře </w:t>
      </w:r>
      <w:r w:rsidRPr="000861AB">
        <w:t xml:space="preserve">nebo třetí osoby, a omezí přístup k důvěrným informacím na </w:t>
      </w:r>
      <w:r w:rsidR="0053039D" w:rsidRPr="000861AB">
        <w:t>VO</w:t>
      </w:r>
      <w:r w:rsidRPr="000861AB">
        <w:t xml:space="preserve"> a na ty osoby, včetně týmu, které tyto informace důvodně potřebují pro účely popsané v této Smlouvě. Poskytovatel podnikne a zajistí, aby </w:t>
      </w:r>
      <w:r w:rsidR="00DC5850" w:rsidRPr="000861AB">
        <w:t xml:space="preserve">lékař </w:t>
      </w:r>
      <w:r w:rsidRPr="000861AB">
        <w:t>podnikl všechny proveditelné kroky s cílem zajistit, aby se uvedené osoby zavázaly k dodržování povinnosti utajení důvěrných informací, a to nejméně ve stejném rozsahu, jaký se podle této Smlouvy vztahuje na poskytovatele</w:t>
      </w:r>
      <w:r w:rsidR="00FE6513" w:rsidRPr="000861AB">
        <w:t xml:space="preserve"> </w:t>
      </w:r>
      <w:r w:rsidRPr="000861AB">
        <w:t>a</w:t>
      </w:r>
      <w:r w:rsidR="00FE6513" w:rsidRPr="000861AB">
        <w:t xml:space="preserve"> </w:t>
      </w:r>
      <w:r w:rsidR="000D61C7" w:rsidRPr="000861AB">
        <w:t>lékaře</w:t>
      </w:r>
      <w:r w:rsidR="00FE6513" w:rsidRPr="000861AB">
        <w:t>.</w:t>
      </w:r>
      <w:r w:rsidRPr="000861AB">
        <w:t xml:space="preserve"> Důvěrné informace jsou, stanou se, resp. zůstávají výlučným vlastnictvím </w:t>
      </w:r>
      <w:r w:rsidR="0053039D" w:rsidRPr="000861AB">
        <w:t>VO</w:t>
      </w:r>
      <w:r w:rsidRPr="000861AB">
        <w:t xml:space="preserve">. </w:t>
      </w:r>
    </w:p>
    <w:p w14:paraId="0F065FBA" w14:textId="77777777" w:rsidR="006E050E" w:rsidRPr="000861AB" w:rsidRDefault="006E050E" w:rsidP="007B4D43">
      <w:pPr>
        <w:jc w:val="both"/>
      </w:pPr>
      <w:r w:rsidRPr="000861AB">
        <w:t>3.2</w:t>
      </w:r>
      <w:r w:rsidRPr="000861AB">
        <w:tab/>
      </w:r>
      <w:r w:rsidRPr="000861AB">
        <w:rPr>
          <w:u w:val="single"/>
        </w:rPr>
        <w:t>„Důvěrnými informacemi“ se rozumí:</w:t>
      </w:r>
    </w:p>
    <w:p w14:paraId="02931081" w14:textId="5213B627" w:rsidR="006E050E" w:rsidRPr="000861AB" w:rsidRDefault="006E050E" w:rsidP="003D3734">
      <w:pPr>
        <w:ind w:left="708" w:hanging="708"/>
        <w:jc w:val="both"/>
      </w:pPr>
      <w:r w:rsidRPr="000861AB">
        <w:t>(a)</w:t>
      </w:r>
      <w:r w:rsidRPr="000861AB">
        <w:tab/>
        <w:t xml:space="preserve">veškeré informace a údaje poskytnuté </w:t>
      </w:r>
      <w:r w:rsidR="0053039D" w:rsidRPr="000861AB">
        <w:t xml:space="preserve">VO </w:t>
      </w:r>
      <w:r w:rsidRPr="000861AB">
        <w:t>nebo jejím jménem, nebo vytvořené či získ</w:t>
      </w:r>
      <w:r w:rsidR="0053039D" w:rsidRPr="000861AB">
        <w:t xml:space="preserve">ané poskytovatelem nebo </w:t>
      </w:r>
      <w:r w:rsidR="000D61C7" w:rsidRPr="000861AB">
        <w:t xml:space="preserve">lékařem </w:t>
      </w:r>
      <w:r w:rsidRPr="000861AB">
        <w:t>v souvislosti s touto smlouvou, včetně protokolu a jiných dokumentů k</w:t>
      </w:r>
      <w:r w:rsidR="00AF6931" w:rsidRPr="000861AB">
        <w:t>e studii</w:t>
      </w:r>
      <w:r w:rsidRPr="000861AB">
        <w:t xml:space="preserve">; </w:t>
      </w:r>
    </w:p>
    <w:p w14:paraId="5EECE59A" w14:textId="77777777" w:rsidR="006E050E" w:rsidRPr="000861AB" w:rsidRDefault="006E050E" w:rsidP="007B4D43">
      <w:pPr>
        <w:jc w:val="both"/>
      </w:pPr>
      <w:r w:rsidRPr="000861AB">
        <w:t>(b)</w:t>
      </w:r>
      <w:r w:rsidRPr="000861AB">
        <w:tab/>
        <w:t>ustanovení této smlouvy, včetně protokolu a příloh této smlouvy a</w:t>
      </w:r>
    </w:p>
    <w:p w14:paraId="141AF1D6" w14:textId="6A671E57" w:rsidR="0053039D" w:rsidRPr="000861AB" w:rsidRDefault="006E050E" w:rsidP="00B40E32">
      <w:pPr>
        <w:ind w:left="708" w:hanging="708"/>
        <w:jc w:val="both"/>
      </w:pPr>
      <w:r w:rsidRPr="000861AB">
        <w:t>(c)</w:t>
      </w:r>
      <w:r w:rsidRPr="000861AB">
        <w:tab/>
        <w:t>veškeré informace a údaje vytvořené v souvislosti s</w:t>
      </w:r>
      <w:r w:rsidR="00AF6931" w:rsidRPr="000861AB">
        <w:t>e studií</w:t>
      </w:r>
      <w:r w:rsidRPr="000861AB">
        <w:t>, včetně CRF a údajů v nich obsažených.</w:t>
      </w:r>
    </w:p>
    <w:p w14:paraId="68BC597C" w14:textId="77777777" w:rsidR="0053039D" w:rsidRPr="000861AB" w:rsidRDefault="006E050E" w:rsidP="007B4D43">
      <w:pPr>
        <w:jc w:val="both"/>
      </w:pPr>
      <w:r w:rsidRPr="000861AB">
        <w:t>3.3</w:t>
      </w:r>
      <w:r w:rsidRPr="000861AB">
        <w:tab/>
      </w:r>
    </w:p>
    <w:p w14:paraId="2395597C" w14:textId="77777777" w:rsidR="00965197" w:rsidRPr="000861AB" w:rsidRDefault="006E050E" w:rsidP="007B4D43">
      <w:pPr>
        <w:jc w:val="both"/>
      </w:pPr>
      <w:r w:rsidRPr="000861AB">
        <w:t>Omezení tohoto článku 3 o „důvěrných informacích“ se nevztahují na informace, o nichž může poskytovatel</w:t>
      </w:r>
      <w:r w:rsidR="000D61C7" w:rsidRPr="000861AB">
        <w:t xml:space="preserve"> nebo lékař</w:t>
      </w:r>
      <w:r w:rsidRPr="000861AB">
        <w:t xml:space="preserve"> průkazně doložit listinnými důkazy, že:</w:t>
      </w:r>
    </w:p>
    <w:p w14:paraId="2628FA5D" w14:textId="655C5E2A" w:rsidR="006E050E" w:rsidRPr="000861AB" w:rsidRDefault="006E050E" w:rsidP="007B4D43">
      <w:pPr>
        <w:jc w:val="both"/>
      </w:pPr>
      <w:r w:rsidRPr="000861AB">
        <w:t>(a)</w:t>
      </w:r>
      <w:r w:rsidRPr="000861AB">
        <w:tab/>
        <w:t xml:space="preserve">byly právoplatně v držení </w:t>
      </w:r>
      <w:r w:rsidR="000D61C7" w:rsidRPr="000861AB">
        <w:t xml:space="preserve">lékaře </w:t>
      </w:r>
      <w:r w:rsidRPr="000861AB">
        <w:t xml:space="preserve">nebo </w:t>
      </w:r>
      <w:r w:rsidR="000D61C7" w:rsidRPr="000861AB">
        <w:t xml:space="preserve">poskytovatele </w:t>
      </w:r>
      <w:r w:rsidRPr="000861AB">
        <w:t xml:space="preserve">před jejich přijetím od </w:t>
      </w:r>
      <w:r w:rsidR="0053039D" w:rsidRPr="000861AB">
        <w:t>VO</w:t>
      </w:r>
      <w:r w:rsidRPr="000861AB">
        <w:t>;</w:t>
      </w:r>
    </w:p>
    <w:p w14:paraId="0D199136" w14:textId="4EE837CB" w:rsidR="006E050E" w:rsidRPr="000861AB" w:rsidRDefault="006E050E" w:rsidP="003D3734">
      <w:pPr>
        <w:ind w:left="708" w:hanging="708"/>
        <w:jc w:val="both"/>
      </w:pPr>
      <w:r w:rsidRPr="000861AB">
        <w:t>(b)</w:t>
      </w:r>
      <w:r w:rsidRPr="000861AB">
        <w:tab/>
        <w:t xml:space="preserve">jsou nebo se stanou veřejně dostupnými jinak než v důsledku jednání nebo nečinnosti </w:t>
      </w:r>
      <w:r w:rsidR="000D61C7" w:rsidRPr="000861AB">
        <w:t xml:space="preserve">lékaře </w:t>
      </w:r>
      <w:r w:rsidRPr="000861AB">
        <w:t>či poskytovatele či jeho členů statutárních orgánů, zmocněnců, vedoucích pracovníků, zaměstnanců, zástupců, konzultantů, poradců nebo spolupracovníků;</w:t>
      </w:r>
    </w:p>
    <w:p w14:paraId="28E48CC6" w14:textId="29CB743C" w:rsidR="006E050E" w:rsidRPr="000861AB" w:rsidRDefault="006E050E" w:rsidP="003D3734">
      <w:pPr>
        <w:ind w:left="708" w:hanging="708"/>
        <w:jc w:val="both"/>
      </w:pPr>
      <w:r w:rsidRPr="000861AB">
        <w:t>(c)</w:t>
      </w:r>
      <w:r w:rsidRPr="000861AB">
        <w:tab/>
      </w:r>
      <w:r w:rsidR="000D61C7" w:rsidRPr="000861AB">
        <w:t xml:space="preserve">lékař </w:t>
      </w:r>
      <w:r w:rsidRPr="000861AB">
        <w:t>nebo poskytovatel je získali od třetí strany, která má zákonné právo takové informace vlastnit a sdělovat je; nebo</w:t>
      </w:r>
    </w:p>
    <w:p w14:paraId="2C2E3635" w14:textId="77777777" w:rsidR="00F37FDF" w:rsidRDefault="006E050E" w:rsidP="007B4D43">
      <w:pPr>
        <w:jc w:val="both"/>
      </w:pPr>
      <w:r w:rsidRPr="000861AB">
        <w:t>(d)</w:t>
      </w:r>
      <w:r w:rsidRPr="000861AB">
        <w:tab/>
        <w:t xml:space="preserve">byly </w:t>
      </w:r>
      <w:r w:rsidR="000D61C7" w:rsidRPr="000861AB">
        <w:t xml:space="preserve">lékařem </w:t>
      </w:r>
      <w:r w:rsidRPr="000861AB">
        <w:t>nebo poskytovatelem nezávisle vyvinuty bez pomoci, uplatnění, použití nebo přispění důvěrných informací předaných na základě této smlouvy.</w:t>
      </w:r>
    </w:p>
    <w:p w14:paraId="4A84CC08" w14:textId="7990342A" w:rsidR="0053039D" w:rsidRPr="000861AB" w:rsidRDefault="006E050E" w:rsidP="007B4D43">
      <w:pPr>
        <w:jc w:val="both"/>
      </w:pPr>
      <w:r w:rsidRPr="000861AB">
        <w:t>3.4</w:t>
      </w:r>
      <w:r w:rsidRPr="000861AB">
        <w:tab/>
      </w:r>
    </w:p>
    <w:p w14:paraId="63943422" w14:textId="0EB00919" w:rsidR="006E050E" w:rsidRPr="000861AB" w:rsidRDefault="006E050E" w:rsidP="007B4D43">
      <w:pPr>
        <w:jc w:val="both"/>
      </w:pPr>
      <w:r w:rsidRPr="000861AB">
        <w:t xml:space="preserve">Povinnosti utajení stanovené v této smlouvě nebrání </w:t>
      </w:r>
      <w:r w:rsidR="000D61C7" w:rsidRPr="000861AB">
        <w:t xml:space="preserve">lékaři </w:t>
      </w:r>
      <w:r w:rsidRPr="000861AB">
        <w:t xml:space="preserve">ani poskytovateli v poskytnutí jakékoli části důvěrných informací, kterou (i) musí </w:t>
      </w:r>
      <w:r w:rsidR="000D61C7" w:rsidRPr="000861AB">
        <w:t xml:space="preserve">lékař </w:t>
      </w:r>
      <w:r w:rsidRPr="000861AB">
        <w:t>nebo poskytovatel použít nebo vyzradit za účelem poskytnutí léčby nebo poradenstv</w:t>
      </w:r>
      <w:r w:rsidR="00C02809" w:rsidRPr="000861AB">
        <w:t>í pacientům</w:t>
      </w:r>
      <w:r w:rsidRPr="000861AB">
        <w:t xml:space="preserve">, avšak s tím, že </w:t>
      </w:r>
      <w:r w:rsidR="000D61C7" w:rsidRPr="000861AB">
        <w:t xml:space="preserve">se </w:t>
      </w:r>
      <w:r w:rsidR="00B9450E" w:rsidRPr="000861AB">
        <w:t>VO</w:t>
      </w:r>
      <w:r w:rsidR="000D61C7" w:rsidRPr="000861AB">
        <w:t>,</w:t>
      </w:r>
      <w:r w:rsidR="00FB16DF" w:rsidRPr="000861AB">
        <w:t> </w:t>
      </w:r>
      <w:r w:rsidRPr="000861AB">
        <w:t>poskytovatel</w:t>
      </w:r>
      <w:r w:rsidR="000D61C7" w:rsidRPr="000861AB">
        <w:t xml:space="preserve"> a lékař</w:t>
      </w:r>
      <w:r w:rsidRPr="000861AB">
        <w:t xml:space="preserve">  dohodli, že </w:t>
      </w:r>
      <w:r w:rsidRPr="000861AB">
        <w:lastRenderedPageBreak/>
        <w:t xml:space="preserve">takové použití nebo vyzrazení důvěrných informací bude přísně omezeno </w:t>
      </w:r>
      <w:r w:rsidR="00FE6513" w:rsidRPr="000861AB">
        <w:t xml:space="preserve">na </w:t>
      </w:r>
      <w:r w:rsidRPr="000861AB">
        <w:t xml:space="preserve">rozsah nezbytný k řádnému informování </w:t>
      </w:r>
      <w:r w:rsidR="00C02809" w:rsidRPr="000861AB">
        <w:t>pacientů</w:t>
      </w:r>
      <w:r w:rsidRPr="000861AB">
        <w:t xml:space="preserve"> a péči o ně, nebo (</w:t>
      </w:r>
      <w:proofErr w:type="spellStart"/>
      <w:r w:rsidRPr="000861AB">
        <w:t>ii</w:t>
      </w:r>
      <w:proofErr w:type="spellEnd"/>
      <w:r w:rsidRPr="000861AB">
        <w:t xml:space="preserve">) jsou povinni předat dle zákonů, předpisů, pravidel, úkonů nebo nařízení státního orgánu nebo organizace, avšak s tím, že </w:t>
      </w:r>
      <w:r w:rsidR="000D61C7" w:rsidRPr="000861AB">
        <w:t xml:space="preserve">lékař </w:t>
      </w:r>
      <w:r w:rsidRPr="000861AB">
        <w:t xml:space="preserve">nebo poskytovatel o tom musí </w:t>
      </w:r>
      <w:r w:rsidR="00B9450E" w:rsidRPr="000861AB">
        <w:t>VO</w:t>
      </w:r>
      <w:r w:rsidRPr="000861AB">
        <w:t xml:space="preserve"> s dostatečným předstihem písemně vyrozumět, aby mohla </w:t>
      </w:r>
      <w:r w:rsidR="00B9450E" w:rsidRPr="000861AB">
        <w:t>VO</w:t>
      </w:r>
      <w:r w:rsidRPr="000861AB">
        <w:t xml:space="preserve"> usilovat o ochranný př</w:t>
      </w:r>
      <w:r w:rsidR="00FB16DF" w:rsidRPr="000861AB">
        <w:t>íkaz nebo jiný podobný příkaz k </w:t>
      </w:r>
      <w:r w:rsidRPr="000861AB">
        <w:t xml:space="preserve">zajištění zacházení s důvěrnými informacemi v režimu utajení, a poté předat pouze minimum důvěrných informací tak, aby byla povinnost jejich poskytnutí splněna. </w:t>
      </w:r>
    </w:p>
    <w:p w14:paraId="1259C68C" w14:textId="414D4745" w:rsidR="00FE17B7" w:rsidRPr="000861AB" w:rsidRDefault="00FE17B7" w:rsidP="007B4D43">
      <w:pPr>
        <w:jc w:val="both"/>
        <w:rPr>
          <w:b/>
          <w:bCs/>
        </w:rPr>
      </w:pPr>
      <w:r w:rsidRPr="000861AB">
        <w:t xml:space="preserve">4. </w:t>
      </w:r>
      <w:r w:rsidRPr="000861AB">
        <w:tab/>
      </w:r>
      <w:r w:rsidRPr="000861AB">
        <w:rPr>
          <w:b/>
          <w:bCs/>
        </w:rPr>
        <w:t>Registr smluv</w:t>
      </w:r>
    </w:p>
    <w:p w14:paraId="4CB3F3D0" w14:textId="40F1E5D9" w:rsidR="00FE17B7" w:rsidRPr="000861AB" w:rsidRDefault="00FE17B7" w:rsidP="00FE17B7">
      <w:pPr>
        <w:spacing w:after="0"/>
        <w:jc w:val="both"/>
      </w:pPr>
      <w:r w:rsidRPr="000861AB">
        <w:t>Poskytovatel a VO berou na vědomí, že smlouva bude</w:t>
      </w:r>
      <w:r w:rsidR="006C6C58" w:rsidRPr="000861AB">
        <w:t xml:space="preserve"> </w:t>
      </w:r>
      <w:r w:rsidRPr="000861AB">
        <w:t>uveřejněna v souladu se zákonem č. 340/2015 Sb., o registru smluv</w:t>
      </w:r>
      <w:r w:rsidR="009B68E8" w:rsidRPr="000861AB">
        <w:t xml:space="preserve"> v případě,</w:t>
      </w:r>
      <w:r w:rsidR="001F0262" w:rsidRPr="000861AB">
        <w:t xml:space="preserve"> </w:t>
      </w:r>
      <w:r w:rsidR="009B68E8" w:rsidRPr="000861AB">
        <w:t>že bu</w:t>
      </w:r>
      <w:r w:rsidR="001F0262" w:rsidRPr="000861AB">
        <w:t>dou splněny tímto zákonem stanovené požadavky</w:t>
      </w:r>
      <w:r w:rsidRPr="000861AB">
        <w:t xml:space="preserve">. Takovémuto uveřejnění nepodléhají ty údaje, které tvoří obchodní tajemství některé ze smluvních stran. V případě </w:t>
      </w:r>
      <w:r w:rsidR="00AF6931" w:rsidRPr="000861AB">
        <w:t>observační studie</w:t>
      </w:r>
      <w:r w:rsidRPr="000861AB">
        <w:t xml:space="preserve"> se obchodním tajemstvím rozumí zejména Protokol, </w:t>
      </w:r>
      <w:r w:rsidR="00AF6931" w:rsidRPr="000861AB">
        <w:t>Informovaný souhlas a Informace pro pacienty</w:t>
      </w:r>
      <w:r w:rsidRPr="000861AB">
        <w:t xml:space="preserve">, počet zařazených </w:t>
      </w:r>
      <w:r w:rsidR="0013769A" w:rsidRPr="000861AB">
        <w:t xml:space="preserve">pacientů, </w:t>
      </w:r>
      <w:r w:rsidRPr="000861AB">
        <w:t xml:space="preserve">očekávaná délka trvání </w:t>
      </w:r>
      <w:r w:rsidR="00AF6931" w:rsidRPr="000861AB">
        <w:t>studie</w:t>
      </w:r>
      <w:r w:rsidR="0013769A" w:rsidRPr="000861AB">
        <w:t xml:space="preserve"> a</w:t>
      </w:r>
      <w:r w:rsidRPr="000861AB">
        <w:t xml:space="preserve"> podpisy. Dále nebudou takovémuto uveřejnění podléhat osobní údaje fyzických osob, ledaže jsou již zveřejněny v jiném veřejně přístupném registru. VO zašle zaslepenou verzi smlouvy VFN nejpozději v den podpisu Smlouvy, a to v strojově čitelném formátu v elektronické podobě zasláním na emailovou adresu </w:t>
      </w:r>
      <w:proofErr w:type="spellStart"/>
      <w:r w:rsidR="00B2636A" w:rsidRPr="00565D96">
        <w:rPr>
          <w:color w:val="000000" w:themeColor="text1"/>
          <w:highlight w:val="black"/>
          <w:u w:val="single"/>
        </w:rPr>
        <w:t>x</w:t>
      </w:r>
      <w:r w:rsidR="00B2636A">
        <w:rPr>
          <w:color w:val="000000" w:themeColor="text1"/>
          <w:highlight w:val="black"/>
          <w:u w:val="single"/>
        </w:rPr>
        <w:t>xxxxxxxxxxxxxxxxxxx</w:t>
      </w:r>
      <w:r w:rsidR="00B2636A" w:rsidRPr="00565D96">
        <w:rPr>
          <w:color w:val="000000" w:themeColor="text1"/>
          <w:highlight w:val="black"/>
          <w:u w:val="single"/>
        </w:rPr>
        <w:t>xx</w:t>
      </w:r>
      <w:proofErr w:type="spellEnd"/>
      <w:r w:rsidRPr="000861AB">
        <w:t xml:space="preserve">. Za uveřejnění smlouvy dle předchozího odstavce odpovídá VFN. Pokud VO nesplní výše uvedenou povinnost do 5 dnů, je VFN oprávněna smlouvu uveřejnit sama. </w:t>
      </w:r>
      <w:r w:rsidR="005B764E" w:rsidRPr="000861AB">
        <w:t>Notifikace správce r</w:t>
      </w:r>
      <w:r w:rsidR="0068007B" w:rsidRPr="000861AB">
        <w:t>e</w:t>
      </w:r>
      <w:r w:rsidR="005B764E" w:rsidRPr="000861AB">
        <w:t xml:space="preserve">gistru bude zaslána na </w:t>
      </w:r>
      <w:proofErr w:type="spellStart"/>
      <w:r w:rsidR="0018488C" w:rsidRPr="0018488C">
        <w:rPr>
          <w:highlight w:val="black"/>
        </w:rPr>
        <w:t>xxxxxxxxxxxxxxxxxxxxxxxxxxxxxx</w:t>
      </w:r>
      <w:proofErr w:type="spellEnd"/>
      <w:r w:rsidR="00484C89" w:rsidRPr="0018488C">
        <w:rPr>
          <w:color w:val="000000" w:themeColor="text1"/>
          <w:highlight w:val="black"/>
        </w:rPr>
        <w:t>)</w:t>
      </w:r>
      <w:r w:rsidR="00484C89" w:rsidRPr="0018488C">
        <w:rPr>
          <w:highlight w:val="black"/>
        </w:rPr>
        <w:t>.</w:t>
      </w:r>
      <w:r w:rsidR="005B764E" w:rsidRPr="000861AB">
        <w:t xml:space="preserve"> </w:t>
      </w:r>
    </w:p>
    <w:p w14:paraId="570C0400" w14:textId="77777777" w:rsidR="009C39B5" w:rsidRPr="000861AB" w:rsidRDefault="009C39B5" w:rsidP="007B4D43">
      <w:pPr>
        <w:jc w:val="both"/>
      </w:pPr>
    </w:p>
    <w:p w14:paraId="4DE93A54" w14:textId="6690AB64" w:rsidR="006E050E" w:rsidRPr="000861AB" w:rsidRDefault="0013769A" w:rsidP="007B4D43">
      <w:pPr>
        <w:jc w:val="both"/>
      </w:pPr>
      <w:r w:rsidRPr="000861AB">
        <w:t>5</w:t>
      </w:r>
      <w:r w:rsidR="006E050E" w:rsidRPr="000861AB">
        <w:t>.</w:t>
      </w:r>
      <w:r w:rsidR="006E050E" w:rsidRPr="000861AB">
        <w:tab/>
      </w:r>
      <w:r w:rsidR="006E050E" w:rsidRPr="000861AB">
        <w:rPr>
          <w:b/>
        </w:rPr>
        <w:t>Ochrana osobních údajů</w:t>
      </w:r>
    </w:p>
    <w:p w14:paraId="20FD54CB" w14:textId="4E71A87C" w:rsidR="008D4220" w:rsidRPr="000861AB" w:rsidRDefault="0013769A" w:rsidP="008D4220">
      <w:pPr>
        <w:jc w:val="both"/>
      </w:pPr>
      <w:r w:rsidRPr="000861AB">
        <w:t>5</w:t>
      </w:r>
      <w:r w:rsidR="008D4220" w:rsidRPr="000861AB">
        <w:t xml:space="preserve">.1 </w:t>
      </w:r>
    </w:p>
    <w:p w14:paraId="71144041" w14:textId="46F98B8E" w:rsidR="008D4220" w:rsidRPr="000861AB" w:rsidRDefault="008D4220" w:rsidP="003D3734">
      <w:pPr>
        <w:ind w:left="708" w:hanging="708"/>
        <w:jc w:val="both"/>
      </w:pPr>
      <w:r w:rsidRPr="000861AB">
        <w:t xml:space="preserve">(a) </w:t>
      </w:r>
      <w:r w:rsidRPr="000861AB">
        <w:tab/>
        <w:t>Vzhledem k tomu, že při poskytování</w:t>
      </w:r>
      <w:r w:rsidR="00C02809" w:rsidRPr="000861AB">
        <w:t xml:space="preserve"> </w:t>
      </w:r>
      <w:r w:rsidR="000114B9" w:rsidRPr="000861AB">
        <w:t>lékařem a poskytovatelem</w:t>
      </w:r>
      <w:r w:rsidRPr="000861AB">
        <w:t xml:space="preserve"> vůči VO podle této smlouvy dochází či může docházet taktéž ke zpracování osobních údajů, dohodly se smluvní strany na úpravě některých jejich dalších vzájemných práv a povinností v souvislosti se zpracováním osobních údajů, a to v souladu s platnou právní úpravou vyplývající zejména ze zákona č. 110/2019 Sb., o </w:t>
      </w:r>
      <w:r w:rsidR="005B764E" w:rsidRPr="000861AB">
        <w:t xml:space="preserve">zpracování </w:t>
      </w:r>
      <w:r w:rsidRPr="000861AB">
        <w:t xml:space="preserve"> osobních údajů, v platném znění (případně ze zákona, který uvedený zákon nahradí), a také  v souladu s nařízením GDPR. Zpracování osobních údajů </w:t>
      </w:r>
      <w:r w:rsidR="00E34130" w:rsidRPr="000861AB">
        <w:t>pacientů</w:t>
      </w:r>
      <w:r w:rsidRPr="000861AB">
        <w:t xml:space="preserve"> v rámci </w:t>
      </w:r>
      <w:r w:rsidR="00AF6931" w:rsidRPr="000861AB">
        <w:t>studie</w:t>
      </w:r>
      <w:r w:rsidRPr="000861AB">
        <w:t xml:space="preserve"> bude probíhat na základě udělení s</w:t>
      </w:r>
      <w:r w:rsidR="00DB00E8" w:rsidRPr="000861AB">
        <w:t>ouhlasu</w:t>
      </w:r>
      <w:r w:rsidRPr="000861AB">
        <w:t xml:space="preserve"> </w:t>
      </w:r>
      <w:r w:rsidR="00DB00E8" w:rsidRPr="000861AB">
        <w:t>pacienta</w:t>
      </w:r>
      <w:r w:rsidRPr="000861AB">
        <w:t xml:space="preserve"> s takovým zpracováním jeho osobních citlivých údajů.</w:t>
      </w:r>
    </w:p>
    <w:p w14:paraId="163FD1B0" w14:textId="2AF76B26" w:rsidR="002978F1" w:rsidRPr="000861AB" w:rsidRDefault="002978F1" w:rsidP="0013769A">
      <w:pPr>
        <w:ind w:left="708"/>
        <w:jc w:val="both"/>
      </w:pPr>
      <w:r w:rsidRPr="000861AB">
        <w:t xml:space="preserve">Smluvní strany se zavazují zavést, a po dobu platnosti této smlouvy uplatňovat vhodná provozní, technická a organizační opatření na ochranu osobních údajů dle příslušných právních předpisů (zejména dle nařízení EU 2016/679, obecné nařízení o ochraně osobních údajů), které budou shromažďovat a zpracovávat pro účely související </w:t>
      </w:r>
      <w:r w:rsidR="00811570" w:rsidRPr="000861AB">
        <w:t>se studií</w:t>
      </w:r>
      <w:r w:rsidRPr="000861AB">
        <w:t>, proti náhodnému nebo nezákonnému zničení, pozměňování, neoprávněnému sdělování, přístupu k nim a případným dalším nezákonným způsobům nakládání s nimi.</w:t>
      </w:r>
    </w:p>
    <w:p w14:paraId="295BF7F3" w14:textId="77777777" w:rsidR="002978F1" w:rsidRPr="000861AB" w:rsidRDefault="002978F1" w:rsidP="002978F1">
      <w:pPr>
        <w:ind w:left="708" w:hanging="708"/>
        <w:jc w:val="both"/>
      </w:pPr>
    </w:p>
    <w:p w14:paraId="74120206" w14:textId="04CD6BDE" w:rsidR="002978F1" w:rsidRPr="000861AB" w:rsidRDefault="002978F1" w:rsidP="0013769A">
      <w:pPr>
        <w:ind w:left="708"/>
        <w:jc w:val="both"/>
      </w:pPr>
      <w:r w:rsidRPr="000861AB">
        <w:t xml:space="preserve">Smluvní strany se zavazují, že si vzájemně odešlou oznámení nejpozději do třiceti šesti (36) hodin od zjištění jakéhokoli potenciálního zásahu do osobních údajů. V případě takové situace se smluvní strany zavazují, že budou spolupracovat v dobré víře za účelem určení, zda je zapotřebí odeslat oznámení subjektům údajů a/nebo příslušným správním úřadům, a v </w:t>
      </w:r>
      <w:r w:rsidRPr="000861AB">
        <w:lastRenderedPageBreak/>
        <w:t xml:space="preserve">kladném případě, dohodnout se na tom, jak budou taková oznámení provedena a jak budou aplikována sjednaná nápravná opatření. Poskytovatel prostřednictvím lékaře bude odpovědný za poskytnutí takových oznámení. VO se zavazuje předat poskytovateli a lékaři Formulář souhlasu </w:t>
      </w:r>
      <w:proofErr w:type="gramStart"/>
      <w:r w:rsidRPr="000861AB">
        <w:t>se</w:t>
      </w:r>
      <w:proofErr w:type="gramEnd"/>
      <w:r w:rsidRPr="000861AB">
        <w:t xml:space="preserve"> zpracování osobních údajů. Za obsah daného dokumentu odpovídá v plném rozsahu VO.</w:t>
      </w:r>
    </w:p>
    <w:p w14:paraId="30F1EA8F" w14:textId="33189A35" w:rsidR="008D4220" w:rsidRPr="000861AB" w:rsidRDefault="008D4220" w:rsidP="003D3734">
      <w:pPr>
        <w:ind w:left="708" w:hanging="708"/>
        <w:jc w:val="both"/>
      </w:pPr>
      <w:r w:rsidRPr="000861AB">
        <w:t>(b)</w:t>
      </w:r>
      <w:r w:rsidRPr="000861AB">
        <w:tab/>
      </w:r>
      <w:r w:rsidR="0096539C" w:rsidRPr="000861AB">
        <w:t xml:space="preserve">VO </w:t>
      </w:r>
      <w:r w:rsidRPr="000861AB">
        <w:t xml:space="preserve">pověřuje </w:t>
      </w:r>
      <w:r w:rsidR="0096539C" w:rsidRPr="000861AB">
        <w:t xml:space="preserve">poskytovatele a lékaře </w:t>
      </w:r>
      <w:r w:rsidRPr="000861AB">
        <w:t xml:space="preserve">zpracováním osobních údajů </w:t>
      </w:r>
      <w:r w:rsidR="00DB00E8" w:rsidRPr="000861AB">
        <w:t>pacientů</w:t>
      </w:r>
      <w:r w:rsidRPr="000861AB">
        <w:t xml:space="preserve"> týkajících se </w:t>
      </w:r>
      <w:r w:rsidR="00811570" w:rsidRPr="000861AB">
        <w:t>studie</w:t>
      </w:r>
      <w:r w:rsidRPr="000861AB">
        <w:t xml:space="preserve">. Předmět, doba trvání zpracování, povaha a účel zpracování, typ osobních údajů a kategorie subjektů údajů jsou vymezeny ve smlouvě, v protokolu a dalších dokumentech, které vymezují předmět </w:t>
      </w:r>
      <w:r w:rsidR="00811570" w:rsidRPr="000861AB">
        <w:t>studie</w:t>
      </w:r>
      <w:r w:rsidRPr="000861AB">
        <w:t xml:space="preserve">.     </w:t>
      </w:r>
    </w:p>
    <w:p w14:paraId="4BC04DFC" w14:textId="2DDC1CED" w:rsidR="008D4220" w:rsidRPr="000861AB" w:rsidRDefault="0096539C" w:rsidP="008D4220">
      <w:pPr>
        <w:jc w:val="both"/>
      </w:pPr>
      <w:r w:rsidRPr="000861AB">
        <w:t xml:space="preserve">Poskytovatel a lékař </w:t>
      </w:r>
      <w:r w:rsidR="008D4220" w:rsidRPr="000861AB">
        <w:t>se zavazuj</w:t>
      </w:r>
      <w:r w:rsidRPr="000861AB">
        <w:t>í</w:t>
      </w:r>
      <w:r w:rsidR="008D4220" w:rsidRPr="000861AB">
        <w:t xml:space="preserve"> při zpracovávání osobních údajů postupovat v souladu se zákonem č. 110/2019 Sb., o </w:t>
      </w:r>
      <w:r w:rsidR="005B764E" w:rsidRPr="000861AB">
        <w:t xml:space="preserve">zpracování </w:t>
      </w:r>
      <w:r w:rsidR="008D4220" w:rsidRPr="000861AB">
        <w:t>osobních údajů, v platném znění (případně v souladu se zákonem, který uvedený zákon nahradí), v souladu s nařízení</w:t>
      </w:r>
      <w:r w:rsidR="00F931F0">
        <w:t>m</w:t>
      </w:r>
      <w:r w:rsidR="008D4220" w:rsidRPr="000861AB">
        <w:t xml:space="preserve"> GDPR a v souladu s touto Smlouvou. </w:t>
      </w:r>
    </w:p>
    <w:p w14:paraId="2B7C94D0" w14:textId="6B8A3BAA" w:rsidR="008D4220" w:rsidRPr="000861AB" w:rsidRDefault="0096539C" w:rsidP="008D4220">
      <w:pPr>
        <w:jc w:val="both"/>
      </w:pPr>
      <w:r w:rsidRPr="000861AB">
        <w:t>S</w:t>
      </w:r>
      <w:r w:rsidR="008D4220" w:rsidRPr="000861AB">
        <w:t>mluvní strany se zavazují se navzájem bez prodlení informovat o všech okolnostech významných pro plnění ujednání tohoto článku smlouvy.</w:t>
      </w:r>
    </w:p>
    <w:p w14:paraId="6565C85A" w14:textId="305B7590" w:rsidR="008D4220" w:rsidRPr="000861AB" w:rsidRDefault="0096539C" w:rsidP="008D4220">
      <w:pPr>
        <w:jc w:val="both"/>
      </w:pPr>
      <w:r w:rsidRPr="000861AB">
        <w:t xml:space="preserve">Smluvní strany mají povinnost </w:t>
      </w:r>
      <w:r w:rsidR="008D4220" w:rsidRPr="000861AB">
        <w:t xml:space="preserve"> přijmout taková opatření, aby nemohlo dojít k neoprávněnému nebo nahodilému přístupu k osobním údajům, k jejich změně, zničení či ztrátě, neoprávněným přenosům, k jejich jinému neoprávněnému zpracování, jakož i k jinému zneužití osobních údajů. Tato povinnost platí i po ukončení zpracování osobních údajů.</w:t>
      </w:r>
    </w:p>
    <w:p w14:paraId="0CC407E7" w14:textId="77777777" w:rsidR="008D4220" w:rsidRPr="000861AB" w:rsidRDefault="008D4220" w:rsidP="008D4220">
      <w:pPr>
        <w:jc w:val="both"/>
      </w:pPr>
      <w:r w:rsidRPr="000861AB">
        <w:t xml:space="preserve">V souladu s čl. 28 odst. 3 nařízení GDPR Zpracovatel: </w:t>
      </w:r>
    </w:p>
    <w:p w14:paraId="576FEF46" w14:textId="77777777" w:rsidR="008D4220" w:rsidRPr="000861AB" w:rsidRDefault="008D4220" w:rsidP="008D4220">
      <w:pPr>
        <w:jc w:val="both"/>
      </w:pPr>
      <w:r w:rsidRPr="000861AB">
        <w:t>-</w:t>
      </w:r>
      <w:r w:rsidRPr="000861AB">
        <w:tab/>
        <w:t>zpracovává osobní údaje pouze na základě doložených pokynů Správce, včetně v otázkách předání osobních údajů do třetí země nebo mezinárodní organizaci, pokud mu toto zpracování již neukládají právo Evropské unie nebo členského státu, které se na Správce vztahuje; v takovém případě Zpracovatel informuje o tomto právním požadavku před zpracováním, ledaže by tyto právní předpisy toto informování zakazovaly z důležitých důvodů veřejného zájmu;</w:t>
      </w:r>
    </w:p>
    <w:p w14:paraId="7C3B3FC5" w14:textId="77777777" w:rsidR="008D4220" w:rsidRPr="000861AB" w:rsidRDefault="008D4220" w:rsidP="009A423E">
      <w:pPr>
        <w:ind w:left="708" w:hanging="708"/>
        <w:jc w:val="both"/>
      </w:pPr>
      <w:r w:rsidRPr="000861AB">
        <w:t>-</w:t>
      </w:r>
      <w:r w:rsidRPr="000861AB">
        <w:tab/>
        <w:t>zajišťuje, aby se osoby oprávněné zpracovávat osobní údaje zavázaly k mlčenlivosti nebo aby se na ně vztahovala zákonná povinnost mlčenlivosti;</w:t>
      </w:r>
    </w:p>
    <w:p w14:paraId="080A65A0" w14:textId="77777777" w:rsidR="008D4220" w:rsidRPr="000861AB" w:rsidRDefault="008D4220" w:rsidP="008D4220">
      <w:pPr>
        <w:jc w:val="both"/>
      </w:pPr>
      <w:r w:rsidRPr="000861AB">
        <w:t>-</w:t>
      </w:r>
      <w:r w:rsidRPr="000861AB">
        <w:tab/>
        <w:t>přijme všechna opatření požadovaná podle článku 32 nařízení GDPR;</w:t>
      </w:r>
    </w:p>
    <w:p w14:paraId="11E964BF" w14:textId="77777777" w:rsidR="008D4220" w:rsidRPr="000861AB" w:rsidRDefault="008D4220" w:rsidP="009A423E">
      <w:pPr>
        <w:ind w:left="708" w:hanging="708"/>
        <w:jc w:val="both"/>
      </w:pPr>
      <w:r w:rsidRPr="000861AB">
        <w:t>-</w:t>
      </w:r>
      <w:r w:rsidRPr="000861AB">
        <w:tab/>
        <w:t>dodržuje podmínky pro zapojení dalšího zpracovatele uvedené v čl. 28 odst. 2 a 4 nařízení GDPR;</w:t>
      </w:r>
    </w:p>
    <w:p w14:paraId="41CAC103" w14:textId="77777777" w:rsidR="008D4220" w:rsidRPr="000861AB" w:rsidRDefault="008D4220" w:rsidP="009A423E">
      <w:pPr>
        <w:ind w:left="708" w:hanging="708"/>
        <w:jc w:val="both"/>
      </w:pPr>
      <w:r w:rsidRPr="000861AB">
        <w:t>-</w:t>
      </w:r>
      <w:r w:rsidRPr="000861AB">
        <w:tab/>
        <w:t>zohledňuje povahu zpracování, je Správci nápomocen prostřednictvím vhodných technických a organizačních opatření, pokud je to možné, pro splnění Správcovi povinnosti reagovat na žádosti o výkon práv subjektu údajů stanovených v kapitole III nařízení GDPR;</w:t>
      </w:r>
    </w:p>
    <w:p w14:paraId="1A5B70D3" w14:textId="77777777" w:rsidR="008D4220" w:rsidRPr="000861AB" w:rsidRDefault="008D4220" w:rsidP="009A423E">
      <w:pPr>
        <w:ind w:left="708" w:hanging="708"/>
        <w:jc w:val="both"/>
      </w:pPr>
      <w:r w:rsidRPr="000861AB">
        <w:t>-</w:t>
      </w:r>
      <w:r w:rsidRPr="000861AB">
        <w:tab/>
        <w:t>je Správci nápomocen při zajišťování souladu s povinnostmi podle článků 32 až 36 nařízení GDPR, a to při zohlednění povahy zpracování a informací, jež má Zpracovatel k dispozici;</w:t>
      </w:r>
    </w:p>
    <w:p w14:paraId="4104153C" w14:textId="77777777" w:rsidR="008D4220" w:rsidRPr="000861AB" w:rsidRDefault="008D4220" w:rsidP="009A423E">
      <w:pPr>
        <w:ind w:left="708" w:hanging="708"/>
        <w:jc w:val="both"/>
      </w:pPr>
      <w:r w:rsidRPr="000861AB">
        <w:t>-</w:t>
      </w:r>
      <w:r w:rsidRPr="000861AB">
        <w:tab/>
        <w:t>v souladu s rozhodnutím Správce všechny osobní údaje buď vymaže, nebo je vrátí Správci po ukončení poskytování služeb spojených se zpracováním, a vymaže existující kopie, pokud právo Evropské unie nebo členského státu nepožaduje uložení daných osobních údajů;</w:t>
      </w:r>
    </w:p>
    <w:p w14:paraId="54AF7CAE" w14:textId="77777777" w:rsidR="008D4220" w:rsidRPr="000861AB" w:rsidRDefault="008D4220" w:rsidP="009A423E">
      <w:pPr>
        <w:ind w:left="708" w:hanging="708"/>
        <w:jc w:val="both"/>
      </w:pPr>
      <w:r w:rsidRPr="000861AB">
        <w:lastRenderedPageBreak/>
        <w:t>-</w:t>
      </w:r>
      <w:r w:rsidRPr="000861AB">
        <w:tab/>
        <w:t>poskytne Správci veškeré informace potřebné k doložení toho, že byly splněny povinnosti stanovené v tomto článku smlouvy a umožní audity, včetně inspekcí, prováděné Správcem nebo jiným auditorem, kterého Správce pověřil, a k těmto auditům přispěje.</w:t>
      </w:r>
    </w:p>
    <w:p w14:paraId="6B4F0FE7" w14:textId="77777777" w:rsidR="008D4220" w:rsidRPr="000861AB" w:rsidRDefault="008D4220" w:rsidP="009A423E">
      <w:pPr>
        <w:ind w:left="708" w:hanging="708"/>
        <w:jc w:val="both"/>
      </w:pPr>
      <w:r w:rsidRPr="000861AB">
        <w:t>-</w:t>
      </w:r>
      <w:r w:rsidRPr="000861AB">
        <w:tab/>
        <w:t>smluvní strany berou na vědomí, že další povinnosti týkající se zpracování osobních údajů jim stanoví nařízení GDPR.</w:t>
      </w:r>
    </w:p>
    <w:p w14:paraId="5321F1F3" w14:textId="6F1EB349" w:rsidR="008D4220" w:rsidRPr="000861AB" w:rsidRDefault="008D4220" w:rsidP="009A423E">
      <w:pPr>
        <w:ind w:left="708" w:hanging="708"/>
        <w:jc w:val="both"/>
      </w:pPr>
      <w:r w:rsidRPr="000861AB">
        <w:t>-</w:t>
      </w:r>
      <w:r w:rsidRPr="000861AB">
        <w:tab/>
        <w:t xml:space="preserve">Zpracovatel prohlašuje a ujišťuje Správce, že poskytuje dostatečné záruky zavedení vhodných technických a organizačních opatření tak, aby zpracování osobních údajů podle tohoto článku smlouvy splňovalo požadavky nařízení GDPR a aby byla zajištěna ochrana práv </w:t>
      </w:r>
      <w:r w:rsidR="00DB00E8" w:rsidRPr="000861AB">
        <w:t>subjektu</w:t>
      </w:r>
      <w:r w:rsidRPr="000861AB">
        <w:t xml:space="preserve"> údajů.</w:t>
      </w:r>
    </w:p>
    <w:p w14:paraId="584BD9CF" w14:textId="50A11161" w:rsidR="008D4220" w:rsidRPr="000861AB" w:rsidRDefault="0013769A" w:rsidP="008D4220">
      <w:pPr>
        <w:jc w:val="both"/>
      </w:pPr>
      <w:r w:rsidRPr="000861AB">
        <w:t>5</w:t>
      </w:r>
      <w:r w:rsidR="008D4220" w:rsidRPr="000861AB">
        <w:t>.2</w:t>
      </w:r>
      <w:r w:rsidR="008D4220" w:rsidRPr="000861AB">
        <w:tab/>
      </w:r>
      <w:r w:rsidR="008D4220" w:rsidRPr="000861AB">
        <w:rPr>
          <w:u w:val="single"/>
        </w:rPr>
        <w:t xml:space="preserve">Osobní údaje </w:t>
      </w:r>
      <w:r w:rsidR="00DB00E8" w:rsidRPr="000861AB">
        <w:rPr>
          <w:u w:val="single"/>
        </w:rPr>
        <w:t>pacientů</w:t>
      </w:r>
      <w:r w:rsidR="00B70ECC" w:rsidRPr="000861AB">
        <w:rPr>
          <w:u w:val="single"/>
        </w:rPr>
        <w:t xml:space="preserve"> a pečovatelů</w:t>
      </w:r>
    </w:p>
    <w:p w14:paraId="6ECE9D5F" w14:textId="77777777" w:rsidR="00B70ECC" w:rsidRPr="000861AB" w:rsidRDefault="008D4220" w:rsidP="003D3734">
      <w:pPr>
        <w:ind w:left="708" w:hanging="708"/>
        <w:jc w:val="both"/>
      </w:pPr>
      <w:r w:rsidRPr="000861AB">
        <w:t>(a)</w:t>
      </w:r>
      <w:r w:rsidRPr="000861AB">
        <w:tab/>
      </w:r>
      <w:r w:rsidR="000114B9" w:rsidRPr="000861AB">
        <w:t>Lékař</w:t>
      </w:r>
      <w:r w:rsidR="00CB1F4D" w:rsidRPr="000861AB">
        <w:t xml:space="preserve"> je povinen získat od </w:t>
      </w:r>
      <w:r w:rsidR="00DB00E8" w:rsidRPr="000861AB">
        <w:t>pacientů</w:t>
      </w:r>
      <w:r w:rsidR="000114B9" w:rsidRPr="000861AB">
        <w:t xml:space="preserve"> podepsaný formulář s názvem „</w:t>
      </w:r>
      <w:r w:rsidR="000114B9" w:rsidRPr="000861AB">
        <w:rPr>
          <w:i/>
          <w:iCs/>
        </w:rPr>
        <w:t>Souhlas pacienta se zpracováním osobních údajů</w:t>
      </w:r>
      <w:r w:rsidR="000114B9" w:rsidRPr="000861AB">
        <w:t>“ (dále jen „Souhlas</w:t>
      </w:r>
      <w:r w:rsidR="008E7330" w:rsidRPr="000861AB">
        <w:t xml:space="preserve"> pacienta</w:t>
      </w:r>
      <w:r w:rsidR="000114B9" w:rsidRPr="000861AB">
        <w:t>“)</w:t>
      </w:r>
      <w:r w:rsidR="00B70ECC" w:rsidRPr="000861AB">
        <w:t xml:space="preserve"> dodaný a schválený VO. </w:t>
      </w:r>
    </w:p>
    <w:p w14:paraId="41A11A25" w14:textId="524EDB83" w:rsidR="00B70ECC" w:rsidRPr="000861AB" w:rsidRDefault="00B70ECC" w:rsidP="000737FE">
      <w:pPr>
        <w:ind w:left="708"/>
        <w:jc w:val="both"/>
      </w:pPr>
      <w:r w:rsidRPr="000861AB">
        <w:t xml:space="preserve">Pacient podepsáním tohoto formuláře vyjadřuje souhlas se zpracováním a předáním shromážděných dat VO a s uložením a analýzou těchto údajů.  Veškerá data předaná VO (tzn. data, která opustí pracoviště lékaře) budou </w:t>
      </w:r>
      <w:proofErr w:type="spellStart"/>
      <w:r w:rsidRPr="000861AB">
        <w:t>pseudoanonymizována</w:t>
      </w:r>
      <w:proofErr w:type="spellEnd"/>
      <w:r w:rsidRPr="000861AB">
        <w:t xml:space="preserve"> a výsledky analýzy budou prezentovány pouze jako souhrnné výsledky bez možnosti identifikace jednotlivých pacientů. Poskytovatel by měl být připraven k doložení podepsaného formuláře Souhlasu konkrétního pacienta, kdykoliv ho VO vyzve.</w:t>
      </w:r>
    </w:p>
    <w:p w14:paraId="1CD549E2" w14:textId="77777777" w:rsidR="00B70ECC" w:rsidRPr="000861AB" w:rsidRDefault="00B70ECC" w:rsidP="003D3734">
      <w:pPr>
        <w:ind w:left="708" w:hanging="708"/>
        <w:jc w:val="both"/>
      </w:pPr>
      <w:r w:rsidRPr="000861AB">
        <w:t xml:space="preserve">(b) </w:t>
      </w:r>
      <w:r w:rsidRPr="000861AB">
        <w:tab/>
        <w:t>P</w:t>
      </w:r>
      <w:r w:rsidR="008E7330" w:rsidRPr="000861AB">
        <w:t xml:space="preserve">okud je </w:t>
      </w:r>
      <w:r w:rsidRPr="000861AB">
        <w:t>dle aktuálního protokolu studie aplikovatelné</w:t>
      </w:r>
      <w:r w:rsidR="008E7330" w:rsidRPr="000861AB">
        <w:t xml:space="preserve"> je lékař </w:t>
      </w:r>
      <w:proofErr w:type="spellStart"/>
      <w:r w:rsidR="008E7330" w:rsidRPr="000861AB">
        <w:t>povinnen</w:t>
      </w:r>
      <w:proofErr w:type="spellEnd"/>
      <w:r w:rsidR="008E7330" w:rsidRPr="000861AB">
        <w:t xml:space="preserve"> </w:t>
      </w:r>
      <w:r w:rsidRPr="000861AB">
        <w:t xml:space="preserve">také </w:t>
      </w:r>
      <w:r w:rsidR="008E7330" w:rsidRPr="000861AB">
        <w:t>získat podepsaný formulář s názvem „</w:t>
      </w:r>
      <w:r w:rsidR="008E7330" w:rsidRPr="000861AB">
        <w:rPr>
          <w:i/>
          <w:iCs/>
        </w:rPr>
        <w:t>Souhlas pečovatele se zpracováním osobních údajů</w:t>
      </w:r>
      <w:r w:rsidR="008E7330" w:rsidRPr="000861AB">
        <w:t>“</w:t>
      </w:r>
      <w:r w:rsidRPr="000861AB">
        <w:t xml:space="preserve"> od pečovatelů</w:t>
      </w:r>
      <w:r w:rsidR="008E7330" w:rsidRPr="000861AB">
        <w:t xml:space="preserve"> (dále jen „Souhlas pečovatele“)</w:t>
      </w:r>
      <w:r w:rsidR="000114B9" w:rsidRPr="000861AB">
        <w:t xml:space="preserve"> dodan</w:t>
      </w:r>
      <w:r w:rsidRPr="000861AB">
        <w:t>ý</w:t>
      </w:r>
      <w:r w:rsidR="000114B9" w:rsidRPr="000861AB">
        <w:t xml:space="preserve"> a schválen</w:t>
      </w:r>
      <w:r w:rsidRPr="000861AB">
        <w:t>ý</w:t>
      </w:r>
      <w:r w:rsidR="000114B9" w:rsidRPr="000861AB">
        <w:t xml:space="preserve"> VO. </w:t>
      </w:r>
    </w:p>
    <w:p w14:paraId="51487813" w14:textId="3D5A78A0" w:rsidR="00CB1F4D" w:rsidRPr="000861AB" w:rsidRDefault="000114B9" w:rsidP="00B70ECC">
      <w:pPr>
        <w:ind w:left="708"/>
        <w:jc w:val="both"/>
      </w:pPr>
      <w:r w:rsidRPr="000861AB">
        <w:t>P</w:t>
      </w:r>
      <w:r w:rsidR="008E7330" w:rsidRPr="000861AB">
        <w:t>ečovatel</w:t>
      </w:r>
      <w:r w:rsidRPr="000861AB">
        <w:t xml:space="preserve"> podepsáním tohoto formuláře vyjadřuje souhlas se zpracováním a předáním shromážděných dat VO a s uložením a analýzou těchto údajů.  Veškerá data předaná VO (tzn. data, která opustí pracoviště lékaře) budou </w:t>
      </w:r>
      <w:proofErr w:type="spellStart"/>
      <w:r w:rsidR="00284834" w:rsidRPr="000861AB">
        <w:t>pseudo</w:t>
      </w:r>
      <w:r w:rsidRPr="000861AB">
        <w:t>anonymizována</w:t>
      </w:r>
      <w:proofErr w:type="spellEnd"/>
      <w:r w:rsidRPr="000861AB">
        <w:t xml:space="preserve"> a výsledky analýzy budou prezentovány pouze jako souhrnné výsledky bez možnosti identifikace jednotlivých </w:t>
      </w:r>
      <w:r w:rsidR="000737FE" w:rsidRPr="000861AB">
        <w:t>pečovatelů</w:t>
      </w:r>
      <w:r w:rsidRPr="000861AB">
        <w:t>.</w:t>
      </w:r>
      <w:r w:rsidR="00C6355D" w:rsidRPr="000861AB">
        <w:t xml:space="preserve"> </w:t>
      </w:r>
      <w:r w:rsidR="007C7A27" w:rsidRPr="000861AB">
        <w:t xml:space="preserve">Poskytovatel </w:t>
      </w:r>
      <w:r w:rsidR="004F0465" w:rsidRPr="000861AB">
        <w:t>by měl být připraven</w:t>
      </w:r>
      <w:r w:rsidR="00C6355D" w:rsidRPr="000861AB">
        <w:t xml:space="preserve"> k doložení podepsaného formuláře Souhlasu konkrétního </w:t>
      </w:r>
      <w:r w:rsidR="000737FE" w:rsidRPr="000861AB">
        <w:t>pečovatele</w:t>
      </w:r>
      <w:r w:rsidR="002E5BE1" w:rsidRPr="000861AB">
        <w:t>, kdykoliv ho VO vyzve</w:t>
      </w:r>
      <w:r w:rsidR="00C6355D" w:rsidRPr="000861AB">
        <w:t>.</w:t>
      </w:r>
    </w:p>
    <w:p w14:paraId="3F1BB672" w14:textId="17F1D1F8" w:rsidR="00CB1F4D" w:rsidRPr="000861AB" w:rsidRDefault="008D4220" w:rsidP="003D3734">
      <w:pPr>
        <w:ind w:left="708" w:hanging="708"/>
        <w:jc w:val="both"/>
      </w:pPr>
      <w:r w:rsidRPr="000861AB">
        <w:t>(</w:t>
      </w:r>
      <w:r w:rsidR="00CD5395" w:rsidRPr="000861AB">
        <w:t>c</w:t>
      </w:r>
      <w:r w:rsidRPr="000861AB">
        <w:t>)</w:t>
      </w:r>
      <w:r w:rsidRPr="000861AB">
        <w:tab/>
      </w:r>
      <w:r w:rsidR="00CB1F4D" w:rsidRPr="000861AB">
        <w:t>Poskytovatel</w:t>
      </w:r>
      <w:r w:rsidRPr="000861AB">
        <w:t xml:space="preserve"> je povinen uchovávat veškeré lékařské záznamy, formuláře Souhlas</w:t>
      </w:r>
      <w:r w:rsidR="000737FE" w:rsidRPr="000861AB">
        <w:t>ů pacientů a Souhlasů pečovatelů</w:t>
      </w:r>
      <w:r w:rsidRPr="000861AB">
        <w:t xml:space="preserve"> a kartu pacienta vytvořené v souvislosti s</w:t>
      </w:r>
      <w:r w:rsidR="00811570" w:rsidRPr="000861AB">
        <w:t xml:space="preserve">e studií </w:t>
      </w:r>
      <w:r w:rsidRPr="000861AB">
        <w:t xml:space="preserve">po dobu </w:t>
      </w:r>
      <w:proofErr w:type="spellStart"/>
      <w:r w:rsidR="002D3484" w:rsidRPr="000861AB">
        <w:t>dvaceti</w:t>
      </w:r>
      <w:r w:rsidR="00811570" w:rsidRPr="000861AB">
        <w:t>pěti</w:t>
      </w:r>
      <w:proofErr w:type="spellEnd"/>
      <w:r w:rsidRPr="000861AB">
        <w:t xml:space="preserve"> (</w:t>
      </w:r>
      <w:r w:rsidR="002D3484" w:rsidRPr="000861AB">
        <w:t>2</w:t>
      </w:r>
      <w:r w:rsidRPr="000861AB">
        <w:t xml:space="preserve">5) let po ukončení </w:t>
      </w:r>
      <w:r w:rsidR="00811570" w:rsidRPr="000861AB">
        <w:t>studie</w:t>
      </w:r>
      <w:r w:rsidRPr="000861AB">
        <w:t>, anebo dle platných zákonů a předpisů</w:t>
      </w:r>
      <w:r w:rsidR="0068007B" w:rsidRPr="000861AB">
        <w:t>, po uplynutí doby archivace bude dokumentace skartována v souladu s příslušnými právními předpisy</w:t>
      </w:r>
      <w:r w:rsidR="005B764E" w:rsidRPr="000861AB">
        <w:t>.</w:t>
      </w:r>
    </w:p>
    <w:p w14:paraId="0D5618C9" w14:textId="5E0E2F52" w:rsidR="008D4220" w:rsidRPr="000861AB" w:rsidRDefault="0013769A" w:rsidP="008D4220">
      <w:pPr>
        <w:jc w:val="both"/>
      </w:pPr>
      <w:r w:rsidRPr="000861AB">
        <w:t>5</w:t>
      </w:r>
      <w:r w:rsidR="008D4220" w:rsidRPr="000861AB">
        <w:t>.3</w:t>
      </w:r>
      <w:r w:rsidR="008D4220" w:rsidRPr="000861AB">
        <w:tab/>
      </w:r>
      <w:r w:rsidR="008D4220" w:rsidRPr="000861AB">
        <w:rPr>
          <w:u w:val="single"/>
        </w:rPr>
        <w:t>Osobní údaje smluvních stran</w:t>
      </w:r>
    </w:p>
    <w:p w14:paraId="3B0190DD" w14:textId="4E60707D" w:rsidR="008D4220" w:rsidRPr="000861AB" w:rsidRDefault="008D4220" w:rsidP="003D3734">
      <w:pPr>
        <w:ind w:left="708" w:hanging="708"/>
        <w:jc w:val="both"/>
      </w:pPr>
      <w:r w:rsidRPr="000861AB">
        <w:t>(a)</w:t>
      </w:r>
      <w:r w:rsidRPr="000861AB">
        <w:tab/>
        <w:t xml:space="preserve">VO bude zpracovávat osobní údaje </w:t>
      </w:r>
      <w:r w:rsidR="000114B9" w:rsidRPr="000861AB">
        <w:t>lékaře</w:t>
      </w:r>
      <w:r w:rsidRPr="000861AB">
        <w:t xml:space="preserve"> a týmu pro administrativní, statistické, informativní, komerční a ohlašovací účely</w:t>
      </w:r>
      <w:r w:rsidR="001259C5" w:rsidRPr="000861AB">
        <w:t xml:space="preserve"> (včetně jména, </w:t>
      </w:r>
      <w:r w:rsidR="00811570" w:rsidRPr="000861AB">
        <w:t>adresy bydliště,</w:t>
      </w:r>
      <w:r w:rsidR="006E121C" w:rsidRPr="000861AB">
        <w:t xml:space="preserve"> e-mailové adresy, telefonního čísla,</w:t>
      </w:r>
      <w:r w:rsidR="00811570" w:rsidRPr="000861AB">
        <w:t xml:space="preserve"> </w:t>
      </w:r>
      <w:r w:rsidR="001259C5" w:rsidRPr="000861AB">
        <w:t>odbornosti, pracoviště a předchozích zkušeností)</w:t>
      </w:r>
      <w:r w:rsidRPr="000861AB">
        <w:t xml:space="preserve">. </w:t>
      </w:r>
      <w:r w:rsidR="000114B9" w:rsidRPr="000861AB">
        <w:t>Lékař</w:t>
      </w:r>
      <w:r w:rsidRPr="000861AB">
        <w:t xml:space="preserve"> souhlasí s předáváním svých osobních údajů</w:t>
      </w:r>
      <w:r w:rsidR="001259C5" w:rsidRPr="000861AB">
        <w:t xml:space="preserve"> </w:t>
      </w:r>
      <w:r w:rsidRPr="000861AB">
        <w:t xml:space="preserve">a prohlašuje, že získal od členů týmu příslušné souhlasy s předáváním jejich osobních údajů třetím osobám v rozsahu potřebném pro provádění </w:t>
      </w:r>
      <w:r w:rsidR="006E121C" w:rsidRPr="000861AB">
        <w:t>studie</w:t>
      </w:r>
      <w:r w:rsidRPr="000861AB">
        <w:t>.</w:t>
      </w:r>
    </w:p>
    <w:p w14:paraId="35874E85" w14:textId="24704DED" w:rsidR="006E121C" w:rsidRPr="000861AB" w:rsidRDefault="008D4220" w:rsidP="00AC70AB">
      <w:pPr>
        <w:ind w:left="708" w:hanging="708"/>
        <w:jc w:val="both"/>
      </w:pPr>
      <w:r w:rsidRPr="000861AB">
        <w:lastRenderedPageBreak/>
        <w:t>(b)</w:t>
      </w:r>
      <w:r w:rsidRPr="000861AB">
        <w:tab/>
        <w:t>Jakékoli osobní údaje vztahující se k</w:t>
      </w:r>
      <w:r w:rsidR="001259C5" w:rsidRPr="000861AB">
        <w:t> poskytovateli,</w:t>
      </w:r>
      <w:r w:rsidRPr="000861AB">
        <w:t xml:space="preserve"> </w:t>
      </w:r>
      <w:r w:rsidR="00102E48" w:rsidRPr="000861AB">
        <w:t xml:space="preserve">lékaři </w:t>
      </w:r>
      <w:r w:rsidRPr="000861AB">
        <w:t xml:space="preserve">nebo týmu, které mohou být předmětem takového zpracování, bude VO používat pro účely plnění této smlouvy, obecné komunikace a provádění </w:t>
      </w:r>
      <w:r w:rsidR="006E121C" w:rsidRPr="000861AB">
        <w:t>studie</w:t>
      </w:r>
      <w:r w:rsidRPr="000861AB">
        <w:t>.</w:t>
      </w:r>
    </w:p>
    <w:p w14:paraId="279F9632" w14:textId="613A38B9" w:rsidR="006E050E" w:rsidRPr="000861AB" w:rsidRDefault="0013769A" w:rsidP="007B4D43">
      <w:pPr>
        <w:jc w:val="both"/>
        <w:rPr>
          <w:b/>
        </w:rPr>
      </w:pPr>
      <w:r w:rsidRPr="000861AB">
        <w:rPr>
          <w:b/>
        </w:rPr>
        <w:t>6</w:t>
      </w:r>
      <w:r w:rsidR="006E050E" w:rsidRPr="000861AB">
        <w:rPr>
          <w:b/>
        </w:rPr>
        <w:t>.</w:t>
      </w:r>
      <w:r w:rsidR="006E050E" w:rsidRPr="000861AB">
        <w:rPr>
          <w:b/>
        </w:rPr>
        <w:tab/>
        <w:t>Vynálezy a vlastnictví dat</w:t>
      </w:r>
    </w:p>
    <w:p w14:paraId="3051CA3E" w14:textId="119F0C8B" w:rsidR="00FD5EAD" w:rsidRPr="000861AB" w:rsidRDefault="0013769A" w:rsidP="007B4D43">
      <w:pPr>
        <w:jc w:val="both"/>
      </w:pPr>
      <w:r w:rsidRPr="000861AB">
        <w:t>6</w:t>
      </w:r>
      <w:r w:rsidR="006E050E" w:rsidRPr="000861AB">
        <w:t>.1</w:t>
      </w:r>
      <w:r w:rsidR="006E050E" w:rsidRPr="000861AB">
        <w:tab/>
      </w:r>
    </w:p>
    <w:p w14:paraId="2FA2C72F" w14:textId="45E98681" w:rsidR="00EF6917" w:rsidRPr="000861AB" w:rsidRDefault="006E050E" w:rsidP="007B4D43">
      <w:pPr>
        <w:jc w:val="both"/>
      </w:pPr>
      <w:r w:rsidRPr="000861AB">
        <w:t>Veškeré vynálezy, nápady, zlepšení, objevy, vylepšení, úpravy, kno</w:t>
      </w:r>
      <w:r w:rsidR="00FB16DF" w:rsidRPr="000861AB">
        <w:t>w-how, data, průmyslové vzory a </w:t>
      </w:r>
      <w:r w:rsidRPr="000861AB">
        <w:t xml:space="preserve">informace všeho druhu získané, vytvořené, příp. zavedené </w:t>
      </w:r>
      <w:r w:rsidR="00FB16DF" w:rsidRPr="000861AB">
        <w:t>do praxe, jakkoli související s </w:t>
      </w:r>
      <w:r w:rsidRPr="000861AB">
        <w:t xml:space="preserve">prováděním </w:t>
      </w:r>
      <w:r w:rsidR="006E121C" w:rsidRPr="000861AB">
        <w:t>studie</w:t>
      </w:r>
      <w:r w:rsidRPr="000861AB">
        <w:t xml:space="preserve">, s použitím finančních prostředků </w:t>
      </w:r>
      <w:r w:rsidR="006E121C" w:rsidRPr="000861AB">
        <w:t>studie</w:t>
      </w:r>
      <w:r w:rsidR="00FD5EAD" w:rsidRPr="000861AB">
        <w:t xml:space="preserve"> </w:t>
      </w:r>
      <w:r w:rsidRPr="000861AB">
        <w:t xml:space="preserve">(dále společně označovány jako „vynálezy“), jsou výhradním vlastnictvím </w:t>
      </w:r>
      <w:r w:rsidR="006E121C" w:rsidRPr="000861AB">
        <w:t>VO</w:t>
      </w:r>
      <w:r w:rsidRPr="000861AB">
        <w:t xml:space="preserve">. </w:t>
      </w:r>
    </w:p>
    <w:p w14:paraId="3FA45FD3" w14:textId="1DB0E33A" w:rsidR="00FD5EAD" w:rsidRPr="000861AB" w:rsidRDefault="0013769A" w:rsidP="007B4D43">
      <w:pPr>
        <w:jc w:val="both"/>
      </w:pPr>
      <w:r w:rsidRPr="000861AB">
        <w:t>6</w:t>
      </w:r>
      <w:r w:rsidR="006E050E" w:rsidRPr="000861AB">
        <w:t>.2</w:t>
      </w:r>
      <w:r w:rsidR="006E050E" w:rsidRPr="000861AB">
        <w:tab/>
      </w:r>
    </w:p>
    <w:p w14:paraId="5E0E4816" w14:textId="024CA6A3" w:rsidR="005F74C5" w:rsidRPr="000861AB" w:rsidRDefault="005F74C5" w:rsidP="007B4D43">
      <w:pPr>
        <w:jc w:val="both"/>
      </w:pPr>
      <w:r w:rsidRPr="000861AB">
        <w:t xml:space="preserve">Veškerá práva, nároky a podíly (a) k veškerým údajům shromážděným a databázím vytvořeným v rámci provádění </w:t>
      </w:r>
      <w:r w:rsidR="006E121C" w:rsidRPr="000861AB">
        <w:t>studie</w:t>
      </w:r>
      <w:r w:rsidRPr="000861AB">
        <w:t>, (b) ke všem kompilacím dat souvisejícím s</w:t>
      </w:r>
      <w:r w:rsidR="006E121C" w:rsidRPr="000861AB">
        <w:t>e studií</w:t>
      </w:r>
      <w:r w:rsidRPr="000861AB">
        <w:t xml:space="preserve"> (včetně výběru, koordinace nebo uspořádání těchto dat), které jsou vytvořeny pro </w:t>
      </w:r>
      <w:r w:rsidR="006E121C" w:rsidRPr="000861AB">
        <w:t>studii</w:t>
      </w:r>
      <w:r w:rsidRPr="000861AB">
        <w:t xml:space="preserve">, a (c) ke všem formulářům CRF a dalším dokumentům a zprávám v rámci </w:t>
      </w:r>
      <w:r w:rsidR="006E121C" w:rsidRPr="000861AB">
        <w:t>studie</w:t>
      </w:r>
      <w:r w:rsidRPr="000861AB">
        <w:t xml:space="preserve">, včetně autorských práv k výše uvedenému, jsou a zůstanou výhradním vlastnictvím VO. </w:t>
      </w:r>
    </w:p>
    <w:p w14:paraId="483A5795" w14:textId="2609DA6D" w:rsidR="00FD5EAD" w:rsidRPr="000861AB" w:rsidRDefault="0013769A" w:rsidP="007B4D43">
      <w:pPr>
        <w:jc w:val="both"/>
      </w:pPr>
      <w:r w:rsidRPr="000861AB">
        <w:t>6</w:t>
      </w:r>
      <w:r w:rsidR="006E050E" w:rsidRPr="000861AB">
        <w:t>.3</w:t>
      </w:r>
      <w:r w:rsidR="006E050E" w:rsidRPr="000861AB">
        <w:tab/>
      </w:r>
    </w:p>
    <w:p w14:paraId="4BDC452A" w14:textId="07CBEE6B" w:rsidR="00EF6917" w:rsidRPr="000861AB" w:rsidRDefault="005F74C5" w:rsidP="007B4D43">
      <w:pPr>
        <w:jc w:val="both"/>
      </w:pPr>
      <w:r w:rsidRPr="000861AB">
        <w:t>Společnost VO a její zástupci mají neomezený přístup a výlučné právo užívat veškeré informace, které vzejdou z</w:t>
      </w:r>
      <w:r w:rsidR="006E121C" w:rsidRPr="000861AB">
        <w:t>e studie</w:t>
      </w:r>
      <w:r w:rsidRPr="000861AB">
        <w:t>, pro libovolné účely v souladu se zákonem.</w:t>
      </w:r>
    </w:p>
    <w:p w14:paraId="05BFC5D1" w14:textId="6A0FC03A" w:rsidR="00204DCE" w:rsidRPr="000861AB" w:rsidRDefault="006E121C" w:rsidP="007B4D43">
      <w:pPr>
        <w:jc w:val="both"/>
      </w:pPr>
      <w:r w:rsidRPr="000861AB">
        <w:t>6.7.</w:t>
      </w:r>
    </w:p>
    <w:p w14:paraId="77488BF1" w14:textId="7A8ACB94" w:rsidR="006E121C" w:rsidRPr="000861AB" w:rsidRDefault="006E121C" w:rsidP="006E121C">
      <w:pPr>
        <w:jc w:val="both"/>
      </w:pPr>
      <w:r w:rsidRPr="000861AB">
        <w:t>Strany se zavazují, že jakákoliv publikace dat a výsledků studie bude probíhat v souladu s pravidly správné vědecké praxe a pokyny pro publikaci vědeckých dat (pokud se na publikaci uplatní), jakož i všemi etickými standardy, které se týkají publikací a autorství.</w:t>
      </w:r>
    </w:p>
    <w:p w14:paraId="75FB7E14" w14:textId="036A4D33" w:rsidR="00284834" w:rsidRPr="000861AB" w:rsidRDefault="006E121C" w:rsidP="007B4D43">
      <w:pPr>
        <w:jc w:val="both"/>
      </w:pPr>
      <w:r w:rsidRPr="000861AB">
        <w:t>Strany se dále zavazují, že v případě publikace budou data a výsledky studie použity výhradně takovým způsobem, aby nedošlo k jejich zásadní dezinterpretaci, klamání adresátů či k vyvození zjevně nesprávných závěrů o obsahu dat a výsledků studie.</w:t>
      </w:r>
    </w:p>
    <w:p w14:paraId="3EAF17BB" w14:textId="630D3D78" w:rsidR="006E050E" w:rsidRPr="000861AB" w:rsidRDefault="0013769A" w:rsidP="007B4D43">
      <w:pPr>
        <w:jc w:val="both"/>
        <w:rPr>
          <w:b/>
        </w:rPr>
      </w:pPr>
      <w:r w:rsidRPr="000861AB">
        <w:rPr>
          <w:b/>
        </w:rPr>
        <w:t>7</w:t>
      </w:r>
      <w:r w:rsidR="006E050E" w:rsidRPr="000861AB">
        <w:rPr>
          <w:b/>
        </w:rPr>
        <w:t>.</w:t>
      </w:r>
      <w:r w:rsidR="006E050E" w:rsidRPr="000861AB">
        <w:rPr>
          <w:b/>
        </w:rPr>
        <w:tab/>
        <w:t>Odměna</w:t>
      </w:r>
    </w:p>
    <w:p w14:paraId="5E2E3BB5" w14:textId="0DFC1570" w:rsidR="00FD5EAD" w:rsidRPr="000861AB" w:rsidRDefault="0013769A" w:rsidP="007B4D43">
      <w:pPr>
        <w:jc w:val="both"/>
      </w:pPr>
      <w:r w:rsidRPr="000861AB">
        <w:t>7</w:t>
      </w:r>
      <w:r w:rsidR="006E050E" w:rsidRPr="000861AB">
        <w:t>.1</w:t>
      </w:r>
    </w:p>
    <w:p w14:paraId="69632869" w14:textId="395C0056" w:rsidR="00745DD6" w:rsidRPr="000861AB" w:rsidRDefault="00745DD6" w:rsidP="007B4D43">
      <w:pPr>
        <w:jc w:val="both"/>
      </w:pPr>
      <w:r w:rsidRPr="000861AB">
        <w:t xml:space="preserve">Poskytovatel bere na vědomí, že </w:t>
      </w:r>
      <w:r w:rsidR="008568F3" w:rsidRPr="000861AB">
        <w:t xml:space="preserve">lékař </w:t>
      </w:r>
      <w:r w:rsidRPr="000861AB">
        <w:t xml:space="preserve">a </w:t>
      </w:r>
      <w:r w:rsidR="008568F3" w:rsidRPr="000861AB">
        <w:t>jeho</w:t>
      </w:r>
      <w:r w:rsidRPr="000861AB">
        <w:t xml:space="preserve"> tým, </w:t>
      </w:r>
      <w:r w:rsidRPr="00B2636A">
        <w:t xml:space="preserve">mají uzavřenou separátní dvoustrannou smlouvu s VO, na základě, které bude </w:t>
      </w:r>
      <w:r w:rsidR="008568F3" w:rsidRPr="00B2636A">
        <w:t>lékař</w:t>
      </w:r>
      <w:r w:rsidRPr="00B2636A">
        <w:t xml:space="preserve"> a jeho tým odměněn za provedení </w:t>
      </w:r>
      <w:r w:rsidR="006E121C" w:rsidRPr="00B2636A">
        <w:t>studie</w:t>
      </w:r>
      <w:r w:rsidR="0008268A" w:rsidRPr="000861AB">
        <w:t>.</w:t>
      </w:r>
    </w:p>
    <w:p w14:paraId="48578CD5" w14:textId="1B20B16E" w:rsidR="00C36CD0" w:rsidRPr="000861AB" w:rsidRDefault="00C36CD0" w:rsidP="00284834">
      <w:pPr>
        <w:spacing w:line="240" w:lineRule="auto"/>
        <w:jc w:val="both"/>
      </w:pPr>
      <w:r w:rsidRPr="000861AB">
        <w:t xml:space="preserve">Jako odměnu </w:t>
      </w:r>
      <w:r w:rsidR="00284834" w:rsidRPr="000861AB">
        <w:t xml:space="preserve">poskytovateli </w:t>
      </w:r>
      <w:r w:rsidRPr="000861AB">
        <w:t xml:space="preserve">se VO zavazuje provést platby poskytovateli </w:t>
      </w:r>
      <w:bookmarkStart w:id="4" w:name="_Hlk160197082"/>
      <w:r w:rsidRPr="000861AB">
        <w:t>na základě správně vyplněných a odeslaných formulářů CRF</w:t>
      </w:r>
      <w:r w:rsidR="00FC785A" w:rsidRPr="000861AB">
        <w:t xml:space="preserve"> a správně vyplněných a </w:t>
      </w:r>
      <w:r w:rsidR="002638FA" w:rsidRPr="000861AB">
        <w:t xml:space="preserve">VO </w:t>
      </w:r>
      <w:r w:rsidR="00FC785A" w:rsidRPr="000861AB">
        <w:t>předaných papírových dotazníků</w:t>
      </w:r>
      <w:r w:rsidR="00284834" w:rsidRPr="000861AB">
        <w:t xml:space="preserve"> ve výši </w:t>
      </w:r>
      <w:proofErr w:type="spellStart"/>
      <w:r w:rsidR="00565D96" w:rsidRPr="00565D96">
        <w:rPr>
          <w:highlight w:val="black"/>
        </w:rPr>
        <w:t>xxx</w:t>
      </w:r>
      <w:proofErr w:type="spellEnd"/>
      <w:r w:rsidR="00284834" w:rsidRPr="000861AB">
        <w:rPr>
          <w:b/>
          <w:bCs/>
        </w:rPr>
        <w:t xml:space="preserve"> Kč</w:t>
      </w:r>
      <w:r w:rsidR="00284834" w:rsidRPr="000861AB">
        <w:t xml:space="preserve"> (</w:t>
      </w:r>
      <w:proofErr w:type="spellStart"/>
      <w:r w:rsidR="00565D96" w:rsidRPr="00565D96">
        <w:rPr>
          <w:b/>
          <w:bCs/>
          <w:highlight w:val="black"/>
        </w:rPr>
        <w:t>xxx</w:t>
      </w:r>
      <w:proofErr w:type="spellEnd"/>
      <w:r w:rsidR="006644F9" w:rsidRPr="006644F9">
        <w:rPr>
          <w:b/>
          <w:bCs/>
        </w:rPr>
        <w:t xml:space="preserve"> ko</w:t>
      </w:r>
      <w:r w:rsidR="00284834" w:rsidRPr="006644F9">
        <w:rPr>
          <w:b/>
          <w:bCs/>
        </w:rPr>
        <w:t>run českých</w:t>
      </w:r>
      <w:r w:rsidR="00284834" w:rsidRPr="000861AB">
        <w:t>) plus DPH za sebraná data jednoho pacienta</w:t>
      </w:r>
      <w:r w:rsidR="000C6716" w:rsidRPr="000861AB">
        <w:t xml:space="preserve"> včetně případných dat </w:t>
      </w:r>
      <w:r w:rsidR="00AF0DF7" w:rsidRPr="000861AB">
        <w:t xml:space="preserve">z dotazníků </w:t>
      </w:r>
      <w:r w:rsidR="000C6716" w:rsidRPr="000861AB">
        <w:t>pečovatele</w:t>
      </w:r>
      <w:r w:rsidR="00AF0DF7" w:rsidRPr="000861AB">
        <w:t xml:space="preserve"> pacienta</w:t>
      </w:r>
      <w:r w:rsidR="00284834" w:rsidRPr="000861AB">
        <w:t>.</w:t>
      </w:r>
    </w:p>
    <w:bookmarkEnd w:id="4"/>
    <w:p w14:paraId="3FCAF2BD" w14:textId="6687B2CD" w:rsidR="00AC3D47" w:rsidRPr="000861AB" w:rsidRDefault="008568F3" w:rsidP="008568F3">
      <w:pPr>
        <w:jc w:val="both"/>
      </w:pPr>
      <w:r w:rsidRPr="000861AB">
        <w:t xml:space="preserve">Platby provedené podle odstavce </w:t>
      </w:r>
      <w:r w:rsidR="0013769A" w:rsidRPr="000861AB">
        <w:t>7</w:t>
      </w:r>
      <w:r w:rsidRPr="000861AB">
        <w:t xml:space="preserve">.1 výše jsou odměnou </w:t>
      </w:r>
      <w:r w:rsidR="00AC3D47" w:rsidRPr="000861AB">
        <w:t xml:space="preserve">Poskytovateli za činnost </w:t>
      </w:r>
      <w:r w:rsidR="009D60A5" w:rsidRPr="000861AB">
        <w:t xml:space="preserve">v rámci </w:t>
      </w:r>
      <w:r w:rsidR="006E121C" w:rsidRPr="000861AB">
        <w:t>studie</w:t>
      </w:r>
      <w:r w:rsidR="00BA5C30" w:rsidRPr="000861AB">
        <w:t>.</w:t>
      </w:r>
      <w:r w:rsidR="00AC3D47" w:rsidRPr="000861AB">
        <w:t xml:space="preserve"> </w:t>
      </w:r>
    </w:p>
    <w:p w14:paraId="2132AE19" w14:textId="77D38DAE" w:rsidR="009D60A5" w:rsidRPr="000861AB" w:rsidRDefault="008568F3" w:rsidP="008568F3">
      <w:pPr>
        <w:jc w:val="both"/>
      </w:pPr>
      <w:r w:rsidRPr="000861AB">
        <w:t xml:space="preserve">Poskytovatel za provádění </w:t>
      </w:r>
      <w:r w:rsidR="006E121C" w:rsidRPr="000861AB">
        <w:t>studie</w:t>
      </w:r>
      <w:r w:rsidRPr="000861AB">
        <w:t xml:space="preserve"> neobdrží žádné jiné výhody nad rámec odměn uvedených v článku </w:t>
      </w:r>
      <w:r w:rsidR="0013769A" w:rsidRPr="000861AB">
        <w:t>7</w:t>
      </w:r>
      <w:r w:rsidRPr="000861AB">
        <w:t xml:space="preserve">. </w:t>
      </w:r>
    </w:p>
    <w:p w14:paraId="0F2EF774" w14:textId="629A5718" w:rsidR="00996F26" w:rsidRPr="000861AB" w:rsidRDefault="00996F26" w:rsidP="008568F3">
      <w:pPr>
        <w:jc w:val="both"/>
      </w:pPr>
      <w:r w:rsidRPr="000861AB">
        <w:lastRenderedPageBreak/>
        <w:t>Společnost VO není povinna uhradit poskytovateli platby za formuláře CRF a papírové dotazníky vyplněné, ale neodeslané v termínu, který byl pro odeslání stanoven.</w:t>
      </w:r>
    </w:p>
    <w:p w14:paraId="78D7A1B4" w14:textId="0A89030F" w:rsidR="00AC3D47" w:rsidRPr="000861AB" w:rsidRDefault="00AC3D47" w:rsidP="008568F3">
      <w:pPr>
        <w:jc w:val="both"/>
      </w:pPr>
      <w:r w:rsidRPr="000861AB">
        <w:t xml:space="preserve">Platba je uvedena bez DPH. Připočtení DPH v platné zákonné výši se řídí platnými právními normami v den fakturace </w:t>
      </w:r>
      <w:r w:rsidR="009D60A5" w:rsidRPr="000861AB">
        <w:t>Poskytovatelem</w:t>
      </w:r>
      <w:r w:rsidRPr="000861AB">
        <w:t xml:space="preserve">. Platba bude prováděna na základě fakturace </w:t>
      </w:r>
      <w:r w:rsidR="00D7410D" w:rsidRPr="000861AB">
        <w:t>p</w:t>
      </w:r>
      <w:r w:rsidR="009D60A5" w:rsidRPr="000861AB">
        <w:t>oskytovatelem</w:t>
      </w:r>
      <w:r w:rsidRPr="000861AB">
        <w:t xml:space="preserve">. Fakturu vystaví </w:t>
      </w:r>
      <w:r w:rsidR="009D60A5" w:rsidRPr="000861AB">
        <w:t xml:space="preserve">Poskytovatel </w:t>
      </w:r>
      <w:r w:rsidRPr="000861AB">
        <w:t xml:space="preserve">na základě </w:t>
      </w:r>
      <w:r w:rsidR="009D60A5" w:rsidRPr="000861AB">
        <w:t xml:space="preserve">provedených činností, které vytvoří </w:t>
      </w:r>
      <w:r w:rsidR="00612A14" w:rsidRPr="000861AB">
        <w:t>VO</w:t>
      </w:r>
      <w:r w:rsidR="009D60A5" w:rsidRPr="000861AB">
        <w:t xml:space="preserve"> </w:t>
      </w:r>
      <w:r w:rsidRPr="000861AB">
        <w:t>a odsouhlas</w:t>
      </w:r>
      <w:r w:rsidR="009D60A5" w:rsidRPr="000861AB">
        <w:t>í</w:t>
      </w:r>
      <w:r w:rsidRPr="000861AB">
        <w:t xml:space="preserve"> </w:t>
      </w:r>
      <w:r w:rsidR="00A16913" w:rsidRPr="000861AB">
        <w:t>lékař</w:t>
      </w:r>
      <w:r w:rsidRPr="000861AB">
        <w:t xml:space="preserve">. Případné nedodání </w:t>
      </w:r>
      <w:r w:rsidR="009D60A5" w:rsidRPr="000861AB">
        <w:t xml:space="preserve">podkladů k fakturaci, </w:t>
      </w:r>
      <w:r w:rsidRPr="000861AB">
        <w:t xml:space="preserve">nezbavuje </w:t>
      </w:r>
      <w:r w:rsidR="00D7410D" w:rsidRPr="000861AB">
        <w:t>p</w:t>
      </w:r>
      <w:r w:rsidR="009D60A5" w:rsidRPr="000861AB">
        <w:t>oskytovatele</w:t>
      </w:r>
      <w:r w:rsidRPr="000861AB">
        <w:t xml:space="preserve"> práva vystavit příslušnou fakturu dle platebních podmínek dohodnutých ve smlouvě. Fakturace bude probíhat </w:t>
      </w:r>
      <w:r w:rsidR="00612A14" w:rsidRPr="000861AB">
        <w:t>po ukončení sběru dat</w:t>
      </w:r>
      <w:r w:rsidR="00DB60B0" w:rsidRPr="000861AB">
        <w:t xml:space="preserve"> na centru</w:t>
      </w:r>
      <w:r w:rsidRPr="000861AB">
        <w:t>. Podklady pro fakturaci včetně kalkulace uskutečněných návštěv   budou zaslána do Oddělení klinického hodnocení a výzkumu, U Nemocnice 499/2, Praha 2, 128 08 (</w:t>
      </w:r>
      <w:proofErr w:type="spellStart"/>
      <w:r w:rsidR="00565D96" w:rsidRPr="00565D96">
        <w:rPr>
          <w:highlight w:val="black"/>
          <w:u w:val="single"/>
        </w:rPr>
        <w:t>x</w:t>
      </w:r>
      <w:r w:rsidR="00565D96">
        <w:rPr>
          <w:highlight w:val="black"/>
          <w:u w:val="single"/>
        </w:rPr>
        <w:t>xxxxxxxxxxxxxxxxx</w:t>
      </w:r>
      <w:r w:rsidR="00565D96" w:rsidRPr="00565D96">
        <w:rPr>
          <w:highlight w:val="black"/>
          <w:u w:val="single"/>
        </w:rPr>
        <w:t>xx</w:t>
      </w:r>
      <w:proofErr w:type="spellEnd"/>
      <w:r w:rsidRPr="000861AB">
        <w:t>). Doba splatnosti faktury je 30</w:t>
      </w:r>
      <w:r w:rsidR="009D60A5" w:rsidRPr="000861AB">
        <w:t xml:space="preserve"> </w:t>
      </w:r>
      <w:r w:rsidRPr="000861AB">
        <w:t xml:space="preserve">dnů ode dne vystavení </w:t>
      </w:r>
      <w:r w:rsidR="00F11A23" w:rsidRPr="000861AB">
        <w:t>p</w:t>
      </w:r>
      <w:r w:rsidR="009D60A5" w:rsidRPr="000861AB">
        <w:t>oskytovatelem</w:t>
      </w:r>
      <w:r w:rsidRPr="000861AB">
        <w:t xml:space="preserve">. V případě nedodržení splatnosti faktury je </w:t>
      </w:r>
      <w:r w:rsidR="00F11A23" w:rsidRPr="000861AB">
        <w:t>p</w:t>
      </w:r>
      <w:r w:rsidR="009D60A5" w:rsidRPr="000861AB">
        <w:t xml:space="preserve">oskytovatel </w:t>
      </w:r>
      <w:r w:rsidRPr="000861AB">
        <w:t>oprávněn účtovat úrok z prodlení v zákonné výši. Veškeré příchozí platby musí být jednoznačně identifikovány číslem faktury nebo specifickým symbolem</w:t>
      </w:r>
      <w:r w:rsidR="009D60A5" w:rsidRPr="000861AB">
        <w:t xml:space="preserve"> </w:t>
      </w:r>
      <w:proofErr w:type="spellStart"/>
      <w:r w:rsidR="00565D96" w:rsidRPr="00565D96">
        <w:rPr>
          <w:highlight w:val="black"/>
          <w:u w:val="single"/>
        </w:rPr>
        <w:t>x</w:t>
      </w:r>
      <w:r w:rsidR="00565D96">
        <w:rPr>
          <w:highlight w:val="black"/>
          <w:u w:val="single"/>
        </w:rPr>
        <w:t>xxxxxxxxxxxxxxxxx</w:t>
      </w:r>
      <w:r w:rsidR="00565D96" w:rsidRPr="00565D96">
        <w:rPr>
          <w:highlight w:val="black"/>
          <w:u w:val="single"/>
        </w:rPr>
        <w:t>xx</w:t>
      </w:r>
      <w:proofErr w:type="spellEnd"/>
      <w:r w:rsidR="009D60A5" w:rsidRPr="000861AB">
        <w:t>.</w:t>
      </w:r>
    </w:p>
    <w:p w14:paraId="4AB27D77" w14:textId="2B81105D" w:rsidR="00665441" w:rsidRPr="000861AB" w:rsidRDefault="00665441" w:rsidP="00665441">
      <w:pPr>
        <w:jc w:val="both"/>
      </w:pPr>
      <w:r w:rsidRPr="000861AB">
        <w:t xml:space="preserve">Po uzavření </w:t>
      </w:r>
      <w:r w:rsidR="00110D58" w:rsidRPr="000861AB">
        <w:t>s</w:t>
      </w:r>
      <w:r w:rsidRPr="000861AB">
        <w:t xml:space="preserve">mlouvy bude </w:t>
      </w:r>
      <w:r w:rsidR="00F11A23" w:rsidRPr="000861AB">
        <w:t>p</w:t>
      </w:r>
      <w:r w:rsidRPr="000861AB">
        <w:t xml:space="preserve">oskytovateli uhrazen jednorázový nevratný administrativní poplatek ve výši </w:t>
      </w:r>
      <w:proofErr w:type="spellStart"/>
      <w:r w:rsidR="00565D96" w:rsidRPr="00565D96">
        <w:rPr>
          <w:highlight w:val="black"/>
        </w:rPr>
        <w:t>xxx</w:t>
      </w:r>
      <w:proofErr w:type="spellEnd"/>
      <w:r w:rsidRPr="000861AB">
        <w:rPr>
          <w:b/>
          <w:bCs/>
        </w:rPr>
        <w:t xml:space="preserve"> Kč</w:t>
      </w:r>
      <w:r w:rsidRPr="000861AB">
        <w:t xml:space="preserve"> na základě Faktury, kterou </w:t>
      </w:r>
      <w:r w:rsidR="007449CC" w:rsidRPr="000861AB">
        <w:t>p</w:t>
      </w:r>
      <w:r w:rsidRPr="000861AB">
        <w:t xml:space="preserve">oskytovatel vystaví po podpisu </w:t>
      </w:r>
      <w:r w:rsidR="00110D58" w:rsidRPr="000861AB">
        <w:t>s</w:t>
      </w:r>
      <w:r w:rsidRPr="000861AB">
        <w:t xml:space="preserve">mlouvy. </w:t>
      </w:r>
    </w:p>
    <w:p w14:paraId="57F5BE6F" w14:textId="56DBEAB1" w:rsidR="00665441" w:rsidRPr="000861AB" w:rsidRDefault="00665441" w:rsidP="00C36CD0">
      <w:pPr>
        <w:jc w:val="both"/>
      </w:pPr>
      <w:r w:rsidRPr="000861AB">
        <w:t xml:space="preserve">Bude-li smluvními stranami uzavřen dodatek ke Smlouvě iniciovaný </w:t>
      </w:r>
      <w:r w:rsidR="007449CC" w:rsidRPr="000861AB">
        <w:t>VO</w:t>
      </w:r>
      <w:r w:rsidRPr="000861AB">
        <w:t xml:space="preserve">, zavazuje se </w:t>
      </w:r>
      <w:r w:rsidR="00E75161" w:rsidRPr="000861AB">
        <w:t>VO</w:t>
      </w:r>
      <w:r w:rsidRPr="000861AB">
        <w:t xml:space="preserve"> uhradit </w:t>
      </w:r>
      <w:r w:rsidR="00956EFE" w:rsidRPr="000861AB">
        <w:t>p</w:t>
      </w:r>
      <w:r w:rsidRPr="000861AB">
        <w:t xml:space="preserve">oskytovateli poplatek za sjednání dodatku ve výši </w:t>
      </w:r>
      <w:proofErr w:type="spellStart"/>
      <w:r w:rsidR="00565D96" w:rsidRPr="00565D96">
        <w:rPr>
          <w:highlight w:val="black"/>
        </w:rPr>
        <w:t>xxx</w:t>
      </w:r>
      <w:proofErr w:type="spellEnd"/>
      <w:r w:rsidR="00565D96" w:rsidRPr="000861AB">
        <w:rPr>
          <w:b/>
          <w:bCs/>
        </w:rPr>
        <w:t xml:space="preserve"> </w:t>
      </w:r>
      <w:r w:rsidRPr="000861AB">
        <w:rPr>
          <w:b/>
          <w:bCs/>
        </w:rPr>
        <w:t>Kč</w:t>
      </w:r>
      <w:r w:rsidRPr="000861AB">
        <w:t xml:space="preserve">, který zahrnuje náklady </w:t>
      </w:r>
      <w:r w:rsidR="00830B7D" w:rsidRPr="000861AB">
        <w:t>p</w:t>
      </w:r>
      <w:r w:rsidRPr="000861AB">
        <w:t xml:space="preserve">oskytovatele spojené s administrativou a projednáním dodatku z právního a ekonomického hlediska. Tento poplatek bude uhrazen na základě </w:t>
      </w:r>
      <w:r w:rsidR="00830B7D" w:rsidRPr="000861AB">
        <w:t>f</w:t>
      </w:r>
      <w:r w:rsidRPr="000861AB">
        <w:t xml:space="preserve">aktury, kterou </w:t>
      </w:r>
      <w:r w:rsidR="00830B7D" w:rsidRPr="000861AB">
        <w:t>p</w:t>
      </w:r>
      <w:r w:rsidRPr="000861AB">
        <w:t xml:space="preserve">oskytovatel vystaví po podpisu dodatku. </w:t>
      </w:r>
    </w:p>
    <w:p w14:paraId="42A5A066" w14:textId="58E11A04" w:rsidR="006E050E" w:rsidRPr="000861AB" w:rsidRDefault="0013769A" w:rsidP="007B4D43">
      <w:pPr>
        <w:jc w:val="both"/>
        <w:rPr>
          <w:b/>
        </w:rPr>
      </w:pPr>
      <w:r w:rsidRPr="000861AB">
        <w:rPr>
          <w:b/>
        </w:rPr>
        <w:t>8</w:t>
      </w:r>
      <w:r w:rsidR="006E050E" w:rsidRPr="000861AB">
        <w:rPr>
          <w:b/>
        </w:rPr>
        <w:t>.</w:t>
      </w:r>
      <w:r w:rsidR="006E050E" w:rsidRPr="000861AB">
        <w:rPr>
          <w:b/>
        </w:rPr>
        <w:tab/>
        <w:t>Doba platnosti a zánik smlouvy</w:t>
      </w:r>
    </w:p>
    <w:p w14:paraId="67074A62" w14:textId="4EAFF69A" w:rsidR="00493711" w:rsidRPr="000861AB" w:rsidRDefault="0013769A" w:rsidP="007B4D43">
      <w:pPr>
        <w:jc w:val="both"/>
      </w:pPr>
      <w:r w:rsidRPr="000861AB">
        <w:t>8</w:t>
      </w:r>
      <w:r w:rsidR="006E050E" w:rsidRPr="000861AB">
        <w:t>.1</w:t>
      </w:r>
      <w:r w:rsidR="006E050E" w:rsidRPr="000861AB">
        <w:tab/>
      </w:r>
    </w:p>
    <w:p w14:paraId="41FF757E" w14:textId="2DC72887" w:rsidR="00C16BDB" w:rsidRPr="000861AB" w:rsidRDefault="006E050E" w:rsidP="007B4D43">
      <w:pPr>
        <w:jc w:val="both"/>
      </w:pPr>
      <w:r w:rsidRPr="000861AB">
        <w:t xml:space="preserve">Tato smlouva je účinná od data účinnosti a zanikne poté, co poskytovatel a </w:t>
      </w:r>
      <w:r w:rsidR="00EA6DA3" w:rsidRPr="000861AB">
        <w:t xml:space="preserve">lékař </w:t>
      </w:r>
      <w:r w:rsidRPr="000861AB">
        <w:t xml:space="preserve">dokončí všechny své povinnosti podle této smlouvy, včetně předání všech výsledků </w:t>
      </w:r>
      <w:r w:rsidR="00716FB7" w:rsidRPr="000861AB">
        <w:t>studie</w:t>
      </w:r>
      <w:r w:rsidR="00F925D2" w:rsidRPr="000861AB">
        <w:t xml:space="preserve"> </w:t>
      </w:r>
      <w:r w:rsidR="00493711" w:rsidRPr="000861AB">
        <w:t>VO</w:t>
      </w:r>
      <w:r w:rsidR="00671E05" w:rsidRPr="000861AB">
        <w:t>.</w:t>
      </w:r>
      <w:r w:rsidRPr="000861AB">
        <w:t xml:space="preserve"> Články 3, </w:t>
      </w:r>
      <w:r w:rsidR="00D35D49" w:rsidRPr="000861AB">
        <w:t>5</w:t>
      </w:r>
      <w:r w:rsidRPr="000861AB">
        <w:t xml:space="preserve">, </w:t>
      </w:r>
      <w:r w:rsidR="00D35D49" w:rsidRPr="000861AB">
        <w:t>6</w:t>
      </w:r>
      <w:r w:rsidRPr="000861AB">
        <w:t xml:space="preserve">, </w:t>
      </w:r>
      <w:r w:rsidR="00D35D49" w:rsidRPr="000861AB">
        <w:t>7</w:t>
      </w:r>
      <w:r w:rsidRPr="000861AB">
        <w:t xml:space="preserve"> a </w:t>
      </w:r>
      <w:r w:rsidR="00D35D49" w:rsidRPr="000861AB">
        <w:t>9</w:t>
      </w:r>
      <w:r w:rsidRPr="000861AB">
        <w:t xml:space="preserve"> zůstávají v platnosti i po zániku smlouvy.</w:t>
      </w:r>
      <w:r w:rsidR="00E67E3B" w:rsidRPr="000861AB">
        <w:t xml:space="preserve"> </w:t>
      </w:r>
    </w:p>
    <w:p w14:paraId="0C4780BF" w14:textId="1AD6AED4" w:rsidR="00493711" w:rsidRPr="000861AB" w:rsidRDefault="0013769A" w:rsidP="007B4D43">
      <w:pPr>
        <w:jc w:val="both"/>
      </w:pPr>
      <w:r w:rsidRPr="000861AB">
        <w:t>8</w:t>
      </w:r>
      <w:r w:rsidR="006E050E" w:rsidRPr="000861AB">
        <w:t>.2</w:t>
      </w:r>
      <w:r w:rsidR="006E050E" w:rsidRPr="000861AB">
        <w:tab/>
      </w:r>
    </w:p>
    <w:p w14:paraId="6AB7F4F7" w14:textId="0FB65F64" w:rsidR="009A746E" w:rsidRPr="000861AB" w:rsidRDefault="00E67E3B" w:rsidP="007B4D43">
      <w:pPr>
        <w:jc w:val="both"/>
      </w:pPr>
      <w:r w:rsidRPr="000861AB">
        <w:t>Smluvní strany</w:t>
      </w:r>
      <w:r w:rsidR="006E050E" w:rsidRPr="000861AB">
        <w:t xml:space="preserve"> </w:t>
      </w:r>
      <w:r w:rsidRPr="000861AB">
        <w:t xml:space="preserve">mohou </w:t>
      </w:r>
      <w:r w:rsidR="006E050E" w:rsidRPr="000861AB">
        <w:t xml:space="preserve">smlouvu </w:t>
      </w:r>
      <w:r w:rsidR="00C95374" w:rsidRPr="000861AB">
        <w:t>bez udání</w:t>
      </w:r>
      <w:r w:rsidR="006E050E" w:rsidRPr="000861AB">
        <w:t xml:space="preserve"> důvodu písemně vypovědět zasláním doporučeného dopisu s doručenkou. Výpovědní lhůta je 15 dnů. </w:t>
      </w:r>
    </w:p>
    <w:p w14:paraId="411256DF" w14:textId="38FDC053" w:rsidR="00EA6DA3" w:rsidRPr="000861AB" w:rsidRDefault="0013769A" w:rsidP="007B4D43">
      <w:pPr>
        <w:jc w:val="both"/>
      </w:pPr>
      <w:r w:rsidRPr="000861AB">
        <w:t>8</w:t>
      </w:r>
      <w:r w:rsidR="006E050E" w:rsidRPr="000861AB">
        <w:t>.3</w:t>
      </w:r>
      <w:r w:rsidR="006E050E" w:rsidRPr="000861AB">
        <w:tab/>
      </w:r>
    </w:p>
    <w:p w14:paraId="78CD31A6" w14:textId="077A34B2" w:rsidR="006E050E" w:rsidRPr="000861AB" w:rsidRDefault="00EA6DA3" w:rsidP="007B4D43">
      <w:pPr>
        <w:jc w:val="both"/>
      </w:pPr>
      <w:r w:rsidRPr="000861AB">
        <w:t>D</w:t>
      </w:r>
      <w:r w:rsidR="006E050E" w:rsidRPr="000861AB">
        <w:t>ále m</w:t>
      </w:r>
      <w:r w:rsidR="00DB55FE" w:rsidRPr="000861AB">
        <w:t>ůžou smluvní strany</w:t>
      </w:r>
      <w:r w:rsidR="000818CE" w:rsidRPr="000861AB">
        <w:t xml:space="preserve"> </w:t>
      </w:r>
      <w:r w:rsidR="006E050E" w:rsidRPr="000861AB">
        <w:t>od této smlouvy odstoupit:</w:t>
      </w:r>
    </w:p>
    <w:p w14:paraId="72F6B00D" w14:textId="63E24631" w:rsidR="006E050E" w:rsidRPr="000861AB" w:rsidRDefault="006E050E" w:rsidP="003D3734">
      <w:pPr>
        <w:ind w:left="708" w:hanging="708"/>
        <w:jc w:val="both"/>
      </w:pPr>
      <w:r w:rsidRPr="000861AB">
        <w:t>(a)</w:t>
      </w:r>
      <w:r w:rsidRPr="000861AB">
        <w:tab/>
        <w:t>doporučeným dopisem s doručenkou zaslaným druhé smluv</w:t>
      </w:r>
      <w:r w:rsidR="00671E05" w:rsidRPr="000861AB">
        <w:t>ní straně s výpovědní lhůtou 15 </w:t>
      </w:r>
      <w:r w:rsidRPr="000861AB">
        <w:t>dnů, pokud druhá strana podstatným způsobem poruší tu</w:t>
      </w:r>
      <w:r w:rsidR="00671E05" w:rsidRPr="000861AB">
        <w:t>to smlouvu</w:t>
      </w:r>
      <w:r w:rsidR="00EA6DA3" w:rsidRPr="000861AB">
        <w:t xml:space="preserve"> a nezjedná nápravu v uvedeném 15denním termínu (je sjednáno, že porušení platných zákonů a předpisů se považuje za podstatné porušení této Smlouvy); nebo</w:t>
      </w:r>
    </w:p>
    <w:p w14:paraId="395B600E" w14:textId="4F536CEA" w:rsidR="000D68A6" w:rsidRPr="000861AB" w:rsidRDefault="006E050E" w:rsidP="003D3734">
      <w:pPr>
        <w:ind w:left="708" w:hanging="708"/>
        <w:jc w:val="both"/>
      </w:pPr>
      <w:r w:rsidRPr="000861AB">
        <w:t>(b)</w:t>
      </w:r>
      <w:r w:rsidRPr="000861AB">
        <w:tab/>
        <w:t>doporučeným dopisem s doručenkou zaslaným druhé smluv</w:t>
      </w:r>
      <w:r w:rsidR="00671E05" w:rsidRPr="000861AB">
        <w:t>ní straně s výpovědní lhůtou 15 </w:t>
      </w:r>
      <w:r w:rsidRPr="000861AB">
        <w:t>dnů, pokud se druhá strana dostane do platební neschopnosti, je zr</w:t>
      </w:r>
      <w:r w:rsidR="00671E05" w:rsidRPr="000861AB">
        <w:t>ušena nebo v likvidaci, dojde k </w:t>
      </w:r>
      <w:r w:rsidRPr="000861AB">
        <w:t>převodu jejího majetku ve prospěch věřitelů, podá návrh na konkurz nebo je takový návrh podán proti ní, anebo je určen správce konkurzní podstaty pro tuto stranu či pro podstatnou část jejího majetku.</w:t>
      </w:r>
    </w:p>
    <w:p w14:paraId="5AF6B22C" w14:textId="79C80AAA" w:rsidR="00493711" w:rsidRPr="000861AB" w:rsidRDefault="0013769A" w:rsidP="007B4D43">
      <w:pPr>
        <w:jc w:val="both"/>
      </w:pPr>
      <w:r w:rsidRPr="000861AB">
        <w:lastRenderedPageBreak/>
        <w:t>8</w:t>
      </w:r>
      <w:r w:rsidR="006E050E" w:rsidRPr="000861AB">
        <w:t>.</w:t>
      </w:r>
      <w:r w:rsidR="00E67E3B" w:rsidRPr="000861AB">
        <w:t>4</w:t>
      </w:r>
      <w:r w:rsidR="006E050E" w:rsidRPr="000861AB">
        <w:tab/>
      </w:r>
    </w:p>
    <w:p w14:paraId="4DE35652" w14:textId="2687DCD4" w:rsidR="009A423E" w:rsidRPr="000861AB" w:rsidRDefault="006E050E" w:rsidP="007B4D43">
      <w:pPr>
        <w:jc w:val="both"/>
      </w:pPr>
      <w:r w:rsidRPr="000861AB">
        <w:t xml:space="preserve">V případě, že </w:t>
      </w:r>
      <w:r w:rsidR="00493711" w:rsidRPr="000861AB">
        <w:t>VO</w:t>
      </w:r>
      <w:r w:rsidRPr="000861AB">
        <w:t xml:space="preserve"> smlouvu vypoví bez udání důvodu, </w:t>
      </w:r>
      <w:r w:rsidR="00C95374" w:rsidRPr="000861AB">
        <w:t xml:space="preserve">dle článku </w:t>
      </w:r>
      <w:r w:rsidR="00D35D49" w:rsidRPr="000861AB">
        <w:t>8</w:t>
      </w:r>
      <w:r w:rsidR="00C95374" w:rsidRPr="000861AB">
        <w:t xml:space="preserve">.2, </w:t>
      </w:r>
      <w:r w:rsidRPr="000861AB">
        <w:t xml:space="preserve">má poskytovatel nárok na platby za všechny služby poskytnuté dle této smlouvy do data účinnosti výpovědi včetně; avšak za předpokladu, že (a) tyto závazky byly dříve schváleny </w:t>
      </w:r>
      <w:r w:rsidR="00493711" w:rsidRPr="000861AB">
        <w:t>VO</w:t>
      </w:r>
      <w:r w:rsidRPr="000861AB">
        <w:t xml:space="preserve">, (b) poskytovatel i </w:t>
      </w:r>
      <w:r w:rsidR="005033CE" w:rsidRPr="000861AB">
        <w:t xml:space="preserve">lékař </w:t>
      </w:r>
      <w:r w:rsidRPr="000861AB">
        <w:t>řádně plnili své povinnosti podle této smlouvy a (c) dané závazky nelze zrušit.</w:t>
      </w:r>
      <w:r w:rsidR="009A423E" w:rsidRPr="000861AB">
        <w:t xml:space="preserve"> </w:t>
      </w:r>
      <w:r w:rsidRPr="000861AB">
        <w:t xml:space="preserve">Odstoupí-li </w:t>
      </w:r>
      <w:r w:rsidR="00493711" w:rsidRPr="000861AB">
        <w:t>VO</w:t>
      </w:r>
      <w:r w:rsidRPr="000861AB">
        <w:t xml:space="preserve"> od smlouvy dle článku </w:t>
      </w:r>
      <w:r w:rsidR="00D35D49" w:rsidRPr="000861AB">
        <w:t>8</w:t>
      </w:r>
      <w:r w:rsidRPr="000861AB">
        <w:t>.3</w:t>
      </w:r>
      <w:r w:rsidR="003B3366" w:rsidRPr="000861AB">
        <w:t>, písm. a)</w:t>
      </w:r>
      <w:r w:rsidRPr="000861AB">
        <w:t xml:space="preserve">, je </w:t>
      </w:r>
      <w:r w:rsidR="00493711" w:rsidRPr="000861AB">
        <w:t>VO</w:t>
      </w:r>
      <w:r w:rsidRPr="000861AB">
        <w:t xml:space="preserve"> povinna poskytovateli uhradit výhradně částku odměn odborníků a výdajů skutečně a přiměřeně vzniklých před předmětným porušením smlouvy.</w:t>
      </w:r>
    </w:p>
    <w:p w14:paraId="3A8289AC" w14:textId="4157A56D" w:rsidR="006E050E" w:rsidRPr="000861AB" w:rsidRDefault="0013769A" w:rsidP="007B4D43">
      <w:pPr>
        <w:jc w:val="both"/>
        <w:rPr>
          <w:b/>
        </w:rPr>
      </w:pPr>
      <w:r w:rsidRPr="000861AB">
        <w:rPr>
          <w:b/>
        </w:rPr>
        <w:t>9</w:t>
      </w:r>
      <w:r w:rsidR="006E050E" w:rsidRPr="000861AB">
        <w:rPr>
          <w:b/>
        </w:rPr>
        <w:t>.</w:t>
      </w:r>
      <w:r w:rsidR="006E050E" w:rsidRPr="000861AB">
        <w:rPr>
          <w:b/>
        </w:rPr>
        <w:tab/>
        <w:t>Závěrečná ustanovení</w:t>
      </w:r>
    </w:p>
    <w:p w14:paraId="3CE85909" w14:textId="5A722741" w:rsidR="00493711" w:rsidRPr="000861AB" w:rsidRDefault="0013769A" w:rsidP="007B4D43">
      <w:pPr>
        <w:jc w:val="both"/>
        <w:rPr>
          <w:u w:val="single"/>
        </w:rPr>
      </w:pPr>
      <w:r w:rsidRPr="000861AB">
        <w:t>9</w:t>
      </w:r>
      <w:r w:rsidR="006E050E" w:rsidRPr="000861AB">
        <w:t>.1</w:t>
      </w:r>
      <w:r w:rsidR="006E050E" w:rsidRPr="000861AB">
        <w:tab/>
      </w:r>
      <w:r w:rsidR="006E050E" w:rsidRPr="000861AB">
        <w:rPr>
          <w:u w:val="single"/>
        </w:rPr>
        <w:t xml:space="preserve">Střet zájmů </w:t>
      </w:r>
    </w:p>
    <w:p w14:paraId="65F94E10" w14:textId="3CD084EA" w:rsidR="000C6716" w:rsidRPr="000861AB" w:rsidRDefault="006E050E" w:rsidP="007B4D43">
      <w:pPr>
        <w:jc w:val="both"/>
      </w:pPr>
      <w:r w:rsidRPr="000861AB">
        <w:t xml:space="preserve">Poskytovatel a </w:t>
      </w:r>
      <w:r w:rsidR="005033CE" w:rsidRPr="000861AB">
        <w:t xml:space="preserve">lékař </w:t>
      </w:r>
      <w:r w:rsidRPr="000861AB">
        <w:t xml:space="preserve">společnost </w:t>
      </w:r>
      <w:r w:rsidR="00493711" w:rsidRPr="000861AB">
        <w:t>VO</w:t>
      </w:r>
      <w:r w:rsidRPr="000861AB">
        <w:t xml:space="preserve"> prohlašují, že plnění jejich </w:t>
      </w:r>
      <w:r w:rsidR="00671E05" w:rsidRPr="000861AB">
        <w:t>závazků dle této smlouvy není a </w:t>
      </w:r>
      <w:r w:rsidRPr="000861AB">
        <w:t xml:space="preserve">nebude v rozporu s žádnou jinou smlouvou, kterou uzavřeli. Poskytovatel a </w:t>
      </w:r>
      <w:r w:rsidR="005033CE" w:rsidRPr="000861AB">
        <w:t xml:space="preserve">lékař </w:t>
      </w:r>
      <w:r w:rsidRPr="000861AB">
        <w:t xml:space="preserve">se zavazují </w:t>
      </w:r>
      <w:r w:rsidR="00493711" w:rsidRPr="000861AB">
        <w:t>VO</w:t>
      </w:r>
      <w:r w:rsidRPr="000861AB">
        <w:t xml:space="preserve"> informovat o všech jiných smlouvách s třetími osobami, které mají jakýkoli vztah k</w:t>
      </w:r>
      <w:r w:rsidR="00612A14" w:rsidRPr="000861AB">
        <w:t>e studii</w:t>
      </w:r>
      <w:r w:rsidRPr="000861AB">
        <w:t>.</w:t>
      </w:r>
    </w:p>
    <w:p w14:paraId="4DEB8BF9" w14:textId="6858CE97" w:rsidR="00493711" w:rsidRPr="000861AB" w:rsidRDefault="0013769A" w:rsidP="007B4D43">
      <w:pPr>
        <w:jc w:val="both"/>
        <w:rPr>
          <w:u w:val="single"/>
        </w:rPr>
      </w:pPr>
      <w:r w:rsidRPr="000861AB">
        <w:t>9</w:t>
      </w:r>
      <w:r w:rsidR="006E050E" w:rsidRPr="000861AB">
        <w:t>.</w:t>
      </w:r>
      <w:r w:rsidR="00493711" w:rsidRPr="000861AB">
        <w:t>2</w:t>
      </w:r>
      <w:r w:rsidR="00493711" w:rsidRPr="000861AB">
        <w:tab/>
      </w:r>
      <w:r w:rsidR="006E050E" w:rsidRPr="000861AB">
        <w:rPr>
          <w:u w:val="single"/>
        </w:rPr>
        <w:t xml:space="preserve">Oznamování </w:t>
      </w:r>
    </w:p>
    <w:p w14:paraId="6065ACF7" w14:textId="77777777" w:rsidR="006E050E" w:rsidRPr="000861AB" w:rsidRDefault="006E050E" w:rsidP="007B4D43">
      <w:pPr>
        <w:jc w:val="both"/>
      </w:pPr>
      <w:r w:rsidRPr="000861AB">
        <w:t>Veškerá oznámení, která mají nebo mohou být činěna dle této Smlo</w:t>
      </w:r>
      <w:r w:rsidR="00671E05" w:rsidRPr="000861AB">
        <w:t>uvy, musí být v písemné formě a </w:t>
      </w:r>
      <w:r w:rsidRPr="000861AB">
        <w:t>považují se za učiněná dnem doručení, pokud jsou doručena osobně, kurýrní službou nebo doporučeným dopisem s doručenkou na následující adresy:</w:t>
      </w:r>
    </w:p>
    <w:p w14:paraId="37A973F2" w14:textId="77777777" w:rsidR="00493711" w:rsidRPr="000861AB" w:rsidRDefault="00493711" w:rsidP="000F10B4">
      <w:pPr>
        <w:spacing w:after="0"/>
        <w:jc w:val="both"/>
        <w:rPr>
          <w:b/>
          <w:bCs/>
        </w:rPr>
      </w:pPr>
      <w:r w:rsidRPr="000861AB">
        <w:rPr>
          <w:b/>
          <w:bCs/>
        </w:rPr>
        <w:t>Poskytovatel:</w:t>
      </w:r>
    </w:p>
    <w:p w14:paraId="2413D7E1" w14:textId="2B833ADD" w:rsidR="00DB5AE4" w:rsidRPr="000861AB" w:rsidRDefault="00CF3B39" w:rsidP="000F10B4">
      <w:pPr>
        <w:spacing w:after="0"/>
        <w:jc w:val="both"/>
      </w:pPr>
      <w:r w:rsidRPr="000861AB">
        <w:t>Všeobecná fakultní nemocnice v Praze</w:t>
      </w:r>
    </w:p>
    <w:p w14:paraId="75110E67" w14:textId="624ACF0B" w:rsidR="00DB5AE4" w:rsidRPr="000861AB" w:rsidRDefault="00CF3B39" w:rsidP="000F10B4">
      <w:pPr>
        <w:spacing w:after="0"/>
        <w:jc w:val="both"/>
      </w:pPr>
      <w:r w:rsidRPr="000861AB">
        <w:t xml:space="preserve">U Nemocnice </w:t>
      </w:r>
      <w:r w:rsidR="00BF3526" w:rsidRPr="000861AB">
        <w:t>499/2</w:t>
      </w:r>
    </w:p>
    <w:p w14:paraId="31098221" w14:textId="2C066C9F" w:rsidR="001D0E54" w:rsidRPr="000861AB" w:rsidRDefault="00BF3526" w:rsidP="000F10B4">
      <w:pPr>
        <w:spacing w:after="0"/>
        <w:jc w:val="both"/>
      </w:pPr>
      <w:r w:rsidRPr="000861AB">
        <w:t>128</w:t>
      </w:r>
      <w:r w:rsidR="00DB5AE4" w:rsidRPr="000861AB">
        <w:t xml:space="preserve"> 0</w:t>
      </w:r>
      <w:r w:rsidRPr="000861AB">
        <w:t>8</w:t>
      </w:r>
      <w:r w:rsidR="00DB5AE4" w:rsidRPr="000861AB">
        <w:t xml:space="preserve"> </w:t>
      </w:r>
      <w:r w:rsidRPr="000861AB">
        <w:t>Praha 2</w:t>
      </w:r>
    </w:p>
    <w:p w14:paraId="08197813" w14:textId="34E2247C" w:rsidR="00BF3526" w:rsidRPr="000861AB" w:rsidRDefault="00BF3526" w:rsidP="000F10B4">
      <w:pPr>
        <w:spacing w:after="0"/>
        <w:jc w:val="both"/>
      </w:pPr>
      <w:r w:rsidRPr="000861AB">
        <w:t>IČ: 00064165</w:t>
      </w:r>
    </w:p>
    <w:p w14:paraId="629E7985" w14:textId="21DACC10" w:rsidR="00BF3526" w:rsidRPr="000861AB" w:rsidRDefault="00BF3526" w:rsidP="000F10B4">
      <w:pPr>
        <w:spacing w:after="0"/>
        <w:jc w:val="both"/>
      </w:pPr>
      <w:r w:rsidRPr="000861AB">
        <w:t>DIČ: CZ 00064165</w:t>
      </w:r>
    </w:p>
    <w:p w14:paraId="61D34B77" w14:textId="591F838A" w:rsidR="00BF3526" w:rsidRPr="000861AB" w:rsidRDefault="00BF3526" w:rsidP="000F10B4">
      <w:pPr>
        <w:spacing w:after="0"/>
        <w:jc w:val="both"/>
      </w:pPr>
      <w:r w:rsidRPr="000861AB">
        <w:t xml:space="preserve">Bankovní spojení: </w:t>
      </w:r>
      <w:proofErr w:type="spellStart"/>
      <w:r w:rsidR="00B2636A" w:rsidRPr="00565D96">
        <w:rPr>
          <w:highlight w:val="black"/>
        </w:rPr>
        <w:t>xx</w:t>
      </w:r>
      <w:r w:rsidR="00B2636A">
        <w:rPr>
          <w:highlight w:val="black"/>
        </w:rPr>
        <w:t>xxxxxxxxxxxxxxxxxxx</w:t>
      </w:r>
      <w:r w:rsidR="00B2636A" w:rsidRPr="00565D96">
        <w:rPr>
          <w:highlight w:val="black"/>
        </w:rPr>
        <w:t>x</w:t>
      </w:r>
      <w:proofErr w:type="spellEnd"/>
    </w:p>
    <w:p w14:paraId="2584E0F1" w14:textId="4466B98F" w:rsidR="00FA3162" w:rsidRPr="000861AB" w:rsidRDefault="00FA3162" w:rsidP="000F10B4">
      <w:pPr>
        <w:spacing w:after="0"/>
        <w:jc w:val="both"/>
      </w:pPr>
      <w:r w:rsidRPr="000861AB">
        <w:rPr>
          <w:b/>
          <w:bCs/>
        </w:rPr>
        <w:t>Odpovědná osoba:</w:t>
      </w:r>
      <w:r w:rsidRPr="000861AB">
        <w:t xml:space="preserve"> vedoucí oddělení klinického hodnocení a výzkumu</w:t>
      </w:r>
      <w:r w:rsidR="009A746E" w:rsidRPr="000861AB">
        <w:t xml:space="preserve"> </w:t>
      </w:r>
      <w:proofErr w:type="spellStart"/>
      <w:r w:rsidR="00565D96" w:rsidRPr="00565D96">
        <w:rPr>
          <w:highlight w:val="black"/>
        </w:rPr>
        <w:t>xx</w:t>
      </w:r>
      <w:r w:rsidR="00565D96">
        <w:rPr>
          <w:highlight w:val="black"/>
        </w:rPr>
        <w:t>xxxxxxxxxxxxxxxxxxx</w:t>
      </w:r>
      <w:r w:rsidR="00565D96" w:rsidRPr="00565D96">
        <w:rPr>
          <w:highlight w:val="black"/>
        </w:rPr>
        <w:t>x</w:t>
      </w:r>
      <w:proofErr w:type="spellEnd"/>
    </w:p>
    <w:p w14:paraId="0DF3126A" w14:textId="77777777" w:rsidR="009A746E" w:rsidRPr="000861AB" w:rsidRDefault="009A746E" w:rsidP="000F10B4">
      <w:pPr>
        <w:spacing w:after="0"/>
        <w:jc w:val="both"/>
      </w:pPr>
    </w:p>
    <w:p w14:paraId="5B49EEE0" w14:textId="795F4004" w:rsidR="00493711" w:rsidRPr="000861AB" w:rsidRDefault="00493711" w:rsidP="000F10B4">
      <w:pPr>
        <w:spacing w:after="0"/>
        <w:jc w:val="both"/>
        <w:rPr>
          <w:b/>
          <w:bCs/>
        </w:rPr>
      </w:pPr>
      <w:r w:rsidRPr="000861AB">
        <w:rPr>
          <w:b/>
          <w:bCs/>
        </w:rPr>
        <w:t>Společnost VO</w:t>
      </w:r>
      <w:r w:rsidR="006E050E" w:rsidRPr="000861AB">
        <w:rPr>
          <w:b/>
          <w:bCs/>
        </w:rPr>
        <w:t xml:space="preserve">: </w:t>
      </w:r>
      <w:r w:rsidR="006E050E" w:rsidRPr="000861AB">
        <w:rPr>
          <w:b/>
          <w:bCs/>
        </w:rPr>
        <w:tab/>
      </w:r>
    </w:p>
    <w:p w14:paraId="3E5DF8AB" w14:textId="77777777" w:rsidR="006E050E" w:rsidRPr="000861AB" w:rsidRDefault="00493711" w:rsidP="000F10B4">
      <w:pPr>
        <w:spacing w:after="0"/>
        <w:jc w:val="both"/>
      </w:pPr>
      <w:r w:rsidRPr="000861AB">
        <w:t>VALUE OUTCOMES s.r.o.</w:t>
      </w:r>
    </w:p>
    <w:p w14:paraId="3619842D" w14:textId="77777777" w:rsidR="00493711" w:rsidRPr="000861AB" w:rsidRDefault="00493711" w:rsidP="000F10B4">
      <w:pPr>
        <w:spacing w:after="0"/>
        <w:jc w:val="both"/>
      </w:pPr>
      <w:r w:rsidRPr="000861AB">
        <w:t>Václavská 316/12</w:t>
      </w:r>
    </w:p>
    <w:p w14:paraId="0BF073D7" w14:textId="77777777" w:rsidR="00493711" w:rsidRPr="000861AB" w:rsidRDefault="00493711" w:rsidP="000F10B4">
      <w:pPr>
        <w:spacing w:after="0"/>
        <w:jc w:val="both"/>
      </w:pPr>
      <w:r w:rsidRPr="000861AB">
        <w:t>120 00 Praha 2</w:t>
      </w:r>
    </w:p>
    <w:p w14:paraId="2298A924" w14:textId="77777777" w:rsidR="006E050E" w:rsidRPr="000861AB" w:rsidRDefault="006E050E" w:rsidP="000F10B4">
      <w:pPr>
        <w:spacing w:after="0"/>
        <w:jc w:val="both"/>
      </w:pPr>
      <w:r w:rsidRPr="000861AB">
        <w:t xml:space="preserve">K rukám: </w:t>
      </w:r>
      <w:r w:rsidR="00493711" w:rsidRPr="000861AB">
        <w:t>jednatelů společnosti</w:t>
      </w:r>
    </w:p>
    <w:p w14:paraId="172F0EE2" w14:textId="1B64C94B" w:rsidR="000F10B4" w:rsidRPr="000861AB" w:rsidRDefault="00493711" w:rsidP="000F10B4">
      <w:pPr>
        <w:spacing w:after="0"/>
        <w:jc w:val="both"/>
      </w:pPr>
      <w:r w:rsidRPr="000861AB">
        <w:t xml:space="preserve">MUDr. Tomáš Doležal, Ph.D., tel.: </w:t>
      </w:r>
      <w:proofErr w:type="spellStart"/>
      <w:r w:rsidR="00565D96" w:rsidRPr="00565D96">
        <w:rPr>
          <w:highlight w:val="black"/>
        </w:rPr>
        <w:t>xx</w:t>
      </w:r>
      <w:r w:rsidR="00565D96">
        <w:rPr>
          <w:highlight w:val="black"/>
        </w:rPr>
        <w:t>xxxxxxxxxxxxxxxxxxx</w:t>
      </w:r>
      <w:r w:rsidR="00565D96" w:rsidRPr="00565D96">
        <w:rPr>
          <w:highlight w:val="black"/>
        </w:rPr>
        <w:t>x</w:t>
      </w:r>
      <w:proofErr w:type="spellEnd"/>
      <w:r w:rsidR="00E5204F" w:rsidRPr="000861AB">
        <w:t>,</w:t>
      </w:r>
      <w:r w:rsidRPr="000861AB">
        <w:t xml:space="preserve"> email: </w:t>
      </w:r>
      <w:proofErr w:type="spellStart"/>
      <w:r w:rsidR="00565D96" w:rsidRPr="00565D96">
        <w:rPr>
          <w:highlight w:val="black"/>
        </w:rPr>
        <w:t>xx</w:t>
      </w:r>
      <w:r w:rsidR="00565D96">
        <w:rPr>
          <w:highlight w:val="black"/>
        </w:rPr>
        <w:t>xxxxxxxxxxxxxxxxxxx</w:t>
      </w:r>
      <w:r w:rsidR="00565D96" w:rsidRPr="00565D96">
        <w:rPr>
          <w:highlight w:val="black"/>
        </w:rPr>
        <w:t>x</w:t>
      </w:r>
      <w:proofErr w:type="spellEnd"/>
    </w:p>
    <w:p w14:paraId="1B13A6A4" w14:textId="27738E83" w:rsidR="00493711" w:rsidRPr="000861AB" w:rsidRDefault="00493711" w:rsidP="000F10B4">
      <w:pPr>
        <w:spacing w:after="0"/>
        <w:jc w:val="both"/>
      </w:pPr>
      <w:r w:rsidRPr="000861AB">
        <w:t xml:space="preserve">nebo </w:t>
      </w:r>
    </w:p>
    <w:p w14:paraId="762B6A78" w14:textId="3CD48171" w:rsidR="00AC70AB" w:rsidRPr="00B2636A" w:rsidRDefault="00493711" w:rsidP="007B4D43">
      <w:pPr>
        <w:jc w:val="both"/>
        <w:rPr>
          <w:color w:val="0000FF" w:themeColor="hyperlink"/>
          <w:u w:val="single"/>
        </w:rPr>
      </w:pPr>
      <w:r w:rsidRPr="000861AB">
        <w:t>Ing. Helen</w:t>
      </w:r>
      <w:r w:rsidR="00854A63" w:rsidRPr="000861AB">
        <w:t xml:space="preserve">a </w:t>
      </w:r>
      <w:r w:rsidRPr="000861AB">
        <w:t>Doležal</w:t>
      </w:r>
      <w:r w:rsidR="00E5204F" w:rsidRPr="000861AB">
        <w:t xml:space="preserve">, tel.: </w:t>
      </w:r>
      <w:proofErr w:type="spellStart"/>
      <w:r w:rsidR="00565D96" w:rsidRPr="00565D96">
        <w:rPr>
          <w:highlight w:val="black"/>
        </w:rPr>
        <w:t>xx</w:t>
      </w:r>
      <w:r w:rsidR="00565D96">
        <w:rPr>
          <w:highlight w:val="black"/>
        </w:rPr>
        <w:t>xxxxxxxxxxxxxxxxxxx</w:t>
      </w:r>
      <w:r w:rsidR="00565D96" w:rsidRPr="00565D96">
        <w:rPr>
          <w:highlight w:val="black"/>
        </w:rPr>
        <w:t>x</w:t>
      </w:r>
      <w:proofErr w:type="spellEnd"/>
      <w:r w:rsidR="00E5204F" w:rsidRPr="000861AB">
        <w:t xml:space="preserve">, email: </w:t>
      </w:r>
      <w:proofErr w:type="spellStart"/>
      <w:r w:rsidR="00565D96" w:rsidRPr="00565D96">
        <w:rPr>
          <w:highlight w:val="black"/>
        </w:rPr>
        <w:t>xx</w:t>
      </w:r>
      <w:r w:rsidR="00565D96">
        <w:rPr>
          <w:highlight w:val="black"/>
        </w:rPr>
        <w:t>xxxxxxxxxxxxxxxxxxx</w:t>
      </w:r>
      <w:r w:rsidR="00565D96" w:rsidRPr="00565D96">
        <w:rPr>
          <w:highlight w:val="black"/>
        </w:rPr>
        <w:t>x</w:t>
      </w:r>
      <w:proofErr w:type="spellEnd"/>
    </w:p>
    <w:p w14:paraId="1BD19514" w14:textId="2643A8EE" w:rsidR="00716FB7" w:rsidRPr="000861AB" w:rsidRDefault="00716FB7" w:rsidP="007B4D43">
      <w:pPr>
        <w:jc w:val="both"/>
        <w:rPr>
          <w:b/>
          <w:bCs/>
        </w:rPr>
      </w:pPr>
      <w:r w:rsidRPr="000861AB">
        <w:rPr>
          <w:b/>
          <w:bCs/>
        </w:rPr>
        <w:t>Lékař:</w:t>
      </w:r>
    </w:p>
    <w:p w14:paraId="7D2D2A0F" w14:textId="77777777" w:rsidR="00565D96" w:rsidRDefault="00565D96" w:rsidP="007B4D43">
      <w:pPr>
        <w:jc w:val="both"/>
      </w:pPr>
      <w:proofErr w:type="spellStart"/>
      <w:r w:rsidRPr="00565D96">
        <w:rPr>
          <w:highlight w:val="black"/>
        </w:rPr>
        <w:t>xx</w:t>
      </w:r>
      <w:r>
        <w:rPr>
          <w:highlight w:val="black"/>
        </w:rPr>
        <w:t>xxxxxxxxxxxxxxxxxxx</w:t>
      </w:r>
      <w:r w:rsidRPr="00565D96">
        <w:rPr>
          <w:highlight w:val="black"/>
        </w:rPr>
        <w:t>x</w:t>
      </w:r>
      <w:proofErr w:type="spellEnd"/>
      <w:r w:rsidRPr="000861AB">
        <w:t xml:space="preserve"> </w:t>
      </w:r>
    </w:p>
    <w:p w14:paraId="7B5ABDA4" w14:textId="591B08CB" w:rsidR="006644F9" w:rsidRPr="000861AB" w:rsidRDefault="006644F9" w:rsidP="007B4D43">
      <w:pPr>
        <w:jc w:val="both"/>
      </w:pPr>
      <w:r w:rsidRPr="000861AB">
        <w:t>Centrum pro plicní hypertenzi VFN, II. interní klinika VFN a 1. LF UK</w:t>
      </w:r>
    </w:p>
    <w:p w14:paraId="50C251F2" w14:textId="722E55A6" w:rsidR="00716FB7" w:rsidRPr="000861AB" w:rsidRDefault="006644F9" w:rsidP="007B4D43">
      <w:pPr>
        <w:jc w:val="both"/>
      </w:pPr>
      <w:r w:rsidRPr="000861AB">
        <w:t>A</w:t>
      </w:r>
      <w:r w:rsidR="00716FB7" w:rsidRPr="000861AB">
        <w:t>dresa</w:t>
      </w:r>
      <w:r>
        <w:t>: U Nemocnice 499/2, 128 08 Praha 2</w:t>
      </w:r>
    </w:p>
    <w:p w14:paraId="474E1C49" w14:textId="2AF1A4DD" w:rsidR="006644F9" w:rsidRDefault="00716FB7" w:rsidP="007B4D43">
      <w:pPr>
        <w:jc w:val="both"/>
      </w:pPr>
      <w:r w:rsidRPr="000861AB">
        <w:lastRenderedPageBreak/>
        <w:t>e-mail</w:t>
      </w:r>
      <w:r w:rsidR="006644F9">
        <w:t xml:space="preserve">: </w:t>
      </w:r>
      <w:proofErr w:type="spellStart"/>
      <w:r w:rsidR="00565D96" w:rsidRPr="00565D96">
        <w:rPr>
          <w:highlight w:val="black"/>
        </w:rPr>
        <w:t>xx</w:t>
      </w:r>
      <w:r w:rsidR="00565D96">
        <w:rPr>
          <w:highlight w:val="black"/>
        </w:rPr>
        <w:t>xxxxxxxxxxxxxxxxxxx</w:t>
      </w:r>
      <w:r w:rsidR="00565D96" w:rsidRPr="00565D96">
        <w:rPr>
          <w:highlight w:val="black"/>
        </w:rPr>
        <w:t>x</w:t>
      </w:r>
      <w:proofErr w:type="spellEnd"/>
    </w:p>
    <w:p w14:paraId="3E9E0CAD" w14:textId="440CBFB5" w:rsidR="00716FB7" w:rsidRPr="000861AB" w:rsidRDefault="00716FB7" w:rsidP="007B4D43">
      <w:pPr>
        <w:jc w:val="both"/>
      </w:pPr>
      <w:r w:rsidRPr="000861AB">
        <w:t>telefon</w:t>
      </w:r>
      <w:r w:rsidR="006644F9">
        <w:t xml:space="preserve">: </w:t>
      </w:r>
      <w:proofErr w:type="spellStart"/>
      <w:r w:rsidR="00565D96" w:rsidRPr="00565D96">
        <w:rPr>
          <w:highlight w:val="black"/>
        </w:rPr>
        <w:t>xx</w:t>
      </w:r>
      <w:r w:rsidR="00565D96">
        <w:rPr>
          <w:highlight w:val="black"/>
        </w:rPr>
        <w:t>xxxxxxxxxxxxxxxxxxx</w:t>
      </w:r>
      <w:r w:rsidR="00565D96" w:rsidRPr="00565D96">
        <w:rPr>
          <w:highlight w:val="black"/>
        </w:rPr>
        <w:t>x</w:t>
      </w:r>
      <w:proofErr w:type="spellEnd"/>
    </w:p>
    <w:p w14:paraId="20CE0CDA" w14:textId="31FA58DD" w:rsidR="006E050E" w:rsidRPr="000861AB" w:rsidRDefault="0013769A" w:rsidP="007B4D43">
      <w:pPr>
        <w:jc w:val="both"/>
      </w:pPr>
      <w:r w:rsidRPr="000861AB">
        <w:t>9</w:t>
      </w:r>
      <w:r w:rsidR="006E050E" w:rsidRPr="000861AB">
        <w:t>.</w:t>
      </w:r>
      <w:r w:rsidR="00E5204F" w:rsidRPr="000861AB">
        <w:t>3</w:t>
      </w:r>
      <w:r w:rsidR="006E050E" w:rsidRPr="000861AB">
        <w:tab/>
        <w:t xml:space="preserve"> </w:t>
      </w:r>
    </w:p>
    <w:p w14:paraId="5F41A574" w14:textId="760030C1" w:rsidR="00C256EE" w:rsidRPr="000861AB" w:rsidRDefault="006E050E" w:rsidP="007B4D43">
      <w:pPr>
        <w:jc w:val="both"/>
      </w:pPr>
      <w:r w:rsidRPr="000861AB">
        <w:t xml:space="preserve">Smluvní strany berou na vědomí a souhlasí, že projednání a rozhodování případných sporů, které nebudou vyřešeny smírem, bude řešeno s pomocí </w:t>
      </w:r>
      <w:r w:rsidR="000F10B4" w:rsidRPr="000861AB">
        <w:t>soudních orgánů</w:t>
      </w:r>
      <w:r w:rsidRPr="000861AB">
        <w:t xml:space="preserve"> České republiky</w:t>
      </w:r>
      <w:r w:rsidR="0068007B" w:rsidRPr="000861AB">
        <w:t>, místní příslušnost je dána sídlem poskytovatele</w:t>
      </w:r>
      <w:r w:rsidRPr="000861AB">
        <w:t>.</w:t>
      </w:r>
      <w:r w:rsidR="001D0E54" w:rsidRPr="000861AB">
        <w:t xml:space="preserve"> </w:t>
      </w:r>
    </w:p>
    <w:p w14:paraId="0D07F557" w14:textId="6C2FE03D" w:rsidR="00854A63" w:rsidRPr="000861AB" w:rsidRDefault="0013769A" w:rsidP="007B4D43">
      <w:pPr>
        <w:jc w:val="both"/>
        <w:rPr>
          <w:u w:val="single"/>
        </w:rPr>
      </w:pPr>
      <w:r w:rsidRPr="000861AB">
        <w:t>9</w:t>
      </w:r>
      <w:r w:rsidR="006E050E" w:rsidRPr="000861AB">
        <w:t>.</w:t>
      </w:r>
      <w:r w:rsidR="00E5204F" w:rsidRPr="000861AB">
        <w:t>4</w:t>
      </w:r>
      <w:r w:rsidR="006E050E" w:rsidRPr="000861AB">
        <w:tab/>
      </w:r>
      <w:r w:rsidR="006E050E" w:rsidRPr="000861AB">
        <w:rPr>
          <w:u w:val="single"/>
        </w:rPr>
        <w:t xml:space="preserve">Vztah smluvních stran </w:t>
      </w:r>
    </w:p>
    <w:p w14:paraId="4413013D" w14:textId="77777777" w:rsidR="000F10B4" w:rsidRPr="000861AB" w:rsidRDefault="000F10B4" w:rsidP="007B4D43">
      <w:pPr>
        <w:jc w:val="both"/>
      </w:pPr>
      <w:r w:rsidRPr="000861AB">
        <w:t>Tato smlouva nezakládá vztah zastoupení ani společnost osob, a žádné ze smluvních stran nedává právo druhou stranu zavazovat.</w:t>
      </w:r>
    </w:p>
    <w:p w14:paraId="29D4B19B" w14:textId="03BA68B8" w:rsidR="00854A63" w:rsidRPr="000861AB" w:rsidRDefault="0013769A" w:rsidP="007B4D43">
      <w:pPr>
        <w:jc w:val="both"/>
      </w:pPr>
      <w:r w:rsidRPr="000861AB">
        <w:t>9</w:t>
      </w:r>
      <w:r w:rsidR="006E050E" w:rsidRPr="000861AB">
        <w:t>.</w:t>
      </w:r>
      <w:r w:rsidR="00E5204F" w:rsidRPr="000861AB">
        <w:t>5</w:t>
      </w:r>
      <w:r w:rsidR="006E050E" w:rsidRPr="000861AB">
        <w:tab/>
      </w:r>
      <w:r w:rsidR="006E050E" w:rsidRPr="000861AB">
        <w:rPr>
          <w:u w:val="single"/>
        </w:rPr>
        <w:t>Neexistence jiných ujednání/dělitelnost smlouvy</w:t>
      </w:r>
      <w:r w:rsidR="006E050E" w:rsidRPr="000861AB">
        <w:t xml:space="preserve"> </w:t>
      </w:r>
    </w:p>
    <w:p w14:paraId="09B1D5AE" w14:textId="23C1D89E" w:rsidR="009A746E" w:rsidRPr="000861AB" w:rsidRDefault="006E050E" w:rsidP="007B4D43">
      <w:pPr>
        <w:jc w:val="both"/>
      </w:pPr>
      <w:r w:rsidRPr="000861AB">
        <w:t xml:space="preserve">Tato smlouva obsahuje úplnou dohodu mezi smluvními stranami </w:t>
      </w:r>
      <w:r w:rsidR="00671E05" w:rsidRPr="000861AB">
        <w:t>ve věci svého předmětu a ruší a </w:t>
      </w:r>
      <w:r w:rsidRPr="000861AB">
        <w:t xml:space="preserve">nahrazuje veškerá předchozí ujednání (písemná i ústní) a jednání týkající se předmětu této smlouvy. Veškeré změny a doplňky této smlouvy mohou být prováděny pouze formou písemného dodatku podepsaného </w:t>
      </w:r>
      <w:r w:rsidR="000F10B4" w:rsidRPr="000861AB">
        <w:t xml:space="preserve">lékařem </w:t>
      </w:r>
      <w:r w:rsidRPr="000861AB">
        <w:t xml:space="preserve">a oprávněnými zástupci </w:t>
      </w:r>
      <w:r w:rsidR="00E5204F" w:rsidRPr="000861AB">
        <w:t>VO</w:t>
      </w:r>
      <w:r w:rsidRPr="000861AB">
        <w:t xml:space="preserve"> a poskytovatele. Skutečnost, že některá ze smluvních stran nevymáhá svá práva z této smlouvy, nepředstavuje vzdání se daného práva nebo možnosti vymáhat toto právo následně vzhledem ke ko</w:t>
      </w:r>
      <w:r w:rsidR="00671E05" w:rsidRPr="000861AB">
        <w:t>nkrétní situaci, ani možnosti z </w:t>
      </w:r>
      <w:r w:rsidRPr="000861AB">
        <w:t>důvodu pozdějšího porušení nebo neplnění smlouvy od smlouvy odstoupit.</w:t>
      </w:r>
    </w:p>
    <w:p w14:paraId="3EFA2A2D" w14:textId="21500555" w:rsidR="00E5204F" w:rsidRPr="000861AB" w:rsidRDefault="0013769A" w:rsidP="007B4D43">
      <w:pPr>
        <w:jc w:val="both"/>
      </w:pPr>
      <w:r w:rsidRPr="000861AB">
        <w:t>9</w:t>
      </w:r>
      <w:r w:rsidR="006E050E" w:rsidRPr="000861AB">
        <w:t>.</w:t>
      </w:r>
      <w:r w:rsidR="00E5204F" w:rsidRPr="000861AB">
        <w:t>6</w:t>
      </w:r>
      <w:r w:rsidR="006E050E" w:rsidRPr="000861AB">
        <w:tab/>
      </w:r>
      <w:r w:rsidR="006E050E" w:rsidRPr="000861AB">
        <w:rPr>
          <w:u w:val="single"/>
        </w:rPr>
        <w:t xml:space="preserve">Podpis smlouvy, vyhotovení </w:t>
      </w:r>
    </w:p>
    <w:p w14:paraId="3BFEEACD" w14:textId="5817BF54" w:rsidR="000D68A6" w:rsidRPr="000861AB" w:rsidRDefault="006E050E" w:rsidP="007B4D43">
      <w:pPr>
        <w:jc w:val="both"/>
      </w:pPr>
      <w:r w:rsidRPr="000861AB">
        <w:t xml:space="preserve">Tato smlouva </w:t>
      </w:r>
      <w:r w:rsidR="001D0E54" w:rsidRPr="000861AB">
        <w:t>je</w:t>
      </w:r>
      <w:r w:rsidRPr="000861AB">
        <w:t xml:space="preserve"> sepsána ve </w:t>
      </w:r>
      <w:r w:rsidR="001D0E54" w:rsidRPr="000861AB">
        <w:t xml:space="preserve">třech </w:t>
      </w:r>
      <w:r w:rsidRPr="000861AB">
        <w:t>vyhotoveních, přičemž každé z nich se považuje za originál</w:t>
      </w:r>
      <w:r w:rsidR="009A423E" w:rsidRPr="000861AB">
        <w:t>.</w:t>
      </w:r>
      <w:r w:rsidRPr="000861AB">
        <w:t xml:space="preserve"> </w:t>
      </w:r>
      <w:r w:rsidR="000E53D0" w:rsidRPr="000861AB">
        <w:t xml:space="preserve">Smlouva nabývá účinnosti dnem podpisu všemi smluvními stranami. </w:t>
      </w:r>
    </w:p>
    <w:p w14:paraId="44F5A372" w14:textId="273A68CC" w:rsidR="000861AB" w:rsidRDefault="00E5204F" w:rsidP="007B4D43">
      <w:pPr>
        <w:jc w:val="both"/>
      </w:pPr>
      <w:r w:rsidRPr="000861AB">
        <w:t>NA DŮKAZ TOHO smluvní strany uzavřely tuto Smlouvu k datu účinnosti prostřednictvím svých řádně oprávněných zástupců.</w:t>
      </w:r>
    </w:p>
    <w:p w14:paraId="637FC77B" w14:textId="77777777" w:rsidR="00AC70AB" w:rsidRPr="000861AB" w:rsidRDefault="00AC70AB" w:rsidP="007B4D43">
      <w:pPr>
        <w:jc w:val="both"/>
      </w:pPr>
    </w:p>
    <w:p w14:paraId="7D306FD8" w14:textId="06D310E3" w:rsidR="00922BEA" w:rsidRPr="000861AB" w:rsidRDefault="001A1C18" w:rsidP="00922BEA">
      <w:pPr>
        <w:spacing w:after="0"/>
        <w:jc w:val="both"/>
      </w:pPr>
      <w:r w:rsidRPr="000861AB">
        <w:rPr>
          <w:b/>
          <w:bCs/>
        </w:rPr>
        <w:t>VALUE OUTCOMES s.r.o.</w:t>
      </w:r>
      <w:r w:rsidRPr="000861AB">
        <w:tab/>
      </w:r>
      <w:r w:rsidRPr="000861AB">
        <w:tab/>
      </w:r>
      <w:r w:rsidRPr="000861AB">
        <w:tab/>
      </w:r>
      <w:r w:rsidR="00922BEA" w:rsidRPr="000861AB">
        <w:tab/>
      </w:r>
      <w:r w:rsidR="00922BEA" w:rsidRPr="00AC70AB">
        <w:rPr>
          <w:b/>
          <w:bCs/>
        </w:rPr>
        <w:t>Všeobecná fakultní nemocnice v Praze</w:t>
      </w:r>
    </w:p>
    <w:p w14:paraId="463FB471" w14:textId="77777777" w:rsidR="00922BEA" w:rsidRPr="000861AB" w:rsidRDefault="00922BEA" w:rsidP="00AC70AB">
      <w:pPr>
        <w:spacing w:after="0"/>
        <w:ind w:left="4248" w:firstLine="708"/>
        <w:jc w:val="both"/>
      </w:pPr>
      <w:r w:rsidRPr="000861AB">
        <w:t>U Nemocnice 499/2</w:t>
      </w:r>
    </w:p>
    <w:p w14:paraId="14FA4060" w14:textId="77777777" w:rsidR="00922BEA" w:rsidRPr="000861AB" w:rsidRDefault="00922BEA" w:rsidP="00AC70AB">
      <w:pPr>
        <w:spacing w:after="0"/>
        <w:ind w:left="4248" w:firstLine="708"/>
        <w:jc w:val="both"/>
      </w:pPr>
      <w:r w:rsidRPr="000861AB">
        <w:t>128 08 Praha 2</w:t>
      </w:r>
    </w:p>
    <w:p w14:paraId="1465D4C1" w14:textId="46BA3D84" w:rsidR="00E5204F" w:rsidRPr="000861AB" w:rsidRDefault="00E5204F" w:rsidP="00C36CD0">
      <w:pPr>
        <w:ind w:left="5660" w:hanging="5660"/>
        <w:jc w:val="both"/>
      </w:pPr>
      <w:r w:rsidRPr="000861AB">
        <w:t>Ing. Helena Doležal</w:t>
      </w:r>
      <w:r w:rsidR="00AC70AB">
        <w:t xml:space="preserve">                                                            </w:t>
      </w:r>
      <w:r w:rsidR="00565D96">
        <w:t xml:space="preserve">  </w:t>
      </w:r>
      <w:proofErr w:type="spellStart"/>
      <w:r w:rsidR="0018488C" w:rsidRPr="0018488C">
        <w:rPr>
          <w:highlight w:val="black"/>
        </w:rPr>
        <w:t>xxxxxxxxxxxxxxxxxxxxxxxxxxxxxx</w:t>
      </w:r>
      <w:proofErr w:type="spellEnd"/>
    </w:p>
    <w:p w14:paraId="445B2DE3" w14:textId="391EEA7D" w:rsidR="00C36CD0" w:rsidRDefault="00E5204F" w:rsidP="00AC70AB">
      <w:pPr>
        <w:ind w:left="4248" w:hanging="4248"/>
      </w:pPr>
      <w:r w:rsidRPr="000861AB">
        <w:t>Jednatelka</w:t>
      </w:r>
      <w:r w:rsidRPr="000861AB">
        <w:tab/>
      </w:r>
      <w:r w:rsidRPr="000861AB">
        <w:tab/>
      </w:r>
      <w:proofErr w:type="spellStart"/>
      <w:r w:rsidR="0018488C" w:rsidRPr="0018488C">
        <w:rPr>
          <w:highlight w:val="black"/>
        </w:rPr>
        <w:t>xxxxxxxxxxxxxxxxxxxxxxxxxxxxxxx</w:t>
      </w:r>
      <w:proofErr w:type="spellEnd"/>
      <w:r w:rsidR="00E763DB">
        <w:t xml:space="preserve"> </w:t>
      </w:r>
    </w:p>
    <w:p w14:paraId="3183893D" w14:textId="77777777" w:rsidR="00AC70AB" w:rsidRDefault="00AC70AB" w:rsidP="00AC70AB">
      <w:pPr>
        <w:ind w:left="4248" w:hanging="4248"/>
      </w:pPr>
    </w:p>
    <w:p w14:paraId="66104C5D" w14:textId="77777777" w:rsidR="00AC70AB" w:rsidRPr="000861AB" w:rsidRDefault="00AC70AB" w:rsidP="00AC70AB">
      <w:pPr>
        <w:ind w:left="4248" w:hanging="4248"/>
      </w:pPr>
    </w:p>
    <w:p w14:paraId="3718D646" w14:textId="0EFD3FDD" w:rsidR="00C36CD0" w:rsidRPr="000861AB" w:rsidRDefault="00E5204F" w:rsidP="007B4D43">
      <w:pPr>
        <w:jc w:val="both"/>
      </w:pPr>
      <w:r w:rsidRPr="000861AB">
        <w:t>Datum: _______________</w:t>
      </w:r>
      <w:r w:rsidRPr="000861AB">
        <w:tab/>
      </w:r>
      <w:r w:rsidRPr="000861AB">
        <w:tab/>
      </w:r>
      <w:r w:rsidRPr="000861AB">
        <w:tab/>
      </w:r>
      <w:r w:rsidR="00922BEA" w:rsidRPr="000861AB">
        <w:tab/>
      </w:r>
      <w:r w:rsidRPr="000861AB">
        <w:t>Datum: _______________</w:t>
      </w:r>
    </w:p>
    <w:p w14:paraId="68BE9E82" w14:textId="77777777" w:rsidR="00D35D49" w:rsidRPr="000861AB" w:rsidRDefault="00D35D49" w:rsidP="007B4D43">
      <w:pPr>
        <w:jc w:val="both"/>
      </w:pPr>
    </w:p>
    <w:p w14:paraId="320EA750" w14:textId="2C054A99" w:rsidR="00D35D49" w:rsidRPr="000861AB" w:rsidRDefault="00D35D49" w:rsidP="00D35D49">
      <w:pPr>
        <w:jc w:val="both"/>
        <w:rPr>
          <w:b/>
          <w:bCs/>
          <w:u w:val="single"/>
        </w:rPr>
      </w:pPr>
      <w:r w:rsidRPr="000861AB">
        <w:rPr>
          <w:b/>
          <w:bCs/>
          <w:u w:val="single"/>
        </w:rPr>
        <w:t>Studijní tým:</w:t>
      </w:r>
      <w:r w:rsidRPr="000861AB">
        <w:rPr>
          <w:b/>
          <w:bCs/>
        </w:rPr>
        <w:tab/>
      </w:r>
      <w:r w:rsidRPr="000861AB">
        <w:rPr>
          <w:b/>
          <w:bCs/>
        </w:rPr>
        <w:tab/>
      </w:r>
      <w:r w:rsidRPr="000861AB">
        <w:rPr>
          <w:b/>
          <w:bCs/>
        </w:rPr>
        <w:tab/>
      </w:r>
      <w:r w:rsidRPr="000861AB">
        <w:rPr>
          <w:b/>
          <w:bCs/>
        </w:rPr>
        <w:tab/>
      </w:r>
      <w:r w:rsidRPr="000861AB">
        <w:rPr>
          <w:b/>
          <w:bCs/>
        </w:rPr>
        <w:tab/>
      </w:r>
      <w:r w:rsidRPr="000861AB">
        <w:rPr>
          <w:b/>
          <w:bCs/>
        </w:rPr>
        <w:tab/>
      </w:r>
      <w:r w:rsidRPr="000861AB">
        <w:rPr>
          <w:b/>
          <w:bCs/>
        </w:rPr>
        <w:tab/>
      </w:r>
      <w:proofErr w:type="spellStart"/>
      <w:r w:rsidR="00565D96" w:rsidRPr="00565D96">
        <w:rPr>
          <w:highlight w:val="black"/>
        </w:rPr>
        <w:t>xx</w:t>
      </w:r>
      <w:r w:rsidR="00565D96">
        <w:rPr>
          <w:highlight w:val="black"/>
        </w:rPr>
        <w:t>xxxxxxxxxxxxxxxxxxx</w:t>
      </w:r>
      <w:r w:rsidR="00565D96" w:rsidRPr="00565D96">
        <w:rPr>
          <w:highlight w:val="black"/>
        </w:rPr>
        <w:t>x</w:t>
      </w:r>
      <w:proofErr w:type="spellEnd"/>
    </w:p>
    <w:p w14:paraId="77357DED" w14:textId="61E5C97F" w:rsidR="00D35D49" w:rsidRPr="000861AB" w:rsidRDefault="00565D96" w:rsidP="00D35D49">
      <w:pPr>
        <w:jc w:val="both"/>
      </w:pPr>
      <w:proofErr w:type="spellStart"/>
      <w:r w:rsidRPr="00565D96">
        <w:rPr>
          <w:highlight w:val="black"/>
        </w:rPr>
        <w:lastRenderedPageBreak/>
        <w:t>xx</w:t>
      </w:r>
      <w:r>
        <w:rPr>
          <w:highlight w:val="black"/>
        </w:rPr>
        <w:t>xxxxxxxxxxxxxxxxxxx</w:t>
      </w:r>
      <w:r w:rsidRPr="00565D96">
        <w:rPr>
          <w:highlight w:val="black"/>
        </w:rPr>
        <w:t>x</w:t>
      </w:r>
      <w:proofErr w:type="spellEnd"/>
      <w:r w:rsidR="00D35D49" w:rsidRPr="000861AB">
        <w:tab/>
      </w:r>
      <w:r w:rsidR="00D35D49" w:rsidRPr="000861AB">
        <w:tab/>
      </w:r>
      <w:r w:rsidR="00D35D49" w:rsidRPr="000861AB">
        <w:tab/>
      </w:r>
      <w:r w:rsidR="009A746E" w:rsidRPr="000861AB">
        <w:tab/>
      </w:r>
      <w:r w:rsidR="00716FB7" w:rsidRPr="000861AB">
        <w:tab/>
      </w:r>
      <w:r>
        <w:tab/>
      </w:r>
      <w:r w:rsidR="00D35D49" w:rsidRPr="000861AB">
        <w:t>Lékař</w:t>
      </w:r>
    </w:p>
    <w:p w14:paraId="5A2CF371" w14:textId="60EA0F6F" w:rsidR="00D35D49" w:rsidRDefault="00D35D49" w:rsidP="00716FB7">
      <w:pPr>
        <w:ind w:left="5660" w:hanging="5660"/>
        <w:jc w:val="both"/>
      </w:pPr>
      <w:r w:rsidRPr="000861AB">
        <w:tab/>
      </w:r>
      <w:r w:rsidRPr="000861AB">
        <w:tab/>
      </w:r>
      <w:r w:rsidR="00716FB7" w:rsidRPr="000861AB">
        <w:t>Centrum pro plicní hypertenzi VFN, II. interní klinika VFN a 1. LF UK</w:t>
      </w:r>
    </w:p>
    <w:p w14:paraId="17FA131D" w14:textId="0E454BBF" w:rsidR="00922BEA" w:rsidRPr="000861AB" w:rsidRDefault="00E5204F" w:rsidP="00922BEA">
      <w:pPr>
        <w:jc w:val="both"/>
      </w:pPr>
      <w:r w:rsidRPr="000861AB">
        <w:tab/>
      </w:r>
      <w:r w:rsidRPr="000861AB">
        <w:tab/>
      </w:r>
      <w:r w:rsidRPr="000861AB">
        <w:tab/>
      </w:r>
      <w:r w:rsidRPr="000861AB">
        <w:tab/>
      </w:r>
      <w:r w:rsidR="00922BEA" w:rsidRPr="000861AB">
        <w:tab/>
      </w:r>
      <w:r w:rsidR="00922BEA" w:rsidRPr="000861AB">
        <w:tab/>
      </w:r>
    </w:p>
    <w:p w14:paraId="37D42500" w14:textId="77777777" w:rsidR="00D35D49" w:rsidRDefault="00596654" w:rsidP="00D35D49">
      <w:pPr>
        <w:jc w:val="both"/>
      </w:pPr>
      <w:r w:rsidRPr="000861AB">
        <w:tab/>
      </w:r>
      <w:r w:rsidRPr="000861AB">
        <w:tab/>
      </w:r>
      <w:r w:rsidR="00E5204F" w:rsidRPr="000861AB">
        <w:tab/>
      </w:r>
      <w:r w:rsidR="00E5204F" w:rsidRPr="000861AB">
        <w:tab/>
      </w:r>
      <w:r w:rsidR="00E5204F" w:rsidRPr="000861AB">
        <w:tab/>
      </w:r>
      <w:r w:rsidR="00E5204F" w:rsidRPr="000861AB">
        <w:tab/>
      </w:r>
      <w:r w:rsidR="00D35D49" w:rsidRPr="000861AB">
        <w:tab/>
      </w:r>
      <w:r w:rsidR="00D35D49" w:rsidRPr="000861AB">
        <w:tab/>
        <w:t>Datum: _______________</w:t>
      </w:r>
    </w:p>
    <w:p w14:paraId="029D7B3E" w14:textId="460F86E9" w:rsidR="001A1C18" w:rsidRDefault="001A1C18" w:rsidP="001A1C18">
      <w:pPr>
        <w:spacing w:line="240" w:lineRule="auto"/>
        <w:jc w:val="both"/>
      </w:pPr>
    </w:p>
    <w:sectPr w:rsidR="001A1C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26B38F" w14:textId="77777777" w:rsidR="00220FE6" w:rsidRDefault="00220FE6" w:rsidP="007F3231">
      <w:pPr>
        <w:spacing w:after="0" w:line="240" w:lineRule="auto"/>
      </w:pPr>
      <w:r>
        <w:separator/>
      </w:r>
    </w:p>
  </w:endnote>
  <w:endnote w:type="continuationSeparator" w:id="0">
    <w:p w14:paraId="4470FE12" w14:textId="77777777" w:rsidR="00220FE6" w:rsidRDefault="00220FE6" w:rsidP="007F3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ago">
    <w:altName w:val="Calibri"/>
    <w:charset w:val="00"/>
    <w:family w:val="auto"/>
    <w:pitch w:val="variable"/>
    <w:sig w:usb0="00000001" w:usb1="5000205B"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D7AFC4" w14:textId="77777777" w:rsidR="00220FE6" w:rsidRDefault="00220FE6" w:rsidP="007F3231">
      <w:pPr>
        <w:spacing w:after="0" w:line="240" w:lineRule="auto"/>
      </w:pPr>
      <w:r>
        <w:separator/>
      </w:r>
    </w:p>
  </w:footnote>
  <w:footnote w:type="continuationSeparator" w:id="0">
    <w:p w14:paraId="1850173C" w14:textId="77777777" w:rsidR="00220FE6" w:rsidRDefault="00220FE6" w:rsidP="007F32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44BFE"/>
    <w:multiLevelType w:val="hybridMultilevel"/>
    <w:tmpl w:val="646ACD4A"/>
    <w:lvl w:ilvl="0" w:tplc="B4DE2128">
      <w:numFmt w:val="bullet"/>
      <w:lvlText w:val="•"/>
      <w:lvlJc w:val="left"/>
      <w:pPr>
        <w:ind w:left="1068" w:hanging="708"/>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482632E"/>
    <w:multiLevelType w:val="hybridMultilevel"/>
    <w:tmpl w:val="4A6EE8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F801DAE"/>
    <w:multiLevelType w:val="multilevel"/>
    <w:tmpl w:val="F252B3D6"/>
    <w:lvl w:ilvl="0">
      <w:start w:val="1"/>
      <w:numFmt w:val="decimal"/>
      <w:pStyle w:val="NadpisDlsmlouvy"/>
      <w:lvlText w:val="%1."/>
      <w:lvlJc w:val="left"/>
      <w:pPr>
        <w:tabs>
          <w:tab w:val="num" w:pos="567"/>
        </w:tabs>
        <w:ind w:left="567" w:hanging="567"/>
      </w:pPr>
      <w:rPr>
        <w:rFonts w:ascii="Imago" w:hAnsi="Imago" w:hint="default"/>
        <w:b/>
        <w:i w:val="0"/>
        <w:sz w:val="22"/>
        <w:szCs w:val="22"/>
      </w:rPr>
    </w:lvl>
    <w:lvl w:ilvl="1">
      <w:start w:val="1"/>
      <w:numFmt w:val="decimal"/>
      <w:pStyle w:val="NormalDlsmlouvy"/>
      <w:lvlText w:val="%1.%2"/>
      <w:lvlJc w:val="left"/>
      <w:pPr>
        <w:tabs>
          <w:tab w:val="num" w:pos="567"/>
        </w:tabs>
        <w:ind w:left="567" w:hanging="567"/>
      </w:pPr>
      <w:rPr>
        <w:rFonts w:ascii="Imago" w:hAnsi="Imago" w:hint="default"/>
        <w:b/>
        <w:i w:val="0"/>
        <w:color w:val="auto"/>
        <w:sz w:val="20"/>
        <w:szCs w:val="20"/>
      </w:rPr>
    </w:lvl>
    <w:lvl w:ilvl="2">
      <w:start w:val="1"/>
      <w:numFmt w:val="lowerLetter"/>
      <w:lvlText w:val="(%3)"/>
      <w:lvlJc w:val="left"/>
      <w:pPr>
        <w:tabs>
          <w:tab w:val="num" w:pos="1134"/>
        </w:tabs>
        <w:ind w:left="1134" w:hanging="567"/>
      </w:pPr>
      <w:rPr>
        <w:color w:val="000000" w:themeColor="text1"/>
      </w:rPr>
    </w:lvl>
    <w:lvl w:ilvl="3">
      <w:start w:val="1"/>
      <w:numFmt w:val="lowerRoman"/>
      <w:lvlText w:val="(%4)"/>
      <w:lvlJc w:val="left"/>
      <w:pPr>
        <w:tabs>
          <w:tab w:val="num" w:pos="1701"/>
        </w:tabs>
        <w:ind w:left="1701" w:hanging="567"/>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Restart w:val="4"/>
      <w:lvlText w:val=""/>
      <w:lvlJc w:val="left"/>
      <w:pPr>
        <w:tabs>
          <w:tab w:val="num" w:pos="1584"/>
        </w:tabs>
        <w:ind w:left="1584" w:hanging="1584"/>
      </w:pPr>
    </w:lvl>
  </w:abstractNum>
  <w:abstractNum w:abstractNumId="3" w15:restartNumberingAfterBreak="0">
    <w:nsid w:val="3678557A"/>
    <w:multiLevelType w:val="hybridMultilevel"/>
    <w:tmpl w:val="80548708"/>
    <w:lvl w:ilvl="0" w:tplc="CF1E3902">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578D0B71"/>
    <w:multiLevelType w:val="hybridMultilevel"/>
    <w:tmpl w:val="604EF1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 w:ilvl="0">
        <w:start w:val="1"/>
        <w:numFmt w:val="decimal"/>
        <w:pStyle w:val="NadpisDlsmlouvy"/>
        <w:lvlText w:val="%1."/>
        <w:lvlJc w:val="left"/>
        <w:pPr>
          <w:tabs>
            <w:tab w:val="num" w:pos="567"/>
          </w:tabs>
          <w:ind w:left="567" w:hanging="567"/>
        </w:pPr>
        <w:rPr>
          <w:rFonts w:ascii="Imago" w:hAnsi="Imago" w:hint="default"/>
          <w:b/>
          <w:i w:val="0"/>
          <w:sz w:val="22"/>
          <w:szCs w:val="22"/>
        </w:rPr>
      </w:lvl>
    </w:lvlOverride>
    <w:lvlOverride w:ilvl="1">
      <w:lvl w:ilvl="1">
        <w:start w:val="1"/>
        <w:numFmt w:val="decimal"/>
        <w:pStyle w:val="NormalDlsmlouvy"/>
        <w:lvlText w:val="%1.%2"/>
        <w:lvlJc w:val="left"/>
        <w:pPr>
          <w:tabs>
            <w:tab w:val="num" w:pos="567"/>
          </w:tabs>
          <w:ind w:left="567" w:hanging="567"/>
        </w:pPr>
        <w:rPr>
          <w:rFonts w:ascii="Imago" w:hAnsi="Imago" w:hint="default"/>
          <w:b/>
          <w:i w:val="0"/>
          <w:caps w:val="0"/>
          <w:strike w:val="0"/>
          <w:dstrike w:val="0"/>
          <w:color w:val="auto"/>
          <w:sz w:val="20"/>
          <w:szCs w:val="20"/>
          <w:u w:val="none"/>
          <w:effect w:val="none"/>
          <w:vertAlign w:val="baseline"/>
        </w:rPr>
      </w:lvl>
    </w:lvlOverride>
    <w:lvlOverride w:ilvl="2">
      <w:lvl w:ilvl="2">
        <w:start w:val="1"/>
        <w:numFmt w:val="decimal"/>
        <w:lvlText w:val="(%3)"/>
        <w:lvlJc w:val="left"/>
        <w:pPr>
          <w:tabs>
            <w:tab w:val="num" w:pos="1134"/>
          </w:tabs>
          <w:ind w:left="1134" w:hanging="567"/>
        </w:pPr>
        <w:rPr>
          <w:color w:val="000000" w:themeColor="text1"/>
        </w:rPr>
      </w:lvl>
    </w:lvlOverride>
    <w:lvlOverride w:ilvl="3">
      <w:lvl w:ilvl="3">
        <w:start w:val="1"/>
        <w:numFmt w:val="decimal"/>
        <w:lvlText w:val="(%4)"/>
        <w:lvlJc w:val="left"/>
        <w:pPr>
          <w:tabs>
            <w:tab w:val="num" w:pos="1701"/>
          </w:tabs>
          <w:ind w:left="1701" w:hanging="567"/>
        </w:pPr>
      </w:lvl>
    </w:lvlOverride>
    <w:lvlOverride w:ilvl="4">
      <w:lvl w:ilvl="4">
        <w:start w:val="1"/>
        <w:numFmt w:val="decimal"/>
        <w:lvlText w:val=""/>
        <w:lvlJc w:val="left"/>
        <w:pPr>
          <w:tabs>
            <w:tab w:val="num" w:pos="1008"/>
          </w:tabs>
          <w:ind w:left="1008" w:hanging="1008"/>
        </w:pPr>
      </w:lvl>
    </w:lvlOverride>
    <w:lvlOverride w:ilvl="5">
      <w:lvl w:ilvl="5">
        <w:start w:val="1"/>
        <w:numFmt w:val="decimal"/>
        <w:lvlText w:val=""/>
        <w:lvlJc w:val="left"/>
        <w:pPr>
          <w:tabs>
            <w:tab w:val="num" w:pos="1152"/>
          </w:tabs>
          <w:ind w:left="1152" w:hanging="1152"/>
        </w:pPr>
      </w:lvl>
    </w:lvlOverride>
    <w:lvlOverride w:ilvl="6">
      <w:lvl w:ilvl="6">
        <w:start w:val="1"/>
        <w:numFmt w:val="decimal"/>
        <w:lvlText w:val=""/>
        <w:lvlJc w:val="left"/>
        <w:pPr>
          <w:tabs>
            <w:tab w:val="num" w:pos="1296"/>
          </w:tabs>
          <w:ind w:left="1296" w:hanging="1296"/>
        </w:pPr>
      </w:lvl>
    </w:lvlOverride>
    <w:lvlOverride w:ilvl="7">
      <w:lvl w:ilvl="7">
        <w:start w:val="1"/>
        <w:numFmt w:val="decimal"/>
        <w:lvlText w:val=""/>
        <w:lvlJc w:val="left"/>
        <w:pPr>
          <w:tabs>
            <w:tab w:val="num" w:pos="1440"/>
          </w:tabs>
          <w:ind w:left="1440" w:hanging="1440"/>
        </w:pPr>
      </w:lvl>
    </w:lvlOverride>
    <w:lvlOverride w:ilvl="8">
      <w:lvl w:ilvl="8">
        <w:start w:val="1"/>
        <w:numFmt w:val="decimal"/>
        <w:lvlRestart w:val="4"/>
        <w:lvlText w:val=""/>
        <w:lvlJc w:val="left"/>
        <w:pPr>
          <w:tabs>
            <w:tab w:val="num" w:pos="1584"/>
          </w:tabs>
          <w:ind w:left="1584" w:hanging="1584"/>
        </w:pPr>
      </w:lvl>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50E"/>
    <w:rsid w:val="000114B9"/>
    <w:rsid w:val="000151B6"/>
    <w:rsid w:val="00045145"/>
    <w:rsid w:val="00070500"/>
    <w:rsid w:val="00070F43"/>
    <w:rsid w:val="00072004"/>
    <w:rsid w:val="000737FE"/>
    <w:rsid w:val="000818CE"/>
    <w:rsid w:val="00081CBB"/>
    <w:rsid w:val="0008268A"/>
    <w:rsid w:val="000861AB"/>
    <w:rsid w:val="00095553"/>
    <w:rsid w:val="000B3ADC"/>
    <w:rsid w:val="000B58AF"/>
    <w:rsid w:val="000C61A0"/>
    <w:rsid w:val="000C6716"/>
    <w:rsid w:val="000C7278"/>
    <w:rsid w:val="000D61C7"/>
    <w:rsid w:val="000D68A6"/>
    <w:rsid w:val="000D7383"/>
    <w:rsid w:val="000E53D0"/>
    <w:rsid w:val="000F10B4"/>
    <w:rsid w:val="00100C36"/>
    <w:rsid w:val="00102E48"/>
    <w:rsid w:val="00110D58"/>
    <w:rsid w:val="00122076"/>
    <w:rsid w:val="00122116"/>
    <w:rsid w:val="001259C5"/>
    <w:rsid w:val="00127AE7"/>
    <w:rsid w:val="00132F7B"/>
    <w:rsid w:val="0013769A"/>
    <w:rsid w:val="00151D71"/>
    <w:rsid w:val="001566BF"/>
    <w:rsid w:val="001627BD"/>
    <w:rsid w:val="0018488C"/>
    <w:rsid w:val="00193BAD"/>
    <w:rsid w:val="001A1C18"/>
    <w:rsid w:val="001B2CD9"/>
    <w:rsid w:val="001B4454"/>
    <w:rsid w:val="001C1937"/>
    <w:rsid w:val="001C37C3"/>
    <w:rsid w:val="001D0E54"/>
    <w:rsid w:val="001D34FA"/>
    <w:rsid w:val="001F0262"/>
    <w:rsid w:val="00200DCB"/>
    <w:rsid w:val="00203DD7"/>
    <w:rsid w:val="00204DCE"/>
    <w:rsid w:val="00213117"/>
    <w:rsid w:val="0021413C"/>
    <w:rsid w:val="002166C2"/>
    <w:rsid w:val="00220FE6"/>
    <w:rsid w:val="002265F1"/>
    <w:rsid w:val="0023043F"/>
    <w:rsid w:val="002638FA"/>
    <w:rsid w:val="00265C58"/>
    <w:rsid w:val="0027358B"/>
    <w:rsid w:val="002742CC"/>
    <w:rsid w:val="00284834"/>
    <w:rsid w:val="00287C82"/>
    <w:rsid w:val="00290067"/>
    <w:rsid w:val="002978F1"/>
    <w:rsid w:val="002A34FB"/>
    <w:rsid w:val="002D3484"/>
    <w:rsid w:val="002D48AC"/>
    <w:rsid w:val="002D7C1B"/>
    <w:rsid w:val="002E30DA"/>
    <w:rsid w:val="002E5BE1"/>
    <w:rsid w:val="002E7C9B"/>
    <w:rsid w:val="0030127D"/>
    <w:rsid w:val="0031159B"/>
    <w:rsid w:val="00322554"/>
    <w:rsid w:val="003339F5"/>
    <w:rsid w:val="00334AAB"/>
    <w:rsid w:val="003450BB"/>
    <w:rsid w:val="00346772"/>
    <w:rsid w:val="003508AE"/>
    <w:rsid w:val="00354259"/>
    <w:rsid w:val="00361A17"/>
    <w:rsid w:val="00365C2D"/>
    <w:rsid w:val="00374F65"/>
    <w:rsid w:val="003758FE"/>
    <w:rsid w:val="003762B1"/>
    <w:rsid w:val="00383F12"/>
    <w:rsid w:val="003A39D4"/>
    <w:rsid w:val="003B302D"/>
    <w:rsid w:val="003B3366"/>
    <w:rsid w:val="003C205A"/>
    <w:rsid w:val="003C4957"/>
    <w:rsid w:val="003D3734"/>
    <w:rsid w:val="003F3EF4"/>
    <w:rsid w:val="003F4DBA"/>
    <w:rsid w:val="003F7061"/>
    <w:rsid w:val="00415171"/>
    <w:rsid w:val="00420D1B"/>
    <w:rsid w:val="00460747"/>
    <w:rsid w:val="0046760E"/>
    <w:rsid w:val="004711A3"/>
    <w:rsid w:val="00484C89"/>
    <w:rsid w:val="00493711"/>
    <w:rsid w:val="00497401"/>
    <w:rsid w:val="0049750A"/>
    <w:rsid w:val="004A319D"/>
    <w:rsid w:val="004A41F7"/>
    <w:rsid w:val="004A7E33"/>
    <w:rsid w:val="004B6872"/>
    <w:rsid w:val="004D0A3B"/>
    <w:rsid w:val="004D1105"/>
    <w:rsid w:val="004D663E"/>
    <w:rsid w:val="004F0465"/>
    <w:rsid w:val="004F2BD0"/>
    <w:rsid w:val="005033CE"/>
    <w:rsid w:val="00510044"/>
    <w:rsid w:val="00522ADB"/>
    <w:rsid w:val="0053039D"/>
    <w:rsid w:val="00535D21"/>
    <w:rsid w:val="00537674"/>
    <w:rsid w:val="00542140"/>
    <w:rsid w:val="00542B6F"/>
    <w:rsid w:val="00564741"/>
    <w:rsid w:val="00564F1B"/>
    <w:rsid w:val="00565D96"/>
    <w:rsid w:val="00571D0F"/>
    <w:rsid w:val="00580F73"/>
    <w:rsid w:val="00581699"/>
    <w:rsid w:val="005840A9"/>
    <w:rsid w:val="005862AF"/>
    <w:rsid w:val="00596654"/>
    <w:rsid w:val="005B02B9"/>
    <w:rsid w:val="005B764E"/>
    <w:rsid w:val="005C147C"/>
    <w:rsid w:val="005D3F35"/>
    <w:rsid w:val="005D7070"/>
    <w:rsid w:val="005E5C38"/>
    <w:rsid w:val="005E79AF"/>
    <w:rsid w:val="005F74C5"/>
    <w:rsid w:val="006052AC"/>
    <w:rsid w:val="00612A14"/>
    <w:rsid w:val="006250A7"/>
    <w:rsid w:val="00626AA8"/>
    <w:rsid w:val="00641000"/>
    <w:rsid w:val="0064245A"/>
    <w:rsid w:val="00642556"/>
    <w:rsid w:val="006449E9"/>
    <w:rsid w:val="006471C5"/>
    <w:rsid w:val="006644F9"/>
    <w:rsid w:val="00665441"/>
    <w:rsid w:val="00667342"/>
    <w:rsid w:val="00671E05"/>
    <w:rsid w:val="00674247"/>
    <w:rsid w:val="0068007B"/>
    <w:rsid w:val="00685DBC"/>
    <w:rsid w:val="006900FF"/>
    <w:rsid w:val="006A3790"/>
    <w:rsid w:val="006B1EAF"/>
    <w:rsid w:val="006B50E7"/>
    <w:rsid w:val="006C2A85"/>
    <w:rsid w:val="006C6C58"/>
    <w:rsid w:val="006D2320"/>
    <w:rsid w:val="006E050E"/>
    <w:rsid w:val="006E121C"/>
    <w:rsid w:val="006E1D2A"/>
    <w:rsid w:val="006E235C"/>
    <w:rsid w:val="006E5425"/>
    <w:rsid w:val="006F21C6"/>
    <w:rsid w:val="00700C1F"/>
    <w:rsid w:val="007135CD"/>
    <w:rsid w:val="00716FB7"/>
    <w:rsid w:val="007402AF"/>
    <w:rsid w:val="007449CC"/>
    <w:rsid w:val="00745DD6"/>
    <w:rsid w:val="00750440"/>
    <w:rsid w:val="00756D6A"/>
    <w:rsid w:val="007631D6"/>
    <w:rsid w:val="00764C38"/>
    <w:rsid w:val="00775CD5"/>
    <w:rsid w:val="00790F7E"/>
    <w:rsid w:val="007954CB"/>
    <w:rsid w:val="007A2637"/>
    <w:rsid w:val="007B2713"/>
    <w:rsid w:val="007B4D43"/>
    <w:rsid w:val="007C06C9"/>
    <w:rsid w:val="007C3550"/>
    <w:rsid w:val="007C654F"/>
    <w:rsid w:val="007C7A27"/>
    <w:rsid w:val="007F215A"/>
    <w:rsid w:val="007F2183"/>
    <w:rsid w:val="007F3231"/>
    <w:rsid w:val="00801124"/>
    <w:rsid w:val="00811570"/>
    <w:rsid w:val="008152A3"/>
    <w:rsid w:val="00830B7D"/>
    <w:rsid w:val="00834987"/>
    <w:rsid w:val="00854A63"/>
    <w:rsid w:val="008568F3"/>
    <w:rsid w:val="008640B0"/>
    <w:rsid w:val="0087670B"/>
    <w:rsid w:val="00893DE2"/>
    <w:rsid w:val="0089453A"/>
    <w:rsid w:val="008C2636"/>
    <w:rsid w:val="008C2D75"/>
    <w:rsid w:val="008D21AF"/>
    <w:rsid w:val="008D420F"/>
    <w:rsid w:val="008D4220"/>
    <w:rsid w:val="008E1E5E"/>
    <w:rsid w:val="008E5F3B"/>
    <w:rsid w:val="008E7330"/>
    <w:rsid w:val="008F2ECF"/>
    <w:rsid w:val="008F4D17"/>
    <w:rsid w:val="009013BA"/>
    <w:rsid w:val="00905EEE"/>
    <w:rsid w:val="009102E7"/>
    <w:rsid w:val="0092037B"/>
    <w:rsid w:val="00922BEA"/>
    <w:rsid w:val="00937415"/>
    <w:rsid w:val="00953FF4"/>
    <w:rsid w:val="00956EFE"/>
    <w:rsid w:val="00957EDF"/>
    <w:rsid w:val="00965197"/>
    <w:rsid w:val="0096539C"/>
    <w:rsid w:val="009658C8"/>
    <w:rsid w:val="00996F26"/>
    <w:rsid w:val="00997906"/>
    <w:rsid w:val="009A423E"/>
    <w:rsid w:val="009A5922"/>
    <w:rsid w:val="009A746E"/>
    <w:rsid w:val="009A761A"/>
    <w:rsid w:val="009A7E88"/>
    <w:rsid w:val="009B0076"/>
    <w:rsid w:val="009B68E8"/>
    <w:rsid w:val="009C39B5"/>
    <w:rsid w:val="009C6A46"/>
    <w:rsid w:val="009D20BB"/>
    <w:rsid w:val="009D46BC"/>
    <w:rsid w:val="009D590E"/>
    <w:rsid w:val="009D60A5"/>
    <w:rsid w:val="009E73D4"/>
    <w:rsid w:val="00A058CC"/>
    <w:rsid w:val="00A16913"/>
    <w:rsid w:val="00A2145B"/>
    <w:rsid w:val="00A50014"/>
    <w:rsid w:val="00A57062"/>
    <w:rsid w:val="00A72CBE"/>
    <w:rsid w:val="00A87324"/>
    <w:rsid w:val="00AC17F0"/>
    <w:rsid w:val="00AC18AB"/>
    <w:rsid w:val="00AC3D47"/>
    <w:rsid w:val="00AC70AB"/>
    <w:rsid w:val="00AD1610"/>
    <w:rsid w:val="00AD44AE"/>
    <w:rsid w:val="00AD48F8"/>
    <w:rsid w:val="00AD7B4E"/>
    <w:rsid w:val="00AE1201"/>
    <w:rsid w:val="00AE5C9F"/>
    <w:rsid w:val="00AE7463"/>
    <w:rsid w:val="00AF0DF7"/>
    <w:rsid w:val="00AF6931"/>
    <w:rsid w:val="00AF7C65"/>
    <w:rsid w:val="00B25ADF"/>
    <w:rsid w:val="00B2636A"/>
    <w:rsid w:val="00B26B6E"/>
    <w:rsid w:val="00B37614"/>
    <w:rsid w:val="00B40E32"/>
    <w:rsid w:val="00B61D9D"/>
    <w:rsid w:val="00B626CE"/>
    <w:rsid w:val="00B70ECC"/>
    <w:rsid w:val="00B72A6F"/>
    <w:rsid w:val="00B73F5A"/>
    <w:rsid w:val="00B758D8"/>
    <w:rsid w:val="00B7640A"/>
    <w:rsid w:val="00B822CB"/>
    <w:rsid w:val="00B9450E"/>
    <w:rsid w:val="00BA2BD2"/>
    <w:rsid w:val="00BA3E76"/>
    <w:rsid w:val="00BA5C30"/>
    <w:rsid w:val="00BA7B7E"/>
    <w:rsid w:val="00BB229F"/>
    <w:rsid w:val="00BB5ED7"/>
    <w:rsid w:val="00BC2718"/>
    <w:rsid w:val="00BC3455"/>
    <w:rsid w:val="00BD2360"/>
    <w:rsid w:val="00BD5644"/>
    <w:rsid w:val="00BE117F"/>
    <w:rsid w:val="00BE7348"/>
    <w:rsid w:val="00BF3526"/>
    <w:rsid w:val="00C02809"/>
    <w:rsid w:val="00C13FD9"/>
    <w:rsid w:val="00C16BDB"/>
    <w:rsid w:val="00C256EE"/>
    <w:rsid w:val="00C36CD0"/>
    <w:rsid w:val="00C44AF5"/>
    <w:rsid w:val="00C47228"/>
    <w:rsid w:val="00C47BD2"/>
    <w:rsid w:val="00C52EC6"/>
    <w:rsid w:val="00C53512"/>
    <w:rsid w:val="00C555FC"/>
    <w:rsid w:val="00C56F52"/>
    <w:rsid w:val="00C6099D"/>
    <w:rsid w:val="00C6355D"/>
    <w:rsid w:val="00C67FCC"/>
    <w:rsid w:val="00C725BC"/>
    <w:rsid w:val="00C74243"/>
    <w:rsid w:val="00C95374"/>
    <w:rsid w:val="00CA544F"/>
    <w:rsid w:val="00CB1F4D"/>
    <w:rsid w:val="00CB315C"/>
    <w:rsid w:val="00CB6EBD"/>
    <w:rsid w:val="00CC050A"/>
    <w:rsid w:val="00CC409D"/>
    <w:rsid w:val="00CC7A8F"/>
    <w:rsid w:val="00CD5395"/>
    <w:rsid w:val="00CF3B39"/>
    <w:rsid w:val="00D14CA9"/>
    <w:rsid w:val="00D30AD4"/>
    <w:rsid w:val="00D35D49"/>
    <w:rsid w:val="00D43E68"/>
    <w:rsid w:val="00D449AE"/>
    <w:rsid w:val="00D45E5A"/>
    <w:rsid w:val="00D47E76"/>
    <w:rsid w:val="00D5454E"/>
    <w:rsid w:val="00D56A35"/>
    <w:rsid w:val="00D72995"/>
    <w:rsid w:val="00D73EE6"/>
    <w:rsid w:val="00D7410D"/>
    <w:rsid w:val="00D82B09"/>
    <w:rsid w:val="00D85935"/>
    <w:rsid w:val="00DB00E8"/>
    <w:rsid w:val="00DB52F2"/>
    <w:rsid w:val="00DB55FE"/>
    <w:rsid w:val="00DB5AE4"/>
    <w:rsid w:val="00DB60B0"/>
    <w:rsid w:val="00DC51B5"/>
    <w:rsid w:val="00DC52A0"/>
    <w:rsid w:val="00DC5850"/>
    <w:rsid w:val="00DE1E7A"/>
    <w:rsid w:val="00DE5F62"/>
    <w:rsid w:val="00DF5D5F"/>
    <w:rsid w:val="00E0609A"/>
    <w:rsid w:val="00E10F9B"/>
    <w:rsid w:val="00E34130"/>
    <w:rsid w:val="00E364F0"/>
    <w:rsid w:val="00E451B1"/>
    <w:rsid w:val="00E51027"/>
    <w:rsid w:val="00E5204F"/>
    <w:rsid w:val="00E565EA"/>
    <w:rsid w:val="00E67E3B"/>
    <w:rsid w:val="00E73924"/>
    <w:rsid w:val="00E75161"/>
    <w:rsid w:val="00E75E13"/>
    <w:rsid w:val="00E763DB"/>
    <w:rsid w:val="00E76B5B"/>
    <w:rsid w:val="00E905C5"/>
    <w:rsid w:val="00EA3A19"/>
    <w:rsid w:val="00EA3B29"/>
    <w:rsid w:val="00EA6DA3"/>
    <w:rsid w:val="00EB55F8"/>
    <w:rsid w:val="00EE12DD"/>
    <w:rsid w:val="00EE68BE"/>
    <w:rsid w:val="00EE7A05"/>
    <w:rsid w:val="00EF045C"/>
    <w:rsid w:val="00EF6917"/>
    <w:rsid w:val="00EF78C2"/>
    <w:rsid w:val="00F03C58"/>
    <w:rsid w:val="00F11A23"/>
    <w:rsid w:val="00F17286"/>
    <w:rsid w:val="00F20CFF"/>
    <w:rsid w:val="00F33CAD"/>
    <w:rsid w:val="00F37FDF"/>
    <w:rsid w:val="00F47BA7"/>
    <w:rsid w:val="00F707BA"/>
    <w:rsid w:val="00F91BA5"/>
    <w:rsid w:val="00F91C8F"/>
    <w:rsid w:val="00F921F2"/>
    <w:rsid w:val="00F925D2"/>
    <w:rsid w:val="00F92C74"/>
    <w:rsid w:val="00F931F0"/>
    <w:rsid w:val="00FA3162"/>
    <w:rsid w:val="00FB0765"/>
    <w:rsid w:val="00FB16DF"/>
    <w:rsid w:val="00FB612D"/>
    <w:rsid w:val="00FC7607"/>
    <w:rsid w:val="00FC785A"/>
    <w:rsid w:val="00FD5EAD"/>
    <w:rsid w:val="00FD67DF"/>
    <w:rsid w:val="00FE17B7"/>
    <w:rsid w:val="00FE6513"/>
    <w:rsid w:val="6516E8FB"/>
    <w:rsid w:val="7031F43F"/>
    <w:rsid w:val="7A32D1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86CAD"/>
  <w15:docId w15:val="{9C10F49E-2388-4C14-A36A-DABEE66FF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link w:val="Nadpis1Char"/>
    <w:uiPriority w:val="9"/>
    <w:qFormat/>
    <w:rsid w:val="0066544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unhideWhenUsed/>
    <w:rsid w:val="00937415"/>
    <w:rPr>
      <w:sz w:val="16"/>
      <w:szCs w:val="16"/>
    </w:rPr>
  </w:style>
  <w:style w:type="paragraph" w:styleId="Textkomente">
    <w:name w:val="annotation text"/>
    <w:basedOn w:val="Normln"/>
    <w:link w:val="TextkomenteChar"/>
    <w:uiPriority w:val="99"/>
    <w:unhideWhenUsed/>
    <w:rsid w:val="00937415"/>
    <w:rPr>
      <w:sz w:val="20"/>
      <w:szCs w:val="20"/>
    </w:rPr>
  </w:style>
  <w:style w:type="character" w:customStyle="1" w:styleId="TextkomenteChar">
    <w:name w:val="Text komentáře Char"/>
    <w:link w:val="Textkomente"/>
    <w:uiPriority w:val="99"/>
    <w:rsid w:val="00937415"/>
    <w:rPr>
      <w:lang w:eastAsia="en-US"/>
    </w:rPr>
  </w:style>
  <w:style w:type="paragraph" w:styleId="Pedmtkomente">
    <w:name w:val="annotation subject"/>
    <w:basedOn w:val="Textkomente"/>
    <w:next w:val="Textkomente"/>
    <w:link w:val="PedmtkomenteChar"/>
    <w:uiPriority w:val="99"/>
    <w:semiHidden/>
    <w:unhideWhenUsed/>
    <w:rsid w:val="00937415"/>
    <w:rPr>
      <w:b/>
      <w:bCs/>
    </w:rPr>
  </w:style>
  <w:style w:type="character" w:customStyle="1" w:styleId="PedmtkomenteChar">
    <w:name w:val="Předmět komentáře Char"/>
    <w:link w:val="Pedmtkomente"/>
    <w:uiPriority w:val="99"/>
    <w:semiHidden/>
    <w:rsid w:val="00937415"/>
    <w:rPr>
      <w:b/>
      <w:bCs/>
      <w:lang w:eastAsia="en-US"/>
    </w:rPr>
  </w:style>
  <w:style w:type="paragraph" w:styleId="Textbubliny">
    <w:name w:val="Balloon Text"/>
    <w:basedOn w:val="Normln"/>
    <w:link w:val="TextbublinyChar"/>
    <w:uiPriority w:val="99"/>
    <w:semiHidden/>
    <w:unhideWhenUsed/>
    <w:rsid w:val="00937415"/>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7415"/>
    <w:rPr>
      <w:rFonts w:ascii="Segoe UI" w:hAnsi="Segoe UI" w:cs="Segoe UI"/>
      <w:sz w:val="18"/>
      <w:szCs w:val="18"/>
      <w:lang w:eastAsia="en-US"/>
    </w:rPr>
  </w:style>
  <w:style w:type="character" w:styleId="Hypertextovodkaz">
    <w:name w:val="Hyperlink"/>
    <w:basedOn w:val="Standardnpsmoodstavce"/>
    <w:uiPriority w:val="99"/>
    <w:unhideWhenUsed/>
    <w:rsid w:val="001A1C18"/>
    <w:rPr>
      <w:color w:val="0000FF" w:themeColor="hyperlink"/>
      <w:u w:val="single"/>
    </w:rPr>
  </w:style>
  <w:style w:type="character" w:styleId="Nevyeenzmnka">
    <w:name w:val="Unresolved Mention"/>
    <w:basedOn w:val="Standardnpsmoodstavce"/>
    <w:uiPriority w:val="99"/>
    <w:semiHidden/>
    <w:unhideWhenUsed/>
    <w:rsid w:val="001A1C18"/>
    <w:rPr>
      <w:color w:val="808080"/>
      <w:shd w:val="clear" w:color="auto" w:fill="E6E6E6"/>
    </w:rPr>
  </w:style>
  <w:style w:type="paragraph" w:customStyle="1" w:styleId="TableParagraph">
    <w:name w:val="Table Paragraph"/>
    <w:basedOn w:val="Normln"/>
    <w:uiPriority w:val="1"/>
    <w:rsid w:val="00F921F2"/>
    <w:pPr>
      <w:spacing w:after="0" w:line="240" w:lineRule="auto"/>
    </w:pPr>
    <w:rPr>
      <w:rFonts w:cs="Calibri"/>
    </w:rPr>
  </w:style>
  <w:style w:type="paragraph" w:styleId="Revize">
    <w:name w:val="Revision"/>
    <w:hidden/>
    <w:uiPriority w:val="99"/>
    <w:semiHidden/>
    <w:rsid w:val="00F707BA"/>
    <w:rPr>
      <w:sz w:val="22"/>
      <w:szCs w:val="22"/>
      <w:lang w:eastAsia="en-US"/>
    </w:rPr>
  </w:style>
  <w:style w:type="paragraph" w:customStyle="1" w:styleId="NadpisDlsmlouvy">
    <w:name w:val="Nadpis Dílčí smlouvy"/>
    <w:basedOn w:val="Nadpis1"/>
    <w:next w:val="Normln"/>
    <w:qFormat/>
    <w:rsid w:val="00665441"/>
    <w:pPr>
      <w:keepNext w:val="0"/>
      <w:keepLines w:val="0"/>
      <w:numPr>
        <w:numId w:val="4"/>
      </w:numPr>
      <w:tabs>
        <w:tab w:val="clear" w:pos="567"/>
      </w:tabs>
      <w:spacing w:after="160" w:line="256" w:lineRule="auto"/>
      <w:ind w:left="720" w:hanging="360"/>
      <w:jc w:val="center"/>
    </w:pPr>
    <w:rPr>
      <w:rFonts w:ascii="Imago" w:eastAsiaTheme="minorHAnsi" w:hAnsi="Imago" w:cs="Arial"/>
      <w:b/>
      <w:color w:val="auto"/>
      <w:kern w:val="32"/>
      <w:sz w:val="22"/>
    </w:rPr>
  </w:style>
  <w:style w:type="paragraph" w:customStyle="1" w:styleId="NormalDlsmlouvy">
    <w:name w:val="Normal Dílčí smlouvy"/>
    <w:basedOn w:val="NadpisDlsmlouvy"/>
    <w:qFormat/>
    <w:rsid w:val="00665441"/>
    <w:pPr>
      <w:numPr>
        <w:ilvl w:val="1"/>
      </w:numPr>
      <w:tabs>
        <w:tab w:val="clear" w:pos="567"/>
      </w:tabs>
      <w:spacing w:before="120" w:after="120"/>
      <w:ind w:left="1440" w:hanging="360"/>
      <w:jc w:val="both"/>
    </w:pPr>
    <w:rPr>
      <w:b w:val="0"/>
    </w:rPr>
  </w:style>
  <w:style w:type="character" w:customStyle="1" w:styleId="Nadpis1Char">
    <w:name w:val="Nadpis 1 Char"/>
    <w:basedOn w:val="Standardnpsmoodstavce"/>
    <w:link w:val="Nadpis1"/>
    <w:uiPriority w:val="9"/>
    <w:rsid w:val="00665441"/>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551347">
      <w:bodyDiv w:val="1"/>
      <w:marLeft w:val="0"/>
      <w:marRight w:val="0"/>
      <w:marTop w:val="0"/>
      <w:marBottom w:val="0"/>
      <w:divBdr>
        <w:top w:val="none" w:sz="0" w:space="0" w:color="auto"/>
        <w:left w:val="none" w:sz="0" w:space="0" w:color="auto"/>
        <w:bottom w:val="none" w:sz="0" w:space="0" w:color="auto"/>
        <w:right w:val="none" w:sz="0" w:space="0" w:color="auto"/>
      </w:divBdr>
    </w:div>
    <w:div w:id="992296002">
      <w:bodyDiv w:val="1"/>
      <w:marLeft w:val="0"/>
      <w:marRight w:val="0"/>
      <w:marTop w:val="0"/>
      <w:marBottom w:val="0"/>
      <w:divBdr>
        <w:top w:val="none" w:sz="0" w:space="0" w:color="auto"/>
        <w:left w:val="none" w:sz="0" w:space="0" w:color="auto"/>
        <w:bottom w:val="none" w:sz="0" w:space="0" w:color="auto"/>
        <w:right w:val="none" w:sz="0" w:space="0" w:color="auto"/>
      </w:divBdr>
    </w:div>
    <w:div w:id="1033309363">
      <w:bodyDiv w:val="1"/>
      <w:marLeft w:val="0"/>
      <w:marRight w:val="0"/>
      <w:marTop w:val="0"/>
      <w:marBottom w:val="0"/>
      <w:divBdr>
        <w:top w:val="none" w:sz="0" w:space="0" w:color="auto"/>
        <w:left w:val="none" w:sz="0" w:space="0" w:color="auto"/>
        <w:bottom w:val="none" w:sz="0" w:space="0" w:color="auto"/>
        <w:right w:val="none" w:sz="0" w:space="0" w:color="auto"/>
      </w:divBdr>
    </w:div>
    <w:div w:id="1149051111">
      <w:bodyDiv w:val="1"/>
      <w:marLeft w:val="0"/>
      <w:marRight w:val="0"/>
      <w:marTop w:val="0"/>
      <w:marBottom w:val="0"/>
      <w:divBdr>
        <w:top w:val="none" w:sz="0" w:space="0" w:color="auto"/>
        <w:left w:val="none" w:sz="0" w:space="0" w:color="auto"/>
        <w:bottom w:val="none" w:sz="0" w:space="0" w:color="auto"/>
        <w:right w:val="none" w:sz="0" w:space="0" w:color="auto"/>
      </w:divBdr>
    </w:div>
    <w:div w:id="1517885701">
      <w:bodyDiv w:val="1"/>
      <w:marLeft w:val="0"/>
      <w:marRight w:val="0"/>
      <w:marTop w:val="0"/>
      <w:marBottom w:val="0"/>
      <w:divBdr>
        <w:top w:val="none" w:sz="0" w:space="0" w:color="auto"/>
        <w:left w:val="none" w:sz="0" w:space="0" w:color="auto"/>
        <w:bottom w:val="none" w:sz="0" w:space="0" w:color="auto"/>
        <w:right w:val="none" w:sz="0" w:space="0" w:color="auto"/>
      </w:divBdr>
    </w:div>
    <w:div w:id="1576553883">
      <w:bodyDiv w:val="1"/>
      <w:marLeft w:val="0"/>
      <w:marRight w:val="0"/>
      <w:marTop w:val="0"/>
      <w:marBottom w:val="0"/>
      <w:divBdr>
        <w:top w:val="none" w:sz="0" w:space="0" w:color="auto"/>
        <w:left w:val="none" w:sz="0" w:space="0" w:color="auto"/>
        <w:bottom w:val="none" w:sz="0" w:space="0" w:color="auto"/>
        <w:right w:val="none" w:sz="0" w:space="0" w:color="auto"/>
      </w:divBdr>
    </w:div>
    <w:div w:id="1719934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3cdb28fbfd5e7070e63ec880ccb8bbce">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0321dac56cda9f89f380f84ec150a6"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355-257/257-24_RS.docx</ZkracenyRetezec>
    <Smazat xmlns="acca34e4-9ecd-41c8-99eb-d6aa654aaa55">&lt;a href="/sites/evidencesmluv/_layouts/15/IniWrkflIP.aspx?List=%7b5BACA63D-3952-4531-BB75-33B3C750A970%7d&amp;amp;ID=1327&amp;amp;ItemGuid=%7b7F2E917A-0DE5-48AB-B50E-2D318AC5755D%7d&amp;amp;TemplateID=%7bd3f8102e-f4a5-4901-b93c-fb146a9d820d%7d"&gt;&lt;img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110A6-F661-4143-B78A-D0CE97DFC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284B1E-2D6A-4144-BE86-24D963F4D4D0}"/>
</file>

<file path=customXml/itemProps3.xml><?xml version="1.0" encoding="utf-8"?>
<ds:datastoreItem xmlns:ds="http://schemas.openxmlformats.org/officeDocument/2006/customXml" ds:itemID="{AC7675D4-C5E2-47DF-A891-4326993E2CA8}">
  <ds:schemaRefs>
    <ds:schemaRef ds:uri="http://purl.org/dc/term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schemas.microsoft.com/office/2006/documentManagement/types"/>
    <ds:schemaRef ds:uri="9e62e060-e4df-48a7-a9f4-f192c9c6f413"/>
    <ds:schemaRef ds:uri="c9180ec9-f266-4235-bfb6-a326cc7ac18b"/>
    <ds:schemaRef ds:uri="http://www.w3.org/XML/1998/namespace"/>
    <ds:schemaRef ds:uri="http://purl.org/dc/dcmitype/"/>
  </ds:schemaRefs>
</ds:datastoreItem>
</file>

<file path=customXml/itemProps4.xml><?xml version="1.0" encoding="utf-8"?>
<ds:datastoreItem xmlns:ds="http://schemas.openxmlformats.org/officeDocument/2006/customXml" ds:itemID="{1685F96B-CCF2-4578-8711-FD7F9C7B818E}">
  <ds:schemaRefs>
    <ds:schemaRef ds:uri="http://schemas.microsoft.com/sharepoint/v3/contenttype/forms"/>
  </ds:schemaRefs>
</ds:datastoreItem>
</file>

<file path=customXml/itemProps5.xml><?xml version="1.0" encoding="utf-8"?>
<ds:datastoreItem xmlns:ds="http://schemas.openxmlformats.org/officeDocument/2006/customXml" ds:itemID="{4D9BD51A-238A-4F5B-95FB-58B082F85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4084</Words>
  <Characters>24099</Characters>
  <Application>Microsoft Office Word</Application>
  <DocSecurity>4</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FNO</Company>
  <LinksUpToDate>false</LinksUpToDate>
  <CharactersWithSpaces>28127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dc:creator>
  <cp:keywords/>
  <dc:description/>
  <cp:lastModifiedBy>Kotusová Zuzana, Ing. DiS.</cp:lastModifiedBy>
  <cp:revision>2</cp:revision>
  <cp:lastPrinted>2018-04-12T13:11:00Z</cp:lastPrinted>
  <dcterms:created xsi:type="dcterms:W3CDTF">2024-06-25T04:58:00Z</dcterms:created>
  <dcterms:modified xsi:type="dcterms:W3CDTF">2024-06-25T04:58:00Z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0x010100EFF427952D4E634383E9B8E9D938055A006D8F8A3808020C419E98C37A57255A2C</vt:lpwstr>
  </property>
  <property fmtid="{D5CDD505-2E9C-101B-9397-08002B2CF9AE}" pid="3" name="_dlc_DocIdItemGuid">
    <vt:lpwstr>d3d23b01-a71c-4a4d-904f-5f9a9a4ab56b</vt:lpwstr>
  </property>
  <property fmtid="{D5CDD505-2E9C-101B-9397-08002B2CF9AE}" pid="4" name="MSIP_Label_2063cd7f-2d21-486a-9f29-9c1683fdd175_Enabled">
    <vt:lpwstr>true</vt:lpwstr>
  </property>
  <property fmtid="{D5CDD505-2E9C-101B-9397-08002B2CF9AE}" pid="5" name="MSIP_Label_2063cd7f-2d21-486a-9f29-9c1683fdd175_SetDate">
    <vt:lpwstr>2022-06-23T08:14:24Z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ActionId">
    <vt:lpwstr>80547853-5b92-47f9-a7d6-d4889693d974</vt:lpwstr>
  </property>
  <property fmtid="{D5CDD505-2E9C-101B-9397-08002B2CF9AE}" pid="10" name="MSIP_Label_2063cd7f-2d21-486a-9f29-9c1683fdd175_ContentBits">
    <vt:lpwstr>0</vt:lpwstr>
  </property>
  <property fmtid="{D5CDD505-2E9C-101B-9397-08002B2CF9AE}" pid="11" name="MediaServiceImageTags">
    <vt:lpwstr/>
  </property>
  <property fmtid="{D5CDD505-2E9C-101B-9397-08002B2CF9AE}" pid="12" name="WorkflowChangePath">
    <vt:lpwstr>9a1e63d7-515c-44cd-98c8-a4c647aa8c7b,2;9a1e63d7-515c-44cd-98c8-a4c647aa8c7b,2;9a1e63d7-515c-44cd-98c8-a4c647aa8c7b,2;</vt:lpwstr>
  </property>
</Properties>
</file>