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BEA" w:rsidRPr="00C673CD" w:rsidRDefault="00756FAD" w:rsidP="003B5197">
      <w:pPr>
        <w:spacing w:before="120"/>
        <w:contextualSpacing/>
        <w:jc w:val="both"/>
        <w:rPr>
          <w:rFonts w:ascii="Arial" w:hAnsi="Arial" w:cs="Arial"/>
          <w:b/>
          <w:caps/>
          <w:sz w:val="40"/>
          <w:szCs w:val="22"/>
        </w:rPr>
      </w:pPr>
      <w:bookmarkStart w:id="0" w:name="_GoBack"/>
      <w:bookmarkEnd w:id="0"/>
      <w:r>
        <w:rPr>
          <w:rFonts w:ascii="Arial" w:hAnsi="Arial" w:cs="Arial"/>
          <w:b/>
          <w:caps/>
          <w:sz w:val="40"/>
          <w:szCs w:val="22"/>
        </w:rPr>
        <w:t>PŘÍKAZNÍ SMLOUVA</w:t>
      </w:r>
    </w:p>
    <w:p w:rsidR="00AD69B5" w:rsidRDefault="000D01DD" w:rsidP="007C4E06">
      <w:pPr>
        <w:pStyle w:val="Zkladntext"/>
        <w:spacing w:before="200"/>
        <w:contextualSpacing/>
        <w:jc w:val="both"/>
        <w:rPr>
          <w:rFonts w:cs="Arial"/>
          <w:b/>
          <w:szCs w:val="24"/>
        </w:rPr>
      </w:pPr>
      <w:r w:rsidRPr="000D01DD">
        <w:rPr>
          <w:rFonts w:cs="Arial"/>
          <w:b/>
          <w:szCs w:val="28"/>
        </w:rPr>
        <w:t>na výkon funkce technického dozoru stavebníka při realizaci stavby a koordinátora BOZP na staveništi</w:t>
      </w:r>
      <w:r w:rsidR="00841C7F">
        <w:rPr>
          <w:rFonts w:cs="Arial"/>
          <w:b/>
          <w:szCs w:val="28"/>
        </w:rPr>
        <w:t xml:space="preserve"> </w:t>
      </w:r>
      <w:r w:rsidRPr="000D01DD">
        <w:rPr>
          <w:rFonts w:cs="Arial"/>
          <w:b/>
          <w:szCs w:val="28"/>
        </w:rPr>
        <w:t>na akci</w:t>
      </w:r>
      <w:r w:rsidR="00841C7F">
        <w:rPr>
          <w:rFonts w:cs="Arial"/>
          <w:b/>
          <w:szCs w:val="28"/>
        </w:rPr>
        <w:t>:</w:t>
      </w:r>
      <w:r w:rsidR="007D2C57">
        <w:rPr>
          <w:rFonts w:cs="Arial"/>
          <w:b/>
          <w:szCs w:val="28"/>
        </w:rPr>
        <w:t xml:space="preserve"> </w:t>
      </w:r>
      <w:r w:rsidR="00704BEA" w:rsidRPr="007D2C57">
        <w:rPr>
          <w:rFonts w:cs="Arial"/>
          <w:b/>
          <w:szCs w:val="24"/>
        </w:rPr>
        <w:t>„</w:t>
      </w:r>
      <w:bookmarkStart w:id="1" w:name="_Hlk164160687"/>
      <w:r w:rsidR="00050A2A">
        <w:rPr>
          <w:rFonts w:cs="Arial"/>
          <w:b/>
          <w:bCs/>
          <w:szCs w:val="24"/>
        </w:rPr>
        <w:t>Plavecký bazén</w:t>
      </w:r>
      <w:r w:rsidR="00AD69B5">
        <w:rPr>
          <w:rFonts w:cs="Arial"/>
          <w:b/>
          <w:bCs/>
          <w:szCs w:val="24"/>
        </w:rPr>
        <w:t xml:space="preserve"> v Kroměříži – rekonstrukce</w:t>
      </w:r>
      <w:r w:rsidR="0058426A">
        <w:rPr>
          <w:rFonts w:cs="Arial"/>
          <w:b/>
          <w:bCs/>
          <w:szCs w:val="24"/>
        </w:rPr>
        <w:t xml:space="preserve"> </w:t>
      </w:r>
      <w:bookmarkEnd w:id="1"/>
      <w:r w:rsidR="00704BEA" w:rsidRPr="007D2C57">
        <w:rPr>
          <w:rFonts w:cs="Arial"/>
          <w:b/>
          <w:szCs w:val="24"/>
        </w:rPr>
        <w:t>“</w:t>
      </w:r>
    </w:p>
    <w:p w:rsidR="00AD69B5" w:rsidRDefault="00AD69B5" w:rsidP="007C4E06">
      <w:pPr>
        <w:pStyle w:val="Zkladntext"/>
        <w:spacing w:before="200"/>
        <w:jc w:val="both"/>
        <w:rPr>
          <w:rFonts w:cs="Arial"/>
          <w:b/>
          <w:sz w:val="20"/>
        </w:rPr>
      </w:pPr>
      <w:r>
        <w:rPr>
          <w:rFonts w:cs="Arial"/>
          <w:b/>
          <w:szCs w:val="24"/>
        </w:rPr>
        <w:t>(</w:t>
      </w:r>
      <w:r w:rsidRPr="00AD69B5">
        <w:rPr>
          <w:rFonts w:cs="Arial"/>
          <w:b/>
          <w:sz w:val="20"/>
        </w:rPr>
        <w:t>projekt</w:t>
      </w:r>
      <w:r>
        <w:rPr>
          <w:rFonts w:cs="Arial"/>
          <w:b/>
          <w:sz w:val="20"/>
        </w:rPr>
        <w:t xml:space="preserve"> „Sportovní zařízení města Kroměříže – plavecký bazén“, reg.</w:t>
      </w:r>
      <w:r w:rsidR="007C4E06">
        <w:rPr>
          <w:rFonts w:cs="Arial"/>
          <w:b/>
          <w:sz w:val="20"/>
        </w:rPr>
        <w:t xml:space="preserve"> </w:t>
      </w:r>
      <w:r>
        <w:rPr>
          <w:rFonts w:cs="Arial"/>
          <w:b/>
          <w:sz w:val="20"/>
        </w:rPr>
        <w:t>č.</w:t>
      </w:r>
    </w:p>
    <w:p w:rsidR="00AD69B5" w:rsidRPr="00AD69B5" w:rsidRDefault="00AD69B5" w:rsidP="007C4E06">
      <w:pPr>
        <w:pStyle w:val="Zkladntext"/>
        <w:spacing w:before="200"/>
        <w:contextualSpacing/>
        <w:jc w:val="both"/>
        <w:rPr>
          <w:rFonts w:cs="Arial"/>
          <w:b/>
          <w:sz w:val="20"/>
        </w:rPr>
      </w:pPr>
      <w:r>
        <w:rPr>
          <w:rFonts w:cs="Arial"/>
          <w:b/>
          <w:sz w:val="20"/>
        </w:rPr>
        <w:t>CZ.05.01.</w:t>
      </w:r>
      <w:r w:rsidRPr="007C4E06">
        <w:rPr>
          <w:rFonts w:cs="Arial"/>
          <w:b/>
          <w:sz w:val="20"/>
        </w:rPr>
        <w:t>01/XX/</w:t>
      </w:r>
      <w:r>
        <w:rPr>
          <w:rFonts w:cs="Arial"/>
          <w:b/>
          <w:sz w:val="20"/>
        </w:rPr>
        <w:t>23_037/0003103)</w:t>
      </w:r>
    </w:p>
    <w:p w:rsidR="00654D89" w:rsidRPr="007C4E06" w:rsidRDefault="003A6C0F" w:rsidP="007C4E06">
      <w:pPr>
        <w:pStyle w:val="Obsah1"/>
        <w:spacing w:before="120"/>
        <w:contextualSpacing/>
        <w:rPr>
          <w:rFonts w:ascii="Arial" w:hAnsi="Arial" w:cs="Arial"/>
          <w:sz w:val="20"/>
          <w:szCs w:val="22"/>
        </w:rPr>
      </w:pPr>
      <w:r w:rsidRPr="00C673CD">
        <w:rPr>
          <w:rFonts w:ascii="Arial" w:hAnsi="Arial" w:cs="Arial"/>
          <w:sz w:val="20"/>
          <w:szCs w:val="22"/>
        </w:rPr>
        <w:t xml:space="preserve">uzavřená podle zákona č. 89/2012Sb., </w:t>
      </w:r>
      <w:r w:rsidR="00E70312" w:rsidRPr="00C673CD">
        <w:rPr>
          <w:rFonts w:ascii="Arial" w:hAnsi="Arial" w:cs="Arial"/>
          <w:sz w:val="20"/>
          <w:szCs w:val="22"/>
        </w:rPr>
        <w:t>o</w:t>
      </w:r>
      <w:r w:rsidRPr="00C673CD">
        <w:rPr>
          <w:rFonts w:ascii="Arial" w:hAnsi="Arial" w:cs="Arial"/>
          <w:sz w:val="20"/>
          <w:szCs w:val="22"/>
        </w:rPr>
        <w:t>bčanského zákoníku</w:t>
      </w:r>
      <w:r w:rsidR="00CD256F">
        <w:rPr>
          <w:rFonts w:ascii="Arial" w:hAnsi="Arial" w:cs="Arial"/>
          <w:sz w:val="20"/>
          <w:szCs w:val="22"/>
        </w:rPr>
        <w:t>, ve znění pozdějších předpisů</w:t>
      </w:r>
      <w:r w:rsidR="00E70312" w:rsidRPr="00C673CD">
        <w:rPr>
          <w:rFonts w:ascii="Arial" w:hAnsi="Arial" w:cs="Arial"/>
          <w:sz w:val="20"/>
          <w:szCs w:val="22"/>
        </w:rPr>
        <w:t xml:space="preserve"> (dále jen </w:t>
      </w:r>
      <w:r w:rsidR="00CD256F">
        <w:rPr>
          <w:rFonts w:ascii="Arial" w:hAnsi="Arial" w:cs="Arial"/>
          <w:sz w:val="20"/>
          <w:szCs w:val="22"/>
        </w:rPr>
        <w:t>“občanský zákoník“</w:t>
      </w:r>
      <w:r w:rsidR="00E70312" w:rsidRPr="00C673CD">
        <w:rPr>
          <w:rFonts w:ascii="Arial" w:hAnsi="Arial" w:cs="Arial"/>
          <w:sz w:val="20"/>
          <w:szCs w:val="22"/>
        </w:rPr>
        <w:t>)</w:t>
      </w:r>
      <w:r w:rsidRPr="00C673CD">
        <w:rPr>
          <w:rFonts w:ascii="Arial" w:hAnsi="Arial" w:cs="Arial"/>
          <w:sz w:val="20"/>
          <w:szCs w:val="22"/>
        </w:rPr>
        <w:t xml:space="preserve"> a navazujících předpisů </w:t>
      </w:r>
    </w:p>
    <w:p w:rsidR="00695B20" w:rsidRPr="00C673CD" w:rsidRDefault="00695B20" w:rsidP="007C4E06">
      <w:pPr>
        <w:pStyle w:val="Zpat"/>
        <w:tabs>
          <w:tab w:val="clear" w:pos="4536"/>
          <w:tab w:val="clear" w:pos="9072"/>
        </w:tabs>
        <w:spacing w:before="200"/>
        <w:contextualSpacing/>
        <w:jc w:val="both"/>
        <w:rPr>
          <w:rFonts w:ascii="Arial" w:hAnsi="Arial" w:cs="Arial"/>
          <w:b/>
          <w:u w:val="single"/>
        </w:rPr>
      </w:pPr>
      <w:r w:rsidRPr="00C673CD">
        <w:rPr>
          <w:rFonts w:ascii="Arial" w:hAnsi="Arial" w:cs="Arial"/>
          <w:u w:val="single"/>
        </w:rPr>
        <w:t xml:space="preserve">Číslo smlouvy </w:t>
      </w:r>
      <w:r w:rsidR="00A11ED8">
        <w:rPr>
          <w:rFonts w:ascii="Arial" w:hAnsi="Arial" w:cs="Arial"/>
          <w:u w:val="single"/>
        </w:rPr>
        <w:t>příkazce</w:t>
      </w:r>
      <w:r w:rsidRPr="00C673CD">
        <w:rPr>
          <w:rFonts w:ascii="Arial" w:hAnsi="Arial" w:cs="Arial"/>
          <w:u w:val="single"/>
        </w:rPr>
        <w:t xml:space="preserve">: </w:t>
      </w:r>
      <w:r w:rsidRPr="00C673CD">
        <w:rPr>
          <w:rFonts w:ascii="Arial" w:hAnsi="Arial" w:cs="Arial"/>
          <w:u w:val="single"/>
        </w:rPr>
        <w:tab/>
      </w:r>
      <w:r w:rsidRPr="00C673CD">
        <w:rPr>
          <w:rFonts w:ascii="Arial" w:hAnsi="Arial" w:cs="Arial"/>
          <w:u w:val="single"/>
        </w:rPr>
        <w:tab/>
      </w:r>
      <w:r w:rsidR="001C40A3">
        <w:rPr>
          <w:rFonts w:ascii="Arial" w:hAnsi="Arial" w:cs="Arial"/>
          <w:b/>
          <w:u w:val="single"/>
        </w:rPr>
        <w:t>SM</w:t>
      </w:r>
      <w:r w:rsidR="00407AD3">
        <w:rPr>
          <w:rFonts w:ascii="Arial" w:hAnsi="Arial" w:cs="Arial"/>
          <w:b/>
          <w:u w:val="single"/>
        </w:rPr>
        <w:t>L/388/2024</w:t>
      </w:r>
    </w:p>
    <w:p w:rsidR="00695B20" w:rsidRPr="00C673CD" w:rsidRDefault="00474833" w:rsidP="003B5197">
      <w:pPr>
        <w:pStyle w:val="Zpat"/>
        <w:tabs>
          <w:tab w:val="clear" w:pos="4536"/>
          <w:tab w:val="clear" w:pos="9072"/>
        </w:tabs>
        <w:spacing w:before="120"/>
        <w:contextualSpacing/>
        <w:jc w:val="both"/>
        <w:rPr>
          <w:rFonts w:ascii="Arial" w:hAnsi="Arial" w:cs="Arial"/>
          <w:b/>
          <w:highlight w:val="yellow"/>
          <w:u w:val="single"/>
        </w:rPr>
      </w:pPr>
      <w:r>
        <w:rPr>
          <w:rFonts w:ascii="Arial" w:hAnsi="Arial" w:cs="Arial"/>
          <w:u w:val="single"/>
        </w:rPr>
        <w:t>Č</w:t>
      </w:r>
      <w:r w:rsidR="00695B20" w:rsidRPr="00C673CD">
        <w:rPr>
          <w:rFonts w:ascii="Arial" w:hAnsi="Arial" w:cs="Arial"/>
          <w:u w:val="single"/>
        </w:rPr>
        <w:t xml:space="preserve">íslo smlouvy </w:t>
      </w:r>
      <w:r w:rsidR="00A11ED8">
        <w:rPr>
          <w:rFonts w:ascii="Arial" w:hAnsi="Arial" w:cs="Arial"/>
          <w:u w:val="single"/>
        </w:rPr>
        <w:t>příkazníka</w:t>
      </w:r>
      <w:r w:rsidR="00695B20" w:rsidRPr="00C673CD">
        <w:rPr>
          <w:rFonts w:ascii="Arial" w:hAnsi="Arial" w:cs="Arial"/>
          <w:u w:val="single"/>
        </w:rPr>
        <w:t xml:space="preserve">: </w:t>
      </w:r>
      <w:r w:rsidR="00695B20" w:rsidRPr="00C673CD">
        <w:rPr>
          <w:rFonts w:ascii="Arial" w:hAnsi="Arial" w:cs="Arial"/>
          <w:u w:val="single"/>
        </w:rPr>
        <w:tab/>
      </w:r>
      <w:r w:rsidR="00695B20" w:rsidRPr="00C673CD">
        <w:rPr>
          <w:rFonts w:ascii="Arial" w:hAnsi="Arial" w:cs="Arial"/>
          <w:u w:val="single"/>
        </w:rPr>
        <w:tab/>
      </w:r>
    </w:p>
    <w:p w:rsidR="00654D89" w:rsidRPr="00C673CD" w:rsidRDefault="00654D89" w:rsidP="003B5197">
      <w:pPr>
        <w:pStyle w:val="Zpat"/>
        <w:tabs>
          <w:tab w:val="clear" w:pos="4536"/>
          <w:tab w:val="clear" w:pos="9072"/>
        </w:tabs>
        <w:spacing w:before="120"/>
        <w:contextualSpacing/>
        <w:jc w:val="both"/>
        <w:rPr>
          <w:rFonts w:ascii="Arial" w:hAnsi="Arial" w:cs="Arial"/>
          <w:b/>
          <w:highlight w:val="yellow"/>
          <w:u w:val="single"/>
        </w:rPr>
      </w:pPr>
    </w:p>
    <w:p w:rsidR="006F5194" w:rsidRPr="00C673CD" w:rsidRDefault="006F5194" w:rsidP="007C4E06">
      <w:pPr>
        <w:pStyle w:val="Nadpis1"/>
        <w:numPr>
          <w:ilvl w:val="0"/>
          <w:numId w:val="13"/>
        </w:numPr>
        <w:spacing w:before="300" w:after="200"/>
        <w:ind w:left="567" w:hanging="567"/>
        <w:contextualSpacing/>
        <w:jc w:val="both"/>
        <w:rPr>
          <w:rFonts w:cs="Arial"/>
          <w:sz w:val="28"/>
          <w:szCs w:val="22"/>
          <w:u w:val="none"/>
        </w:rPr>
      </w:pPr>
      <w:r w:rsidRPr="00C673CD">
        <w:rPr>
          <w:rFonts w:cs="Arial"/>
          <w:sz w:val="28"/>
          <w:szCs w:val="22"/>
          <w:u w:val="none"/>
        </w:rPr>
        <w:t>SMLUVNÍ STRANY</w:t>
      </w:r>
    </w:p>
    <w:p w:rsidR="001460D3" w:rsidRPr="00C673CD" w:rsidRDefault="00587B96" w:rsidP="007C4E06">
      <w:pPr>
        <w:pStyle w:val="Nadpis2"/>
        <w:numPr>
          <w:ilvl w:val="1"/>
          <w:numId w:val="13"/>
        </w:numPr>
        <w:spacing w:after="0"/>
        <w:ind w:left="567" w:hanging="567"/>
        <w:contextualSpacing/>
        <w:rPr>
          <w:rFonts w:cs="Arial"/>
          <w:b/>
          <w:sz w:val="20"/>
          <w:szCs w:val="22"/>
        </w:rPr>
      </w:pPr>
      <w:r>
        <w:rPr>
          <w:rFonts w:cs="Arial"/>
          <w:b/>
          <w:sz w:val="20"/>
          <w:szCs w:val="22"/>
        </w:rPr>
        <w:t>Příkazce</w:t>
      </w:r>
    </w:p>
    <w:p w:rsidR="006F5194" w:rsidRPr="00C673CD" w:rsidRDefault="006F5194" w:rsidP="003B5197">
      <w:pPr>
        <w:pStyle w:val="Obsah1"/>
        <w:spacing w:before="120"/>
        <w:contextualSpacing/>
        <w:rPr>
          <w:rFonts w:ascii="Arial" w:hAnsi="Arial" w:cs="Arial"/>
          <w:sz w:val="20"/>
          <w:szCs w:val="22"/>
        </w:rPr>
      </w:pPr>
      <w:r w:rsidRPr="00C673CD">
        <w:rPr>
          <w:rFonts w:ascii="Arial" w:hAnsi="Arial" w:cs="Arial"/>
          <w:sz w:val="20"/>
          <w:szCs w:val="22"/>
        </w:rPr>
        <w:t>název:</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7C4E06">
        <w:rPr>
          <w:rFonts w:ascii="Arial" w:hAnsi="Arial" w:cs="Arial"/>
          <w:b/>
          <w:sz w:val="24"/>
        </w:rPr>
        <w:t>Město Kroměříž</w:t>
      </w:r>
    </w:p>
    <w:p w:rsidR="006F5194" w:rsidRPr="00C673CD" w:rsidRDefault="006F5194" w:rsidP="003B5197">
      <w:pPr>
        <w:pStyle w:val="Obsah1"/>
        <w:spacing w:before="120"/>
        <w:contextualSpacing/>
        <w:rPr>
          <w:rFonts w:ascii="Arial" w:hAnsi="Arial" w:cs="Arial"/>
          <w:sz w:val="20"/>
          <w:szCs w:val="22"/>
        </w:rPr>
      </w:pPr>
      <w:r w:rsidRPr="00C673CD">
        <w:rPr>
          <w:rFonts w:ascii="Arial" w:hAnsi="Arial" w:cs="Arial"/>
          <w:sz w:val="20"/>
          <w:szCs w:val="22"/>
        </w:rPr>
        <w:t>sídlo:</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7C4E06">
        <w:rPr>
          <w:rFonts w:ascii="Arial" w:hAnsi="Arial" w:cs="Arial"/>
          <w:b/>
          <w:sz w:val="20"/>
          <w:szCs w:val="22"/>
        </w:rPr>
        <w:t>Velké náměstí 115/1, 767 01 Kroměříž</w:t>
      </w:r>
    </w:p>
    <w:p w:rsidR="006F5194" w:rsidRPr="00C673CD" w:rsidRDefault="006F5194" w:rsidP="003B5197">
      <w:pPr>
        <w:pStyle w:val="Obsah1"/>
        <w:spacing w:before="120"/>
        <w:contextualSpacing/>
        <w:rPr>
          <w:rFonts w:ascii="Arial" w:hAnsi="Arial" w:cs="Arial"/>
          <w:sz w:val="20"/>
          <w:szCs w:val="22"/>
        </w:rPr>
      </w:pPr>
      <w:r w:rsidRPr="00C673CD">
        <w:rPr>
          <w:rFonts w:ascii="Arial" w:hAnsi="Arial" w:cs="Arial"/>
          <w:sz w:val="20"/>
          <w:szCs w:val="22"/>
        </w:rPr>
        <w:t>statutární orgán:</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 xml:space="preserve">Mgr. </w:t>
      </w:r>
      <w:r w:rsidR="00176F82">
        <w:rPr>
          <w:rFonts w:ascii="Arial" w:hAnsi="Arial" w:cs="Arial"/>
          <w:sz w:val="20"/>
          <w:szCs w:val="22"/>
        </w:rPr>
        <w:t>Tomáš Opatrný</w:t>
      </w:r>
      <w:r w:rsidRPr="00C673CD">
        <w:rPr>
          <w:rFonts w:ascii="Arial" w:hAnsi="Arial" w:cs="Arial"/>
          <w:sz w:val="20"/>
          <w:szCs w:val="22"/>
        </w:rPr>
        <w:t>, starosta</w:t>
      </w:r>
    </w:p>
    <w:p w:rsidR="006F5194" w:rsidRPr="00C673CD" w:rsidRDefault="006F5194" w:rsidP="003B5197">
      <w:pPr>
        <w:pStyle w:val="Obsah1"/>
        <w:spacing w:before="120"/>
        <w:contextualSpacing/>
        <w:rPr>
          <w:rFonts w:ascii="Arial" w:hAnsi="Arial" w:cs="Arial"/>
          <w:sz w:val="20"/>
          <w:szCs w:val="22"/>
        </w:rPr>
      </w:pPr>
      <w:r w:rsidRPr="00C673CD">
        <w:rPr>
          <w:rFonts w:ascii="Arial" w:hAnsi="Arial" w:cs="Arial"/>
          <w:sz w:val="20"/>
          <w:szCs w:val="22"/>
        </w:rPr>
        <w:t>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002 87 351</w:t>
      </w:r>
    </w:p>
    <w:p w:rsidR="006F5194" w:rsidRPr="00C673CD" w:rsidRDefault="006F5194" w:rsidP="003B5197">
      <w:pPr>
        <w:pStyle w:val="Obsah1"/>
        <w:spacing w:before="120"/>
        <w:contextualSpacing/>
        <w:rPr>
          <w:rFonts w:ascii="Arial" w:hAnsi="Arial" w:cs="Arial"/>
          <w:sz w:val="20"/>
          <w:szCs w:val="22"/>
        </w:rPr>
      </w:pPr>
      <w:r w:rsidRPr="00C673CD">
        <w:rPr>
          <w:rFonts w:ascii="Arial" w:hAnsi="Arial" w:cs="Arial"/>
          <w:sz w:val="20"/>
          <w:szCs w:val="22"/>
        </w:rPr>
        <w:t>DIČ: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CZ 00287351</w:t>
      </w:r>
    </w:p>
    <w:p w:rsidR="006F5194" w:rsidRPr="00C673CD" w:rsidRDefault="006F5194" w:rsidP="003B5197">
      <w:pPr>
        <w:pStyle w:val="Obsah1"/>
        <w:spacing w:before="120"/>
        <w:contextualSpacing/>
        <w:rPr>
          <w:rFonts w:ascii="Arial" w:hAnsi="Arial" w:cs="Arial"/>
          <w:sz w:val="20"/>
          <w:szCs w:val="22"/>
        </w:rPr>
      </w:pPr>
      <w:r w:rsidRPr="00C673CD">
        <w:rPr>
          <w:rFonts w:ascii="Arial" w:hAnsi="Arial" w:cs="Arial"/>
          <w:sz w:val="20"/>
          <w:szCs w:val="22"/>
        </w:rPr>
        <w:t>bankovní spojení:</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Komerční banka, a.s.</w:t>
      </w:r>
    </w:p>
    <w:p w:rsidR="006F5194" w:rsidRPr="00C673CD" w:rsidRDefault="006F5194" w:rsidP="003B5197">
      <w:pPr>
        <w:pStyle w:val="Obsah1"/>
        <w:spacing w:before="120"/>
        <w:contextualSpacing/>
        <w:rPr>
          <w:rFonts w:ascii="Arial" w:hAnsi="Arial" w:cs="Arial"/>
          <w:sz w:val="20"/>
          <w:szCs w:val="22"/>
        </w:rPr>
      </w:pPr>
      <w:r w:rsidRPr="00C673CD">
        <w:rPr>
          <w:rFonts w:ascii="Arial" w:hAnsi="Arial" w:cs="Arial"/>
          <w:sz w:val="20"/>
          <w:szCs w:val="22"/>
        </w:rPr>
        <w:t>č. účtu:</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00E172EB">
        <w:rPr>
          <w:rFonts w:ascii="Arial" w:hAnsi="Arial" w:cs="Arial"/>
          <w:sz w:val="20"/>
          <w:szCs w:val="22"/>
        </w:rPr>
        <w:tab/>
      </w:r>
      <w:bookmarkStart w:id="2" w:name="_Hlk98347487"/>
      <w:r w:rsidRPr="00C673CD">
        <w:rPr>
          <w:rFonts w:ascii="Arial" w:hAnsi="Arial" w:cs="Arial"/>
          <w:sz w:val="20"/>
          <w:szCs w:val="22"/>
        </w:rPr>
        <w:t>8326340247/0100</w:t>
      </w:r>
      <w:bookmarkEnd w:id="2"/>
    </w:p>
    <w:p w:rsidR="006F5194" w:rsidRPr="00C673CD" w:rsidRDefault="006F5194" w:rsidP="001C40A3">
      <w:pPr>
        <w:pStyle w:val="Obsah1"/>
        <w:spacing w:before="200"/>
        <w:rPr>
          <w:rFonts w:ascii="Arial" w:hAnsi="Arial" w:cs="Arial"/>
          <w:sz w:val="20"/>
          <w:szCs w:val="22"/>
        </w:rPr>
      </w:pPr>
      <w:r w:rsidRPr="00C673CD">
        <w:rPr>
          <w:rFonts w:ascii="Arial" w:hAnsi="Arial" w:cs="Arial"/>
          <w:sz w:val="20"/>
          <w:szCs w:val="22"/>
        </w:rPr>
        <w:t xml:space="preserve">za </w:t>
      </w:r>
      <w:r w:rsidR="00A11ED8">
        <w:rPr>
          <w:rFonts w:ascii="Arial" w:hAnsi="Arial" w:cs="Arial"/>
          <w:sz w:val="20"/>
          <w:szCs w:val="22"/>
        </w:rPr>
        <w:t>příkazce</w:t>
      </w:r>
      <w:r w:rsidR="00A11ED8" w:rsidRPr="00C673CD">
        <w:rPr>
          <w:rFonts w:ascii="Arial" w:hAnsi="Arial" w:cs="Arial"/>
          <w:sz w:val="20"/>
          <w:szCs w:val="22"/>
        </w:rPr>
        <w:t xml:space="preserve"> </w:t>
      </w:r>
      <w:r w:rsidRPr="00C673CD">
        <w:rPr>
          <w:rFonts w:ascii="Arial" w:hAnsi="Arial" w:cs="Arial"/>
          <w:sz w:val="20"/>
          <w:szCs w:val="22"/>
        </w:rPr>
        <w:t>je oprávněn jednat:</w:t>
      </w:r>
    </w:p>
    <w:p w:rsidR="006F5194" w:rsidRPr="00C673CD" w:rsidRDefault="006F5194" w:rsidP="003B5197">
      <w:pPr>
        <w:pStyle w:val="Obsah1"/>
        <w:spacing w:before="120"/>
        <w:contextualSpacing/>
        <w:rPr>
          <w:rFonts w:ascii="Arial" w:hAnsi="Arial" w:cs="Arial"/>
          <w:sz w:val="20"/>
          <w:szCs w:val="22"/>
        </w:rPr>
      </w:pPr>
      <w:r w:rsidRPr="00C673CD">
        <w:rPr>
          <w:rFonts w:ascii="Arial" w:hAnsi="Arial" w:cs="Arial"/>
          <w:sz w:val="20"/>
          <w:szCs w:val="22"/>
        </w:rPr>
        <w:tab/>
        <w:t>- ve věcech smluvních:</w:t>
      </w:r>
      <w:r w:rsidRPr="00C673CD">
        <w:rPr>
          <w:rFonts w:ascii="Arial" w:hAnsi="Arial" w:cs="Arial"/>
          <w:sz w:val="20"/>
          <w:szCs w:val="22"/>
        </w:rPr>
        <w:tab/>
      </w:r>
      <w:r w:rsidR="00E172EB">
        <w:rPr>
          <w:rFonts w:ascii="Arial" w:hAnsi="Arial" w:cs="Arial"/>
          <w:sz w:val="20"/>
          <w:szCs w:val="22"/>
        </w:rPr>
        <w:tab/>
      </w:r>
      <w:r w:rsidRPr="00C673CD">
        <w:rPr>
          <w:rFonts w:ascii="Arial" w:hAnsi="Arial" w:cs="Arial"/>
          <w:sz w:val="20"/>
          <w:szCs w:val="22"/>
        </w:rPr>
        <w:t xml:space="preserve">Mgr. </w:t>
      </w:r>
      <w:r w:rsidR="00176F82">
        <w:rPr>
          <w:rFonts w:ascii="Arial" w:hAnsi="Arial" w:cs="Arial"/>
          <w:sz w:val="20"/>
          <w:szCs w:val="22"/>
        </w:rPr>
        <w:t>Tomáš Opatrný</w:t>
      </w:r>
      <w:r w:rsidRPr="00C673CD">
        <w:rPr>
          <w:rFonts w:ascii="Arial" w:hAnsi="Arial" w:cs="Arial"/>
          <w:sz w:val="20"/>
          <w:szCs w:val="22"/>
        </w:rPr>
        <w:t xml:space="preserve"> – starosta města</w:t>
      </w:r>
    </w:p>
    <w:p w:rsidR="006F5194" w:rsidRDefault="006F5194" w:rsidP="00732F15">
      <w:pPr>
        <w:pStyle w:val="Obsah1"/>
        <w:spacing w:before="120"/>
        <w:contextualSpacing/>
        <w:rPr>
          <w:rFonts w:ascii="Arial" w:hAnsi="Arial" w:cs="Arial"/>
          <w:sz w:val="20"/>
          <w:szCs w:val="22"/>
        </w:rPr>
      </w:pPr>
      <w:r w:rsidRPr="00C673CD">
        <w:rPr>
          <w:rFonts w:ascii="Arial" w:hAnsi="Arial" w:cs="Arial"/>
          <w:sz w:val="20"/>
          <w:szCs w:val="22"/>
        </w:rPr>
        <w:tab/>
        <w:t>- ve věcech technických:</w:t>
      </w:r>
      <w:r w:rsidRPr="00C673CD">
        <w:rPr>
          <w:rFonts w:ascii="Arial" w:hAnsi="Arial" w:cs="Arial"/>
          <w:sz w:val="20"/>
          <w:szCs w:val="22"/>
        </w:rPr>
        <w:tab/>
      </w:r>
      <w:r w:rsidR="00732F15">
        <w:rPr>
          <w:rFonts w:ascii="Arial" w:hAnsi="Arial" w:cs="Arial"/>
          <w:sz w:val="20"/>
          <w:szCs w:val="22"/>
        </w:rPr>
        <w:t>xxx</w:t>
      </w:r>
    </w:p>
    <w:p w:rsidR="00DD1A0C" w:rsidRPr="007C4E06" w:rsidRDefault="00F735C6" w:rsidP="00732F15">
      <w:pPr>
        <w:jc w:val="both"/>
        <w:rPr>
          <w:rFonts w:ascii="Arial" w:hAnsi="Arial" w:cs="Arial"/>
        </w:rPr>
      </w:pPr>
      <w:r w:rsidRPr="00F735C6">
        <w:rPr>
          <w:rFonts w:ascii="Arial" w:hAnsi="Arial" w:cs="Arial"/>
        </w:rPr>
        <w:t xml:space="preserve">                                                                </w:t>
      </w:r>
      <w:r w:rsidR="00732F15">
        <w:rPr>
          <w:rFonts w:ascii="Arial" w:hAnsi="Arial" w:cs="Arial"/>
        </w:rPr>
        <w:t>xxx</w:t>
      </w:r>
    </w:p>
    <w:p w:rsidR="00CD256F" w:rsidRDefault="006A0B29" w:rsidP="007C4E06">
      <w:pPr>
        <w:spacing w:before="120"/>
        <w:jc w:val="both"/>
        <w:rPr>
          <w:rFonts w:ascii="Arial" w:hAnsi="Arial" w:cs="Arial"/>
        </w:rPr>
      </w:pPr>
      <w:r w:rsidRPr="00E372DA">
        <w:rPr>
          <w:rFonts w:ascii="Arial" w:hAnsi="Arial" w:cs="Arial"/>
        </w:rPr>
        <w:t>(dále jen „příkazce“)</w:t>
      </w:r>
    </w:p>
    <w:p w:rsidR="00CD256F" w:rsidRPr="00E372DA" w:rsidRDefault="00CD256F" w:rsidP="007C4E06">
      <w:pPr>
        <w:spacing w:before="200" w:after="200"/>
        <w:jc w:val="both"/>
        <w:rPr>
          <w:rFonts w:ascii="Arial" w:hAnsi="Arial" w:cs="Arial"/>
        </w:rPr>
      </w:pPr>
      <w:r>
        <w:rPr>
          <w:rFonts w:ascii="Arial" w:hAnsi="Arial" w:cs="Arial"/>
        </w:rPr>
        <w:t>a</w:t>
      </w:r>
    </w:p>
    <w:p w:rsidR="00EA4A01" w:rsidRPr="00C673CD" w:rsidRDefault="00587B96" w:rsidP="007C4E06">
      <w:pPr>
        <w:pStyle w:val="Nadpis2"/>
        <w:numPr>
          <w:ilvl w:val="1"/>
          <w:numId w:val="13"/>
        </w:numPr>
        <w:spacing w:after="0"/>
        <w:ind w:left="567" w:hanging="567"/>
        <w:contextualSpacing/>
        <w:rPr>
          <w:rFonts w:cs="Arial"/>
          <w:b/>
          <w:sz w:val="20"/>
          <w:szCs w:val="22"/>
        </w:rPr>
      </w:pPr>
      <w:r>
        <w:rPr>
          <w:rFonts w:cs="Arial"/>
          <w:b/>
          <w:sz w:val="20"/>
          <w:szCs w:val="22"/>
        </w:rPr>
        <w:t>Příkazník</w:t>
      </w:r>
    </w:p>
    <w:p w:rsidR="00602026" w:rsidRPr="00C673CD" w:rsidRDefault="006F5194" w:rsidP="003B5197">
      <w:pPr>
        <w:spacing w:before="120"/>
        <w:ind w:right="397"/>
        <w:contextualSpacing/>
        <w:jc w:val="both"/>
        <w:outlineLvl w:val="0"/>
        <w:rPr>
          <w:rFonts w:ascii="Arial" w:hAnsi="Arial" w:cs="Arial"/>
          <w:sz w:val="6"/>
        </w:rPr>
      </w:pPr>
      <w:r w:rsidRPr="00C673CD">
        <w:rPr>
          <w:rFonts w:ascii="Arial" w:hAnsi="Arial" w:cs="Arial"/>
          <w:szCs w:val="22"/>
        </w:rPr>
        <w:t>n</w:t>
      </w:r>
      <w:r w:rsidR="00602026" w:rsidRPr="00C673CD">
        <w:rPr>
          <w:rFonts w:ascii="Arial" w:hAnsi="Arial" w:cs="Arial"/>
          <w:szCs w:val="22"/>
        </w:rPr>
        <w:t>ázev:</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1460D3" w:rsidRPr="00C673CD">
        <w:rPr>
          <w:rFonts w:ascii="Arial" w:hAnsi="Arial" w:cs="Arial"/>
          <w:sz w:val="18"/>
        </w:rPr>
        <w:tab/>
      </w:r>
      <w:r w:rsidR="009300A6" w:rsidRPr="00B00EAD">
        <w:rPr>
          <w:rFonts w:ascii="Arial" w:hAnsi="Arial" w:cs="Arial"/>
          <w:b/>
          <w:sz w:val="24"/>
        </w:rPr>
        <w:t>Fako spol. s r.o.</w:t>
      </w:r>
      <w:r w:rsidR="00602026" w:rsidRPr="00C673CD">
        <w:rPr>
          <w:rFonts w:ascii="Arial" w:hAnsi="Arial" w:cs="Arial"/>
          <w:sz w:val="18"/>
        </w:rPr>
        <w:t xml:space="preserve">  </w:t>
      </w:r>
      <w:r w:rsidR="00602026" w:rsidRPr="00C673CD">
        <w:rPr>
          <w:rFonts w:ascii="Arial" w:hAnsi="Arial" w:cs="Arial"/>
          <w:sz w:val="6"/>
        </w:rPr>
        <w:t xml:space="preserve"> </w:t>
      </w:r>
    </w:p>
    <w:p w:rsidR="00602026" w:rsidRPr="00B00EAD" w:rsidRDefault="006F5194" w:rsidP="003B5197">
      <w:pPr>
        <w:spacing w:before="120"/>
        <w:ind w:right="397"/>
        <w:contextualSpacing/>
        <w:jc w:val="both"/>
        <w:rPr>
          <w:rFonts w:ascii="Arial" w:hAnsi="Arial" w:cs="Arial"/>
          <w:szCs w:val="22"/>
        </w:rPr>
      </w:pPr>
      <w:r w:rsidRPr="00C673CD">
        <w:rPr>
          <w:rFonts w:ascii="Arial" w:hAnsi="Arial" w:cs="Arial"/>
          <w:szCs w:val="22"/>
        </w:rPr>
        <w:t>a</w:t>
      </w:r>
      <w:r w:rsidR="00602026" w:rsidRPr="00C673CD">
        <w:rPr>
          <w:rFonts w:ascii="Arial" w:hAnsi="Arial" w:cs="Arial"/>
          <w:szCs w:val="22"/>
        </w:rPr>
        <w:t>dresa:</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E172EB">
        <w:rPr>
          <w:rFonts w:ascii="Arial" w:hAnsi="Arial" w:cs="Arial"/>
          <w:sz w:val="18"/>
        </w:rPr>
        <w:tab/>
      </w:r>
      <w:r w:rsidR="009300A6" w:rsidRPr="00B00EAD">
        <w:rPr>
          <w:rFonts w:ascii="Arial" w:hAnsi="Arial" w:cs="Arial"/>
          <w:b/>
          <w:szCs w:val="22"/>
        </w:rPr>
        <w:t>Kotojedská 2588, 767 01 Kroměříž</w:t>
      </w:r>
    </w:p>
    <w:p w:rsidR="00B55DF9" w:rsidRPr="00B00EAD" w:rsidRDefault="001460D3" w:rsidP="003B5197">
      <w:pPr>
        <w:spacing w:before="120"/>
        <w:contextualSpacing/>
        <w:jc w:val="both"/>
        <w:rPr>
          <w:rFonts w:ascii="Arial" w:hAnsi="Arial" w:cs="Arial"/>
          <w:b/>
          <w:szCs w:val="22"/>
        </w:rPr>
      </w:pPr>
      <w:r w:rsidRPr="00B00EAD">
        <w:rPr>
          <w:rFonts w:ascii="Arial" w:hAnsi="Arial" w:cs="Arial"/>
          <w:szCs w:val="22"/>
        </w:rPr>
        <w:t>I</w:t>
      </w:r>
      <w:r w:rsidR="00B55DF9" w:rsidRPr="00B00EAD">
        <w:rPr>
          <w:rFonts w:ascii="Arial" w:hAnsi="Arial" w:cs="Arial"/>
          <w:szCs w:val="22"/>
        </w:rPr>
        <w:t>ČO:</w:t>
      </w:r>
      <w:r w:rsidR="00B55DF9" w:rsidRPr="00B00EAD">
        <w:rPr>
          <w:rFonts w:ascii="Arial" w:hAnsi="Arial" w:cs="Arial"/>
          <w:szCs w:val="22"/>
        </w:rPr>
        <w:tab/>
      </w:r>
      <w:r w:rsidR="00B55DF9" w:rsidRPr="00B00EAD">
        <w:rPr>
          <w:rFonts w:ascii="Arial" w:hAnsi="Arial" w:cs="Arial"/>
          <w:szCs w:val="22"/>
        </w:rPr>
        <w:tab/>
      </w:r>
      <w:r w:rsidR="00B55DF9" w:rsidRPr="00B00EAD">
        <w:rPr>
          <w:rFonts w:ascii="Arial" w:hAnsi="Arial" w:cs="Arial"/>
          <w:szCs w:val="22"/>
        </w:rPr>
        <w:tab/>
      </w:r>
      <w:r w:rsidR="00B55DF9" w:rsidRPr="00B00EAD">
        <w:rPr>
          <w:rFonts w:ascii="Arial" w:hAnsi="Arial" w:cs="Arial"/>
          <w:szCs w:val="22"/>
        </w:rPr>
        <w:tab/>
      </w:r>
      <w:r w:rsidRPr="00B00EAD">
        <w:rPr>
          <w:rFonts w:ascii="Arial" w:hAnsi="Arial" w:cs="Arial"/>
          <w:szCs w:val="22"/>
        </w:rPr>
        <w:tab/>
      </w:r>
      <w:r w:rsidR="009300A6" w:rsidRPr="00B00EAD">
        <w:rPr>
          <w:rFonts w:ascii="Arial" w:hAnsi="Arial" w:cs="Arial"/>
          <w:szCs w:val="22"/>
        </w:rPr>
        <w:t>18188711</w:t>
      </w:r>
      <w:r w:rsidR="00B55DF9" w:rsidRPr="00B00EAD">
        <w:rPr>
          <w:rFonts w:ascii="Arial" w:hAnsi="Arial" w:cs="Arial"/>
          <w:szCs w:val="22"/>
        </w:rPr>
        <w:tab/>
      </w:r>
    </w:p>
    <w:p w:rsidR="00B55DF9" w:rsidRPr="00B00EAD" w:rsidRDefault="00B55DF9" w:rsidP="003B5197">
      <w:pPr>
        <w:spacing w:before="120"/>
        <w:contextualSpacing/>
        <w:jc w:val="both"/>
        <w:rPr>
          <w:rFonts w:ascii="Arial" w:hAnsi="Arial" w:cs="Arial"/>
          <w:b/>
          <w:szCs w:val="22"/>
        </w:rPr>
      </w:pPr>
      <w:r w:rsidRPr="00B00EAD">
        <w:rPr>
          <w:rFonts w:ascii="Arial" w:hAnsi="Arial" w:cs="Arial"/>
          <w:szCs w:val="22"/>
        </w:rPr>
        <w:t>DIČ:</w:t>
      </w:r>
      <w:r w:rsidRPr="00B00EAD">
        <w:rPr>
          <w:rFonts w:ascii="Arial" w:hAnsi="Arial" w:cs="Arial"/>
          <w:szCs w:val="22"/>
        </w:rPr>
        <w:tab/>
      </w:r>
      <w:r w:rsidRPr="00B00EAD">
        <w:rPr>
          <w:rFonts w:ascii="Arial" w:hAnsi="Arial" w:cs="Arial"/>
          <w:szCs w:val="22"/>
        </w:rPr>
        <w:tab/>
      </w:r>
      <w:r w:rsidRPr="00B00EAD">
        <w:rPr>
          <w:rFonts w:ascii="Arial" w:hAnsi="Arial" w:cs="Arial"/>
          <w:szCs w:val="22"/>
        </w:rPr>
        <w:tab/>
      </w:r>
      <w:r w:rsidRPr="00B00EAD">
        <w:rPr>
          <w:rFonts w:ascii="Arial" w:hAnsi="Arial" w:cs="Arial"/>
          <w:szCs w:val="22"/>
        </w:rPr>
        <w:tab/>
      </w:r>
      <w:r w:rsidR="001460D3" w:rsidRPr="00B00EAD">
        <w:rPr>
          <w:rFonts w:ascii="Arial" w:hAnsi="Arial" w:cs="Arial"/>
          <w:szCs w:val="22"/>
        </w:rPr>
        <w:tab/>
      </w:r>
      <w:r w:rsidR="009300A6" w:rsidRPr="00B00EAD">
        <w:rPr>
          <w:rFonts w:ascii="Arial" w:hAnsi="Arial" w:cs="Arial"/>
          <w:szCs w:val="22"/>
        </w:rPr>
        <w:t>CZ18188711</w:t>
      </w:r>
    </w:p>
    <w:p w:rsidR="00FE7E67" w:rsidRPr="00B00EAD" w:rsidRDefault="00B55DF9" w:rsidP="003B5197">
      <w:pPr>
        <w:spacing w:before="120"/>
        <w:ind w:right="397"/>
        <w:contextualSpacing/>
        <w:jc w:val="both"/>
        <w:rPr>
          <w:rFonts w:ascii="Arial" w:hAnsi="Arial" w:cs="Arial"/>
          <w:szCs w:val="22"/>
        </w:rPr>
      </w:pPr>
      <w:r w:rsidRPr="00B00EAD">
        <w:rPr>
          <w:rFonts w:ascii="Arial" w:hAnsi="Arial" w:cs="Arial"/>
          <w:szCs w:val="22"/>
        </w:rPr>
        <w:t>statutární orgán</w:t>
      </w:r>
      <w:r w:rsidR="00602026" w:rsidRPr="00B00EAD">
        <w:rPr>
          <w:rFonts w:ascii="Arial" w:hAnsi="Arial" w:cs="Arial"/>
          <w:szCs w:val="22"/>
        </w:rPr>
        <w:t>:</w:t>
      </w:r>
      <w:r w:rsidR="00602026" w:rsidRPr="00B00EAD">
        <w:rPr>
          <w:rFonts w:ascii="Arial" w:hAnsi="Arial" w:cs="Arial"/>
          <w:szCs w:val="22"/>
        </w:rPr>
        <w:tab/>
      </w:r>
      <w:r w:rsidR="00602026" w:rsidRPr="00B00EAD">
        <w:rPr>
          <w:rFonts w:ascii="Arial" w:hAnsi="Arial" w:cs="Arial"/>
          <w:szCs w:val="22"/>
        </w:rPr>
        <w:tab/>
      </w:r>
      <w:r w:rsidR="00602026" w:rsidRPr="00B00EAD">
        <w:rPr>
          <w:rFonts w:ascii="Arial" w:hAnsi="Arial" w:cs="Arial"/>
          <w:szCs w:val="22"/>
        </w:rPr>
        <w:tab/>
      </w:r>
      <w:r w:rsidR="00FE7E67" w:rsidRPr="00B00EAD">
        <w:rPr>
          <w:rFonts w:ascii="Arial" w:hAnsi="Arial" w:cs="Arial"/>
          <w:szCs w:val="22"/>
        </w:rPr>
        <w:t>Petra Kubíková, jednatelka společnosti</w:t>
      </w:r>
    </w:p>
    <w:p w:rsidR="00602026" w:rsidRPr="00B00EAD" w:rsidRDefault="00B55DF9" w:rsidP="003B5197">
      <w:pPr>
        <w:spacing w:before="120"/>
        <w:ind w:right="397"/>
        <w:contextualSpacing/>
        <w:jc w:val="both"/>
        <w:rPr>
          <w:rFonts w:ascii="Arial" w:hAnsi="Arial" w:cs="Arial"/>
          <w:szCs w:val="22"/>
        </w:rPr>
      </w:pPr>
      <w:r w:rsidRPr="00B00EAD">
        <w:rPr>
          <w:rFonts w:ascii="Arial" w:hAnsi="Arial" w:cs="Arial"/>
          <w:szCs w:val="22"/>
        </w:rPr>
        <w:t>t</w:t>
      </w:r>
      <w:r w:rsidR="00602026" w:rsidRPr="00B00EAD">
        <w:rPr>
          <w:rFonts w:ascii="Arial" w:hAnsi="Arial" w:cs="Arial"/>
          <w:szCs w:val="22"/>
        </w:rPr>
        <w:t>elefon:</w:t>
      </w:r>
      <w:r w:rsidR="00602026" w:rsidRPr="00B00EAD">
        <w:rPr>
          <w:rFonts w:ascii="Arial" w:hAnsi="Arial" w:cs="Arial"/>
          <w:szCs w:val="22"/>
        </w:rPr>
        <w:tab/>
      </w:r>
      <w:r w:rsidR="00602026" w:rsidRPr="00B00EAD">
        <w:rPr>
          <w:rFonts w:ascii="Arial" w:hAnsi="Arial" w:cs="Arial"/>
          <w:szCs w:val="22"/>
        </w:rPr>
        <w:tab/>
      </w:r>
      <w:r w:rsidR="00602026" w:rsidRPr="00B00EAD">
        <w:rPr>
          <w:rFonts w:ascii="Arial" w:hAnsi="Arial" w:cs="Arial"/>
          <w:szCs w:val="22"/>
        </w:rPr>
        <w:tab/>
      </w:r>
      <w:r w:rsidR="006F5194" w:rsidRPr="00B00EAD">
        <w:rPr>
          <w:rFonts w:ascii="Arial" w:hAnsi="Arial" w:cs="Arial"/>
          <w:szCs w:val="22"/>
        </w:rPr>
        <w:tab/>
      </w:r>
      <w:r w:rsidR="00E172EB" w:rsidRPr="00B00EAD">
        <w:rPr>
          <w:rFonts w:ascii="Arial" w:hAnsi="Arial" w:cs="Arial"/>
          <w:szCs w:val="22"/>
        </w:rPr>
        <w:tab/>
      </w:r>
      <w:r w:rsidR="00732F15">
        <w:rPr>
          <w:rFonts w:ascii="Arial" w:hAnsi="Arial" w:cs="Arial"/>
          <w:szCs w:val="22"/>
        </w:rPr>
        <w:t>xxx</w:t>
      </w:r>
    </w:p>
    <w:p w:rsidR="00602026" w:rsidRPr="00B00EAD" w:rsidRDefault="00B55DF9" w:rsidP="003B5197">
      <w:pPr>
        <w:spacing w:before="120"/>
        <w:contextualSpacing/>
        <w:jc w:val="both"/>
        <w:rPr>
          <w:rFonts w:ascii="Arial" w:hAnsi="Arial" w:cs="Arial"/>
          <w:szCs w:val="22"/>
        </w:rPr>
      </w:pPr>
      <w:r w:rsidRPr="00B00EAD">
        <w:rPr>
          <w:rFonts w:ascii="Arial" w:hAnsi="Arial" w:cs="Arial"/>
          <w:szCs w:val="22"/>
        </w:rPr>
        <w:t>e</w:t>
      </w:r>
      <w:r w:rsidR="00602026" w:rsidRPr="00B00EAD">
        <w:rPr>
          <w:rFonts w:ascii="Arial" w:hAnsi="Arial" w:cs="Arial"/>
          <w:szCs w:val="22"/>
        </w:rPr>
        <w:t>-mail:</w:t>
      </w:r>
      <w:r w:rsidR="00602026" w:rsidRPr="00B00EAD">
        <w:rPr>
          <w:rFonts w:ascii="Arial" w:hAnsi="Arial" w:cs="Arial"/>
          <w:szCs w:val="22"/>
        </w:rPr>
        <w:tab/>
      </w:r>
      <w:r w:rsidR="00602026" w:rsidRPr="00B00EAD">
        <w:rPr>
          <w:rFonts w:ascii="Arial" w:hAnsi="Arial" w:cs="Arial"/>
          <w:szCs w:val="22"/>
        </w:rPr>
        <w:tab/>
      </w:r>
      <w:r w:rsidR="00602026" w:rsidRPr="00B00EAD">
        <w:rPr>
          <w:rFonts w:ascii="Arial" w:hAnsi="Arial" w:cs="Arial"/>
          <w:szCs w:val="22"/>
        </w:rPr>
        <w:tab/>
      </w:r>
      <w:r w:rsidR="006F5194" w:rsidRPr="00B00EAD">
        <w:rPr>
          <w:rFonts w:ascii="Arial" w:hAnsi="Arial" w:cs="Arial"/>
          <w:szCs w:val="22"/>
        </w:rPr>
        <w:tab/>
      </w:r>
      <w:r w:rsidR="001460D3" w:rsidRPr="00B00EAD">
        <w:rPr>
          <w:rFonts w:ascii="Arial" w:hAnsi="Arial" w:cs="Arial"/>
          <w:szCs w:val="22"/>
        </w:rPr>
        <w:tab/>
      </w:r>
      <w:r w:rsidR="00732F15">
        <w:rPr>
          <w:rFonts w:ascii="Arial" w:hAnsi="Arial" w:cs="Arial"/>
          <w:szCs w:val="22"/>
        </w:rPr>
        <w:t>xxx</w:t>
      </w:r>
    </w:p>
    <w:p w:rsidR="00FE7E67" w:rsidRPr="00B00EAD" w:rsidRDefault="00B55DF9" w:rsidP="003B5197">
      <w:pPr>
        <w:spacing w:before="120"/>
        <w:contextualSpacing/>
        <w:jc w:val="both"/>
        <w:rPr>
          <w:rFonts w:ascii="Arial" w:hAnsi="Arial" w:cs="Arial"/>
          <w:szCs w:val="22"/>
        </w:rPr>
      </w:pPr>
      <w:r w:rsidRPr="00B00EAD">
        <w:rPr>
          <w:rFonts w:ascii="Arial" w:hAnsi="Arial" w:cs="Arial"/>
          <w:szCs w:val="22"/>
        </w:rPr>
        <w:t>b</w:t>
      </w:r>
      <w:r w:rsidR="00602026" w:rsidRPr="00B00EAD">
        <w:rPr>
          <w:rFonts w:ascii="Arial" w:hAnsi="Arial" w:cs="Arial"/>
          <w:szCs w:val="22"/>
        </w:rPr>
        <w:t>ank</w:t>
      </w:r>
      <w:r w:rsidRPr="00B00EAD">
        <w:rPr>
          <w:rFonts w:ascii="Arial" w:hAnsi="Arial" w:cs="Arial"/>
          <w:szCs w:val="22"/>
        </w:rPr>
        <w:t>ovní</w:t>
      </w:r>
      <w:r w:rsidR="00602026" w:rsidRPr="00B00EAD">
        <w:rPr>
          <w:rFonts w:ascii="Arial" w:hAnsi="Arial" w:cs="Arial"/>
          <w:szCs w:val="22"/>
        </w:rPr>
        <w:t xml:space="preserve"> </w:t>
      </w:r>
      <w:r w:rsidRPr="00B00EAD">
        <w:rPr>
          <w:rFonts w:ascii="Arial" w:hAnsi="Arial" w:cs="Arial"/>
          <w:szCs w:val="22"/>
        </w:rPr>
        <w:t>s</w:t>
      </w:r>
      <w:r w:rsidR="00602026" w:rsidRPr="00B00EAD">
        <w:rPr>
          <w:rFonts w:ascii="Arial" w:hAnsi="Arial" w:cs="Arial"/>
          <w:szCs w:val="22"/>
        </w:rPr>
        <w:t>pojení:</w:t>
      </w:r>
      <w:r w:rsidR="00602026" w:rsidRPr="00B00EAD">
        <w:rPr>
          <w:rFonts w:ascii="Arial" w:hAnsi="Arial" w:cs="Arial"/>
          <w:szCs w:val="22"/>
        </w:rPr>
        <w:tab/>
      </w:r>
      <w:r w:rsidR="00602026" w:rsidRPr="00B00EAD">
        <w:rPr>
          <w:rFonts w:ascii="Arial" w:hAnsi="Arial" w:cs="Arial"/>
          <w:szCs w:val="22"/>
        </w:rPr>
        <w:tab/>
      </w:r>
      <w:r w:rsidR="006F5194" w:rsidRPr="00B00EAD">
        <w:rPr>
          <w:rFonts w:ascii="Arial" w:hAnsi="Arial" w:cs="Arial"/>
          <w:szCs w:val="22"/>
        </w:rPr>
        <w:tab/>
      </w:r>
      <w:r w:rsidR="00FE7E67" w:rsidRPr="00B00EAD">
        <w:rPr>
          <w:rFonts w:ascii="Arial" w:hAnsi="Arial" w:cs="Arial"/>
          <w:szCs w:val="22"/>
        </w:rPr>
        <w:t>ČSOB a. s.</w:t>
      </w:r>
    </w:p>
    <w:p w:rsidR="00B55DF9" w:rsidRPr="00B00EAD" w:rsidRDefault="00FE7E67" w:rsidP="00FE7E67">
      <w:pPr>
        <w:spacing w:before="120"/>
        <w:contextualSpacing/>
        <w:jc w:val="both"/>
        <w:rPr>
          <w:rFonts w:ascii="Arial" w:hAnsi="Arial" w:cs="Arial"/>
          <w:szCs w:val="22"/>
        </w:rPr>
      </w:pPr>
      <w:r w:rsidRPr="00B00EAD">
        <w:rPr>
          <w:rFonts w:ascii="Arial" w:hAnsi="Arial" w:cs="Arial"/>
          <w:szCs w:val="22"/>
        </w:rPr>
        <w:t xml:space="preserve"> </w:t>
      </w:r>
      <w:r w:rsidR="00B55DF9" w:rsidRPr="00B00EAD">
        <w:rPr>
          <w:rFonts w:ascii="Arial" w:hAnsi="Arial" w:cs="Arial"/>
          <w:szCs w:val="22"/>
        </w:rPr>
        <w:t>č</w:t>
      </w:r>
      <w:r w:rsidR="00602026" w:rsidRPr="00B00EAD">
        <w:rPr>
          <w:rFonts w:ascii="Arial" w:hAnsi="Arial" w:cs="Arial"/>
          <w:szCs w:val="22"/>
        </w:rPr>
        <w:t>íslo účtu:</w:t>
      </w:r>
      <w:r w:rsidR="00602026" w:rsidRPr="00B00EAD">
        <w:rPr>
          <w:rFonts w:ascii="Arial" w:hAnsi="Arial" w:cs="Arial"/>
          <w:szCs w:val="22"/>
        </w:rPr>
        <w:tab/>
      </w:r>
      <w:r w:rsidR="00602026" w:rsidRPr="00B00EAD">
        <w:rPr>
          <w:rFonts w:ascii="Arial" w:hAnsi="Arial" w:cs="Arial"/>
          <w:szCs w:val="22"/>
        </w:rPr>
        <w:tab/>
      </w:r>
      <w:r w:rsidR="00602026" w:rsidRPr="00B00EAD">
        <w:rPr>
          <w:rFonts w:ascii="Arial" w:hAnsi="Arial" w:cs="Arial"/>
          <w:szCs w:val="22"/>
        </w:rPr>
        <w:tab/>
      </w:r>
      <w:r w:rsidR="006F5194" w:rsidRPr="00B00EAD">
        <w:rPr>
          <w:rFonts w:ascii="Arial" w:hAnsi="Arial" w:cs="Arial"/>
          <w:szCs w:val="22"/>
        </w:rPr>
        <w:tab/>
      </w:r>
      <w:r w:rsidR="00732F15">
        <w:rPr>
          <w:rFonts w:ascii="Arial" w:hAnsi="Arial" w:cs="Arial"/>
          <w:szCs w:val="22"/>
        </w:rPr>
        <w:t>xxx</w:t>
      </w:r>
    </w:p>
    <w:p w:rsidR="00602026" w:rsidRPr="00B00EAD" w:rsidRDefault="001460D3" w:rsidP="001C40A3">
      <w:pPr>
        <w:spacing w:before="200"/>
        <w:jc w:val="both"/>
        <w:rPr>
          <w:rFonts w:ascii="Arial" w:hAnsi="Arial" w:cs="Arial"/>
          <w:szCs w:val="22"/>
        </w:rPr>
      </w:pPr>
      <w:r w:rsidRPr="00B00EAD">
        <w:rPr>
          <w:rFonts w:ascii="Arial" w:hAnsi="Arial" w:cs="Arial"/>
          <w:szCs w:val="22"/>
        </w:rPr>
        <w:t xml:space="preserve">za </w:t>
      </w:r>
      <w:r w:rsidR="006A283D">
        <w:rPr>
          <w:rFonts w:ascii="Arial" w:hAnsi="Arial" w:cs="Arial"/>
          <w:szCs w:val="22"/>
        </w:rPr>
        <w:t>příkazníka</w:t>
      </w:r>
      <w:r w:rsidR="006A283D" w:rsidRPr="00B00EAD">
        <w:rPr>
          <w:rFonts w:ascii="Arial" w:hAnsi="Arial" w:cs="Arial"/>
          <w:szCs w:val="22"/>
        </w:rPr>
        <w:t xml:space="preserve"> </w:t>
      </w:r>
      <w:r w:rsidRPr="00B00EAD">
        <w:rPr>
          <w:rFonts w:ascii="Arial" w:hAnsi="Arial" w:cs="Arial"/>
          <w:szCs w:val="22"/>
        </w:rPr>
        <w:t>je oprávněn jednat</w:t>
      </w:r>
      <w:r w:rsidR="00602026" w:rsidRPr="00B00EAD">
        <w:rPr>
          <w:rFonts w:ascii="Arial" w:hAnsi="Arial" w:cs="Arial"/>
          <w:szCs w:val="22"/>
        </w:rPr>
        <w:t>:</w:t>
      </w:r>
    </w:p>
    <w:p w:rsidR="00602026" w:rsidRPr="00B00EAD" w:rsidRDefault="001460D3" w:rsidP="003B5197">
      <w:pPr>
        <w:spacing w:before="120"/>
        <w:ind w:firstLine="360"/>
        <w:contextualSpacing/>
        <w:jc w:val="both"/>
        <w:rPr>
          <w:rFonts w:ascii="Arial" w:hAnsi="Arial" w:cs="Arial"/>
          <w:szCs w:val="22"/>
        </w:rPr>
      </w:pPr>
      <w:r w:rsidRPr="00B00EAD">
        <w:rPr>
          <w:rFonts w:ascii="Arial" w:hAnsi="Arial" w:cs="Arial"/>
          <w:szCs w:val="22"/>
        </w:rPr>
        <w:t>- ve věcech smluvních:</w:t>
      </w:r>
      <w:r w:rsidR="00602026" w:rsidRPr="00B00EAD">
        <w:rPr>
          <w:rFonts w:ascii="Arial" w:hAnsi="Arial" w:cs="Arial"/>
          <w:szCs w:val="22"/>
        </w:rPr>
        <w:tab/>
      </w:r>
      <w:r w:rsidR="006F5194" w:rsidRPr="00B00EAD">
        <w:rPr>
          <w:rFonts w:ascii="Arial" w:hAnsi="Arial" w:cs="Arial"/>
          <w:szCs w:val="22"/>
        </w:rPr>
        <w:tab/>
      </w:r>
      <w:r w:rsidR="009300A6" w:rsidRPr="00B00EAD">
        <w:rPr>
          <w:rFonts w:ascii="Arial" w:hAnsi="Arial" w:cs="Arial"/>
          <w:szCs w:val="22"/>
        </w:rPr>
        <w:t>Patra Kubíková, jednatelka</w:t>
      </w:r>
      <w:r w:rsidR="00602026" w:rsidRPr="00B00EAD">
        <w:rPr>
          <w:rFonts w:ascii="Arial" w:hAnsi="Arial" w:cs="Arial"/>
          <w:szCs w:val="22"/>
        </w:rPr>
        <w:tab/>
      </w:r>
      <w:r w:rsidR="00602026" w:rsidRPr="00B00EAD">
        <w:rPr>
          <w:rFonts w:ascii="Arial" w:hAnsi="Arial" w:cs="Arial"/>
          <w:szCs w:val="22"/>
        </w:rPr>
        <w:tab/>
      </w:r>
    </w:p>
    <w:p w:rsidR="00602026" w:rsidRDefault="001460D3" w:rsidP="003B5197">
      <w:pPr>
        <w:spacing w:before="120"/>
        <w:ind w:firstLine="360"/>
        <w:contextualSpacing/>
        <w:jc w:val="both"/>
        <w:rPr>
          <w:rFonts w:ascii="Arial" w:hAnsi="Arial" w:cs="Arial"/>
          <w:szCs w:val="22"/>
        </w:rPr>
      </w:pPr>
      <w:r w:rsidRPr="00B00EAD">
        <w:rPr>
          <w:rFonts w:ascii="Arial" w:hAnsi="Arial" w:cs="Arial"/>
          <w:szCs w:val="22"/>
        </w:rPr>
        <w:t>- ve věcech technických:</w:t>
      </w:r>
      <w:r w:rsidRPr="00B00EAD">
        <w:rPr>
          <w:rFonts w:ascii="Arial" w:hAnsi="Arial" w:cs="Arial"/>
          <w:szCs w:val="22"/>
        </w:rPr>
        <w:tab/>
      </w:r>
      <w:r w:rsidR="006F5194" w:rsidRPr="00B00EAD">
        <w:rPr>
          <w:rFonts w:ascii="Arial" w:hAnsi="Arial" w:cs="Arial"/>
          <w:szCs w:val="22"/>
        </w:rPr>
        <w:tab/>
      </w:r>
      <w:r w:rsidR="00732F15">
        <w:rPr>
          <w:rFonts w:ascii="Arial" w:hAnsi="Arial" w:cs="Arial"/>
          <w:szCs w:val="22"/>
        </w:rPr>
        <w:t>xxx</w:t>
      </w:r>
    </w:p>
    <w:p w:rsidR="00CD256F" w:rsidRDefault="00715A6D" w:rsidP="007C4E06">
      <w:pPr>
        <w:spacing w:before="120" w:after="500"/>
        <w:ind w:firstLine="360"/>
        <w:contextualSpacing/>
        <w:jc w:val="both"/>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00732F15">
        <w:rPr>
          <w:rFonts w:ascii="Arial" w:hAnsi="Arial" w:cs="Arial"/>
          <w:szCs w:val="22"/>
        </w:rPr>
        <w:t>xxx</w:t>
      </w:r>
      <w:r w:rsidR="00602026" w:rsidRPr="00C673CD">
        <w:rPr>
          <w:rFonts w:ascii="Arial" w:hAnsi="Arial" w:cs="Arial"/>
          <w:szCs w:val="22"/>
        </w:rPr>
        <w:tab/>
      </w:r>
    </w:p>
    <w:p w:rsidR="00CD256F" w:rsidRDefault="00CD256F" w:rsidP="007C4E06">
      <w:pPr>
        <w:spacing w:before="120"/>
        <w:jc w:val="both"/>
        <w:rPr>
          <w:rFonts w:ascii="Arial" w:hAnsi="Arial" w:cs="Arial"/>
          <w:szCs w:val="22"/>
        </w:rPr>
      </w:pPr>
      <w:r>
        <w:rPr>
          <w:rFonts w:ascii="Arial" w:hAnsi="Arial" w:cs="Arial"/>
          <w:szCs w:val="22"/>
        </w:rPr>
        <w:t>(dále jen „příkazník“)</w:t>
      </w:r>
    </w:p>
    <w:p w:rsidR="00602026" w:rsidRPr="00C673CD" w:rsidRDefault="00CD256F" w:rsidP="00E372DA">
      <w:pPr>
        <w:spacing w:before="120" w:after="500"/>
        <w:contextualSpacing/>
        <w:jc w:val="both"/>
        <w:rPr>
          <w:rFonts w:ascii="Arial" w:hAnsi="Arial" w:cs="Arial"/>
          <w:szCs w:val="22"/>
        </w:rPr>
      </w:pPr>
      <w:r>
        <w:rPr>
          <w:rFonts w:ascii="Arial" w:hAnsi="Arial" w:cs="Arial"/>
          <w:szCs w:val="22"/>
        </w:rPr>
        <w:t>(společně jako „smluvní strany“)</w:t>
      </w:r>
      <w:r w:rsidR="00602026" w:rsidRPr="00C673CD">
        <w:rPr>
          <w:rFonts w:ascii="Arial" w:hAnsi="Arial" w:cs="Arial"/>
          <w:szCs w:val="22"/>
        </w:rPr>
        <w:tab/>
      </w:r>
    </w:p>
    <w:p w:rsidR="00EA4A01" w:rsidRPr="00E372DA" w:rsidRDefault="00EA4A01" w:rsidP="008123D9">
      <w:pPr>
        <w:pStyle w:val="Nadpis1"/>
        <w:numPr>
          <w:ilvl w:val="0"/>
          <w:numId w:val="13"/>
        </w:numPr>
        <w:spacing w:before="300" w:after="200"/>
        <w:ind w:left="567" w:hanging="567"/>
        <w:contextualSpacing/>
        <w:jc w:val="both"/>
        <w:rPr>
          <w:rFonts w:cs="Arial"/>
          <w:sz w:val="28"/>
          <w:szCs w:val="22"/>
          <w:u w:val="none"/>
        </w:rPr>
      </w:pPr>
      <w:r w:rsidRPr="00E372DA">
        <w:rPr>
          <w:rFonts w:cs="Arial"/>
          <w:sz w:val="28"/>
          <w:szCs w:val="22"/>
          <w:u w:val="none"/>
        </w:rPr>
        <w:lastRenderedPageBreak/>
        <w:t>Ú</w:t>
      </w:r>
      <w:r w:rsidR="00B55DF9" w:rsidRPr="00E372DA">
        <w:rPr>
          <w:rFonts w:cs="Arial"/>
          <w:sz w:val="28"/>
          <w:szCs w:val="22"/>
          <w:u w:val="none"/>
        </w:rPr>
        <w:t>VODNÍ USTANOVENÍ</w:t>
      </w:r>
    </w:p>
    <w:p w:rsidR="000D01DD" w:rsidRPr="00E372DA" w:rsidRDefault="000D01DD" w:rsidP="00942B03">
      <w:pPr>
        <w:pStyle w:val="KUsmlouva-2rove"/>
        <w:numPr>
          <w:ilvl w:val="1"/>
          <w:numId w:val="13"/>
        </w:numPr>
        <w:spacing w:before="0" w:after="60"/>
        <w:ind w:left="567" w:hanging="567"/>
      </w:pPr>
      <w:r w:rsidRPr="00E372DA">
        <w:t>Příkazce je právnickou osobou a prohlašuje, že má veškerá práva a způsobilost k tomu, aby plnil závazky vyplývající z uzavřené smlouvy, a že neexistují žádné právní překážky, které by bránily či omezovaly plnění jeho závazků.</w:t>
      </w:r>
    </w:p>
    <w:p w:rsidR="00AD69B5" w:rsidRPr="008123D9" w:rsidRDefault="000D01DD" w:rsidP="00942B03">
      <w:pPr>
        <w:pStyle w:val="KUsmlouva-2rove"/>
        <w:numPr>
          <w:ilvl w:val="1"/>
          <w:numId w:val="13"/>
        </w:numPr>
        <w:spacing w:before="0" w:after="60"/>
        <w:ind w:left="567" w:hanging="567"/>
        <w:rPr>
          <w:b/>
        </w:rPr>
      </w:pPr>
      <w:r w:rsidRPr="00E372DA">
        <w:t>Příkazník je právnickou osobou a prohlašuje, že má veškerá práva a způsobilost k tomu, aby plnil závazky vyplývající z uzavřené smlouvy a že neexistují žádné právní překážky, které by bránily, či omezovaly plnění jeho závazků a že uzavřením smlouvy nedojde k porušení žádného obecně závazného předpisu. Příkazník současně prohlašuje, že se dostatečným způsobem seznámil se záměry příkazce ohledně přípravy a realizace akce specifikované v následujících ustanoveních této smlouvy a že na základě tohoto zjištění přistupuje k uzavření předmětné smlouvy.</w:t>
      </w:r>
    </w:p>
    <w:p w:rsidR="00AD69B5" w:rsidRPr="008123D9" w:rsidRDefault="00AD69B5" w:rsidP="00942B03">
      <w:pPr>
        <w:pStyle w:val="KUsmlouva-2rove"/>
        <w:numPr>
          <w:ilvl w:val="1"/>
          <w:numId w:val="13"/>
        </w:numPr>
        <w:spacing w:before="0" w:after="60"/>
        <w:ind w:left="567" w:hanging="567"/>
      </w:pPr>
      <w:r w:rsidRPr="00AD69B5">
        <w:t>Předmět plnění je realizován jako součást projektu „Sportovní zařízení města Kroměříže - plavecký bazén“ (reg. č. CZ.05.01.01</w:t>
      </w:r>
      <w:r w:rsidRPr="007C4E06">
        <w:t>/XX/</w:t>
      </w:r>
      <w:r w:rsidRPr="00AD69B5">
        <w:t xml:space="preserve">23_037/0003103), u kterého se předpokládá spolufinancování Evropskou unií prostřednictvím Operačního programu Životní prostředí 2021 – 2027 (dále jen „OPŽP 2021-2027“), kdy poskytovatelem dotace na realizaci příslušného dotačního projektu je Ministerstvo životního prostředí České republiky (dále také „MŽP“) prostřednictvím Státního fondu životního prostředí České republiky. </w:t>
      </w:r>
      <w:r w:rsidR="006A283D">
        <w:t>Příkazce</w:t>
      </w:r>
      <w:r w:rsidR="006A283D" w:rsidRPr="00AD69B5">
        <w:t xml:space="preserve"> </w:t>
      </w:r>
      <w:r w:rsidRPr="00AD69B5">
        <w:t>podal žádost o</w:t>
      </w:r>
      <w:r w:rsidR="00942B03">
        <w:t> </w:t>
      </w:r>
      <w:r w:rsidRPr="00AD69B5">
        <w:t>poskytnutí podpory do 37. výzvy MŽP v rámci OPŽP 2021-2027.</w:t>
      </w:r>
    </w:p>
    <w:p w:rsidR="000D01DD" w:rsidRPr="008123D9" w:rsidRDefault="006571F6" w:rsidP="00942B03">
      <w:pPr>
        <w:pStyle w:val="KUsmlouva-2rove"/>
        <w:numPr>
          <w:ilvl w:val="1"/>
          <w:numId w:val="13"/>
        </w:numPr>
        <w:spacing w:before="0" w:after="60"/>
        <w:ind w:left="567" w:hanging="567"/>
      </w:pPr>
      <w:r>
        <w:t>Příkazník</w:t>
      </w:r>
      <w:r w:rsidR="00AD69B5" w:rsidRPr="00AD69B5">
        <w:t xml:space="preserve"> bere na vědomí, že v případě, že nebude </w:t>
      </w:r>
      <w:r w:rsidR="00732441">
        <w:t xml:space="preserve">v předmětné věci </w:t>
      </w:r>
      <w:r w:rsidR="00AD69B5" w:rsidRPr="00AD69B5">
        <w:t xml:space="preserve">vydáno včas Rozhodnutí o poskytnutí dotace (dále také „RoPD“), případně nebude mít zajištěny jiné zdroje financování nebo nebude mít </w:t>
      </w:r>
      <w:r w:rsidR="006A283D">
        <w:t>příkazce</w:t>
      </w:r>
      <w:r w:rsidR="006A283D" w:rsidRPr="00AD69B5">
        <w:t xml:space="preserve"> </w:t>
      </w:r>
      <w:r w:rsidR="00AD69B5" w:rsidRPr="00AD69B5">
        <w:t>k dispozici společné povolení</w:t>
      </w:r>
      <w:r w:rsidR="00732441">
        <w:t xml:space="preserve"> (společné územní rozhodnutí a stavební povolení stavby</w:t>
      </w:r>
      <w:r w:rsidR="00AE3D7C">
        <w:t xml:space="preserve"> uvedené v bodu 2.5. smlouvy</w:t>
      </w:r>
      <w:r w:rsidR="00732441">
        <w:t>)</w:t>
      </w:r>
      <w:r w:rsidR="00AD69B5" w:rsidRPr="00AD69B5">
        <w:t xml:space="preserve"> s nabytím právní moci, vyhrazuje si </w:t>
      </w:r>
      <w:r w:rsidR="006A283D">
        <w:t>příkazce</w:t>
      </w:r>
      <w:r w:rsidR="006A283D" w:rsidRPr="00AD69B5">
        <w:t xml:space="preserve"> </w:t>
      </w:r>
      <w:r w:rsidR="00AD69B5" w:rsidRPr="00AD69B5">
        <w:t>změnu termínu zahájení</w:t>
      </w:r>
      <w:r w:rsidR="00732441">
        <w:t xml:space="preserve"> plnění</w:t>
      </w:r>
      <w:r w:rsidR="00AD69B5" w:rsidRPr="00AD69B5">
        <w:t xml:space="preserve"> v souladu s čl. 5 odst. 5.4. </w:t>
      </w:r>
      <w:r w:rsidR="004375C2">
        <w:t>smlouvy o dílo SML/</w:t>
      </w:r>
      <w:r w:rsidR="006C3024" w:rsidRPr="007C4E06">
        <w:t>362</w:t>
      </w:r>
      <w:r w:rsidR="004375C2">
        <w:t xml:space="preserve">/2024 se zhotovitelem stavby: “V případě, že nebude zhotoviteli zaslána výzva k převzetí </w:t>
      </w:r>
      <w:r w:rsidR="00F045E3">
        <w:t xml:space="preserve">staveniště ze strany objednatele do 31.05.2024, vyhrazuje si objednatel právo přesunout zahájení doby plnění na příští kalendářní rok 2025. V případě odloženého zahájení doby plnění v roce 2025, vyzve objednatel zhotovitele k převzetí staveniště nejpozději 3 měsíce před plánovaným zahájením doby plnění. Pokud by k výzvě k převzetí staveniště ze strany objednatele nedošlo ani do konce roku 2025, vyhrazuje si objednatel právo odstoupit od této smlouvy.“ </w:t>
      </w:r>
    </w:p>
    <w:p w:rsidR="00F65607" w:rsidRPr="008123D9" w:rsidRDefault="000D01DD" w:rsidP="00942B03">
      <w:pPr>
        <w:pStyle w:val="KUsmlouva-2rove"/>
        <w:numPr>
          <w:ilvl w:val="1"/>
          <w:numId w:val="13"/>
        </w:numPr>
        <w:spacing w:before="0" w:after="60"/>
        <w:ind w:left="567" w:hanging="567"/>
        <w:contextualSpacing/>
        <w:rPr>
          <w:b/>
        </w:rPr>
      </w:pPr>
      <w:bookmarkStart w:id="3" w:name="_Ref166491601"/>
      <w:r w:rsidRPr="00785F15">
        <w:rPr>
          <w:b/>
        </w:rPr>
        <w:t>Identifikační údaje stavby</w:t>
      </w:r>
      <w:bookmarkEnd w:id="3"/>
    </w:p>
    <w:p w:rsidR="000D01DD" w:rsidRPr="00683E2D" w:rsidRDefault="000D01DD" w:rsidP="007C4E06">
      <w:pPr>
        <w:tabs>
          <w:tab w:val="left" w:pos="3969"/>
        </w:tabs>
        <w:spacing w:before="120" w:line="276" w:lineRule="auto"/>
        <w:ind w:firstLine="709"/>
        <w:jc w:val="both"/>
        <w:rPr>
          <w:rFonts w:ascii="Arial" w:hAnsi="Arial" w:cs="Arial"/>
        </w:rPr>
      </w:pPr>
      <w:r w:rsidRPr="00293C2D">
        <w:rPr>
          <w:rFonts w:ascii="Arial" w:hAnsi="Arial" w:cs="Arial"/>
        </w:rPr>
        <w:t>Název veřejné zakázky/akce</w:t>
      </w:r>
      <w:r w:rsidRPr="0038744C">
        <w:rPr>
          <w:rFonts w:ascii="Arial" w:hAnsi="Arial" w:cs="Arial"/>
        </w:rPr>
        <w:t>:</w:t>
      </w:r>
      <w:r w:rsidR="008123D9">
        <w:rPr>
          <w:rFonts w:ascii="Arial" w:hAnsi="Arial" w:cs="Arial"/>
        </w:rPr>
        <w:tab/>
      </w:r>
      <w:r w:rsidR="006571F6">
        <w:rPr>
          <w:rFonts w:ascii="Arial" w:hAnsi="Arial" w:cs="Arial"/>
        </w:rPr>
        <w:t xml:space="preserve">Plavecký bazén v Kroměříži – rekonstrukce </w:t>
      </w:r>
    </w:p>
    <w:p w:rsidR="000D01DD" w:rsidRPr="00785F15" w:rsidRDefault="000D01DD" w:rsidP="008123D9">
      <w:pPr>
        <w:pStyle w:val="Zkladntext2"/>
        <w:tabs>
          <w:tab w:val="left" w:pos="3969"/>
        </w:tabs>
        <w:spacing w:after="0" w:line="276" w:lineRule="auto"/>
        <w:ind w:left="3544" w:hanging="2835"/>
        <w:rPr>
          <w:rFonts w:cs="Arial"/>
          <w:snapToGrid/>
          <w:sz w:val="20"/>
        </w:rPr>
      </w:pPr>
      <w:r w:rsidRPr="00785F15">
        <w:rPr>
          <w:rFonts w:cs="Arial"/>
          <w:snapToGrid/>
          <w:sz w:val="20"/>
        </w:rPr>
        <w:t>Stavební povolení/ohlášení:</w:t>
      </w:r>
      <w:r w:rsidR="008123D9">
        <w:rPr>
          <w:rFonts w:cs="Arial"/>
          <w:snapToGrid/>
          <w:sz w:val="20"/>
        </w:rPr>
        <w:tab/>
      </w:r>
      <w:r w:rsidR="008123D9">
        <w:rPr>
          <w:rFonts w:cs="Arial"/>
          <w:snapToGrid/>
          <w:sz w:val="20"/>
        </w:rPr>
        <w:tab/>
      </w:r>
      <w:r w:rsidR="002631C8">
        <w:rPr>
          <w:rFonts w:cs="Arial"/>
          <w:snapToGrid/>
          <w:sz w:val="20"/>
        </w:rPr>
        <w:t>zatím není vydáno</w:t>
      </w:r>
    </w:p>
    <w:p w:rsidR="006571F6" w:rsidRDefault="000D01DD" w:rsidP="008123D9">
      <w:pPr>
        <w:pStyle w:val="Zkladntext2"/>
        <w:tabs>
          <w:tab w:val="left" w:pos="3969"/>
        </w:tabs>
        <w:spacing w:after="0" w:line="276" w:lineRule="auto"/>
        <w:ind w:left="3545" w:hanging="2836"/>
        <w:rPr>
          <w:rFonts w:cs="Arial"/>
          <w:snapToGrid/>
          <w:sz w:val="20"/>
        </w:rPr>
      </w:pPr>
      <w:r w:rsidRPr="00785F15">
        <w:rPr>
          <w:rFonts w:cs="Arial"/>
          <w:snapToGrid/>
          <w:sz w:val="20"/>
        </w:rPr>
        <w:t>Místo stavby:</w:t>
      </w:r>
      <w:bookmarkStart w:id="4" w:name="_Hlk164160819"/>
      <w:r w:rsidR="008123D9">
        <w:rPr>
          <w:rFonts w:cs="Arial"/>
          <w:snapToGrid/>
          <w:sz w:val="20"/>
        </w:rPr>
        <w:tab/>
      </w:r>
      <w:r w:rsidR="008123D9">
        <w:rPr>
          <w:rFonts w:cs="Arial"/>
          <w:snapToGrid/>
          <w:sz w:val="20"/>
        </w:rPr>
        <w:tab/>
      </w:r>
      <w:r w:rsidR="006571F6">
        <w:rPr>
          <w:rFonts w:cs="Arial"/>
          <w:snapToGrid/>
          <w:sz w:val="20"/>
        </w:rPr>
        <w:t>Plavecký bazén Kroměříž, Obvodová 3965/17, Kroměříž,</w:t>
      </w:r>
    </w:p>
    <w:p w:rsidR="000D01DD" w:rsidRPr="00785F15" w:rsidRDefault="006571F6" w:rsidP="008123D9">
      <w:pPr>
        <w:pStyle w:val="Zkladntext2"/>
        <w:tabs>
          <w:tab w:val="left" w:pos="3969"/>
        </w:tabs>
        <w:spacing w:after="0" w:line="276" w:lineRule="auto"/>
        <w:ind w:left="3545"/>
        <w:rPr>
          <w:rFonts w:cs="Arial"/>
          <w:snapToGrid/>
          <w:sz w:val="20"/>
        </w:rPr>
      </w:pPr>
      <w:r>
        <w:rPr>
          <w:rFonts w:cs="Arial"/>
          <w:snapToGrid/>
          <w:sz w:val="20"/>
        </w:rPr>
        <w:t xml:space="preserve">  </w:t>
      </w:r>
      <w:r w:rsidR="008123D9">
        <w:rPr>
          <w:rFonts w:cs="Arial"/>
          <w:snapToGrid/>
          <w:sz w:val="20"/>
        </w:rPr>
        <w:tab/>
      </w:r>
      <w:r>
        <w:rPr>
          <w:rFonts w:cs="Arial"/>
          <w:snapToGrid/>
          <w:sz w:val="20"/>
        </w:rPr>
        <w:t>767 01 na parcele č. st. 5581, k.</w:t>
      </w:r>
      <w:r w:rsidR="001445B5">
        <w:rPr>
          <w:rFonts w:cs="Arial"/>
          <w:snapToGrid/>
          <w:sz w:val="20"/>
        </w:rPr>
        <w:t xml:space="preserve"> </w:t>
      </w:r>
      <w:r>
        <w:rPr>
          <w:rFonts w:cs="Arial"/>
          <w:snapToGrid/>
          <w:sz w:val="20"/>
        </w:rPr>
        <w:t>ú. Kroměříž.</w:t>
      </w:r>
      <w:bookmarkEnd w:id="4"/>
    </w:p>
    <w:p w:rsidR="000D01DD" w:rsidRPr="00785F15" w:rsidRDefault="000D01DD" w:rsidP="008123D9">
      <w:pPr>
        <w:pStyle w:val="Zkladntext2"/>
        <w:tabs>
          <w:tab w:val="left" w:pos="3969"/>
        </w:tabs>
        <w:spacing w:after="0" w:line="276" w:lineRule="auto"/>
        <w:ind w:left="3545" w:hanging="2836"/>
        <w:rPr>
          <w:rFonts w:cs="Arial"/>
          <w:snapToGrid/>
          <w:sz w:val="20"/>
        </w:rPr>
      </w:pPr>
      <w:r w:rsidRPr="00785F15">
        <w:rPr>
          <w:rFonts w:cs="Arial"/>
          <w:snapToGrid/>
          <w:sz w:val="20"/>
        </w:rPr>
        <w:t>Investor:</w:t>
      </w:r>
      <w:r w:rsidR="008123D9">
        <w:rPr>
          <w:rFonts w:cs="Arial"/>
          <w:snapToGrid/>
          <w:sz w:val="20"/>
        </w:rPr>
        <w:tab/>
      </w:r>
      <w:r w:rsidR="008123D9">
        <w:rPr>
          <w:rFonts w:cs="Arial"/>
          <w:snapToGrid/>
          <w:sz w:val="20"/>
        </w:rPr>
        <w:tab/>
      </w:r>
      <w:r w:rsidR="009300A6">
        <w:rPr>
          <w:rFonts w:cs="Arial"/>
          <w:snapToGrid/>
          <w:sz w:val="20"/>
        </w:rPr>
        <w:t>Město Kroměříž</w:t>
      </w:r>
    </w:p>
    <w:p w:rsidR="006571F6" w:rsidRDefault="000D01DD" w:rsidP="008123D9">
      <w:pPr>
        <w:pStyle w:val="Zkladntext2"/>
        <w:tabs>
          <w:tab w:val="left" w:pos="3969"/>
        </w:tabs>
        <w:spacing w:after="0" w:line="276" w:lineRule="auto"/>
        <w:ind w:left="3545" w:hanging="2836"/>
        <w:rPr>
          <w:rFonts w:cs="Arial"/>
          <w:snapToGrid/>
          <w:sz w:val="20"/>
        </w:rPr>
      </w:pPr>
      <w:r w:rsidRPr="00785F15">
        <w:rPr>
          <w:rFonts w:cs="Arial"/>
          <w:snapToGrid/>
          <w:sz w:val="20"/>
        </w:rPr>
        <w:t>Projektant:</w:t>
      </w:r>
      <w:bookmarkStart w:id="5" w:name="_Hlk164160719"/>
      <w:r w:rsidR="008123D9">
        <w:rPr>
          <w:rFonts w:cs="Arial"/>
          <w:snapToGrid/>
          <w:sz w:val="20"/>
        </w:rPr>
        <w:tab/>
      </w:r>
      <w:r w:rsidR="008123D9">
        <w:rPr>
          <w:rFonts w:cs="Arial"/>
          <w:snapToGrid/>
          <w:sz w:val="20"/>
        </w:rPr>
        <w:tab/>
      </w:r>
      <w:r w:rsidR="006571F6">
        <w:rPr>
          <w:rFonts w:cs="Arial"/>
          <w:snapToGrid/>
          <w:sz w:val="20"/>
        </w:rPr>
        <w:t>TDI-Projekt s.r.o., nám. T.G.</w:t>
      </w:r>
      <w:r w:rsidR="0076205B">
        <w:rPr>
          <w:rFonts w:cs="Arial"/>
          <w:snapToGrid/>
          <w:sz w:val="20"/>
        </w:rPr>
        <w:t xml:space="preserve"> </w:t>
      </w:r>
      <w:r w:rsidR="006571F6">
        <w:rPr>
          <w:rFonts w:cs="Arial"/>
          <w:snapToGrid/>
          <w:sz w:val="20"/>
        </w:rPr>
        <w:t>Masaryka 1281,760 01 Zlín,</w:t>
      </w:r>
    </w:p>
    <w:p w:rsidR="00785F15" w:rsidRDefault="006571F6" w:rsidP="008123D9">
      <w:pPr>
        <w:pStyle w:val="Zkladntext2"/>
        <w:tabs>
          <w:tab w:val="left" w:pos="3969"/>
        </w:tabs>
        <w:spacing w:after="0" w:line="276" w:lineRule="auto"/>
        <w:ind w:left="3545"/>
        <w:rPr>
          <w:rFonts w:cs="Arial"/>
          <w:snapToGrid/>
          <w:sz w:val="20"/>
        </w:rPr>
      </w:pPr>
      <w:r>
        <w:rPr>
          <w:rFonts w:cs="Arial"/>
          <w:snapToGrid/>
          <w:sz w:val="20"/>
        </w:rPr>
        <w:t xml:space="preserve"> </w:t>
      </w:r>
      <w:r w:rsidR="002631C8">
        <w:rPr>
          <w:rFonts w:cs="Arial"/>
          <w:snapToGrid/>
          <w:sz w:val="20"/>
        </w:rPr>
        <w:t xml:space="preserve"> </w:t>
      </w:r>
      <w:r w:rsidR="008123D9">
        <w:rPr>
          <w:rFonts w:cs="Arial"/>
          <w:snapToGrid/>
          <w:sz w:val="20"/>
        </w:rPr>
        <w:tab/>
      </w:r>
      <w:r>
        <w:rPr>
          <w:rFonts w:cs="Arial"/>
          <w:snapToGrid/>
          <w:sz w:val="20"/>
        </w:rPr>
        <w:t>IČO: 09799273</w:t>
      </w:r>
      <w:bookmarkEnd w:id="5"/>
      <w:r>
        <w:rPr>
          <w:rFonts w:cs="Arial"/>
          <w:snapToGrid/>
          <w:sz w:val="20"/>
        </w:rPr>
        <w:t>,</w:t>
      </w:r>
    </w:p>
    <w:p w:rsidR="000D01DD" w:rsidRPr="00785F15" w:rsidRDefault="000D01DD" w:rsidP="008123D9">
      <w:pPr>
        <w:pStyle w:val="Zkladntext2"/>
        <w:tabs>
          <w:tab w:val="left" w:pos="3544"/>
          <w:tab w:val="left" w:pos="3969"/>
        </w:tabs>
        <w:spacing w:after="0" w:line="276" w:lineRule="auto"/>
        <w:ind w:left="3969" w:hanging="3260"/>
        <w:rPr>
          <w:rFonts w:cs="Arial"/>
          <w:snapToGrid/>
          <w:sz w:val="20"/>
        </w:rPr>
      </w:pPr>
      <w:r w:rsidRPr="00785F15">
        <w:rPr>
          <w:rFonts w:cs="Arial"/>
          <w:snapToGrid/>
          <w:sz w:val="20"/>
        </w:rPr>
        <w:t>Projektová dokumentace:</w:t>
      </w:r>
      <w:r w:rsidR="008123D9">
        <w:rPr>
          <w:rFonts w:cs="Arial"/>
          <w:snapToGrid/>
          <w:sz w:val="20"/>
        </w:rPr>
        <w:tab/>
      </w:r>
      <w:r w:rsidR="008123D9">
        <w:rPr>
          <w:rFonts w:cs="Arial"/>
          <w:snapToGrid/>
          <w:sz w:val="20"/>
        </w:rPr>
        <w:tab/>
      </w:r>
      <w:r w:rsidR="001C40A3" w:rsidRPr="001C40A3">
        <w:rPr>
          <w:rFonts w:cs="Arial"/>
          <w:snapToGrid/>
          <w:sz w:val="20"/>
        </w:rPr>
        <w:t>pro výběr dodavatele stavby v rozsahu projektu</w:t>
      </w:r>
      <w:r w:rsidR="0076205B">
        <w:rPr>
          <w:rFonts w:cs="Arial"/>
          <w:snapToGrid/>
          <w:sz w:val="20"/>
        </w:rPr>
        <w:t xml:space="preserve"> pro</w:t>
      </w:r>
      <w:r w:rsidR="008123D9">
        <w:rPr>
          <w:rFonts w:cs="Arial"/>
          <w:snapToGrid/>
          <w:sz w:val="20"/>
        </w:rPr>
        <w:t> </w:t>
      </w:r>
      <w:r w:rsidR="001C40A3" w:rsidRPr="001C40A3">
        <w:rPr>
          <w:rFonts w:cs="Arial"/>
          <w:snapToGrid/>
          <w:sz w:val="20"/>
        </w:rPr>
        <w:t>provedení stavby, zpracovanou společností</w:t>
      </w:r>
      <w:r w:rsidR="0076205B" w:rsidRPr="0076205B">
        <w:t xml:space="preserve"> </w:t>
      </w:r>
      <w:r w:rsidR="0076205B" w:rsidRPr="0076205B">
        <w:rPr>
          <w:rFonts w:cs="Arial"/>
          <w:snapToGrid/>
          <w:sz w:val="20"/>
        </w:rPr>
        <w:t>TDI-Projekt s.r.o., nám.</w:t>
      </w:r>
      <w:r w:rsidR="0076205B">
        <w:rPr>
          <w:rFonts w:cs="Arial"/>
          <w:snapToGrid/>
          <w:sz w:val="20"/>
        </w:rPr>
        <w:t xml:space="preserve"> </w:t>
      </w:r>
      <w:r w:rsidR="0076205B" w:rsidRPr="0076205B">
        <w:rPr>
          <w:rFonts w:cs="Arial"/>
          <w:snapToGrid/>
          <w:sz w:val="20"/>
        </w:rPr>
        <w:t>T.</w:t>
      </w:r>
      <w:r w:rsidR="001445B5">
        <w:rPr>
          <w:rFonts w:cs="Arial"/>
          <w:snapToGrid/>
          <w:sz w:val="20"/>
        </w:rPr>
        <w:t xml:space="preserve"> </w:t>
      </w:r>
      <w:r w:rsidR="0076205B" w:rsidRPr="0076205B">
        <w:rPr>
          <w:rFonts w:cs="Arial"/>
          <w:snapToGrid/>
          <w:sz w:val="20"/>
        </w:rPr>
        <w:t>G.</w:t>
      </w:r>
      <w:r w:rsidR="001445B5">
        <w:rPr>
          <w:rFonts w:cs="Arial"/>
          <w:snapToGrid/>
          <w:sz w:val="20"/>
        </w:rPr>
        <w:t xml:space="preserve"> </w:t>
      </w:r>
      <w:r w:rsidR="0076205B" w:rsidRPr="0076205B">
        <w:rPr>
          <w:rFonts w:cs="Arial"/>
          <w:snapToGrid/>
          <w:sz w:val="20"/>
        </w:rPr>
        <w:t>Masaryka 1281,760 01 Zlín, IČO: 09799273,</w:t>
      </w:r>
      <w:r w:rsidR="0076205B">
        <w:rPr>
          <w:rFonts w:cs="Arial"/>
          <w:snapToGrid/>
          <w:sz w:val="20"/>
        </w:rPr>
        <w:t xml:space="preserve"> 01/2024</w:t>
      </w:r>
    </w:p>
    <w:p w:rsidR="000D01DD" w:rsidRPr="00785F15" w:rsidRDefault="000D01DD" w:rsidP="008123D9">
      <w:pPr>
        <w:pStyle w:val="Zkladntext2"/>
        <w:tabs>
          <w:tab w:val="left" w:pos="3969"/>
        </w:tabs>
        <w:spacing w:after="0" w:line="276" w:lineRule="auto"/>
        <w:ind w:left="3545" w:hanging="2836"/>
        <w:rPr>
          <w:rFonts w:cs="Arial"/>
          <w:snapToGrid/>
          <w:sz w:val="20"/>
        </w:rPr>
      </w:pPr>
      <w:r w:rsidRPr="00785F15">
        <w:rPr>
          <w:rFonts w:cs="Arial"/>
          <w:snapToGrid/>
          <w:sz w:val="20"/>
        </w:rPr>
        <w:t>Autorský dozor:</w:t>
      </w:r>
      <w:r w:rsidR="00120C02">
        <w:rPr>
          <w:rFonts w:cs="Arial"/>
          <w:snapToGrid/>
          <w:sz w:val="20"/>
        </w:rPr>
        <w:tab/>
      </w:r>
      <w:r w:rsidR="00120C02">
        <w:rPr>
          <w:rFonts w:cs="Arial"/>
          <w:snapToGrid/>
          <w:sz w:val="20"/>
        </w:rPr>
        <w:tab/>
      </w:r>
      <w:r w:rsidR="0076205B" w:rsidRPr="0076205B">
        <w:rPr>
          <w:rFonts w:cs="Arial"/>
          <w:snapToGrid/>
          <w:sz w:val="20"/>
        </w:rPr>
        <w:t>TDI-Projekt s.r.o., nám. T.G.</w:t>
      </w:r>
      <w:r w:rsidR="0076205B">
        <w:rPr>
          <w:rFonts w:cs="Arial"/>
          <w:snapToGrid/>
          <w:sz w:val="20"/>
        </w:rPr>
        <w:t xml:space="preserve"> </w:t>
      </w:r>
      <w:r w:rsidR="0076205B" w:rsidRPr="0076205B">
        <w:rPr>
          <w:rFonts w:cs="Arial"/>
          <w:snapToGrid/>
          <w:sz w:val="20"/>
        </w:rPr>
        <w:t>Masaryka 1281,760 01 Zlín,</w:t>
      </w:r>
    </w:p>
    <w:p w:rsidR="000D01DD" w:rsidRDefault="000D01DD" w:rsidP="00120C02">
      <w:pPr>
        <w:pStyle w:val="Zkladntext2"/>
        <w:tabs>
          <w:tab w:val="left" w:pos="3544"/>
          <w:tab w:val="left" w:pos="3969"/>
        </w:tabs>
        <w:spacing w:after="0" w:line="276" w:lineRule="auto"/>
        <w:ind w:left="3969" w:hanging="3260"/>
      </w:pPr>
      <w:r w:rsidRPr="00785F15">
        <w:rPr>
          <w:rFonts w:cs="Arial"/>
          <w:snapToGrid/>
          <w:sz w:val="20"/>
        </w:rPr>
        <w:t>Generální dodavatel stavby</w:t>
      </w:r>
      <w:r w:rsidR="00841C7F">
        <w:rPr>
          <w:rFonts w:cs="Arial"/>
          <w:snapToGrid/>
          <w:sz w:val="20"/>
        </w:rPr>
        <w:t>:</w:t>
      </w:r>
      <w:r w:rsidR="00120C02">
        <w:rPr>
          <w:rFonts w:cs="Arial"/>
          <w:snapToGrid/>
          <w:sz w:val="20"/>
        </w:rPr>
        <w:tab/>
      </w:r>
      <w:r w:rsidR="00120C02">
        <w:rPr>
          <w:rFonts w:cs="Arial"/>
          <w:snapToGrid/>
          <w:sz w:val="20"/>
        </w:rPr>
        <w:tab/>
      </w:r>
      <w:r w:rsidR="000A66E5">
        <w:rPr>
          <w:rFonts w:cs="Arial"/>
          <w:snapToGrid/>
          <w:sz w:val="20"/>
        </w:rPr>
        <w:t xml:space="preserve">Metrostav DIZ s.r.o., Koželužská 2450/4, 180 00 Praha 8 </w:t>
      </w:r>
    </w:p>
    <w:p w:rsidR="000D01DD" w:rsidRPr="001C715F" w:rsidRDefault="000D01DD" w:rsidP="007C4E06">
      <w:pPr>
        <w:pStyle w:val="KUsmlouva-2rove"/>
        <w:numPr>
          <w:ilvl w:val="1"/>
          <w:numId w:val="13"/>
        </w:numPr>
        <w:spacing w:after="0"/>
        <w:ind w:left="567" w:hanging="567"/>
        <w:contextualSpacing/>
        <w:rPr>
          <w:b/>
        </w:rPr>
      </w:pPr>
      <w:bookmarkStart w:id="6" w:name="_Ref529797925"/>
      <w:r w:rsidRPr="001C715F">
        <w:rPr>
          <w:b/>
        </w:rPr>
        <w:t>Realizační tým:</w:t>
      </w:r>
      <w:bookmarkEnd w:id="6"/>
      <w:r w:rsidRPr="001C715F">
        <w:rPr>
          <w:b/>
        </w:rPr>
        <w:t xml:space="preserve"> </w:t>
      </w:r>
    </w:p>
    <w:p w:rsidR="00BD5102" w:rsidRDefault="000D01DD" w:rsidP="00942B03">
      <w:pPr>
        <w:numPr>
          <w:ilvl w:val="2"/>
          <w:numId w:val="13"/>
        </w:numPr>
        <w:spacing w:after="60"/>
        <w:ind w:left="1134" w:hanging="567"/>
        <w:jc w:val="both"/>
        <w:rPr>
          <w:rFonts w:ascii="Arial" w:hAnsi="Arial" w:cs="Arial"/>
        </w:rPr>
      </w:pPr>
      <w:r w:rsidRPr="00B00EAD">
        <w:rPr>
          <w:rFonts w:ascii="Arial" w:hAnsi="Arial" w:cs="Arial"/>
        </w:rPr>
        <w:t xml:space="preserve">Osoba vykovávající funkci Technický dozor stavebníka (TDS) </w:t>
      </w:r>
      <w:r w:rsidRPr="00B00EAD">
        <w:rPr>
          <w:rFonts w:ascii="Arial" w:hAnsi="Arial" w:cs="Arial"/>
          <w:b/>
        </w:rPr>
        <w:t>– Vedoucí realizačního týmu</w:t>
      </w:r>
      <w:r w:rsidRPr="00B00EAD">
        <w:rPr>
          <w:rFonts w:ascii="Arial" w:hAnsi="Arial" w:cs="Arial"/>
        </w:rPr>
        <w:t>:</w:t>
      </w:r>
      <w:r w:rsidR="001C715F" w:rsidRPr="00B00EAD">
        <w:rPr>
          <w:rFonts w:ascii="Arial" w:hAnsi="Arial" w:cs="Arial"/>
        </w:rPr>
        <w:t xml:space="preserve"> </w:t>
      </w:r>
      <w:r w:rsidR="00732F15">
        <w:rPr>
          <w:rFonts w:ascii="Arial" w:hAnsi="Arial" w:cs="Arial"/>
          <w:b/>
        </w:rPr>
        <w:t>xxx</w:t>
      </w:r>
    </w:p>
    <w:p w:rsidR="00942B03" w:rsidRDefault="000D01DD" w:rsidP="00942B03">
      <w:pPr>
        <w:numPr>
          <w:ilvl w:val="2"/>
          <w:numId w:val="13"/>
        </w:numPr>
        <w:ind w:left="1134" w:hanging="567"/>
        <w:jc w:val="both"/>
        <w:rPr>
          <w:rFonts w:ascii="Arial" w:hAnsi="Arial" w:cs="Arial"/>
        </w:rPr>
      </w:pPr>
      <w:r w:rsidRPr="00B00EAD">
        <w:rPr>
          <w:rFonts w:ascii="Arial" w:hAnsi="Arial" w:cs="Arial"/>
        </w:rPr>
        <w:t xml:space="preserve">Osoba vykovávající funkci Technický dozor stavebníka (TDS) - </w:t>
      </w:r>
      <w:r w:rsidRPr="00B00EAD">
        <w:rPr>
          <w:rFonts w:ascii="Arial" w:hAnsi="Arial" w:cs="Arial"/>
          <w:b/>
        </w:rPr>
        <w:t>Stavební část</w:t>
      </w:r>
      <w:r w:rsidRPr="00B00EAD">
        <w:rPr>
          <w:rFonts w:ascii="Arial" w:hAnsi="Arial" w:cs="Arial"/>
        </w:rPr>
        <w:t>:</w:t>
      </w:r>
      <w:r w:rsidR="001C715F" w:rsidRPr="00B00EAD">
        <w:rPr>
          <w:rFonts w:ascii="Arial" w:hAnsi="Arial" w:cs="Arial"/>
        </w:rPr>
        <w:t xml:space="preserve"> </w:t>
      </w:r>
      <w:r w:rsidR="00732F15">
        <w:rPr>
          <w:rFonts w:ascii="Arial" w:hAnsi="Arial" w:cs="Arial"/>
          <w:b/>
        </w:rPr>
        <w:t>xxx</w:t>
      </w:r>
    </w:p>
    <w:p w:rsidR="00BD5102" w:rsidRPr="00942B03" w:rsidRDefault="00BD5102" w:rsidP="00942B03">
      <w:pPr>
        <w:spacing w:after="60"/>
        <w:ind w:left="1134"/>
        <w:jc w:val="both"/>
        <w:rPr>
          <w:rFonts w:ascii="Arial" w:hAnsi="Arial" w:cs="Arial"/>
        </w:rPr>
      </w:pPr>
      <w:r w:rsidRPr="00942B03">
        <w:rPr>
          <w:rFonts w:ascii="Arial" w:hAnsi="Arial" w:cs="Arial"/>
        </w:rPr>
        <w:t xml:space="preserve">Zástupce Technického dozoru stavebníka (TDS) </w:t>
      </w:r>
      <w:r w:rsidR="00732F15">
        <w:rPr>
          <w:rFonts w:ascii="Arial" w:hAnsi="Arial" w:cs="Arial"/>
          <w:b/>
          <w:bCs/>
        </w:rPr>
        <w:t>xxx</w:t>
      </w:r>
    </w:p>
    <w:p w:rsidR="00942B03" w:rsidRDefault="000D01DD" w:rsidP="00942B03">
      <w:pPr>
        <w:numPr>
          <w:ilvl w:val="2"/>
          <w:numId w:val="13"/>
        </w:numPr>
        <w:ind w:left="1134" w:hanging="567"/>
        <w:jc w:val="both"/>
        <w:rPr>
          <w:rFonts w:ascii="Arial" w:hAnsi="Arial" w:cs="Arial"/>
          <w:b/>
        </w:rPr>
      </w:pPr>
      <w:r w:rsidRPr="00B00EAD">
        <w:rPr>
          <w:rFonts w:ascii="Arial" w:hAnsi="Arial" w:cs="Arial"/>
        </w:rPr>
        <w:t xml:space="preserve">Osoba vykovávající funkci </w:t>
      </w:r>
      <w:r w:rsidRPr="00B00EAD">
        <w:rPr>
          <w:rFonts w:ascii="Arial" w:hAnsi="Arial" w:cs="Arial"/>
          <w:b/>
        </w:rPr>
        <w:t>Koordinátor BOZP</w:t>
      </w:r>
      <w:r w:rsidRPr="00B00EAD">
        <w:rPr>
          <w:rFonts w:ascii="Arial" w:hAnsi="Arial" w:cs="Arial"/>
        </w:rPr>
        <w:t xml:space="preserve">: </w:t>
      </w:r>
      <w:r w:rsidR="00732F15">
        <w:rPr>
          <w:rFonts w:ascii="Arial" w:hAnsi="Arial" w:cs="Arial"/>
          <w:b/>
        </w:rPr>
        <w:t>xxx</w:t>
      </w:r>
    </w:p>
    <w:p w:rsidR="003D4E71" w:rsidRPr="00942B03" w:rsidRDefault="00BD5102" w:rsidP="00942B03">
      <w:pPr>
        <w:spacing w:after="60"/>
        <w:ind w:left="1134"/>
        <w:jc w:val="both"/>
        <w:rPr>
          <w:rFonts w:ascii="Arial" w:hAnsi="Arial" w:cs="Arial"/>
          <w:b/>
        </w:rPr>
      </w:pPr>
      <w:r w:rsidRPr="00942B03">
        <w:rPr>
          <w:rFonts w:ascii="Arial" w:hAnsi="Arial" w:cs="Arial"/>
          <w:bCs/>
        </w:rPr>
        <w:t xml:space="preserve">Zástupce </w:t>
      </w:r>
      <w:r w:rsidRPr="00942B03">
        <w:rPr>
          <w:rFonts w:ascii="Arial" w:hAnsi="Arial" w:cs="Arial"/>
          <w:b/>
        </w:rPr>
        <w:t>Koordinátora BOZP</w:t>
      </w:r>
      <w:r w:rsidRPr="00942B03">
        <w:rPr>
          <w:rFonts w:ascii="Arial" w:hAnsi="Arial" w:cs="Arial"/>
          <w:bCs/>
        </w:rPr>
        <w:t>:</w:t>
      </w:r>
      <w:r w:rsidRPr="00942B03">
        <w:rPr>
          <w:rFonts w:ascii="Arial" w:hAnsi="Arial" w:cs="Arial"/>
          <w:b/>
        </w:rPr>
        <w:t xml:space="preserve"> </w:t>
      </w:r>
      <w:r w:rsidR="00732F15">
        <w:rPr>
          <w:rFonts w:ascii="Arial" w:hAnsi="Arial" w:cs="Arial"/>
          <w:b/>
        </w:rPr>
        <w:t>xxx</w:t>
      </w:r>
    </w:p>
    <w:p w:rsidR="001C715F" w:rsidRPr="00120C02" w:rsidRDefault="006F5194" w:rsidP="00120C02">
      <w:pPr>
        <w:pStyle w:val="Nadpis1"/>
        <w:numPr>
          <w:ilvl w:val="0"/>
          <w:numId w:val="13"/>
        </w:numPr>
        <w:spacing w:before="300" w:after="200"/>
        <w:ind w:left="567" w:hanging="567"/>
        <w:contextualSpacing/>
        <w:jc w:val="both"/>
        <w:rPr>
          <w:rFonts w:cs="Arial"/>
          <w:sz w:val="28"/>
          <w:szCs w:val="22"/>
          <w:u w:val="none"/>
        </w:rPr>
      </w:pPr>
      <w:r w:rsidRPr="00E372DA">
        <w:rPr>
          <w:rFonts w:cs="Arial"/>
          <w:sz w:val="28"/>
          <w:szCs w:val="22"/>
          <w:u w:val="none"/>
        </w:rPr>
        <w:lastRenderedPageBreak/>
        <w:t>PŘEDMĚT SMLOUVY A ROZSAH DÍLA</w:t>
      </w:r>
      <w:bookmarkStart w:id="7" w:name="_Ref58928503"/>
      <w:bookmarkStart w:id="8" w:name="_Ref133644893"/>
    </w:p>
    <w:p w:rsidR="001C715F" w:rsidRPr="00120C02" w:rsidRDefault="001C715F" w:rsidP="00942B03">
      <w:pPr>
        <w:widowControl w:val="0"/>
        <w:numPr>
          <w:ilvl w:val="1"/>
          <w:numId w:val="13"/>
        </w:numPr>
        <w:tabs>
          <w:tab w:val="left" w:pos="-1980"/>
        </w:tabs>
        <w:adjustRightInd w:val="0"/>
        <w:ind w:left="567" w:hanging="567"/>
        <w:jc w:val="both"/>
        <w:textAlignment w:val="baseline"/>
        <w:outlineLvl w:val="0"/>
        <w:rPr>
          <w:rFonts w:ascii="Arial" w:hAnsi="Arial" w:cs="Arial"/>
        </w:rPr>
      </w:pPr>
      <w:r w:rsidRPr="00E372DA">
        <w:rPr>
          <w:rFonts w:ascii="Arial" w:hAnsi="Arial" w:cs="Arial"/>
        </w:rPr>
        <w:t>Příkazník se tímto zavazuje obstarat záležitost příkazce spočívající ve výkonu funkce technického dozoru stavebníka (dále jen „TDS“) a koordinátora bezpečnosti a ochrany zdraví při práci na staveništi (dále jen „koordinátor“), pokud jsou splněny podmínky § 14 zákona č.</w:t>
      </w:r>
      <w:r w:rsidR="00626214" w:rsidRPr="00E372DA">
        <w:rPr>
          <w:rFonts w:ascii="Arial" w:hAnsi="Arial" w:cs="Arial"/>
        </w:rPr>
        <w:t> </w:t>
      </w:r>
      <w:r w:rsidRPr="00E372DA">
        <w:rPr>
          <w:rFonts w:ascii="Arial" w:hAnsi="Arial" w:cs="Arial"/>
        </w:rPr>
        <w:t>309/2006 Sb. , kterým se upravují další požadavky bezpečnosti a ochrany zdraví při práci v</w:t>
      </w:r>
      <w:r w:rsidR="00626214" w:rsidRPr="00E372DA">
        <w:rPr>
          <w:rFonts w:ascii="Arial" w:hAnsi="Arial" w:cs="Arial"/>
        </w:rPr>
        <w:t> </w:t>
      </w:r>
      <w:r w:rsidRPr="00E372DA">
        <w:rPr>
          <w:rFonts w:ascii="Arial" w:hAnsi="Arial" w:cs="Arial"/>
        </w:rPr>
        <w:t>pracovněprávních vztazích a o zajištění bezpečnosti a ochrany zdraví při činnosti nebo poskytování služeb mimo pracovněprávní vztahy (zákon o zajištění dalších podmínek bezpečnosti a ochrany zdraví při práci), v</w:t>
      </w:r>
      <w:r w:rsidR="00E17CC6" w:rsidRPr="00E372DA">
        <w:rPr>
          <w:rFonts w:ascii="Arial" w:hAnsi="Arial" w:cs="Arial"/>
        </w:rPr>
        <w:t>e znění pozdějších předpisů</w:t>
      </w:r>
      <w:r w:rsidR="0089162F">
        <w:rPr>
          <w:rFonts w:ascii="Arial" w:hAnsi="Arial" w:cs="Arial"/>
        </w:rPr>
        <w:t xml:space="preserve"> </w:t>
      </w:r>
      <w:r w:rsidRPr="00E372DA">
        <w:rPr>
          <w:rFonts w:ascii="Arial" w:hAnsi="Arial" w:cs="Arial"/>
        </w:rPr>
        <w:t>(dále jen „zákon č.</w:t>
      </w:r>
      <w:r w:rsidR="00942B03">
        <w:rPr>
          <w:rFonts w:ascii="Arial" w:hAnsi="Arial" w:cs="Arial"/>
        </w:rPr>
        <w:t> </w:t>
      </w:r>
      <w:r w:rsidRPr="00E372DA">
        <w:rPr>
          <w:rFonts w:ascii="Arial" w:hAnsi="Arial" w:cs="Arial"/>
        </w:rPr>
        <w:t>309/2006 Sb.“)</w:t>
      </w:r>
      <w:r w:rsidR="005F5EF8" w:rsidRPr="00E372DA">
        <w:rPr>
          <w:rFonts w:ascii="Arial" w:hAnsi="Arial" w:cs="Arial"/>
        </w:rPr>
        <w:t xml:space="preserve"> pro </w:t>
      </w:r>
      <w:r w:rsidRPr="00E372DA">
        <w:rPr>
          <w:rFonts w:ascii="Arial" w:hAnsi="Arial" w:cs="Arial"/>
        </w:rPr>
        <w:t>stavb</w:t>
      </w:r>
      <w:r w:rsidR="005F5EF8" w:rsidRPr="00E372DA">
        <w:rPr>
          <w:rFonts w:ascii="Arial" w:hAnsi="Arial" w:cs="Arial"/>
        </w:rPr>
        <w:t>u</w:t>
      </w:r>
      <w:r w:rsidRPr="00E372DA">
        <w:rPr>
          <w:rFonts w:ascii="Arial" w:hAnsi="Arial" w:cs="Arial"/>
        </w:rPr>
        <w:t>:</w:t>
      </w:r>
      <w:bookmarkEnd w:id="8"/>
    </w:p>
    <w:p w:rsidR="0089162F" w:rsidRPr="00576BB9" w:rsidRDefault="001C715F" w:rsidP="0089162F">
      <w:pPr>
        <w:tabs>
          <w:tab w:val="left" w:pos="-1980"/>
        </w:tabs>
        <w:spacing w:before="160" w:after="160"/>
        <w:ind w:left="567" w:hanging="567"/>
        <w:jc w:val="center"/>
        <w:rPr>
          <w:rFonts w:ascii="Arial" w:hAnsi="Arial" w:cs="Arial"/>
          <w:b/>
          <w:sz w:val="22"/>
        </w:rPr>
      </w:pPr>
      <w:r w:rsidRPr="00576BB9">
        <w:rPr>
          <w:rFonts w:ascii="Arial" w:hAnsi="Arial" w:cs="Arial"/>
          <w:b/>
          <w:sz w:val="22"/>
        </w:rPr>
        <w:t>„</w:t>
      </w:r>
      <w:r w:rsidR="0076205B" w:rsidRPr="00576BB9">
        <w:rPr>
          <w:rFonts w:ascii="Arial" w:hAnsi="Arial" w:cs="Arial"/>
          <w:b/>
          <w:sz w:val="22"/>
        </w:rPr>
        <w:t>Plavecký bazén v Kroměříži – rekonstrukce</w:t>
      </w:r>
      <w:r w:rsidR="00576BB9">
        <w:rPr>
          <w:rFonts w:ascii="Arial" w:hAnsi="Arial" w:cs="Arial"/>
          <w:b/>
          <w:sz w:val="22"/>
        </w:rPr>
        <w:t>“</w:t>
      </w:r>
    </w:p>
    <w:p w:rsidR="001C715F" w:rsidRPr="0089162F" w:rsidRDefault="001C715F" w:rsidP="0089162F">
      <w:pPr>
        <w:tabs>
          <w:tab w:val="left" w:pos="-1980"/>
        </w:tabs>
        <w:spacing w:before="160" w:after="60"/>
        <w:ind w:left="567"/>
        <w:jc w:val="both"/>
        <w:rPr>
          <w:rFonts w:ascii="Arial" w:hAnsi="Arial" w:cs="Arial"/>
        </w:rPr>
      </w:pPr>
      <w:r w:rsidRPr="00E372DA">
        <w:rPr>
          <w:rFonts w:ascii="Arial" w:hAnsi="Arial" w:cs="Arial"/>
        </w:rPr>
        <w:t>Stavba (dále jen „dílo“)</w:t>
      </w:r>
      <w:r w:rsidR="00626214" w:rsidRPr="00E372DA">
        <w:rPr>
          <w:rFonts w:ascii="Arial" w:hAnsi="Arial" w:cs="Arial"/>
        </w:rPr>
        <w:t xml:space="preserve"> je definována</w:t>
      </w:r>
      <w:r w:rsidRPr="00E372DA">
        <w:rPr>
          <w:rFonts w:ascii="Arial" w:hAnsi="Arial" w:cs="Arial"/>
        </w:rPr>
        <w:t xml:space="preserve"> dle</w:t>
      </w:r>
      <w:r w:rsidR="005F5EF8" w:rsidRPr="00E372DA">
        <w:rPr>
          <w:rFonts w:ascii="Arial" w:hAnsi="Arial" w:cs="Arial"/>
        </w:rPr>
        <w:t xml:space="preserve"> zpracované</w:t>
      </w:r>
      <w:r w:rsidRPr="00E372DA">
        <w:rPr>
          <w:rFonts w:ascii="Arial" w:hAnsi="Arial" w:cs="Arial"/>
        </w:rPr>
        <w:t xml:space="preserve"> projektové dokumentace pro realizaci stavby (dále jen „PD“), zpracované společností</w:t>
      </w:r>
      <w:r w:rsidR="003B5197" w:rsidRPr="00E372DA">
        <w:rPr>
          <w:rFonts w:ascii="Arial" w:hAnsi="Arial" w:cs="Arial"/>
        </w:rPr>
        <w:t xml:space="preserve"> </w:t>
      </w:r>
      <w:r w:rsidR="0076205B" w:rsidRPr="00E372DA">
        <w:rPr>
          <w:rFonts w:ascii="Arial" w:hAnsi="Arial" w:cs="Arial"/>
        </w:rPr>
        <w:t>TDI-Projekt s.r.o., nám. T.G. Masaryka 1281,760 01 Zlín, IČO: 09799273</w:t>
      </w:r>
      <w:r w:rsidR="0089162F">
        <w:rPr>
          <w:rFonts w:ascii="Arial" w:hAnsi="Arial" w:cs="Arial"/>
        </w:rPr>
        <w:t xml:space="preserve">. </w:t>
      </w:r>
      <w:r w:rsidRPr="00E372DA">
        <w:rPr>
          <w:rFonts w:ascii="Arial" w:hAnsi="Arial" w:cs="Arial"/>
        </w:rPr>
        <w:t>Příkazník se dále zavazuje poskytovat další dohodnuté služby, činnosti a práce</w:t>
      </w:r>
      <w:r w:rsidR="003B5197" w:rsidRPr="00E372DA">
        <w:rPr>
          <w:rFonts w:ascii="Arial" w:hAnsi="Arial" w:cs="Arial"/>
        </w:rPr>
        <w:t>,</w:t>
      </w:r>
      <w:r w:rsidRPr="00E372DA">
        <w:rPr>
          <w:rFonts w:ascii="Arial" w:hAnsi="Arial" w:cs="Arial"/>
        </w:rPr>
        <w:t xml:space="preserve"> a to v rozsahu, způsobem a za podmínek dohodnutých v dalších ustanoveních této smlouvy.</w:t>
      </w:r>
    </w:p>
    <w:p w:rsidR="001C715F" w:rsidRPr="00E372DA" w:rsidRDefault="001C715F" w:rsidP="00942B03">
      <w:pPr>
        <w:widowControl w:val="0"/>
        <w:numPr>
          <w:ilvl w:val="1"/>
          <w:numId w:val="13"/>
        </w:numPr>
        <w:tabs>
          <w:tab w:val="left" w:pos="-1980"/>
        </w:tabs>
        <w:adjustRightInd w:val="0"/>
        <w:spacing w:after="60"/>
        <w:ind w:left="567" w:hanging="567"/>
        <w:jc w:val="both"/>
        <w:textAlignment w:val="baseline"/>
        <w:outlineLvl w:val="0"/>
        <w:rPr>
          <w:rFonts w:ascii="Arial" w:hAnsi="Arial" w:cs="Arial"/>
        </w:rPr>
      </w:pPr>
      <w:r w:rsidRPr="00E372DA">
        <w:rPr>
          <w:rFonts w:ascii="Arial" w:hAnsi="Arial" w:cs="Arial"/>
        </w:rPr>
        <w:t xml:space="preserve">Účelem </w:t>
      </w:r>
      <w:bookmarkStart w:id="9" w:name="_Ref521397181"/>
      <w:r w:rsidRPr="00E372DA">
        <w:rPr>
          <w:rFonts w:ascii="Arial" w:hAnsi="Arial" w:cs="Arial"/>
        </w:rPr>
        <w:t>činnosti TDS je dozor nad včasným a kvalitním provedením díla prováděného zhotovitelem stavby tak, aby dílo bylo v souladu se stavebním povolením, s prováděcí dokumentací a dodavatelskou dokumentací, s obecně závaznými právními předpisy, zejména aby bylo v souladu se zákonem</w:t>
      </w:r>
      <w:r w:rsidRPr="00E372DA">
        <w:rPr>
          <w:rFonts w:ascii="Arial" w:hAnsi="Arial" w:cs="Arial"/>
          <w:color w:val="FF0000"/>
        </w:rPr>
        <w:t xml:space="preserve"> </w:t>
      </w:r>
      <w:r w:rsidR="000A4552" w:rsidRPr="00E372DA">
        <w:rPr>
          <w:rFonts w:ascii="Arial" w:hAnsi="Arial" w:cs="Arial"/>
        </w:rPr>
        <w:t xml:space="preserve">č. 283/2021 Sb., stavební zákon, ve znění pozdějších předpisů (dále jen „stavební zákon“) </w:t>
      </w:r>
      <w:r w:rsidR="00E876CD" w:rsidRPr="00E372DA">
        <w:rPr>
          <w:rFonts w:ascii="Arial" w:hAnsi="Arial" w:cs="Arial"/>
        </w:rPr>
        <w:t xml:space="preserve">a jeho prováděcími předpisy, </w:t>
      </w:r>
      <w:r w:rsidR="000A4552" w:rsidRPr="00E372DA">
        <w:rPr>
          <w:rFonts w:ascii="Arial" w:hAnsi="Arial" w:cs="Arial"/>
        </w:rPr>
        <w:t>a to se zřetelem na zvláštní ustanovení o použitelnosti zákona v přechodném období dle § 334a stavebního zákona</w:t>
      </w:r>
      <w:r w:rsidR="00E876CD" w:rsidRPr="00E372DA">
        <w:rPr>
          <w:rFonts w:ascii="Arial" w:hAnsi="Arial" w:cs="Arial"/>
        </w:rPr>
        <w:t xml:space="preserve"> a přechodné ustanovení k prováděcím právním předpisům dle § 332a stavebního zákona, dále v souladu se</w:t>
      </w:r>
      <w:r w:rsidRPr="00E372DA">
        <w:rPr>
          <w:rFonts w:ascii="Arial" w:hAnsi="Arial" w:cs="Arial"/>
        </w:rPr>
        <w:t xml:space="preserve"> zákonem č. 309/2006 Sb. a jeho platnými prováděcími předpisy, touto smlouvou a oprávněnými zájmy příkazce. Činnost TDS, který je dozorem </w:t>
      </w:r>
      <w:r w:rsidR="001A263C" w:rsidRPr="00E372DA">
        <w:rPr>
          <w:rFonts w:ascii="Arial" w:hAnsi="Arial" w:cs="Arial"/>
        </w:rPr>
        <w:t>průběžným</w:t>
      </w:r>
      <w:r w:rsidRPr="00E372DA">
        <w:rPr>
          <w:rFonts w:ascii="Arial" w:hAnsi="Arial" w:cs="Arial"/>
        </w:rPr>
        <w:t>, je zahájena dnem podepsání smlouvy oběma smluvními stranami a trvá po celou dobu provádění díla až do bezvadného převzetí díla příkazcem bez vad a nedodělků, nestanoví-li tato smlouva jinak. Příkazník prohlašuje, že technický dozor stavebníka bude provádět osoba mající odbornou způsobilost požadovanou stavebním zákonem.</w:t>
      </w:r>
      <w:bookmarkEnd w:id="9"/>
    </w:p>
    <w:p w:rsidR="001C715F" w:rsidRPr="00E372DA" w:rsidRDefault="001C715F" w:rsidP="00942B03">
      <w:pPr>
        <w:widowControl w:val="0"/>
        <w:numPr>
          <w:ilvl w:val="1"/>
          <w:numId w:val="13"/>
        </w:numPr>
        <w:adjustRightInd w:val="0"/>
        <w:spacing w:after="60"/>
        <w:ind w:left="567" w:hanging="567"/>
        <w:jc w:val="both"/>
        <w:textAlignment w:val="baseline"/>
        <w:outlineLvl w:val="0"/>
        <w:rPr>
          <w:rFonts w:ascii="Arial" w:hAnsi="Arial" w:cs="Arial"/>
        </w:rPr>
      </w:pPr>
      <w:r w:rsidRPr="00E372DA">
        <w:rPr>
          <w:rFonts w:ascii="Arial" w:hAnsi="Arial" w:cs="Arial"/>
        </w:rPr>
        <w:t>Příkazník bude vykonávat činnosti koordinátora dle zákona č. 309/2006 Sb. Příkazce neurčuje pro danou stavbu více koordinátorů. Koordinátor je povinen vykonávat za příkazce všechny povinnosti, které dle platných právních předpisů náleží příkazci jako zadavateli stavby. Příkazce je povinen poskytnout koordinátorovi veškeré podklady a informace pro jeho činnost a poskytnout mu potřebnou a vyžádanou součinnost dle požadavků koordinátora.</w:t>
      </w:r>
    </w:p>
    <w:p w:rsidR="001C715F" w:rsidRPr="00E372DA" w:rsidRDefault="001C715F" w:rsidP="00942B03">
      <w:pPr>
        <w:widowControl w:val="0"/>
        <w:numPr>
          <w:ilvl w:val="1"/>
          <w:numId w:val="13"/>
        </w:numPr>
        <w:adjustRightInd w:val="0"/>
        <w:spacing w:after="60"/>
        <w:ind w:left="567" w:hanging="567"/>
        <w:jc w:val="both"/>
        <w:textAlignment w:val="baseline"/>
        <w:outlineLvl w:val="0"/>
        <w:rPr>
          <w:rFonts w:ascii="Arial" w:hAnsi="Arial" w:cs="Arial"/>
        </w:rPr>
      </w:pPr>
      <w:r w:rsidRPr="00E372DA">
        <w:rPr>
          <w:rFonts w:ascii="Arial" w:hAnsi="Arial" w:cs="Arial"/>
        </w:rPr>
        <w:t>Příkazník prohlašuje, že může vykonávat činnost koordinátora, neboť má zabezpečen výkon funkce koordinátora odborně způsobilou fyzickou osobou</w:t>
      </w:r>
      <w:r w:rsidR="0010358B" w:rsidRPr="00E372DA">
        <w:rPr>
          <w:rFonts w:ascii="Arial" w:hAnsi="Arial" w:cs="Arial"/>
        </w:rPr>
        <w:t>:</w:t>
      </w:r>
      <w:r w:rsidRPr="00E372DA">
        <w:rPr>
          <w:rFonts w:ascii="Arial" w:hAnsi="Arial" w:cs="Arial"/>
        </w:rPr>
        <w:t xml:space="preserve"> </w:t>
      </w:r>
      <w:r w:rsidR="003D344B">
        <w:rPr>
          <w:rFonts w:ascii="Arial" w:hAnsi="Arial" w:cs="Arial"/>
        </w:rPr>
        <w:t>xxx</w:t>
      </w:r>
      <w:r w:rsidR="00715A6D" w:rsidRPr="00E372DA">
        <w:rPr>
          <w:rFonts w:ascii="Arial" w:hAnsi="Arial" w:cs="Arial"/>
        </w:rPr>
        <w:t xml:space="preserve">, zástup bude v případě potřeby vykonávat </w:t>
      </w:r>
      <w:r w:rsidR="003D344B">
        <w:rPr>
          <w:rFonts w:ascii="Arial" w:hAnsi="Arial" w:cs="Arial"/>
        </w:rPr>
        <w:t>xxx</w:t>
      </w:r>
      <w:r w:rsidR="00715A6D" w:rsidRPr="00E372DA">
        <w:rPr>
          <w:rFonts w:ascii="Arial" w:hAnsi="Arial" w:cs="Arial"/>
        </w:rPr>
        <w:t>.</w:t>
      </w:r>
      <w:r w:rsidRPr="00E372DA">
        <w:rPr>
          <w:rFonts w:ascii="Arial" w:hAnsi="Arial" w:cs="Arial"/>
        </w:rPr>
        <w:t xml:space="preserve"> Jako fyzick</w:t>
      </w:r>
      <w:r w:rsidR="00715A6D" w:rsidRPr="00E372DA">
        <w:rPr>
          <w:rFonts w:ascii="Arial" w:hAnsi="Arial" w:cs="Arial"/>
        </w:rPr>
        <w:t>é</w:t>
      </w:r>
      <w:r w:rsidRPr="00E372DA">
        <w:rPr>
          <w:rFonts w:ascii="Arial" w:hAnsi="Arial" w:cs="Arial"/>
        </w:rPr>
        <w:t xml:space="preserve"> osob</w:t>
      </w:r>
      <w:r w:rsidR="00715A6D" w:rsidRPr="00E372DA">
        <w:rPr>
          <w:rFonts w:ascii="Arial" w:hAnsi="Arial" w:cs="Arial"/>
        </w:rPr>
        <w:t>y</w:t>
      </w:r>
      <w:r w:rsidRPr="00E372DA">
        <w:rPr>
          <w:rFonts w:ascii="Arial" w:hAnsi="Arial" w:cs="Arial"/>
        </w:rPr>
        <w:t xml:space="preserve"> splňuj</w:t>
      </w:r>
      <w:r w:rsidR="00715A6D" w:rsidRPr="00E372DA">
        <w:rPr>
          <w:rFonts w:ascii="Arial" w:hAnsi="Arial" w:cs="Arial"/>
        </w:rPr>
        <w:t>í</w:t>
      </w:r>
      <w:r w:rsidRPr="00E372DA">
        <w:rPr>
          <w:rFonts w:ascii="Arial" w:hAnsi="Arial" w:cs="Arial"/>
        </w:rPr>
        <w:t xml:space="preserve"> stanovené předpoklady odborné způsobilosti dle zákona č. 309/2006 Sb.</w:t>
      </w:r>
    </w:p>
    <w:p w:rsidR="001C715F" w:rsidRPr="00E372DA" w:rsidRDefault="001C715F" w:rsidP="00942B03">
      <w:pPr>
        <w:widowControl w:val="0"/>
        <w:numPr>
          <w:ilvl w:val="1"/>
          <w:numId w:val="13"/>
        </w:numPr>
        <w:adjustRightInd w:val="0"/>
        <w:spacing w:after="60"/>
        <w:ind w:left="567" w:hanging="567"/>
        <w:jc w:val="both"/>
        <w:textAlignment w:val="baseline"/>
        <w:outlineLvl w:val="0"/>
        <w:rPr>
          <w:rFonts w:ascii="Arial" w:hAnsi="Arial" w:cs="Arial"/>
        </w:rPr>
      </w:pPr>
      <w:r w:rsidRPr="00E372DA">
        <w:rPr>
          <w:rFonts w:ascii="Arial" w:hAnsi="Arial" w:cs="Arial"/>
        </w:rPr>
        <w:t>Příkazník je povinen nejpozději v den podpisu této smlouvy předložit příkazci doklad o</w:t>
      </w:r>
      <w:r w:rsidR="00942B03">
        <w:rPr>
          <w:rFonts w:ascii="Arial" w:hAnsi="Arial" w:cs="Arial"/>
        </w:rPr>
        <w:t> </w:t>
      </w:r>
      <w:r w:rsidRPr="00E372DA">
        <w:rPr>
          <w:rFonts w:ascii="Arial" w:hAnsi="Arial" w:cs="Arial"/>
        </w:rPr>
        <w:t>odborné způsobilosti koordinátora a příkazce podpisem této smlouvy potvrzuje, že příkazník svou povinnost splnil.</w:t>
      </w:r>
    </w:p>
    <w:p w:rsidR="001C715F" w:rsidRPr="00E372DA" w:rsidRDefault="001C715F" w:rsidP="00942B03">
      <w:pPr>
        <w:widowControl w:val="0"/>
        <w:numPr>
          <w:ilvl w:val="1"/>
          <w:numId w:val="13"/>
        </w:numPr>
        <w:adjustRightInd w:val="0"/>
        <w:spacing w:after="60"/>
        <w:ind w:left="567" w:hanging="567"/>
        <w:jc w:val="both"/>
        <w:textAlignment w:val="baseline"/>
        <w:outlineLvl w:val="0"/>
        <w:rPr>
          <w:rFonts w:ascii="Arial" w:hAnsi="Arial" w:cs="Arial"/>
        </w:rPr>
      </w:pPr>
      <w:r w:rsidRPr="00E372DA">
        <w:rPr>
          <w:rFonts w:ascii="Arial" w:hAnsi="Arial" w:cs="Arial"/>
        </w:rPr>
        <w:t>Příkazce se zavazuje za řádně a včas provedené činnosti zaplatit příkazníkovi odměnu dohodnutou v této smlouvě, v souladu se zákonem o cenách. Příkazce se zavazuje poskytnout příkazníkovi spolupůsobení v rozsahu a za podmínek dohodnutých v dalších ustanoveních této smlouvy.</w:t>
      </w:r>
    </w:p>
    <w:p w:rsidR="001C715F" w:rsidRPr="00E372DA" w:rsidRDefault="001C715F" w:rsidP="00942B03">
      <w:pPr>
        <w:widowControl w:val="0"/>
        <w:numPr>
          <w:ilvl w:val="1"/>
          <w:numId w:val="13"/>
        </w:numPr>
        <w:adjustRightInd w:val="0"/>
        <w:spacing w:after="60"/>
        <w:ind w:left="567" w:hanging="567"/>
        <w:jc w:val="both"/>
        <w:textAlignment w:val="baseline"/>
        <w:outlineLvl w:val="0"/>
        <w:rPr>
          <w:rFonts w:ascii="Arial" w:hAnsi="Arial" w:cs="Arial"/>
        </w:rPr>
      </w:pPr>
      <w:bookmarkStart w:id="10" w:name="_Ref166491559"/>
      <w:r w:rsidRPr="00E372DA">
        <w:rPr>
          <w:rFonts w:ascii="Arial" w:hAnsi="Arial" w:cs="Arial"/>
        </w:rPr>
        <w:t>Příkazník bude provádět činnost podle této smlouvy zásadně jménem a na účet příkazce, přičemž:</w:t>
      </w:r>
      <w:bookmarkEnd w:id="10"/>
    </w:p>
    <w:p w:rsidR="001C715F" w:rsidRPr="00E372DA" w:rsidRDefault="001C715F" w:rsidP="007C4E06">
      <w:pPr>
        <w:numPr>
          <w:ilvl w:val="2"/>
          <w:numId w:val="13"/>
        </w:numPr>
        <w:spacing w:before="120"/>
        <w:ind w:left="1134" w:hanging="567"/>
        <w:jc w:val="both"/>
        <w:rPr>
          <w:rFonts w:ascii="Arial" w:hAnsi="Arial" w:cs="Arial"/>
        </w:rPr>
      </w:pPr>
      <w:bookmarkStart w:id="11" w:name="_Ref132773051"/>
      <w:r w:rsidRPr="00E372DA">
        <w:rPr>
          <w:rFonts w:ascii="Arial" w:hAnsi="Arial" w:cs="Arial"/>
        </w:rPr>
        <w:t>bude obstarávat běžné záležitosti a úkony spojené s přípravou a realizací stavby. Příkazník bude postupovat v odborných záležitostech samostatně s tím, že každý rozhodující krok bude předem projednávat s příkazcem, bude-li to s ohledem na</w:t>
      </w:r>
      <w:r w:rsidR="00942B03">
        <w:rPr>
          <w:rFonts w:ascii="Arial" w:hAnsi="Arial" w:cs="Arial"/>
        </w:rPr>
        <w:t> </w:t>
      </w:r>
      <w:r w:rsidRPr="00E372DA">
        <w:rPr>
          <w:rFonts w:ascii="Arial" w:hAnsi="Arial" w:cs="Arial"/>
        </w:rPr>
        <w:t>postup výstavby možné,</w:t>
      </w:r>
      <w:bookmarkEnd w:id="11"/>
    </w:p>
    <w:p w:rsidR="001C715F" w:rsidRPr="009B3EFB" w:rsidRDefault="001C715F" w:rsidP="00942B03">
      <w:pPr>
        <w:numPr>
          <w:ilvl w:val="2"/>
          <w:numId w:val="13"/>
        </w:numPr>
        <w:spacing w:after="60"/>
        <w:ind w:left="1134" w:hanging="567"/>
        <w:jc w:val="both"/>
        <w:rPr>
          <w:rFonts w:ascii="Arial" w:hAnsi="Arial" w:cs="Arial"/>
        </w:rPr>
      </w:pPr>
      <w:r w:rsidRPr="00E372DA">
        <w:rPr>
          <w:rFonts w:ascii="Arial" w:hAnsi="Arial" w:cs="Arial"/>
        </w:rPr>
        <w:t xml:space="preserve">právně jednat bude jménem a na účet příkazce jen v případě samotného, </w:t>
      </w:r>
      <w:r w:rsidRPr="009B3EFB">
        <w:rPr>
          <w:rFonts w:ascii="Arial" w:hAnsi="Arial" w:cs="Arial"/>
        </w:rPr>
        <w:t>zvláštního zmocnění, uděleného mu pro ten případ příkazcem, nevyplývá-li z této smlouvy jinak. V ostatních případech bude příkazci připravovat kvalifikované návrhy a dokumenty k uskutečnění právního jednání a rozhodovacích aktů.</w:t>
      </w:r>
    </w:p>
    <w:p w:rsidR="001C715F" w:rsidRPr="009B3EFB" w:rsidRDefault="001C715F" w:rsidP="00942B03">
      <w:pPr>
        <w:widowControl w:val="0"/>
        <w:numPr>
          <w:ilvl w:val="1"/>
          <w:numId w:val="13"/>
        </w:numPr>
        <w:adjustRightInd w:val="0"/>
        <w:spacing w:after="60"/>
        <w:ind w:left="567" w:hanging="567"/>
        <w:jc w:val="both"/>
        <w:textAlignment w:val="baseline"/>
        <w:outlineLvl w:val="0"/>
        <w:rPr>
          <w:rFonts w:ascii="Arial" w:hAnsi="Arial" w:cs="Arial"/>
        </w:rPr>
      </w:pPr>
      <w:r w:rsidRPr="009B3EFB">
        <w:rPr>
          <w:rFonts w:ascii="Arial" w:hAnsi="Arial" w:cs="Arial"/>
        </w:rPr>
        <w:lastRenderedPageBreak/>
        <w:t xml:space="preserve">V souladu s ustanovením odstavce </w:t>
      </w:r>
      <w:r w:rsidR="00F045E3" w:rsidRPr="009B3EFB">
        <w:rPr>
          <w:rFonts w:ascii="Arial" w:hAnsi="Arial" w:cs="Arial"/>
        </w:rPr>
        <w:fldChar w:fldCharType="begin"/>
      </w:r>
      <w:r w:rsidR="00F045E3" w:rsidRPr="009B3EFB">
        <w:rPr>
          <w:rFonts w:ascii="Arial" w:hAnsi="Arial" w:cs="Arial"/>
        </w:rPr>
        <w:instrText xml:space="preserve"> REF _Ref166491559 \r \h </w:instrText>
      </w:r>
      <w:r w:rsidR="00F045E3" w:rsidRPr="009B3EFB">
        <w:rPr>
          <w:rFonts w:ascii="Arial" w:hAnsi="Arial" w:cs="Arial"/>
        </w:rPr>
      </w:r>
      <w:r w:rsidR="009B3EFB">
        <w:rPr>
          <w:rFonts w:ascii="Arial" w:hAnsi="Arial" w:cs="Arial"/>
        </w:rPr>
        <w:instrText xml:space="preserve"> \* MERGEFORMAT </w:instrText>
      </w:r>
      <w:r w:rsidR="00F045E3" w:rsidRPr="009B3EFB">
        <w:rPr>
          <w:rFonts w:ascii="Arial" w:hAnsi="Arial" w:cs="Arial"/>
        </w:rPr>
        <w:fldChar w:fldCharType="separate"/>
      </w:r>
      <w:r w:rsidR="00F045E3" w:rsidRPr="009B3EFB">
        <w:rPr>
          <w:rFonts w:ascii="Arial" w:hAnsi="Arial" w:cs="Arial"/>
        </w:rPr>
        <w:t>3.7</w:t>
      </w:r>
      <w:r w:rsidR="00F045E3" w:rsidRPr="009B3EFB">
        <w:rPr>
          <w:rFonts w:ascii="Arial" w:hAnsi="Arial" w:cs="Arial"/>
        </w:rPr>
        <w:fldChar w:fldCharType="end"/>
      </w:r>
      <w:r w:rsidRPr="009B3EFB">
        <w:rPr>
          <w:rFonts w:ascii="Arial" w:hAnsi="Arial" w:cs="Arial"/>
        </w:rPr>
        <w:t xml:space="preserve"> tohoto článku zmocňuje tímto příkazce příkazníka, aby jeho jménem a na jeho účet obstarával a vyřizoval záležitosti spojené s přípravou a realizací stavby uvedenou v odstavci </w:t>
      </w:r>
      <w:r w:rsidR="00F045E3" w:rsidRPr="009B3EFB">
        <w:rPr>
          <w:rFonts w:ascii="Arial" w:hAnsi="Arial" w:cs="Arial"/>
        </w:rPr>
        <w:fldChar w:fldCharType="begin"/>
      </w:r>
      <w:r w:rsidR="00F045E3" w:rsidRPr="009B3EFB">
        <w:rPr>
          <w:rFonts w:ascii="Arial" w:hAnsi="Arial" w:cs="Arial"/>
        </w:rPr>
        <w:instrText xml:space="preserve"> REF _Ref166491601 \r \h </w:instrText>
      </w:r>
      <w:r w:rsidR="00F045E3" w:rsidRPr="009B3EFB">
        <w:rPr>
          <w:rFonts w:ascii="Arial" w:hAnsi="Arial" w:cs="Arial"/>
        </w:rPr>
      </w:r>
      <w:r w:rsidR="009B3EFB">
        <w:rPr>
          <w:rFonts w:ascii="Arial" w:hAnsi="Arial" w:cs="Arial"/>
        </w:rPr>
        <w:instrText xml:space="preserve"> \* MERGEFORMAT </w:instrText>
      </w:r>
      <w:r w:rsidR="00F045E3" w:rsidRPr="009B3EFB">
        <w:rPr>
          <w:rFonts w:ascii="Arial" w:hAnsi="Arial" w:cs="Arial"/>
        </w:rPr>
        <w:fldChar w:fldCharType="separate"/>
      </w:r>
      <w:r w:rsidR="00F045E3" w:rsidRPr="009B3EFB">
        <w:rPr>
          <w:rFonts w:ascii="Arial" w:hAnsi="Arial" w:cs="Arial"/>
        </w:rPr>
        <w:t>2.5</w:t>
      </w:r>
      <w:r w:rsidR="00F045E3" w:rsidRPr="009B3EFB">
        <w:rPr>
          <w:rFonts w:ascii="Arial" w:hAnsi="Arial" w:cs="Arial"/>
        </w:rPr>
        <w:fldChar w:fldCharType="end"/>
      </w:r>
      <w:r w:rsidRPr="009B3EFB">
        <w:rPr>
          <w:rFonts w:ascii="Arial" w:hAnsi="Arial" w:cs="Arial"/>
        </w:rPr>
        <w:t xml:space="preserve"> a to v rozsahu činností, prací a služeb, vyplývajících z této smlouvy. Příkazník je oprávněn obstarat jménem a na účet příkazce veškeré běžné záležitosti spojené s přípravou a realizací stavby a právně jednat v souvislosti s řádnou přípravou a realizací stavby, jakož i provádět další činnosti a služby vyplývající z této smlouvy.</w:t>
      </w:r>
    </w:p>
    <w:p w:rsidR="004A17DC" w:rsidRPr="00942B03" w:rsidRDefault="001C715F" w:rsidP="0089162F">
      <w:pPr>
        <w:widowControl w:val="0"/>
        <w:numPr>
          <w:ilvl w:val="1"/>
          <w:numId w:val="13"/>
        </w:numPr>
        <w:adjustRightInd w:val="0"/>
        <w:ind w:left="567" w:hanging="567"/>
        <w:jc w:val="both"/>
        <w:textAlignment w:val="baseline"/>
        <w:outlineLvl w:val="0"/>
        <w:rPr>
          <w:rFonts w:ascii="Arial" w:hAnsi="Arial" w:cs="Arial"/>
        </w:rPr>
      </w:pPr>
      <w:r w:rsidRPr="009B3EFB">
        <w:rPr>
          <w:rFonts w:ascii="Arial" w:hAnsi="Arial" w:cs="Arial"/>
        </w:rPr>
        <w:t>Místem plnění je:</w:t>
      </w:r>
      <w:r w:rsidR="00942B03">
        <w:rPr>
          <w:rFonts w:ascii="Arial" w:hAnsi="Arial" w:cs="Arial"/>
        </w:rPr>
        <w:t xml:space="preserve"> </w:t>
      </w:r>
      <w:r w:rsidR="0076205B" w:rsidRPr="00942B03">
        <w:rPr>
          <w:rFonts w:ascii="Arial" w:hAnsi="Arial" w:cs="Arial"/>
        </w:rPr>
        <w:t>Plavecký bazén Kroměříž, Obvodová 3965/17, Kroměříž, 767 01</w:t>
      </w:r>
      <w:r w:rsidR="004A17DC" w:rsidRPr="00942B03">
        <w:rPr>
          <w:rFonts w:ascii="Arial" w:hAnsi="Arial" w:cs="Arial"/>
        </w:rPr>
        <w:t>,</w:t>
      </w:r>
      <w:r w:rsidR="0076205B" w:rsidRPr="00942B03">
        <w:rPr>
          <w:rFonts w:ascii="Arial" w:hAnsi="Arial" w:cs="Arial"/>
        </w:rPr>
        <w:t xml:space="preserve"> na parcele č. st. 5581, k.ú. Kroměříž.</w:t>
      </w:r>
      <w:r w:rsidRPr="00942B03">
        <w:rPr>
          <w:rFonts w:ascii="Arial" w:hAnsi="Arial" w:cs="Arial"/>
        </w:rPr>
        <w:t xml:space="preserve"> </w:t>
      </w:r>
    </w:p>
    <w:bookmarkEnd w:id="7"/>
    <w:p w:rsidR="003B5197" w:rsidRPr="009B3EFB" w:rsidRDefault="003B5197" w:rsidP="00576BB9">
      <w:pPr>
        <w:numPr>
          <w:ilvl w:val="0"/>
          <w:numId w:val="13"/>
        </w:numPr>
        <w:spacing w:before="300" w:after="200"/>
        <w:ind w:left="567" w:hanging="567"/>
        <w:rPr>
          <w:rFonts w:ascii="Arial" w:hAnsi="Arial" w:cs="Arial"/>
          <w:b/>
          <w:caps/>
          <w:sz w:val="28"/>
        </w:rPr>
      </w:pPr>
      <w:r w:rsidRPr="009B3EFB">
        <w:rPr>
          <w:rFonts w:ascii="Arial" w:hAnsi="Arial" w:cs="Arial"/>
          <w:b/>
          <w:caps/>
          <w:sz w:val="28"/>
        </w:rPr>
        <w:t>ČINNOSTI PŘÍKAZNÍKA – TDS A KOORDINÁTORA</w:t>
      </w:r>
    </w:p>
    <w:p w:rsidR="003B5197" w:rsidRPr="009B3EFB" w:rsidRDefault="003B5197" w:rsidP="007C4E06">
      <w:pPr>
        <w:widowControl w:val="0"/>
        <w:numPr>
          <w:ilvl w:val="1"/>
          <w:numId w:val="13"/>
        </w:numPr>
        <w:adjustRightInd w:val="0"/>
        <w:spacing w:after="120"/>
        <w:ind w:left="567" w:hanging="567"/>
        <w:jc w:val="both"/>
        <w:textAlignment w:val="baseline"/>
        <w:outlineLvl w:val="0"/>
        <w:rPr>
          <w:rFonts w:ascii="Arial" w:hAnsi="Arial" w:cs="Arial"/>
        </w:rPr>
      </w:pPr>
      <w:r w:rsidRPr="009B3EFB">
        <w:rPr>
          <w:rFonts w:ascii="Arial" w:hAnsi="Arial" w:cs="Arial"/>
        </w:rPr>
        <w:t>Před zahájením provádění díla:</w:t>
      </w:r>
    </w:p>
    <w:p w:rsidR="003B5197" w:rsidRPr="009B3EFB" w:rsidRDefault="003B5197" w:rsidP="007C4E06">
      <w:pPr>
        <w:pStyle w:val="KUsmlouva-2rove"/>
        <w:numPr>
          <w:ilvl w:val="2"/>
          <w:numId w:val="13"/>
        </w:numPr>
        <w:tabs>
          <w:tab w:val="left" w:pos="708"/>
        </w:tabs>
        <w:spacing w:before="0" w:after="0"/>
        <w:ind w:left="1134" w:hanging="567"/>
        <w:contextualSpacing/>
      </w:pPr>
      <w:bookmarkStart w:id="12" w:name="_Ref160013269"/>
      <w:r w:rsidRPr="009B3EFB">
        <w:t>převezme od příkazce a podrobně se seznámí s příslušnými podklady pro realizaci díla, tj. zejména: projektovou dokumentací, veřejnoprávními rozhodnutími, jakož i s</w:t>
      </w:r>
      <w:r w:rsidR="00942B03">
        <w:t> </w:t>
      </w:r>
      <w:r w:rsidRPr="009B3EFB">
        <w:t xml:space="preserve">doklady, na které se odkazují (a to nejen s jejich obsahem, ale i podmínkami v nich obsaženými), doklady potřebné pro výkon funkce koordinátora a dále se seznámí se smlouvami týkajícími se provádění díla apod. Příkazník je povinen příkazce upozornit na </w:t>
      </w:r>
      <w:r w:rsidR="00DC0049" w:rsidRPr="009B3EFB">
        <w:t xml:space="preserve">zjištěné </w:t>
      </w:r>
      <w:r w:rsidRPr="009B3EFB">
        <w:t>nesrovnalosti v projektové dokumentaci</w:t>
      </w:r>
      <w:r w:rsidR="00DE0C76" w:rsidRPr="009B3EFB">
        <w:t>,</w:t>
      </w:r>
      <w:bookmarkEnd w:id="12"/>
      <w:r w:rsidR="00E17165" w:rsidRPr="009B3EFB">
        <w:t xml:space="preserve"> </w:t>
      </w:r>
      <w:r w:rsidR="00E17165" w:rsidRPr="009B3EFB">
        <w:rPr>
          <w:szCs w:val="22"/>
        </w:rPr>
        <w:t>a to v</w:t>
      </w:r>
      <w:r w:rsidR="00942B03">
        <w:rPr>
          <w:szCs w:val="22"/>
        </w:rPr>
        <w:t> </w:t>
      </w:r>
      <w:r w:rsidR="00E17165" w:rsidRPr="009B3EFB">
        <w:rPr>
          <w:szCs w:val="22"/>
        </w:rPr>
        <w:t>rozsahu, který po něm lze spravedlivě s ohledem na jeho odbornost požadovat</w:t>
      </w:r>
      <w:r w:rsidR="00DE0C76" w:rsidRPr="009B3EFB">
        <w:t>;</w:t>
      </w:r>
    </w:p>
    <w:p w:rsidR="003B5197" w:rsidRPr="009B3EFB" w:rsidRDefault="003B5197" w:rsidP="007C4E06">
      <w:pPr>
        <w:numPr>
          <w:ilvl w:val="2"/>
          <w:numId w:val="13"/>
        </w:numPr>
        <w:ind w:left="1134" w:hanging="567"/>
        <w:jc w:val="both"/>
        <w:rPr>
          <w:rFonts w:ascii="Arial" w:hAnsi="Arial" w:cs="Arial"/>
          <w:color w:val="FF0000"/>
        </w:rPr>
      </w:pPr>
      <w:r w:rsidRPr="009B3EFB">
        <w:rPr>
          <w:rFonts w:ascii="Arial" w:hAnsi="Arial" w:cs="Arial"/>
        </w:rPr>
        <w:t xml:space="preserve">jménem příkazce plní povinnosti dle </w:t>
      </w:r>
      <w:r w:rsidR="00C549F4" w:rsidRPr="009B3EFB">
        <w:rPr>
          <w:rFonts w:ascii="Arial" w:hAnsi="Arial" w:cs="Arial"/>
        </w:rPr>
        <w:t xml:space="preserve">§ 160 odst. 2 písm. c), d), e), f), g) stavebního zákona, resp. s ohledem na přechodné ustanovení § 334a stavebního zákona dle </w:t>
      </w:r>
      <w:r w:rsidRPr="009B3EFB">
        <w:rPr>
          <w:rFonts w:ascii="Arial" w:hAnsi="Arial" w:cs="Arial"/>
        </w:rPr>
        <w:t>§ 152 odst. 3 písm. a), b), c), d), e), f) zákona č. 183/2006 Sb.,</w:t>
      </w:r>
      <w:r w:rsidR="00C549F4" w:rsidRPr="009B3EFB">
        <w:rPr>
          <w:rFonts w:ascii="Arial" w:hAnsi="Arial" w:cs="Arial"/>
        </w:rPr>
        <w:t xml:space="preserve"> o územním plánování a stavebním řádu, v rozhodném znění.</w:t>
      </w:r>
    </w:p>
    <w:p w:rsidR="003B5197" w:rsidRPr="009B3EFB" w:rsidRDefault="003B5197" w:rsidP="007C4E06">
      <w:pPr>
        <w:numPr>
          <w:ilvl w:val="2"/>
          <w:numId w:val="13"/>
        </w:numPr>
        <w:ind w:left="1134" w:hanging="567"/>
        <w:jc w:val="both"/>
        <w:rPr>
          <w:rFonts w:ascii="Arial" w:hAnsi="Arial" w:cs="Arial"/>
        </w:rPr>
      </w:pPr>
      <w:r w:rsidRPr="009B3EFB">
        <w:rPr>
          <w:rFonts w:ascii="Arial" w:hAnsi="Arial" w:cs="Arial"/>
        </w:rPr>
        <w:t>organizuje předání staveniště zhotoviteli a podílí se na vypracování zápisu o</w:t>
      </w:r>
      <w:r w:rsidR="00942B03">
        <w:rPr>
          <w:rFonts w:ascii="Arial" w:hAnsi="Arial" w:cs="Arial"/>
        </w:rPr>
        <w:t> </w:t>
      </w:r>
      <w:r w:rsidRPr="009B3EFB">
        <w:rPr>
          <w:rFonts w:ascii="Arial" w:hAnsi="Arial" w:cs="Arial"/>
        </w:rPr>
        <w:t>předání a převzetí staveniště do stavebního deníku,</w:t>
      </w:r>
    </w:p>
    <w:p w:rsidR="003B5197" w:rsidRPr="009B3EFB" w:rsidRDefault="003B5197" w:rsidP="007C4E06">
      <w:pPr>
        <w:numPr>
          <w:ilvl w:val="2"/>
          <w:numId w:val="13"/>
        </w:numPr>
        <w:ind w:left="1134" w:hanging="567"/>
        <w:jc w:val="both"/>
        <w:rPr>
          <w:rFonts w:ascii="Arial" w:hAnsi="Arial" w:cs="Arial"/>
        </w:rPr>
      </w:pPr>
      <w:r w:rsidRPr="009B3EFB">
        <w:rPr>
          <w:rFonts w:ascii="Arial" w:hAnsi="Arial" w:cs="Arial"/>
        </w:rPr>
        <w:t>zajistí předání napojovacích míst na určené stávající inženýrské sítě a na dopravní infrastrukturu,</w:t>
      </w:r>
    </w:p>
    <w:p w:rsidR="003B5197" w:rsidRPr="009B3EFB" w:rsidRDefault="003B5197" w:rsidP="007C4E06">
      <w:pPr>
        <w:numPr>
          <w:ilvl w:val="2"/>
          <w:numId w:val="13"/>
        </w:numPr>
        <w:ind w:left="1134" w:hanging="567"/>
        <w:jc w:val="both"/>
        <w:rPr>
          <w:rFonts w:ascii="Arial" w:hAnsi="Arial" w:cs="Arial"/>
        </w:rPr>
      </w:pPr>
      <w:r w:rsidRPr="009B3EFB">
        <w:rPr>
          <w:rFonts w:ascii="Arial" w:hAnsi="Arial" w:cs="Arial"/>
        </w:rPr>
        <w:t xml:space="preserve">zkontroluje, zda zhotovitel zavedl stavební deník a tento vede po celou dobu realizace stavby v souladu se </w:t>
      </w:r>
      <w:r w:rsidR="000A4552" w:rsidRPr="009B3EFB">
        <w:rPr>
          <w:rFonts w:ascii="Arial" w:hAnsi="Arial" w:cs="Arial"/>
        </w:rPr>
        <w:t xml:space="preserve">stavebním </w:t>
      </w:r>
      <w:r w:rsidRPr="009B3EFB">
        <w:rPr>
          <w:rFonts w:ascii="Arial" w:hAnsi="Arial" w:cs="Arial"/>
        </w:rPr>
        <w:t>zákonem</w:t>
      </w:r>
      <w:r w:rsidR="00C549F4" w:rsidRPr="009B3EFB">
        <w:rPr>
          <w:rFonts w:ascii="Arial" w:hAnsi="Arial" w:cs="Arial"/>
        </w:rPr>
        <w:t xml:space="preserve"> a prováděcími předpisy</w:t>
      </w:r>
      <w:r w:rsidRPr="009B3EFB">
        <w:rPr>
          <w:rFonts w:ascii="Arial" w:hAnsi="Arial" w:cs="Arial"/>
        </w:rPr>
        <w:t>, zda zhotovitel zapsal do</w:t>
      </w:r>
      <w:r w:rsidR="000A4552" w:rsidRPr="009B3EFB">
        <w:rPr>
          <w:rFonts w:ascii="Arial" w:hAnsi="Arial" w:cs="Arial"/>
        </w:rPr>
        <w:t> </w:t>
      </w:r>
      <w:r w:rsidRPr="009B3EFB">
        <w:rPr>
          <w:rFonts w:ascii="Arial" w:hAnsi="Arial" w:cs="Arial"/>
        </w:rPr>
        <w:t>úvodního listu stavebního deníku předepsané (nebo potřebné) údaje a potvrdil převzetí příslušných dokladů, informací, údajů a vytyčení nezbytných pro zahájení prací na díle s tím, že se TDS na kontrolním zaměření terénu prováděného zhotovitelem před zahájením prací přímo účastní,</w:t>
      </w:r>
    </w:p>
    <w:p w:rsidR="003B5197" w:rsidRPr="009B3EFB" w:rsidRDefault="003B5197" w:rsidP="007C4E06">
      <w:pPr>
        <w:numPr>
          <w:ilvl w:val="2"/>
          <w:numId w:val="13"/>
        </w:numPr>
        <w:ind w:left="1134" w:hanging="567"/>
        <w:jc w:val="both"/>
        <w:rPr>
          <w:rFonts w:ascii="Arial" w:hAnsi="Arial" w:cs="Arial"/>
        </w:rPr>
      </w:pPr>
      <w:r w:rsidRPr="009B3EFB">
        <w:rPr>
          <w:rFonts w:ascii="Arial" w:hAnsi="Arial" w:cs="Arial"/>
        </w:rPr>
        <w:t xml:space="preserve">před zahájením stavby stanoví termíny kontrolních dnů (dále jen „KD“), které předloží ostatním účastníkům výstavby, autorskému dozoru projektanta, příslušnému stavebnímu úřadu a dalším orgánům. Kontrolní dny musí být organizovány zpravidla 1x za </w:t>
      </w:r>
      <w:r w:rsidR="0076205B" w:rsidRPr="009B3EFB">
        <w:rPr>
          <w:rFonts w:ascii="Arial" w:hAnsi="Arial" w:cs="Arial"/>
        </w:rPr>
        <w:t>7</w:t>
      </w:r>
      <w:r w:rsidRPr="009B3EFB">
        <w:rPr>
          <w:rFonts w:ascii="Arial" w:hAnsi="Arial" w:cs="Arial"/>
        </w:rPr>
        <w:t xml:space="preserve"> dnů po dobu provádění stavebních prací. Příkazník kontrolní dny organizuje, vyhotovuje zápisy a odpovídá za jejich distribuci. Zápis z KD bude vždy obsahovat potvrzení souladu postupu prací vzhledem ke schválenému harmonogramu výstavby a opatření přijatá v případě nedodržení harmonogramu výstavby. KD řídí vedoucí realizačního týmu, pouze ve</w:t>
      </w:r>
      <w:r w:rsidR="00942B03">
        <w:rPr>
          <w:rFonts w:ascii="Arial" w:hAnsi="Arial" w:cs="Arial"/>
        </w:rPr>
        <w:t> </w:t>
      </w:r>
      <w:r w:rsidRPr="009B3EFB">
        <w:rPr>
          <w:rFonts w:ascii="Arial" w:hAnsi="Arial" w:cs="Arial"/>
        </w:rPr>
        <w:t>výjimečných případech (nemoc) jeho zástupce,</w:t>
      </w:r>
    </w:p>
    <w:p w:rsidR="009B3EFB" w:rsidRPr="009B3EFB" w:rsidRDefault="003B5197" w:rsidP="007C4E06">
      <w:pPr>
        <w:numPr>
          <w:ilvl w:val="2"/>
          <w:numId w:val="13"/>
        </w:numPr>
        <w:ind w:left="1134" w:hanging="567"/>
        <w:jc w:val="both"/>
        <w:rPr>
          <w:rFonts w:ascii="Arial" w:hAnsi="Arial" w:cs="Arial"/>
        </w:rPr>
      </w:pPr>
      <w:r w:rsidRPr="009B3EFB">
        <w:rPr>
          <w:rFonts w:ascii="Arial" w:hAnsi="Arial" w:cs="Arial"/>
        </w:rPr>
        <w:t>jako koordinátor je povinen při přípravě stavby dodržovat povinnosti dle § 18 zákona č. 309/2006 Sb. a povinnosti uložené prováděcími předpisy a jménem příkazce zaslat oznámení dle § 15 odst. 1 zákona č. 309/2006 Sb., a dále vyhotovit plán dle § 15 odst. 2 zákona č. 309/2006 Sb., který bude průběžně aktualizovat, a s tímto seznámit před zahájením stavby příkazce a zhotovitele stavby.</w:t>
      </w:r>
    </w:p>
    <w:p w:rsidR="003B5197" w:rsidRPr="009B3EFB" w:rsidRDefault="003B5197" w:rsidP="007C4E06">
      <w:pPr>
        <w:widowControl w:val="0"/>
        <w:numPr>
          <w:ilvl w:val="1"/>
          <w:numId w:val="13"/>
        </w:numPr>
        <w:adjustRightInd w:val="0"/>
        <w:spacing w:after="120"/>
        <w:ind w:left="567" w:hanging="567"/>
        <w:jc w:val="both"/>
        <w:textAlignment w:val="baseline"/>
        <w:outlineLvl w:val="0"/>
        <w:rPr>
          <w:rFonts w:ascii="Arial" w:hAnsi="Arial" w:cs="Arial"/>
        </w:rPr>
      </w:pPr>
      <w:r w:rsidRPr="009B3EFB">
        <w:rPr>
          <w:rFonts w:ascii="Arial" w:hAnsi="Arial" w:cs="Arial"/>
        </w:rPr>
        <w:t>V průběhu provádění díla:</w:t>
      </w:r>
    </w:p>
    <w:p w:rsidR="003B5197" w:rsidRPr="009B3EFB" w:rsidRDefault="003B5197" w:rsidP="007C4E06">
      <w:pPr>
        <w:numPr>
          <w:ilvl w:val="2"/>
          <w:numId w:val="13"/>
        </w:numPr>
        <w:ind w:left="1134" w:hanging="567"/>
        <w:jc w:val="both"/>
        <w:rPr>
          <w:rFonts w:ascii="Arial" w:hAnsi="Arial" w:cs="Arial"/>
        </w:rPr>
      </w:pPr>
      <w:r w:rsidRPr="009B3EFB">
        <w:rPr>
          <w:rFonts w:ascii="Arial" w:hAnsi="Arial" w:cs="Arial"/>
        </w:rPr>
        <w:t>kontroluje provedení přípravných prací a prací na zařízení staveniště a kontroluje, zda zhotovitel dodržuje na staveništi bezpečnostní a požární předpisy a předpisy ochrany životního prostředí a zda udržuje na staveništi čistotu a pořádek,</w:t>
      </w:r>
    </w:p>
    <w:p w:rsidR="003B5197" w:rsidRPr="009B3EFB" w:rsidRDefault="003B5197" w:rsidP="007C4E06">
      <w:pPr>
        <w:numPr>
          <w:ilvl w:val="2"/>
          <w:numId w:val="13"/>
        </w:numPr>
        <w:ind w:left="1134" w:hanging="567"/>
        <w:jc w:val="both"/>
        <w:rPr>
          <w:rFonts w:ascii="Arial" w:hAnsi="Arial" w:cs="Arial"/>
        </w:rPr>
      </w:pPr>
      <w:r w:rsidRPr="009B3EFB">
        <w:rPr>
          <w:rFonts w:ascii="Arial" w:hAnsi="Arial" w:cs="Arial"/>
        </w:rPr>
        <w:t>jako koordinátor je povinen při realizaci stavby dodržovat povinnosti dle § 18 odst. 2 zákona č. 309/2006 Sb.,</w:t>
      </w:r>
      <w:r w:rsidRPr="009B3EFB" w:rsidDel="00AA09B9">
        <w:rPr>
          <w:rFonts w:ascii="Arial" w:hAnsi="Arial" w:cs="Arial"/>
        </w:rPr>
        <w:t xml:space="preserve"> </w:t>
      </w:r>
    </w:p>
    <w:p w:rsidR="003B5197" w:rsidRPr="009B3EFB" w:rsidRDefault="003B5197" w:rsidP="007C4E06">
      <w:pPr>
        <w:numPr>
          <w:ilvl w:val="2"/>
          <w:numId w:val="13"/>
        </w:numPr>
        <w:ind w:left="1134" w:hanging="567"/>
        <w:jc w:val="both"/>
        <w:rPr>
          <w:rFonts w:ascii="Arial" w:hAnsi="Arial" w:cs="Arial"/>
        </w:rPr>
      </w:pPr>
      <w:r w:rsidRPr="009B3EFB">
        <w:rPr>
          <w:rFonts w:ascii="Arial" w:hAnsi="Arial" w:cs="Arial"/>
        </w:rPr>
        <w:t>potvrzuje zahájení prací, tj. prací přípravných, na zařízení staveniště a na stavbě jako celku,</w:t>
      </w:r>
    </w:p>
    <w:p w:rsidR="003B5197" w:rsidRPr="009B3EFB" w:rsidRDefault="003B5197" w:rsidP="007C4E06">
      <w:pPr>
        <w:numPr>
          <w:ilvl w:val="2"/>
          <w:numId w:val="13"/>
        </w:numPr>
        <w:ind w:left="1134" w:hanging="567"/>
        <w:jc w:val="both"/>
        <w:rPr>
          <w:rFonts w:ascii="Arial" w:hAnsi="Arial" w:cs="Arial"/>
        </w:rPr>
      </w:pPr>
      <w:r w:rsidRPr="009B3EFB">
        <w:rPr>
          <w:rFonts w:ascii="Arial" w:hAnsi="Arial" w:cs="Arial"/>
        </w:rPr>
        <w:t>odpovídá za soulad průběhu prací zejména s(e):</w:t>
      </w:r>
    </w:p>
    <w:p w:rsidR="003B5197" w:rsidRPr="009B3EFB" w:rsidRDefault="003B5197" w:rsidP="007C4E06">
      <w:pPr>
        <w:numPr>
          <w:ilvl w:val="3"/>
          <w:numId w:val="13"/>
        </w:numPr>
        <w:spacing w:before="120"/>
        <w:ind w:left="1985" w:hanging="851"/>
        <w:jc w:val="both"/>
        <w:rPr>
          <w:rFonts w:ascii="Arial" w:hAnsi="Arial" w:cs="Arial"/>
        </w:rPr>
      </w:pPr>
      <w:r w:rsidRPr="009B3EFB">
        <w:rPr>
          <w:rFonts w:ascii="Arial" w:hAnsi="Arial" w:cs="Arial"/>
        </w:rPr>
        <w:t>stavebními povoleními,</w:t>
      </w:r>
    </w:p>
    <w:p w:rsidR="003B5197" w:rsidRPr="009B3EFB" w:rsidRDefault="003B5197" w:rsidP="007C4E06">
      <w:pPr>
        <w:numPr>
          <w:ilvl w:val="3"/>
          <w:numId w:val="13"/>
        </w:numPr>
        <w:ind w:left="1985" w:hanging="851"/>
        <w:jc w:val="both"/>
        <w:rPr>
          <w:rFonts w:ascii="Arial" w:hAnsi="Arial" w:cs="Arial"/>
        </w:rPr>
      </w:pPr>
      <w:r w:rsidRPr="009B3EFB">
        <w:rPr>
          <w:rFonts w:ascii="Arial" w:hAnsi="Arial" w:cs="Arial"/>
        </w:rPr>
        <w:t>projektovou dokumentací pro provádění stavby</w:t>
      </w:r>
    </w:p>
    <w:p w:rsidR="003B5197" w:rsidRPr="009B3EFB" w:rsidRDefault="003B5197" w:rsidP="007C4E06">
      <w:pPr>
        <w:numPr>
          <w:ilvl w:val="3"/>
          <w:numId w:val="13"/>
        </w:numPr>
        <w:ind w:left="1985" w:hanging="851"/>
        <w:jc w:val="both"/>
        <w:rPr>
          <w:rFonts w:ascii="Arial" w:hAnsi="Arial" w:cs="Arial"/>
        </w:rPr>
      </w:pPr>
      <w:r w:rsidRPr="009B3EFB">
        <w:rPr>
          <w:rFonts w:ascii="Arial" w:hAnsi="Arial" w:cs="Arial"/>
        </w:rPr>
        <w:lastRenderedPageBreak/>
        <w:t>opatřeními státního stavebního dohledu (po dobu realizace stavby),</w:t>
      </w:r>
    </w:p>
    <w:p w:rsidR="003B5197" w:rsidRPr="009B3EFB" w:rsidRDefault="003B5197" w:rsidP="007C4E06">
      <w:pPr>
        <w:numPr>
          <w:ilvl w:val="3"/>
          <w:numId w:val="13"/>
        </w:numPr>
        <w:ind w:left="1985" w:hanging="851"/>
        <w:jc w:val="both"/>
        <w:rPr>
          <w:rFonts w:ascii="Arial" w:hAnsi="Arial" w:cs="Arial"/>
        </w:rPr>
      </w:pPr>
      <w:r w:rsidRPr="009B3EFB">
        <w:rPr>
          <w:rFonts w:ascii="Arial" w:hAnsi="Arial" w:cs="Arial"/>
        </w:rPr>
        <w:t>schváleným harmonogramem postupu výstavby,</w:t>
      </w:r>
    </w:p>
    <w:p w:rsidR="003B5197" w:rsidRPr="009B3EFB" w:rsidRDefault="003B5197" w:rsidP="007C4E06">
      <w:pPr>
        <w:numPr>
          <w:ilvl w:val="2"/>
          <w:numId w:val="13"/>
        </w:numPr>
        <w:spacing w:before="120"/>
        <w:ind w:left="1276" w:hanging="709"/>
        <w:jc w:val="both"/>
        <w:rPr>
          <w:rFonts w:ascii="Arial" w:hAnsi="Arial" w:cs="Arial"/>
        </w:rPr>
      </w:pPr>
      <w:r w:rsidRPr="009B3EFB">
        <w:rPr>
          <w:rFonts w:ascii="Arial" w:hAnsi="Arial" w:cs="Arial"/>
        </w:rPr>
        <w:t>kontroluje postup prací zhotovitele, výsledky zapisuje do stavebního deníku a v případě zpoždění prací písemně informuje příkazce,</w:t>
      </w:r>
    </w:p>
    <w:p w:rsidR="003B5197" w:rsidRPr="009B3EFB" w:rsidRDefault="003B5197" w:rsidP="007C4E06">
      <w:pPr>
        <w:numPr>
          <w:ilvl w:val="2"/>
          <w:numId w:val="13"/>
        </w:numPr>
        <w:ind w:left="1276" w:hanging="709"/>
        <w:jc w:val="both"/>
        <w:rPr>
          <w:rFonts w:ascii="Arial" w:hAnsi="Arial" w:cs="Arial"/>
        </w:rPr>
      </w:pPr>
      <w:r w:rsidRPr="009B3EFB">
        <w:rPr>
          <w:rFonts w:ascii="Arial" w:hAnsi="Arial" w:cs="Arial"/>
        </w:rPr>
        <w:t>sleduje obsah stavebního deníku a dbá na jeho řádné (a pokud příslušné smlouvy o dílo nestanovují jinak) pak i každodenní vedení a úplnost zápisů zhotovitele, k nimž připojuje svá stanoviska, souhlasy či námitky a první průpis stavebního deníku ukládá pro potřeby příkazce,</w:t>
      </w:r>
    </w:p>
    <w:p w:rsidR="003B5197" w:rsidRPr="009B3EFB" w:rsidRDefault="003B5197" w:rsidP="007C4E06">
      <w:pPr>
        <w:numPr>
          <w:ilvl w:val="2"/>
          <w:numId w:val="13"/>
        </w:numPr>
        <w:ind w:left="1276" w:hanging="709"/>
        <w:jc w:val="both"/>
        <w:rPr>
          <w:rFonts w:ascii="Arial" w:hAnsi="Arial" w:cs="Arial"/>
        </w:rPr>
      </w:pPr>
      <w:r w:rsidRPr="009B3EFB">
        <w:rPr>
          <w:rFonts w:ascii="Arial" w:hAnsi="Arial" w:cs="Arial"/>
        </w:rPr>
        <w:t>kontroluje průběžně dodržování technologického postupu prací stanoveného příslušnými normami a předpisy (nejsou-li, pak způsoby v odborné praxi zaužívanými a ověřenými), sleduje, zda jsou práce prováděny dle smlouvy o dílo, dle předpisů vztahujících se k příslušným druhům prací a v souladu s rozhodnutími veřejnoprávních orgánů,</w:t>
      </w:r>
    </w:p>
    <w:p w:rsidR="003B5197" w:rsidRPr="009B3EFB" w:rsidRDefault="003B5197" w:rsidP="007C4E06">
      <w:pPr>
        <w:numPr>
          <w:ilvl w:val="2"/>
          <w:numId w:val="13"/>
        </w:numPr>
        <w:ind w:left="1276" w:hanging="709"/>
        <w:jc w:val="both"/>
        <w:rPr>
          <w:rFonts w:ascii="Arial" w:hAnsi="Arial" w:cs="Arial"/>
        </w:rPr>
      </w:pPr>
      <w:r w:rsidRPr="009B3EFB">
        <w:rPr>
          <w:rFonts w:ascii="Arial" w:hAnsi="Arial" w:cs="Arial"/>
        </w:rPr>
        <w:t>upozorňuje zhotovitele zápisem ve stavebním deníku na nedostatky zjištěné v průběhu provádění prací, požaduje a kontroluje okamžité zjednání nápravy,</w:t>
      </w:r>
    </w:p>
    <w:p w:rsidR="003B5197" w:rsidRPr="009B3EFB" w:rsidRDefault="003B5197" w:rsidP="007C4E06">
      <w:pPr>
        <w:numPr>
          <w:ilvl w:val="2"/>
          <w:numId w:val="13"/>
        </w:numPr>
        <w:ind w:left="1276" w:hanging="709"/>
        <w:jc w:val="both"/>
        <w:rPr>
          <w:rFonts w:ascii="Arial" w:hAnsi="Arial" w:cs="Arial"/>
        </w:rPr>
      </w:pPr>
      <w:r w:rsidRPr="009B3EFB">
        <w:rPr>
          <w:rFonts w:ascii="Arial" w:hAnsi="Arial" w:cs="Arial"/>
        </w:rPr>
        <w:t>prověřuje části dodávek, které budou v dalším průběhu stavby zakryty nebo se stanou nepřístupnými, zapisuje výsledky této kontroly do stavebního deníku a provádí fotodokumentaci těchto částí dodávek,</w:t>
      </w:r>
    </w:p>
    <w:p w:rsidR="003B5197" w:rsidRPr="009B3EFB" w:rsidRDefault="003B5197" w:rsidP="007C4E06">
      <w:pPr>
        <w:numPr>
          <w:ilvl w:val="2"/>
          <w:numId w:val="13"/>
        </w:numPr>
        <w:ind w:left="1276" w:hanging="709"/>
        <w:jc w:val="both"/>
        <w:rPr>
          <w:rFonts w:ascii="Arial" w:hAnsi="Arial" w:cs="Arial"/>
        </w:rPr>
      </w:pPr>
      <w:r w:rsidRPr="009B3EFB">
        <w:rPr>
          <w:rFonts w:ascii="Arial" w:hAnsi="Arial" w:cs="Arial"/>
        </w:rPr>
        <w:t>dbá na to, aby zhotovitel prováděl předepsané nebo dohodnuté zkoušky materiálů a konstrukcí, kontroluje výsledky těchto zkoušek, soustřeďuje a kompletuje doklady prokazující dodržení předepsané kvality prací a činí o tom zápisy do stavebního deníku,</w:t>
      </w:r>
    </w:p>
    <w:p w:rsidR="003B5197" w:rsidRPr="009B3EFB" w:rsidRDefault="003B5197" w:rsidP="007C4E06">
      <w:pPr>
        <w:numPr>
          <w:ilvl w:val="2"/>
          <w:numId w:val="13"/>
        </w:numPr>
        <w:ind w:left="1276" w:hanging="709"/>
        <w:jc w:val="both"/>
        <w:rPr>
          <w:rFonts w:ascii="Arial" w:hAnsi="Arial" w:cs="Arial"/>
        </w:rPr>
      </w:pPr>
      <w:r w:rsidRPr="009B3EFB">
        <w:rPr>
          <w:rFonts w:ascii="Arial" w:hAnsi="Arial" w:cs="Arial"/>
        </w:rPr>
        <w:t>spolupracuje s projektantem vykonávajícím autorský dozor,</w:t>
      </w:r>
    </w:p>
    <w:p w:rsidR="003B5197" w:rsidRPr="009B3EFB" w:rsidRDefault="003B5197" w:rsidP="007C4E06">
      <w:pPr>
        <w:numPr>
          <w:ilvl w:val="2"/>
          <w:numId w:val="13"/>
        </w:numPr>
        <w:ind w:left="1276" w:hanging="709"/>
        <w:jc w:val="both"/>
        <w:rPr>
          <w:rFonts w:ascii="Arial" w:hAnsi="Arial" w:cs="Arial"/>
        </w:rPr>
      </w:pPr>
      <w:r w:rsidRPr="009B3EFB">
        <w:rPr>
          <w:rFonts w:ascii="Arial" w:hAnsi="Arial" w:cs="Arial"/>
        </w:rPr>
        <w:t>spolupracuje s projektantem a zhotovitelem při navrhování opatření k odstranění případných vad projektové dokumentace,</w:t>
      </w:r>
    </w:p>
    <w:p w:rsidR="003B5197" w:rsidRPr="009B3EFB" w:rsidRDefault="003B5197" w:rsidP="007C4E06">
      <w:pPr>
        <w:numPr>
          <w:ilvl w:val="2"/>
          <w:numId w:val="13"/>
        </w:numPr>
        <w:ind w:left="1276" w:hanging="709"/>
        <w:jc w:val="both"/>
        <w:rPr>
          <w:rFonts w:ascii="Arial" w:hAnsi="Arial" w:cs="Arial"/>
        </w:rPr>
      </w:pPr>
      <w:r w:rsidRPr="009B3EFB">
        <w:rPr>
          <w:rFonts w:ascii="Arial" w:hAnsi="Arial" w:cs="Arial"/>
        </w:rPr>
        <w:t>spolupracuje s pracovníky zhotovitelů při provádění opatření na odvrácení nebo omezení škod při ohrožení stavby živelními událostmi,</w:t>
      </w:r>
    </w:p>
    <w:p w:rsidR="003B5197" w:rsidRPr="009B3EFB" w:rsidRDefault="003B5197" w:rsidP="007C4E06">
      <w:pPr>
        <w:numPr>
          <w:ilvl w:val="2"/>
          <w:numId w:val="13"/>
        </w:numPr>
        <w:ind w:left="1276" w:hanging="709"/>
        <w:jc w:val="both"/>
        <w:rPr>
          <w:rFonts w:ascii="Arial" w:hAnsi="Arial" w:cs="Arial"/>
        </w:rPr>
      </w:pPr>
      <w:r w:rsidRPr="009B3EFB">
        <w:rPr>
          <w:rFonts w:ascii="Arial" w:hAnsi="Arial" w:cs="Arial"/>
        </w:rPr>
        <w:t>v souladu se smlouvami odevzdává připravené práce dalším zhotovitelům na jejich navazující činnost,</w:t>
      </w:r>
    </w:p>
    <w:p w:rsidR="003B5197" w:rsidRPr="009B3EFB" w:rsidRDefault="003B5197" w:rsidP="007C4E06">
      <w:pPr>
        <w:numPr>
          <w:ilvl w:val="2"/>
          <w:numId w:val="13"/>
        </w:numPr>
        <w:ind w:left="1276" w:hanging="709"/>
        <w:jc w:val="both"/>
        <w:rPr>
          <w:rFonts w:ascii="Arial" w:hAnsi="Arial" w:cs="Arial"/>
        </w:rPr>
      </w:pPr>
      <w:r w:rsidRPr="009B3EFB">
        <w:rPr>
          <w:rFonts w:ascii="Arial" w:hAnsi="Arial" w:cs="Arial"/>
        </w:rPr>
        <w:t>uplatňuje náměty směřující ke zhospodárňování budoucího provozu (užívání) dokončené stavby,</w:t>
      </w:r>
    </w:p>
    <w:p w:rsidR="003B5197" w:rsidRPr="009B3EFB" w:rsidRDefault="003B5197" w:rsidP="007C4E06">
      <w:pPr>
        <w:numPr>
          <w:ilvl w:val="2"/>
          <w:numId w:val="13"/>
        </w:numPr>
        <w:ind w:left="1276" w:hanging="709"/>
        <w:jc w:val="both"/>
        <w:rPr>
          <w:rFonts w:ascii="Arial" w:hAnsi="Arial" w:cs="Arial"/>
        </w:rPr>
      </w:pPr>
      <w:r w:rsidRPr="009B3EFB">
        <w:rPr>
          <w:rFonts w:ascii="Arial" w:hAnsi="Arial" w:cs="Arial"/>
        </w:rPr>
        <w:t>kontroluje řádné uskladnění materiálu, strojů a konstrukcí zajišťované zhotovitelem,</w:t>
      </w:r>
    </w:p>
    <w:p w:rsidR="003B5197" w:rsidRPr="009B3EFB" w:rsidRDefault="003B5197" w:rsidP="007C4E06">
      <w:pPr>
        <w:numPr>
          <w:ilvl w:val="2"/>
          <w:numId w:val="13"/>
        </w:numPr>
        <w:ind w:left="1276" w:hanging="709"/>
        <w:jc w:val="both"/>
        <w:rPr>
          <w:rFonts w:ascii="Arial" w:hAnsi="Arial" w:cs="Arial"/>
        </w:rPr>
      </w:pPr>
      <w:r w:rsidRPr="009B3EFB">
        <w:rPr>
          <w:rFonts w:ascii="Arial" w:hAnsi="Arial" w:cs="Arial"/>
        </w:rPr>
        <w:t>kontroluje, zda materiály, konstrukce a výrobky pro stavbu jsou doloženy osvědčením o jakosti a činí o případných nedostatcích zápisy do stavebního deníku,</w:t>
      </w:r>
    </w:p>
    <w:p w:rsidR="003B5197" w:rsidRPr="009B3EFB" w:rsidRDefault="003B5197" w:rsidP="007C4E06">
      <w:pPr>
        <w:numPr>
          <w:ilvl w:val="2"/>
          <w:numId w:val="13"/>
        </w:numPr>
        <w:ind w:left="1276" w:hanging="709"/>
        <w:jc w:val="both"/>
        <w:rPr>
          <w:rFonts w:ascii="Arial" w:hAnsi="Arial" w:cs="Arial"/>
        </w:rPr>
      </w:pPr>
      <w:r w:rsidRPr="009B3EFB">
        <w:rPr>
          <w:rFonts w:ascii="Arial" w:hAnsi="Arial" w:cs="Arial"/>
        </w:rPr>
        <w:t>do stavebního deníku zaznamenává každé přerušení či zastavení prací, které nařídí, a pokud k němu dojde z důvodů na straně příkazce, zajišťuje operativní odstranění překážek a pokračování prací,</w:t>
      </w:r>
    </w:p>
    <w:p w:rsidR="003B5197" w:rsidRPr="009B3EFB" w:rsidRDefault="003B5197" w:rsidP="007C4E06">
      <w:pPr>
        <w:numPr>
          <w:ilvl w:val="2"/>
          <w:numId w:val="13"/>
        </w:numPr>
        <w:ind w:left="1276" w:hanging="709"/>
        <w:jc w:val="both"/>
        <w:rPr>
          <w:rFonts w:ascii="Arial" w:hAnsi="Arial" w:cs="Arial"/>
        </w:rPr>
      </w:pPr>
      <w:r w:rsidRPr="009B3EFB">
        <w:rPr>
          <w:rFonts w:ascii="Arial" w:hAnsi="Arial" w:cs="Arial"/>
        </w:rPr>
        <w:t>projednává dodatky a změny ověřené projektové dokumentace, které nezvyšují náklady a neprodlužují lhůtu výstavby a nezhoršují její parametry,</w:t>
      </w:r>
    </w:p>
    <w:p w:rsidR="003B5197" w:rsidRPr="009B3EFB" w:rsidRDefault="003B5197" w:rsidP="007C4E06">
      <w:pPr>
        <w:numPr>
          <w:ilvl w:val="2"/>
          <w:numId w:val="13"/>
        </w:numPr>
        <w:ind w:left="1276" w:hanging="709"/>
        <w:jc w:val="both"/>
        <w:rPr>
          <w:rFonts w:ascii="Arial" w:hAnsi="Arial" w:cs="Arial"/>
        </w:rPr>
      </w:pPr>
      <w:r w:rsidRPr="009B3EFB">
        <w:rPr>
          <w:rFonts w:ascii="Arial" w:hAnsi="Arial" w:cs="Arial"/>
        </w:rPr>
        <w:t>zajišťuje včasné zpracování a projednání změnových listů, které předkládá k odsouhlasení příkazci. Změnové listy obsahují práce, které nejsou obsaženy v projektové dokumentaci a představují vícepráce, popř. méněpráce, tj. práce, které nebyly obsaženy v projektové dokumentaci z důvodu nedořešení některých detailů stavby v úrovni zpracování projektové dokumentace nebo změny oproti projektovému řešení, které byly navrženy v průběhu výstavby. Návrhy Změnových listů musí být projednány na kontrolních dnech.</w:t>
      </w:r>
    </w:p>
    <w:p w:rsidR="003B5197" w:rsidRPr="009B3EFB" w:rsidRDefault="003B5197" w:rsidP="007C4E06">
      <w:pPr>
        <w:numPr>
          <w:ilvl w:val="2"/>
          <w:numId w:val="13"/>
        </w:numPr>
        <w:ind w:left="1276" w:hanging="709"/>
        <w:jc w:val="both"/>
        <w:rPr>
          <w:rFonts w:ascii="Arial" w:hAnsi="Arial" w:cs="Arial"/>
        </w:rPr>
      </w:pPr>
      <w:r w:rsidRPr="009B3EFB">
        <w:rPr>
          <w:rFonts w:ascii="Arial" w:hAnsi="Arial" w:cs="Arial"/>
        </w:rPr>
        <w:t xml:space="preserve">Pokud změny vedou k úpravě schválených parametrů stavby, zajistí příkazník administraci dalšího postupu v souladu s ustanoveními smlouvy o dílo se zhotovitelem stavby a související legislativou, zejména zpracování návrhu zadávací dokumentace pro veřejnou zakázku, návrh dodatku investičního záměru akce, popř. návrh dodatku smlouvy se zhotovitelem stavby. </w:t>
      </w:r>
    </w:p>
    <w:p w:rsidR="003B5197" w:rsidRPr="009B3EFB" w:rsidRDefault="003B5197" w:rsidP="007C4E06">
      <w:pPr>
        <w:numPr>
          <w:ilvl w:val="2"/>
          <w:numId w:val="13"/>
        </w:numPr>
        <w:ind w:left="1276" w:hanging="709"/>
        <w:jc w:val="both"/>
        <w:rPr>
          <w:rFonts w:ascii="Arial" w:hAnsi="Arial" w:cs="Arial"/>
        </w:rPr>
      </w:pPr>
      <w:r w:rsidRPr="009B3EFB">
        <w:rPr>
          <w:rFonts w:ascii="Arial" w:hAnsi="Arial" w:cs="Arial"/>
        </w:rPr>
        <w:t xml:space="preserve">předkládá na KD návrhy změnových listů k odsouhlasení příkazci, </w:t>
      </w:r>
    </w:p>
    <w:p w:rsidR="003B5197" w:rsidRPr="009B3EFB" w:rsidRDefault="003B5197" w:rsidP="007C4E06">
      <w:pPr>
        <w:numPr>
          <w:ilvl w:val="2"/>
          <w:numId w:val="13"/>
        </w:numPr>
        <w:ind w:left="1276" w:hanging="709"/>
        <w:jc w:val="both"/>
        <w:rPr>
          <w:rFonts w:ascii="Arial" w:hAnsi="Arial" w:cs="Arial"/>
        </w:rPr>
      </w:pPr>
      <w:r w:rsidRPr="009B3EFB">
        <w:rPr>
          <w:rFonts w:ascii="Arial" w:hAnsi="Arial" w:cs="Arial"/>
        </w:rPr>
        <w:t>kontroluje, zda zhotovitel průběžně a systematicky zakresluje do jednoho vyhotovení projektu veškeré změny (tj. doplňování a opravy), k nimž došlo při provádění díla a provádí evidenci dokumentace dokončených částí stavby,</w:t>
      </w:r>
    </w:p>
    <w:p w:rsidR="003B5197" w:rsidRPr="009B3EFB" w:rsidRDefault="003B5197" w:rsidP="007C4E06">
      <w:pPr>
        <w:numPr>
          <w:ilvl w:val="2"/>
          <w:numId w:val="13"/>
        </w:numPr>
        <w:ind w:left="1276" w:hanging="709"/>
        <w:jc w:val="both"/>
        <w:rPr>
          <w:rFonts w:ascii="Arial" w:hAnsi="Arial" w:cs="Arial"/>
        </w:rPr>
      </w:pPr>
      <w:r w:rsidRPr="009B3EFB">
        <w:rPr>
          <w:rFonts w:ascii="Arial" w:hAnsi="Arial" w:cs="Arial"/>
        </w:rPr>
        <w:t>ohlašuje příkazci a příslušným státním orgánům případné archeologické nálezy a navrhuje opatření s tím související,</w:t>
      </w:r>
    </w:p>
    <w:p w:rsidR="003B5197" w:rsidRPr="009B3EFB" w:rsidRDefault="003B5197" w:rsidP="007C4E06">
      <w:pPr>
        <w:numPr>
          <w:ilvl w:val="2"/>
          <w:numId w:val="13"/>
        </w:numPr>
        <w:ind w:left="1276" w:hanging="709"/>
        <w:jc w:val="both"/>
        <w:rPr>
          <w:rFonts w:ascii="Arial" w:hAnsi="Arial" w:cs="Arial"/>
        </w:rPr>
      </w:pPr>
      <w:bookmarkStart w:id="13" w:name="_Ref309115734"/>
      <w:bookmarkStart w:id="14" w:name="_Ref160013444"/>
      <w:r w:rsidRPr="009B3EFB">
        <w:rPr>
          <w:rFonts w:ascii="Arial" w:hAnsi="Arial" w:cs="Arial"/>
        </w:rPr>
        <w:t xml:space="preserve">provádí průběžnou kontrolu a odsouhlasení rozsahu provedených prací, kontrolu soupisů provedených prací a jejich souladu s položkami ocenění, kontroluje fakturační </w:t>
      </w:r>
      <w:r w:rsidRPr="009B3EFB">
        <w:rPr>
          <w:rFonts w:ascii="Arial" w:hAnsi="Arial" w:cs="Arial"/>
        </w:rPr>
        <w:lastRenderedPageBreak/>
        <w:t>podklady a faktury, sleduje jejich návaznost na projektovou a rozpočtovou dokumentaci a potvrzuje je způsobem sjednaným ve smlouvě o dílo se zhotovitelem stavby,</w:t>
      </w:r>
      <w:bookmarkEnd w:id="14"/>
    </w:p>
    <w:p w:rsidR="003B5197" w:rsidRPr="009B3EFB" w:rsidRDefault="003B5197" w:rsidP="007C4E06">
      <w:pPr>
        <w:numPr>
          <w:ilvl w:val="2"/>
          <w:numId w:val="13"/>
        </w:numPr>
        <w:ind w:left="1276" w:hanging="709"/>
        <w:jc w:val="both"/>
        <w:rPr>
          <w:rFonts w:ascii="Arial" w:hAnsi="Arial" w:cs="Arial"/>
        </w:rPr>
      </w:pPr>
      <w:bookmarkStart w:id="15" w:name="_Ref160013459"/>
      <w:r w:rsidRPr="009B3EFB">
        <w:rPr>
          <w:rFonts w:ascii="Arial" w:hAnsi="Arial" w:cs="Arial"/>
        </w:rPr>
        <w:t>provádí kontrolu věcné správnosti faktur zhotovitele stavby a úplnosti oceňovacích podkladů, jejich soulad s platebními podmínkami ve smlouvách a předkládá je příkazci k úhradě,</w:t>
      </w:r>
      <w:bookmarkEnd w:id="15"/>
    </w:p>
    <w:p w:rsidR="003B5197" w:rsidRPr="009B3EFB" w:rsidRDefault="003B5197" w:rsidP="007C4E06">
      <w:pPr>
        <w:numPr>
          <w:ilvl w:val="2"/>
          <w:numId w:val="13"/>
        </w:numPr>
        <w:ind w:left="1276" w:hanging="709"/>
        <w:jc w:val="both"/>
        <w:rPr>
          <w:rFonts w:ascii="Arial" w:hAnsi="Arial" w:cs="Arial"/>
        </w:rPr>
      </w:pPr>
      <w:bookmarkStart w:id="16" w:name="_Ref160013475"/>
      <w:r w:rsidRPr="009B3EFB">
        <w:rPr>
          <w:rFonts w:ascii="Arial" w:hAnsi="Arial" w:cs="Arial"/>
        </w:rPr>
        <w:t>provádí kontrolu právních náležitostí faktur zhotovitele stavby vyžadovaných zákonem č. 235/2004 Sb., o dani z přidané hodnoty, ve znění pozdějších předpisů (dále jen „zákon o DPH“) zejména provádí kontrolu, zda faktura obsahuje náležitosti požadované v rámci přenesení daňové povinnosti na příjemce plnění dle §92a - §92e zákona o DPH,</w:t>
      </w:r>
      <w:bookmarkEnd w:id="13"/>
      <w:bookmarkEnd w:id="16"/>
    </w:p>
    <w:p w:rsidR="003B5197" w:rsidRPr="009B3EFB" w:rsidRDefault="003B5197" w:rsidP="007C4E06">
      <w:pPr>
        <w:numPr>
          <w:ilvl w:val="2"/>
          <w:numId w:val="13"/>
        </w:numPr>
        <w:ind w:left="1276" w:hanging="709"/>
        <w:jc w:val="both"/>
        <w:rPr>
          <w:rFonts w:ascii="Arial" w:hAnsi="Arial" w:cs="Arial"/>
        </w:rPr>
      </w:pPr>
      <w:bookmarkStart w:id="17" w:name="_Ref309115739"/>
      <w:r w:rsidRPr="009B3EFB">
        <w:rPr>
          <w:rFonts w:ascii="Arial" w:hAnsi="Arial" w:cs="Arial"/>
        </w:rPr>
        <w:t>provede kontrolu správnosti vystavení faktur, tj. posouzení, zda faktura je v rámci režimu přenesení daňové povinnosti nebo ne (kontrola správnosti zařazení stavebních prací s ohledem na §92e zákona o DPH),</w:t>
      </w:r>
      <w:bookmarkEnd w:id="17"/>
    </w:p>
    <w:p w:rsidR="003B5197" w:rsidRPr="009B3EFB" w:rsidRDefault="003B5197" w:rsidP="007C4E06">
      <w:pPr>
        <w:numPr>
          <w:ilvl w:val="2"/>
          <w:numId w:val="13"/>
        </w:numPr>
        <w:ind w:left="1276" w:hanging="709"/>
        <w:jc w:val="both"/>
        <w:rPr>
          <w:rFonts w:ascii="Arial" w:hAnsi="Arial" w:cs="Arial"/>
        </w:rPr>
      </w:pPr>
      <w:bookmarkStart w:id="18" w:name="_Ref522018066"/>
      <w:r w:rsidRPr="009B3EFB">
        <w:rPr>
          <w:rFonts w:ascii="Arial" w:hAnsi="Arial" w:cs="Arial"/>
        </w:rPr>
        <w:t>příkazník provede kontrolu správnosti každého soupisu provedených prací a dodávek a zjišťovacího protokolu do 4 kalendářních dnů od jejich předložení zhotovitelem stavby. Pokud nemá příkazník k předloženému soupisu provedených stavebních prací, dodávek a služeb a zjišťovacímu protokolu výhrady, vrátí je zpět neprodleně po provedení kontroly potvrzené zhotoviteli stavby. V opačném případě soupis stavebních prací, dodávek a služeb a zjišťovací protokol s uvedením výhrad vrátí ve lhůtě 4 kalendářních dnů od jejich předložení k přepracování zhotoviteli stavby.</w:t>
      </w:r>
      <w:bookmarkEnd w:id="18"/>
    </w:p>
    <w:p w:rsidR="003B5197" w:rsidRPr="009B3EFB" w:rsidRDefault="003B5197" w:rsidP="007C4E06">
      <w:pPr>
        <w:numPr>
          <w:ilvl w:val="2"/>
          <w:numId w:val="13"/>
        </w:numPr>
        <w:ind w:left="1276" w:hanging="709"/>
        <w:jc w:val="both"/>
        <w:rPr>
          <w:rFonts w:ascii="Arial" w:hAnsi="Arial" w:cs="Arial"/>
        </w:rPr>
      </w:pPr>
      <w:bookmarkStart w:id="19" w:name="_Ref309115744"/>
      <w:r w:rsidRPr="009B3EFB">
        <w:rPr>
          <w:rFonts w:ascii="Arial" w:hAnsi="Arial" w:cs="Arial"/>
        </w:rPr>
        <w:t>zajistí doručení správného daňového dokladu zhotovitele stavby příkazci nejpozději do 13. dne ode dne uskutečnění zdanitelného plnění,</w:t>
      </w:r>
      <w:bookmarkEnd w:id="19"/>
    </w:p>
    <w:p w:rsidR="003B5197" w:rsidRPr="009B3EFB" w:rsidRDefault="003B5197" w:rsidP="007C4E06">
      <w:pPr>
        <w:numPr>
          <w:ilvl w:val="2"/>
          <w:numId w:val="13"/>
        </w:numPr>
        <w:ind w:left="1276" w:hanging="709"/>
        <w:jc w:val="both"/>
        <w:rPr>
          <w:rFonts w:ascii="Arial" w:hAnsi="Arial" w:cs="Arial"/>
        </w:rPr>
      </w:pPr>
      <w:r w:rsidRPr="009B3EFB">
        <w:rPr>
          <w:rFonts w:ascii="Arial" w:hAnsi="Arial" w:cs="Arial"/>
        </w:rPr>
        <w:t>vede seznam vzorků předávaných k odsouhlasení zhotovitelem stavby;</w:t>
      </w:r>
    </w:p>
    <w:p w:rsidR="003B5197" w:rsidRPr="009B3EFB" w:rsidRDefault="003B5197" w:rsidP="007C4E06">
      <w:pPr>
        <w:numPr>
          <w:ilvl w:val="2"/>
          <w:numId w:val="13"/>
        </w:numPr>
        <w:ind w:left="1276" w:hanging="709"/>
        <w:jc w:val="both"/>
        <w:rPr>
          <w:rFonts w:ascii="Arial" w:hAnsi="Arial" w:cs="Arial"/>
        </w:rPr>
      </w:pPr>
      <w:r w:rsidRPr="009B3EFB">
        <w:rPr>
          <w:rFonts w:ascii="Arial" w:hAnsi="Arial" w:cs="Arial"/>
        </w:rPr>
        <w:t>v součinnosti s autorským dozorem písemně odsouhlasuje správnost technických parametrů vzorků předkládaných zhotovitelem stavby;</w:t>
      </w:r>
    </w:p>
    <w:p w:rsidR="003B5197" w:rsidRPr="009B3EFB" w:rsidRDefault="003B5197" w:rsidP="007C4E06">
      <w:pPr>
        <w:numPr>
          <w:ilvl w:val="2"/>
          <w:numId w:val="13"/>
        </w:numPr>
        <w:ind w:left="1276" w:hanging="709"/>
        <w:jc w:val="both"/>
        <w:rPr>
          <w:rFonts w:ascii="Arial" w:hAnsi="Arial" w:cs="Arial"/>
        </w:rPr>
      </w:pPr>
      <w:r w:rsidRPr="009B3EFB">
        <w:rPr>
          <w:rFonts w:ascii="Arial" w:hAnsi="Arial" w:cs="Arial"/>
        </w:rPr>
        <w:t>řádně a včas vyhotovuje a předává veškeré podklady pro účtování smluvních pokut v případě porušení smluvních závazků zhotovitele díla a účastníků výstavby,</w:t>
      </w:r>
    </w:p>
    <w:p w:rsidR="003B5197" w:rsidRPr="009B3EFB" w:rsidRDefault="003B5197" w:rsidP="007C4E06">
      <w:pPr>
        <w:numPr>
          <w:ilvl w:val="2"/>
          <w:numId w:val="13"/>
        </w:numPr>
        <w:ind w:left="1276" w:hanging="709"/>
        <w:jc w:val="both"/>
        <w:rPr>
          <w:rFonts w:ascii="Arial" w:hAnsi="Arial" w:cs="Arial"/>
        </w:rPr>
      </w:pPr>
      <w:r w:rsidRPr="009B3EFB">
        <w:rPr>
          <w:rFonts w:ascii="Arial" w:hAnsi="Arial" w:cs="Arial"/>
        </w:rPr>
        <w:t>o všech závažných okolnostech, vyskytujících se při realizaci díla, informuje příkazce,</w:t>
      </w:r>
    </w:p>
    <w:p w:rsidR="003B5197" w:rsidRPr="009B3EFB" w:rsidRDefault="003B5197" w:rsidP="007C4E06">
      <w:pPr>
        <w:numPr>
          <w:ilvl w:val="2"/>
          <w:numId w:val="13"/>
        </w:numPr>
        <w:ind w:left="1276" w:hanging="709"/>
        <w:jc w:val="both"/>
        <w:rPr>
          <w:rFonts w:ascii="Arial" w:hAnsi="Arial" w:cs="Arial"/>
        </w:rPr>
      </w:pPr>
      <w:r w:rsidRPr="009B3EFB">
        <w:rPr>
          <w:rFonts w:ascii="Arial" w:hAnsi="Arial" w:cs="Arial"/>
        </w:rPr>
        <w:t>v průběhu výstavby připravuje podklady pro závěrečné hodnocení stavby,</w:t>
      </w:r>
    </w:p>
    <w:p w:rsidR="00825F32" w:rsidRPr="009B3EFB" w:rsidRDefault="003B5197" w:rsidP="007C4E06">
      <w:pPr>
        <w:numPr>
          <w:ilvl w:val="2"/>
          <w:numId w:val="13"/>
        </w:numPr>
        <w:ind w:left="1276" w:hanging="709"/>
        <w:jc w:val="both"/>
        <w:rPr>
          <w:rFonts w:ascii="Arial" w:hAnsi="Arial" w:cs="Arial"/>
        </w:rPr>
      </w:pPr>
      <w:r w:rsidRPr="009B3EFB">
        <w:rPr>
          <w:rFonts w:ascii="Arial" w:hAnsi="Arial" w:cs="Arial"/>
        </w:rPr>
        <w:t>je povinen se účastnit kontrolní prohlídky stavby stavebním úřadem a umožnit ve spolupráci se zhotovitelem stavby její konání, zjednat nápravu, pokud při kontrolní prohlídce stavby je tato uložena stavebním úřadem.</w:t>
      </w:r>
    </w:p>
    <w:p w:rsidR="003B5197" w:rsidRPr="009B3EFB" w:rsidRDefault="003B5197" w:rsidP="007C4E06">
      <w:pPr>
        <w:widowControl w:val="0"/>
        <w:numPr>
          <w:ilvl w:val="1"/>
          <w:numId w:val="13"/>
        </w:numPr>
        <w:adjustRightInd w:val="0"/>
        <w:spacing w:before="120"/>
        <w:ind w:left="709" w:hanging="709"/>
        <w:jc w:val="both"/>
        <w:textAlignment w:val="baseline"/>
        <w:outlineLvl w:val="0"/>
        <w:rPr>
          <w:rFonts w:ascii="Arial" w:hAnsi="Arial" w:cs="Arial"/>
        </w:rPr>
      </w:pPr>
      <w:r w:rsidRPr="009B3EFB">
        <w:rPr>
          <w:rFonts w:ascii="Arial" w:hAnsi="Arial" w:cs="Arial"/>
        </w:rPr>
        <w:t>Před předáním a převzetím díla:</w:t>
      </w:r>
    </w:p>
    <w:p w:rsidR="003B5197" w:rsidRPr="009B3EFB" w:rsidRDefault="003B5197" w:rsidP="007C4E06">
      <w:pPr>
        <w:numPr>
          <w:ilvl w:val="2"/>
          <w:numId w:val="13"/>
        </w:numPr>
        <w:spacing w:before="120"/>
        <w:ind w:left="1701" w:hanging="708"/>
        <w:jc w:val="both"/>
        <w:rPr>
          <w:rFonts w:ascii="Arial" w:hAnsi="Arial" w:cs="Arial"/>
        </w:rPr>
      </w:pPr>
      <w:r w:rsidRPr="009B3EFB">
        <w:rPr>
          <w:rFonts w:ascii="Arial" w:hAnsi="Arial" w:cs="Arial"/>
        </w:rPr>
        <w:t>na základě výzvy zhotovitele se zúčastní předběžné prohlídky předmětu díla,</w:t>
      </w:r>
    </w:p>
    <w:p w:rsidR="003B5197" w:rsidRPr="009B3EFB" w:rsidRDefault="003B5197" w:rsidP="007C4E06">
      <w:pPr>
        <w:numPr>
          <w:ilvl w:val="2"/>
          <w:numId w:val="13"/>
        </w:numPr>
        <w:ind w:left="1701" w:hanging="708"/>
        <w:jc w:val="both"/>
        <w:rPr>
          <w:rFonts w:ascii="Arial" w:hAnsi="Arial" w:cs="Arial"/>
        </w:rPr>
      </w:pPr>
      <w:r w:rsidRPr="009B3EFB">
        <w:rPr>
          <w:rFonts w:ascii="Arial" w:hAnsi="Arial" w:cs="Arial"/>
        </w:rPr>
        <w:t>zajistí připravenost stavby pro kolaudaci a předání díla příkazci,</w:t>
      </w:r>
    </w:p>
    <w:p w:rsidR="003B5197" w:rsidRPr="009B3EFB" w:rsidRDefault="003B5197" w:rsidP="007C4E06">
      <w:pPr>
        <w:numPr>
          <w:ilvl w:val="2"/>
          <w:numId w:val="13"/>
        </w:numPr>
        <w:ind w:left="1701" w:hanging="708"/>
        <w:jc w:val="both"/>
        <w:rPr>
          <w:rFonts w:ascii="Arial" w:hAnsi="Arial" w:cs="Arial"/>
        </w:rPr>
      </w:pPr>
      <w:r w:rsidRPr="009B3EFB">
        <w:rPr>
          <w:rFonts w:ascii="Arial" w:hAnsi="Arial" w:cs="Arial"/>
        </w:rPr>
        <w:t>provede podle zápisů ve stavebním deníku výpis odchylek od ověřené projektové dokumentace a zajistí doplnění ověřené projektové dokumentace podle skutečného provedení díla,</w:t>
      </w:r>
    </w:p>
    <w:p w:rsidR="003B5197" w:rsidRPr="009B3EFB" w:rsidRDefault="003B5197" w:rsidP="007C4E06">
      <w:pPr>
        <w:numPr>
          <w:ilvl w:val="2"/>
          <w:numId w:val="13"/>
        </w:numPr>
        <w:ind w:left="1701" w:hanging="708"/>
        <w:jc w:val="both"/>
        <w:rPr>
          <w:rFonts w:ascii="Arial" w:hAnsi="Arial" w:cs="Arial"/>
        </w:rPr>
      </w:pPr>
      <w:r w:rsidRPr="009B3EFB">
        <w:rPr>
          <w:rFonts w:ascii="Arial" w:hAnsi="Arial" w:cs="Arial"/>
        </w:rPr>
        <w:t>sestaví se zhotovitelem stavby časový plán předání a převzetí dokončeného díla a předloží ho příkazci,</w:t>
      </w:r>
    </w:p>
    <w:p w:rsidR="003B5197" w:rsidRPr="009B3EFB" w:rsidRDefault="003B5197" w:rsidP="007C4E06">
      <w:pPr>
        <w:numPr>
          <w:ilvl w:val="2"/>
          <w:numId w:val="13"/>
        </w:numPr>
        <w:ind w:left="1701" w:hanging="708"/>
        <w:jc w:val="both"/>
        <w:rPr>
          <w:rFonts w:ascii="Arial" w:hAnsi="Arial" w:cs="Arial"/>
        </w:rPr>
      </w:pPr>
      <w:r w:rsidRPr="009B3EFB">
        <w:rPr>
          <w:rFonts w:ascii="Arial" w:hAnsi="Arial" w:cs="Arial"/>
        </w:rPr>
        <w:t>zabezpečí účast osob určených příkazcem na přejímacím řízení,</w:t>
      </w:r>
    </w:p>
    <w:p w:rsidR="003B5197" w:rsidRPr="009B3EFB" w:rsidRDefault="003B5197" w:rsidP="007C4E06">
      <w:pPr>
        <w:numPr>
          <w:ilvl w:val="2"/>
          <w:numId w:val="13"/>
        </w:numPr>
        <w:ind w:left="1701" w:hanging="708"/>
        <w:jc w:val="both"/>
        <w:rPr>
          <w:rFonts w:ascii="Arial" w:hAnsi="Arial" w:cs="Arial"/>
        </w:rPr>
      </w:pPr>
      <w:r w:rsidRPr="009B3EFB">
        <w:rPr>
          <w:rFonts w:ascii="Arial" w:hAnsi="Arial" w:cs="Arial"/>
        </w:rPr>
        <w:t>vypracuje pro příkazce tzv. Závěrečnou zprávu reprodukce majetku, ve které budou uvedeny zejména následující skutečnosti</w:t>
      </w:r>
      <w:r w:rsidR="00825F32" w:rsidRPr="009B3EFB">
        <w:rPr>
          <w:rFonts w:ascii="Arial" w:hAnsi="Arial" w:cs="Arial"/>
        </w:rPr>
        <w:t>,</w:t>
      </w:r>
      <w:r w:rsidRPr="009B3EFB">
        <w:rPr>
          <w:rFonts w:ascii="Arial" w:hAnsi="Arial" w:cs="Arial"/>
        </w:rPr>
        <w:t xml:space="preserve"> zda provedené dílo odpovídá smlouvě o dílo, projektové dokumentaci, stavebnímu povolení, investičnímu záměru, smluvním podmínkám, právním předpisům a technickým normám; v rámci Závěrečné zprávy příkazník vyhodnotí zkoušky, které byly provedeny a sepíše případné vady a nedodělky. Závěrečné vyhodnocení musí dále obsahovat veškeré zápisy z KD, změnové listy a vyhodnocení průběhu výstavby vzhledem k harmonogramu a platebnímu kalendáři stavby,</w:t>
      </w:r>
    </w:p>
    <w:p w:rsidR="003B5197" w:rsidRPr="009B3EFB" w:rsidRDefault="003B5197" w:rsidP="007C4E06">
      <w:pPr>
        <w:numPr>
          <w:ilvl w:val="2"/>
          <w:numId w:val="13"/>
        </w:numPr>
        <w:ind w:left="1701" w:hanging="708"/>
        <w:jc w:val="both"/>
        <w:rPr>
          <w:rFonts w:ascii="Arial" w:hAnsi="Arial" w:cs="Arial"/>
        </w:rPr>
      </w:pPr>
      <w:r w:rsidRPr="009B3EFB">
        <w:rPr>
          <w:rFonts w:ascii="Arial" w:hAnsi="Arial" w:cs="Arial"/>
        </w:rPr>
        <w:t>z těchto podkladů pak případně, ukáže-li se to potřebným, připraví ve spolupráci se zhotovitelem stavby návrh dodatku smlouvy o dílo,</w:t>
      </w:r>
    </w:p>
    <w:p w:rsidR="003B5197" w:rsidRPr="009B3EFB" w:rsidRDefault="003B5197" w:rsidP="007C4E06">
      <w:pPr>
        <w:numPr>
          <w:ilvl w:val="2"/>
          <w:numId w:val="13"/>
        </w:numPr>
        <w:ind w:left="1701" w:hanging="708"/>
        <w:jc w:val="both"/>
        <w:rPr>
          <w:rFonts w:ascii="Arial" w:hAnsi="Arial" w:cs="Arial"/>
        </w:rPr>
      </w:pPr>
      <w:r w:rsidRPr="009B3EFB">
        <w:rPr>
          <w:rFonts w:ascii="Arial" w:hAnsi="Arial" w:cs="Arial"/>
        </w:rPr>
        <w:t>zabezpečí součinnost a spolupráci s odpovědnými geodety (zákon č. 200/1994 Sb., o zeměměřičství, ve znění pozdějších předpisů).</w:t>
      </w:r>
    </w:p>
    <w:p w:rsidR="003B5197" w:rsidRPr="009B3EFB" w:rsidRDefault="003B5197" w:rsidP="007C4E06">
      <w:pPr>
        <w:widowControl w:val="0"/>
        <w:numPr>
          <w:ilvl w:val="1"/>
          <w:numId w:val="13"/>
        </w:numPr>
        <w:adjustRightInd w:val="0"/>
        <w:spacing w:before="120" w:after="120"/>
        <w:ind w:left="567" w:hanging="567"/>
        <w:jc w:val="both"/>
        <w:textAlignment w:val="baseline"/>
        <w:outlineLvl w:val="0"/>
        <w:rPr>
          <w:rFonts w:ascii="Arial" w:hAnsi="Arial" w:cs="Arial"/>
        </w:rPr>
      </w:pPr>
      <w:r w:rsidRPr="009B3EFB">
        <w:rPr>
          <w:rFonts w:ascii="Arial" w:hAnsi="Arial" w:cs="Arial"/>
        </w:rPr>
        <w:t>Při předání a převzetí díla:</w:t>
      </w:r>
    </w:p>
    <w:p w:rsidR="003B5197" w:rsidRPr="009B3EFB" w:rsidRDefault="003B5197" w:rsidP="007C4E06">
      <w:pPr>
        <w:numPr>
          <w:ilvl w:val="2"/>
          <w:numId w:val="13"/>
        </w:numPr>
        <w:ind w:left="1701" w:hanging="708"/>
        <w:jc w:val="both"/>
        <w:rPr>
          <w:rFonts w:ascii="Arial" w:hAnsi="Arial" w:cs="Arial"/>
        </w:rPr>
      </w:pPr>
      <w:r w:rsidRPr="009B3EFB">
        <w:rPr>
          <w:rFonts w:ascii="Arial" w:hAnsi="Arial" w:cs="Arial"/>
        </w:rPr>
        <w:t>kontroluje, přebírá od zhotovitele a předloží příkazci doklady připravené k přejímce stavby, dokumentaci skutečného provedení stavby, případně další potřebné doklady pro předání a převzetí, které připraví sám,</w:t>
      </w:r>
    </w:p>
    <w:p w:rsidR="003B5197" w:rsidRPr="009B3EFB" w:rsidRDefault="003B5197" w:rsidP="007C4E06">
      <w:pPr>
        <w:numPr>
          <w:ilvl w:val="2"/>
          <w:numId w:val="13"/>
        </w:numPr>
        <w:ind w:left="1701" w:hanging="708"/>
        <w:jc w:val="both"/>
        <w:rPr>
          <w:rFonts w:ascii="Arial" w:hAnsi="Arial" w:cs="Arial"/>
        </w:rPr>
      </w:pPr>
      <w:r w:rsidRPr="009B3EFB">
        <w:rPr>
          <w:rFonts w:ascii="Arial" w:hAnsi="Arial" w:cs="Arial"/>
        </w:rPr>
        <w:lastRenderedPageBreak/>
        <w:t>účastní se přejímacího řízení a zjišťuje soupis vad a nedodělků zjištěných při předání a stanoví termíny pro jejich odstranění. Z předání a převzetí díla pořídí protokol, pokud dle smlouvy o dílo není tento povinen zpracovat zhotovitel stavby,</w:t>
      </w:r>
    </w:p>
    <w:p w:rsidR="003B5197" w:rsidRPr="009B3EFB" w:rsidRDefault="003B5197" w:rsidP="007C4E06">
      <w:pPr>
        <w:numPr>
          <w:ilvl w:val="2"/>
          <w:numId w:val="13"/>
        </w:numPr>
        <w:ind w:left="1701" w:hanging="708"/>
        <w:jc w:val="both"/>
        <w:rPr>
          <w:rFonts w:ascii="Arial" w:hAnsi="Arial" w:cs="Arial"/>
        </w:rPr>
      </w:pPr>
      <w:r w:rsidRPr="009B3EFB">
        <w:rPr>
          <w:rFonts w:ascii="Arial" w:hAnsi="Arial" w:cs="Arial"/>
        </w:rPr>
        <w:t>vyhotovuje pro příkazce podklady pro účtování smluvních pokut, příp. dalších sankcí v případě porušení smluvních závazků zhotovitelem v souvislosti se závěrečným hodnocením stavby,</w:t>
      </w:r>
    </w:p>
    <w:p w:rsidR="003B5197" w:rsidRPr="009B3EFB" w:rsidRDefault="003B5197" w:rsidP="007C4E06">
      <w:pPr>
        <w:numPr>
          <w:ilvl w:val="2"/>
          <w:numId w:val="13"/>
        </w:numPr>
        <w:ind w:left="1701" w:hanging="708"/>
        <w:jc w:val="both"/>
        <w:rPr>
          <w:rFonts w:ascii="Arial" w:hAnsi="Arial" w:cs="Arial"/>
        </w:rPr>
      </w:pPr>
      <w:r w:rsidRPr="009B3EFB">
        <w:rPr>
          <w:rFonts w:ascii="Arial" w:hAnsi="Arial" w:cs="Arial"/>
        </w:rPr>
        <w:t>v součinnosti s příkazcem zajišťuje zhotoviteli přístup do těch částí objektu, kde mají být odstraněny případné vady a nedodělky,</w:t>
      </w:r>
    </w:p>
    <w:p w:rsidR="003B5197" w:rsidRPr="009B3EFB" w:rsidRDefault="003B5197" w:rsidP="007C4E06">
      <w:pPr>
        <w:numPr>
          <w:ilvl w:val="2"/>
          <w:numId w:val="13"/>
        </w:numPr>
        <w:ind w:left="1701" w:hanging="708"/>
        <w:jc w:val="both"/>
        <w:rPr>
          <w:rFonts w:ascii="Arial" w:hAnsi="Arial" w:cs="Arial"/>
        </w:rPr>
      </w:pPr>
      <w:r w:rsidRPr="009B3EFB">
        <w:rPr>
          <w:rFonts w:ascii="Arial" w:hAnsi="Arial" w:cs="Arial"/>
        </w:rPr>
        <w:t>kontroluje a zápisem potvrzuje odstranění vad a nedodělků, v případě nedodržení dohodnutého termínu jejich odstranění vypracuje pro příkazce podklady pro vyúčtování smluvní pokuty,</w:t>
      </w:r>
    </w:p>
    <w:p w:rsidR="003B5197" w:rsidRPr="009B3EFB" w:rsidRDefault="003B5197" w:rsidP="007C4E06">
      <w:pPr>
        <w:numPr>
          <w:ilvl w:val="2"/>
          <w:numId w:val="13"/>
        </w:numPr>
        <w:ind w:left="1701" w:hanging="708"/>
        <w:jc w:val="both"/>
        <w:rPr>
          <w:rFonts w:ascii="Arial" w:hAnsi="Arial" w:cs="Arial"/>
        </w:rPr>
      </w:pPr>
      <w:r w:rsidRPr="009B3EFB">
        <w:rPr>
          <w:rFonts w:ascii="Arial" w:hAnsi="Arial" w:cs="Arial"/>
        </w:rPr>
        <w:t>účastní se na straně příkazce závěrečné kontrolní prohlídky stavby,</w:t>
      </w:r>
    </w:p>
    <w:p w:rsidR="003B5197" w:rsidRPr="009B3EFB" w:rsidRDefault="003B5197" w:rsidP="007C4E06">
      <w:pPr>
        <w:numPr>
          <w:ilvl w:val="2"/>
          <w:numId w:val="13"/>
        </w:numPr>
        <w:ind w:left="1701" w:hanging="708"/>
        <w:jc w:val="both"/>
        <w:rPr>
          <w:rFonts w:ascii="Arial" w:hAnsi="Arial" w:cs="Arial"/>
        </w:rPr>
      </w:pPr>
      <w:r w:rsidRPr="009B3EFB">
        <w:rPr>
          <w:rFonts w:ascii="Arial" w:hAnsi="Arial" w:cs="Arial"/>
        </w:rPr>
        <w:t>kontroluje vyklizení staveniště zhotovitelem díla,</w:t>
      </w:r>
    </w:p>
    <w:p w:rsidR="003B5197" w:rsidRPr="009B3EFB" w:rsidRDefault="003B5197" w:rsidP="007C4E06">
      <w:pPr>
        <w:numPr>
          <w:ilvl w:val="2"/>
          <w:numId w:val="13"/>
        </w:numPr>
        <w:ind w:left="1701" w:hanging="708"/>
        <w:jc w:val="both"/>
        <w:rPr>
          <w:rFonts w:ascii="Arial" w:hAnsi="Arial" w:cs="Arial"/>
        </w:rPr>
      </w:pPr>
      <w:r w:rsidRPr="009B3EFB">
        <w:rPr>
          <w:rFonts w:ascii="Arial" w:hAnsi="Arial" w:cs="Arial"/>
        </w:rPr>
        <w:t>obstará podklady, podá žádost o vydání kolaudačního souhlasu a vyřídí vydání kolaudačního souhlasu na užívání stavby.</w:t>
      </w:r>
    </w:p>
    <w:p w:rsidR="003B5197" w:rsidRPr="009B3EFB" w:rsidRDefault="003B5197" w:rsidP="007C4E06">
      <w:pPr>
        <w:widowControl w:val="0"/>
        <w:numPr>
          <w:ilvl w:val="1"/>
          <w:numId w:val="13"/>
        </w:numPr>
        <w:adjustRightInd w:val="0"/>
        <w:spacing w:before="120" w:after="120"/>
        <w:ind w:left="567" w:hanging="567"/>
        <w:jc w:val="both"/>
        <w:textAlignment w:val="baseline"/>
        <w:outlineLvl w:val="0"/>
        <w:rPr>
          <w:rFonts w:ascii="Arial" w:hAnsi="Arial" w:cs="Arial"/>
        </w:rPr>
      </w:pPr>
      <w:r w:rsidRPr="009B3EFB">
        <w:rPr>
          <w:rFonts w:ascii="Arial" w:hAnsi="Arial" w:cs="Arial"/>
        </w:rPr>
        <w:t>Je oprávněn jménem příkazce:</w:t>
      </w:r>
    </w:p>
    <w:p w:rsidR="003B5197" w:rsidRPr="009B3EFB" w:rsidRDefault="003B5197" w:rsidP="007C4E06">
      <w:pPr>
        <w:numPr>
          <w:ilvl w:val="2"/>
          <w:numId w:val="13"/>
        </w:numPr>
        <w:ind w:left="1134" w:hanging="567"/>
        <w:jc w:val="both"/>
        <w:rPr>
          <w:rFonts w:ascii="Arial" w:hAnsi="Arial" w:cs="Arial"/>
        </w:rPr>
      </w:pPr>
      <w:r w:rsidRPr="009B3EFB">
        <w:rPr>
          <w:rFonts w:ascii="Arial" w:hAnsi="Arial" w:cs="Arial"/>
        </w:rPr>
        <w:t>činit zápisy do stavebního deníku o zjištěných skutečnostech a vyzývat zhotovitele ke zjednání nápravy a splnění výzvy kontrolovat,</w:t>
      </w:r>
    </w:p>
    <w:p w:rsidR="003B5197" w:rsidRPr="009B3EFB" w:rsidRDefault="003B5197" w:rsidP="007C4E06">
      <w:pPr>
        <w:numPr>
          <w:ilvl w:val="2"/>
          <w:numId w:val="13"/>
        </w:numPr>
        <w:ind w:left="1134" w:hanging="567"/>
        <w:jc w:val="both"/>
        <w:rPr>
          <w:rFonts w:ascii="Arial" w:hAnsi="Arial" w:cs="Arial"/>
        </w:rPr>
      </w:pPr>
      <w:r w:rsidRPr="009B3EFB">
        <w:rPr>
          <w:rFonts w:ascii="Arial" w:hAnsi="Arial" w:cs="Arial"/>
        </w:rPr>
        <w:t>dát zhotoviteli příkaz k přerušení práce, je-li ohrožena bezpečnost provádění díla, život nebo zdraví osob, životní prostředí nebo hrozí-li vznik jiné vážné škody nebo zhotovitel nedodržuje požadavky na kvalitu díla dle smlouvy o dílo,</w:t>
      </w:r>
    </w:p>
    <w:p w:rsidR="003B5197" w:rsidRPr="009B3EFB" w:rsidRDefault="003B5197" w:rsidP="007C4E06">
      <w:pPr>
        <w:numPr>
          <w:ilvl w:val="2"/>
          <w:numId w:val="13"/>
        </w:numPr>
        <w:ind w:left="1134" w:hanging="567"/>
        <w:jc w:val="both"/>
        <w:rPr>
          <w:rFonts w:ascii="Arial" w:hAnsi="Arial" w:cs="Arial"/>
        </w:rPr>
      </w:pPr>
      <w:r w:rsidRPr="009B3EFB">
        <w:rPr>
          <w:rFonts w:ascii="Arial" w:hAnsi="Arial" w:cs="Arial"/>
        </w:rPr>
        <w:t>spolupracovat s autorským dozorem zhotovitele projektu, s orgány státního stavebního dohledu a památkové péče, příp. jiných státních dozorů a dohledů dle zvláštních právních předpisů, při zjišťování souladu prováděných prací s projektem a spolupracovat s nimi při</w:t>
      </w:r>
      <w:r w:rsidR="00D56FB7">
        <w:rPr>
          <w:rFonts w:ascii="Arial" w:hAnsi="Arial" w:cs="Arial"/>
        </w:rPr>
        <w:t> </w:t>
      </w:r>
      <w:r w:rsidRPr="009B3EFB">
        <w:rPr>
          <w:rFonts w:ascii="Arial" w:hAnsi="Arial" w:cs="Arial"/>
        </w:rPr>
        <w:t>navrhování opatření na odstranění případných vad projektu,</w:t>
      </w:r>
    </w:p>
    <w:p w:rsidR="003B5197" w:rsidRPr="009B3EFB" w:rsidRDefault="003B5197" w:rsidP="007C4E06">
      <w:pPr>
        <w:numPr>
          <w:ilvl w:val="2"/>
          <w:numId w:val="13"/>
        </w:numPr>
        <w:ind w:left="1134" w:hanging="567"/>
        <w:jc w:val="both"/>
        <w:rPr>
          <w:rFonts w:ascii="Arial" w:hAnsi="Arial" w:cs="Arial"/>
        </w:rPr>
      </w:pPr>
      <w:r w:rsidRPr="009B3EFB">
        <w:rPr>
          <w:rFonts w:ascii="Arial" w:hAnsi="Arial" w:cs="Arial"/>
        </w:rPr>
        <w:t>vykonávat jménem příkazce činnosti dle zákona č. 309/2006 Sb. a prováděcích předpisů, ke kterým je povinen příkazce jako zadavatel stavby.</w:t>
      </w:r>
    </w:p>
    <w:p w:rsidR="003B5197" w:rsidRPr="009B3EFB" w:rsidRDefault="003B5197" w:rsidP="007C4E06">
      <w:pPr>
        <w:widowControl w:val="0"/>
        <w:numPr>
          <w:ilvl w:val="1"/>
          <w:numId w:val="13"/>
        </w:numPr>
        <w:adjustRightInd w:val="0"/>
        <w:spacing w:before="120"/>
        <w:ind w:left="567" w:hanging="567"/>
        <w:jc w:val="both"/>
        <w:textAlignment w:val="baseline"/>
        <w:outlineLvl w:val="0"/>
        <w:rPr>
          <w:rFonts w:ascii="Arial" w:hAnsi="Arial" w:cs="Arial"/>
        </w:rPr>
      </w:pPr>
      <w:bookmarkStart w:id="20" w:name="_Ref522024146"/>
      <w:r w:rsidRPr="009B3EFB">
        <w:rPr>
          <w:rFonts w:ascii="Arial" w:hAnsi="Arial" w:cs="Arial"/>
        </w:rPr>
        <w:t>Příkazník se zavazuje vykonávat činnosti s využitím realizačního týmu, jehož členové jsou uvedeni odstavci číslo</w:t>
      </w:r>
      <w:r w:rsidR="008E5B1D" w:rsidRPr="009B3EFB">
        <w:rPr>
          <w:rFonts w:ascii="Arial" w:hAnsi="Arial" w:cs="Arial"/>
        </w:rPr>
        <w:t xml:space="preserve"> </w:t>
      </w:r>
      <w:r w:rsidR="001C19EA" w:rsidRPr="009B3EFB">
        <w:rPr>
          <w:rFonts w:ascii="Arial" w:hAnsi="Arial" w:cs="Arial"/>
        </w:rPr>
        <w:fldChar w:fldCharType="begin"/>
      </w:r>
      <w:r w:rsidR="001C19EA" w:rsidRPr="009B3EFB">
        <w:rPr>
          <w:rFonts w:ascii="Arial" w:hAnsi="Arial" w:cs="Arial"/>
        </w:rPr>
        <w:instrText xml:space="preserve"> REF _Ref529797925 \r \h </w:instrText>
      </w:r>
      <w:r w:rsidR="001C19EA" w:rsidRPr="009B3EFB">
        <w:rPr>
          <w:rFonts w:ascii="Arial" w:hAnsi="Arial" w:cs="Arial"/>
        </w:rPr>
      </w:r>
      <w:r w:rsidR="009B3EFB">
        <w:rPr>
          <w:rFonts w:ascii="Arial" w:hAnsi="Arial" w:cs="Arial"/>
        </w:rPr>
        <w:instrText xml:space="preserve"> \* MERGEFORMAT </w:instrText>
      </w:r>
      <w:r w:rsidR="001C19EA" w:rsidRPr="009B3EFB">
        <w:rPr>
          <w:rFonts w:ascii="Arial" w:hAnsi="Arial" w:cs="Arial"/>
        </w:rPr>
        <w:fldChar w:fldCharType="separate"/>
      </w:r>
      <w:r w:rsidR="001C19EA" w:rsidRPr="009B3EFB">
        <w:rPr>
          <w:rFonts w:ascii="Arial" w:hAnsi="Arial" w:cs="Arial"/>
        </w:rPr>
        <w:t>2.6</w:t>
      </w:r>
      <w:r w:rsidR="001C19EA" w:rsidRPr="009B3EFB">
        <w:rPr>
          <w:rFonts w:ascii="Arial" w:hAnsi="Arial" w:cs="Arial"/>
        </w:rPr>
        <w:fldChar w:fldCharType="end"/>
      </w:r>
      <w:r w:rsidRPr="009B3EFB">
        <w:rPr>
          <w:rFonts w:ascii="Arial" w:hAnsi="Arial" w:cs="Arial"/>
        </w:rPr>
        <w:t xml:space="preserve"> této smlouvy, a jimiž bylo prokazováno splnění technických kvalifikačních předpokladů v nabídce na veřejnou zakázku, která předcházela a týkala se uzavření této smlouvy. Příkazník je oprávněn změnit členy realizačního týmu pouze ze závažných důvodů a s předchozím písemným souhlasem příkazce, který je podmíněn předložením dokladů o kvalifikaci těchto osob dle požadavků zadavatele (příkazce) uvedených v zadávací dokumentaci veřejné zakázky, která předcházela a týkala se uzavření této smlouvy. Nedodržení povinností stanovených příkazníkovi v tomto odstavci se považuje za podstatné porušení této smlouvy.</w:t>
      </w:r>
      <w:bookmarkEnd w:id="20"/>
    </w:p>
    <w:p w:rsidR="00297A18" w:rsidRPr="009B3EFB" w:rsidRDefault="003B5197" w:rsidP="007C4E06">
      <w:pPr>
        <w:widowControl w:val="0"/>
        <w:numPr>
          <w:ilvl w:val="1"/>
          <w:numId w:val="13"/>
        </w:numPr>
        <w:adjustRightInd w:val="0"/>
        <w:ind w:left="567" w:hanging="567"/>
        <w:jc w:val="both"/>
        <w:textAlignment w:val="baseline"/>
        <w:outlineLvl w:val="0"/>
        <w:rPr>
          <w:rFonts w:ascii="Arial" w:hAnsi="Arial" w:cs="Arial"/>
        </w:rPr>
      </w:pPr>
      <w:bookmarkStart w:id="21" w:name="_Ref522024153"/>
      <w:bookmarkStart w:id="22" w:name="_Ref160013736"/>
      <w:r w:rsidRPr="009B3EFB">
        <w:rPr>
          <w:rFonts w:ascii="Arial" w:hAnsi="Arial" w:cs="Arial"/>
        </w:rPr>
        <w:t>Má-li být část veřejné zakázky, resp. díla dle této smlouvy, vykonávána prostřednictvím poddodavatele, který za příkazníka prokázal určitou část kvalifikace v zadávacím řízení předcházejícímu a týkajícímu se uzavření této smlouvy, musí se poddodavatel podílet na plnění veřejné zakázky (díla) v tom rozsahu, v jakém se k tomu zavázal ve smlouvě s příkazníkem a v jakém prokázal kvalifikaci. Příkazník je takového poddodavatele oprávněn nahradit jiným poddodavatelem pouze za předpokladu, že nový poddodavatel prokáže část kvalifikace ve</w:t>
      </w:r>
      <w:r w:rsidR="00D56FB7">
        <w:rPr>
          <w:rFonts w:ascii="Arial" w:hAnsi="Arial" w:cs="Arial"/>
        </w:rPr>
        <w:t> </w:t>
      </w:r>
      <w:r w:rsidRPr="009B3EFB">
        <w:rPr>
          <w:rFonts w:ascii="Arial" w:hAnsi="Arial" w:cs="Arial"/>
        </w:rPr>
        <w:t>stejném rozsahu, v jakém prokázal část kvalifikace prostřednictvím původního poddodavatele.</w:t>
      </w:r>
      <w:bookmarkEnd w:id="22"/>
      <w:r w:rsidRPr="009B3EFB">
        <w:rPr>
          <w:rFonts w:ascii="Arial" w:hAnsi="Arial" w:cs="Arial"/>
        </w:rPr>
        <w:t xml:space="preserve"> </w:t>
      </w:r>
      <w:bookmarkEnd w:id="21"/>
    </w:p>
    <w:p w:rsidR="00272434" w:rsidRPr="009B3EFB" w:rsidRDefault="00D24B54" w:rsidP="007C4E06">
      <w:pPr>
        <w:widowControl w:val="0"/>
        <w:numPr>
          <w:ilvl w:val="1"/>
          <w:numId w:val="13"/>
        </w:numPr>
        <w:adjustRightInd w:val="0"/>
        <w:ind w:left="567" w:hanging="567"/>
        <w:jc w:val="both"/>
        <w:textAlignment w:val="baseline"/>
        <w:outlineLvl w:val="0"/>
        <w:rPr>
          <w:rFonts w:ascii="Arial" w:hAnsi="Arial" w:cs="Arial"/>
        </w:rPr>
      </w:pPr>
      <w:r w:rsidRPr="009B3EFB">
        <w:rPr>
          <w:rFonts w:ascii="Arial" w:hAnsi="Arial" w:cs="Arial"/>
        </w:rPr>
        <w:t>Příkazník</w:t>
      </w:r>
      <w:r w:rsidR="00272434" w:rsidRPr="009B3EFB">
        <w:rPr>
          <w:rFonts w:ascii="Arial" w:hAnsi="Arial" w:cs="Arial"/>
        </w:rPr>
        <w:t xml:space="preserve"> je povinen uchovávat veškerou dokumentaci související s realizací projektu včetně účetních dokladů minimálně do 31. 12. 2035, včetně umožnění přístupu k ní. Pokud je v</w:t>
      </w:r>
      <w:r w:rsidR="00D56FB7">
        <w:rPr>
          <w:rFonts w:ascii="Arial" w:hAnsi="Arial" w:cs="Arial"/>
        </w:rPr>
        <w:t> </w:t>
      </w:r>
      <w:r w:rsidR="00272434" w:rsidRPr="009B3EFB">
        <w:rPr>
          <w:rFonts w:ascii="Arial" w:hAnsi="Arial" w:cs="Arial"/>
        </w:rPr>
        <w:t xml:space="preserve">českých právních předpisech stanovena lhůta delší, musí ji </w:t>
      </w:r>
      <w:r w:rsidRPr="009B3EFB">
        <w:rPr>
          <w:rFonts w:ascii="Arial" w:hAnsi="Arial" w:cs="Arial"/>
        </w:rPr>
        <w:t>Příkazník</w:t>
      </w:r>
      <w:r w:rsidR="00272434" w:rsidRPr="009B3EFB">
        <w:rPr>
          <w:rFonts w:ascii="Arial" w:hAnsi="Arial" w:cs="Arial"/>
        </w:rPr>
        <w:t xml:space="preserve"> použít.</w:t>
      </w:r>
    </w:p>
    <w:p w:rsidR="00272434" w:rsidRPr="00120C02" w:rsidRDefault="00D24B54" w:rsidP="007C4E06">
      <w:pPr>
        <w:widowControl w:val="0"/>
        <w:numPr>
          <w:ilvl w:val="1"/>
          <w:numId w:val="13"/>
        </w:numPr>
        <w:adjustRightInd w:val="0"/>
        <w:ind w:left="567" w:hanging="567"/>
        <w:jc w:val="both"/>
        <w:textAlignment w:val="baseline"/>
        <w:outlineLvl w:val="0"/>
        <w:rPr>
          <w:rFonts w:ascii="Arial" w:hAnsi="Arial" w:cs="Arial"/>
        </w:rPr>
      </w:pPr>
      <w:r w:rsidRPr="009B3EFB">
        <w:rPr>
          <w:rFonts w:ascii="Arial" w:hAnsi="Arial" w:cs="Arial"/>
        </w:rPr>
        <w:t>Příkazník je</w:t>
      </w:r>
      <w:r w:rsidR="00272434" w:rsidRPr="009B3EFB">
        <w:rPr>
          <w:rFonts w:ascii="Arial" w:hAnsi="Arial" w:cs="Arial"/>
        </w:rPr>
        <w:t xml:space="preserve"> povinen umožnit kontrolu předmětného dotačního projektu a poskytnout nezbytnou součinnost kontrolním orgánům příslušného dotačního projektu, a to nejméně po dobu uvedenou v odst. 4.8. tohoto článku. V souladu s § 2 písm. e) zákona č. 320/2001 Sb., o finanční kontrole, ve znění pozdějších předpisů</w:t>
      </w:r>
      <w:r w:rsidR="00D701BB" w:rsidRPr="009B3EFB">
        <w:rPr>
          <w:rFonts w:ascii="Arial" w:hAnsi="Arial" w:cs="Arial"/>
        </w:rPr>
        <w:t>,</w:t>
      </w:r>
      <w:r w:rsidR="00272434" w:rsidRPr="009B3EFB">
        <w:rPr>
          <w:rFonts w:ascii="Arial" w:hAnsi="Arial" w:cs="Arial"/>
        </w:rPr>
        <w:t xml:space="preserve"> je </w:t>
      </w:r>
      <w:r w:rsidRPr="009B3EFB">
        <w:rPr>
          <w:rFonts w:ascii="Arial" w:hAnsi="Arial" w:cs="Arial"/>
        </w:rPr>
        <w:t>Příkazník</w:t>
      </w:r>
      <w:r w:rsidR="00272434" w:rsidRPr="009B3EFB">
        <w:rPr>
          <w:rFonts w:ascii="Arial" w:hAnsi="Arial" w:cs="Arial"/>
        </w:rPr>
        <w:t xml:space="preserve"> povinen poskytnout kontrolním orgánům a </w:t>
      </w:r>
      <w:r w:rsidR="00C650BB" w:rsidRPr="009B3EFB">
        <w:rPr>
          <w:rFonts w:ascii="Arial" w:hAnsi="Arial" w:cs="Arial"/>
        </w:rPr>
        <w:t xml:space="preserve">příkazci </w:t>
      </w:r>
      <w:r w:rsidR="00272434" w:rsidRPr="009B3EFB">
        <w:rPr>
          <w:rFonts w:ascii="Arial" w:hAnsi="Arial" w:cs="Arial"/>
        </w:rPr>
        <w:t>veškerou potřebnou součinnost při výkonu finanční kontroly a obdobně zavázat i své případné poddodavatele.</w:t>
      </w:r>
    </w:p>
    <w:p w:rsidR="00297A18" w:rsidRPr="009B3EFB" w:rsidRDefault="00297A18" w:rsidP="00576BB9">
      <w:pPr>
        <w:numPr>
          <w:ilvl w:val="0"/>
          <w:numId w:val="13"/>
        </w:numPr>
        <w:spacing w:before="300" w:after="200"/>
        <w:ind w:left="567" w:hanging="567"/>
        <w:rPr>
          <w:rFonts w:ascii="Arial" w:hAnsi="Arial" w:cs="Arial"/>
          <w:b/>
          <w:caps/>
          <w:sz w:val="28"/>
        </w:rPr>
      </w:pPr>
      <w:r w:rsidRPr="009B3EFB">
        <w:rPr>
          <w:rFonts w:ascii="Arial" w:hAnsi="Arial" w:cs="Arial"/>
          <w:b/>
          <w:caps/>
          <w:sz w:val="28"/>
        </w:rPr>
        <w:t>PODMÍNKY PROVÁDĚNÍ PŘÍKAZNÍ ČINNOSTI</w:t>
      </w:r>
    </w:p>
    <w:p w:rsidR="00297A18" w:rsidRPr="009B3EFB" w:rsidRDefault="00297A18" w:rsidP="007C4E06">
      <w:pPr>
        <w:widowControl w:val="0"/>
        <w:numPr>
          <w:ilvl w:val="1"/>
          <w:numId w:val="13"/>
        </w:numPr>
        <w:adjustRightInd w:val="0"/>
        <w:ind w:left="567" w:hanging="567"/>
        <w:jc w:val="both"/>
        <w:textAlignment w:val="baseline"/>
        <w:outlineLvl w:val="0"/>
        <w:rPr>
          <w:rFonts w:ascii="Arial" w:hAnsi="Arial" w:cs="Arial"/>
        </w:rPr>
      </w:pPr>
      <w:r w:rsidRPr="009B3EFB">
        <w:rPr>
          <w:rFonts w:ascii="Arial" w:hAnsi="Arial" w:cs="Arial"/>
        </w:rPr>
        <w:t xml:space="preserve">Příkazník je povinen plnit příkaz příkazce poctivě a pečlivě podle svých schopností. Příkazník je povinen při obstarávání (vyřizování) předmětných záležitostí postupovat a jednat profesionálně, </w:t>
      </w:r>
      <w:r w:rsidRPr="009B3EFB">
        <w:rPr>
          <w:rFonts w:ascii="Arial" w:hAnsi="Arial" w:cs="Arial"/>
        </w:rPr>
        <w:lastRenderedPageBreak/>
        <w:t>s potřebnou odbornou péčí a veškeré záležitosti vyřizovat řádně a včas. Přitom je povinen respektovat pokyny příkazce a jeho oprávněné zájmy a práva, s nimiž byl seznámen, jež zná či jež vyplývají z povahy obstarávané záležitosti. Od pokynů příkazce se může příkazník odchýlit, jen když je to v zájmu příkazce a pokud nemůže včas obdržet jeho souhlas. Příkazník je povinen oznámit příkazci veškeré skutečnosti, se kterými se při plnění povinností dle této smlouvy seznámil.</w:t>
      </w:r>
    </w:p>
    <w:p w:rsidR="00297A18" w:rsidRPr="009B3EFB" w:rsidRDefault="00297A18" w:rsidP="007C4E06">
      <w:pPr>
        <w:widowControl w:val="0"/>
        <w:numPr>
          <w:ilvl w:val="1"/>
          <w:numId w:val="13"/>
        </w:numPr>
        <w:adjustRightInd w:val="0"/>
        <w:ind w:left="567" w:hanging="567"/>
        <w:jc w:val="both"/>
        <w:textAlignment w:val="baseline"/>
        <w:outlineLvl w:val="0"/>
        <w:rPr>
          <w:rFonts w:ascii="Arial" w:hAnsi="Arial" w:cs="Arial"/>
        </w:rPr>
      </w:pPr>
      <w:r w:rsidRPr="009B3EFB">
        <w:rPr>
          <w:rFonts w:ascii="Arial" w:hAnsi="Arial" w:cs="Arial"/>
        </w:rPr>
        <w:t>V případě pochybností o obsahu pokynu příkazce si příkazník vyžádá upřesňující stanovisko příkazce. Smluvní strany se zavazují řešit veškeré nejasnosti a doplnit chybějící údaje a doklady ihned po jejich zjištění tak, aby nedocházelo k průtahům v obstarání záležitostí. Obdrží-li příkazník od příkazce pokyn zřejmě nesprávný, upozorní ho na to a splní takový pokyn jen tehdy, když na něm příkazce trvá.</w:t>
      </w:r>
    </w:p>
    <w:p w:rsidR="00297A18" w:rsidRPr="009B3EFB" w:rsidRDefault="00297A18" w:rsidP="007C4E06">
      <w:pPr>
        <w:widowControl w:val="0"/>
        <w:numPr>
          <w:ilvl w:val="1"/>
          <w:numId w:val="13"/>
        </w:numPr>
        <w:adjustRightInd w:val="0"/>
        <w:ind w:left="567" w:hanging="567"/>
        <w:jc w:val="both"/>
        <w:textAlignment w:val="baseline"/>
        <w:outlineLvl w:val="0"/>
        <w:rPr>
          <w:rFonts w:ascii="Arial" w:hAnsi="Arial" w:cs="Arial"/>
        </w:rPr>
      </w:pPr>
      <w:r w:rsidRPr="009B3EFB">
        <w:rPr>
          <w:rFonts w:ascii="Arial" w:hAnsi="Arial" w:cs="Arial"/>
        </w:rPr>
        <w:t>Příkazník bude průběžně po předání staveniště zhotoviteli stavby, nejméně 1x za čtrnáct dnů písemně informovat příkazce o stavu obstarávání záležitostí, o plnění sjednaných harmonogramů a uzavřených smluv a o všech skutečnostech rozhodných pro realizaci stavby.</w:t>
      </w:r>
    </w:p>
    <w:p w:rsidR="00297A18" w:rsidRPr="009B3EFB" w:rsidRDefault="00297A18" w:rsidP="007C4E06">
      <w:pPr>
        <w:widowControl w:val="0"/>
        <w:numPr>
          <w:ilvl w:val="1"/>
          <w:numId w:val="13"/>
        </w:numPr>
        <w:adjustRightInd w:val="0"/>
        <w:ind w:left="567" w:hanging="567"/>
        <w:jc w:val="both"/>
        <w:textAlignment w:val="baseline"/>
        <w:outlineLvl w:val="0"/>
        <w:rPr>
          <w:rFonts w:ascii="Arial" w:hAnsi="Arial" w:cs="Arial"/>
        </w:rPr>
      </w:pPr>
      <w:r w:rsidRPr="009B3EFB">
        <w:rPr>
          <w:rFonts w:ascii="Arial" w:hAnsi="Arial" w:cs="Arial"/>
        </w:rPr>
        <w:t>Příkazník je povinen zachovávat mlčenlivost o všech údajích, týkajících se příkazce, o kterých se v souvislosti s plněním předmětu této smlouvy dozvěděl, s výjimkou skutečností, které je povinen sdělit státním orgánům na základě zákona.</w:t>
      </w:r>
    </w:p>
    <w:p w:rsidR="00297A18" w:rsidRPr="009B3EFB" w:rsidRDefault="00297A18" w:rsidP="007C4E06">
      <w:pPr>
        <w:widowControl w:val="0"/>
        <w:numPr>
          <w:ilvl w:val="1"/>
          <w:numId w:val="13"/>
        </w:numPr>
        <w:adjustRightInd w:val="0"/>
        <w:ind w:left="567" w:hanging="567"/>
        <w:jc w:val="both"/>
        <w:textAlignment w:val="baseline"/>
        <w:outlineLvl w:val="0"/>
        <w:rPr>
          <w:rFonts w:ascii="Arial" w:hAnsi="Arial" w:cs="Arial"/>
        </w:rPr>
      </w:pPr>
      <w:r w:rsidRPr="009B3EFB">
        <w:rPr>
          <w:rFonts w:ascii="Arial" w:hAnsi="Arial" w:cs="Arial"/>
        </w:rPr>
        <w:t>Příkazník při každém dílčím plnění dodávky jednotlivých zhotovitelů zkontroluje a předá příkazci veškeré doklady, písemnosti, změnové listy apod., které se týkají dokončené dodávky a které v průběhu provádění činnosti pro něho získal nebo obstaral.</w:t>
      </w:r>
    </w:p>
    <w:p w:rsidR="00297A18" w:rsidRPr="009B3EFB" w:rsidRDefault="00297A18" w:rsidP="007C4E06">
      <w:pPr>
        <w:widowControl w:val="0"/>
        <w:numPr>
          <w:ilvl w:val="1"/>
          <w:numId w:val="13"/>
        </w:numPr>
        <w:adjustRightInd w:val="0"/>
        <w:ind w:left="567" w:hanging="567"/>
        <w:jc w:val="both"/>
        <w:textAlignment w:val="baseline"/>
        <w:outlineLvl w:val="0"/>
        <w:rPr>
          <w:rFonts w:ascii="Arial" w:hAnsi="Arial" w:cs="Arial"/>
        </w:rPr>
      </w:pPr>
      <w:r w:rsidRPr="009B3EFB">
        <w:rPr>
          <w:rFonts w:ascii="Arial" w:hAnsi="Arial" w:cs="Arial"/>
        </w:rPr>
        <w:t>Příkazník provede kontrolu úplnosti a správnosti veškeré dokumentace stavby předávané zhotovitelem stavby příkazci.</w:t>
      </w:r>
    </w:p>
    <w:p w:rsidR="00297A18" w:rsidRPr="009B3EFB" w:rsidRDefault="00297A18" w:rsidP="007C4E06">
      <w:pPr>
        <w:widowControl w:val="0"/>
        <w:numPr>
          <w:ilvl w:val="1"/>
          <w:numId w:val="13"/>
        </w:numPr>
        <w:adjustRightInd w:val="0"/>
        <w:ind w:left="567" w:hanging="567"/>
        <w:jc w:val="both"/>
        <w:textAlignment w:val="baseline"/>
        <w:outlineLvl w:val="0"/>
        <w:rPr>
          <w:rFonts w:ascii="Arial" w:hAnsi="Arial" w:cs="Arial"/>
        </w:rPr>
      </w:pPr>
      <w:r w:rsidRPr="009B3EFB">
        <w:rPr>
          <w:rFonts w:ascii="Arial" w:hAnsi="Arial" w:cs="Arial"/>
        </w:rPr>
        <w:t>Při zajišťování činností (obstarávání záležitosti) v rámci realizace stavby a přejímacího řízení se příkazník soustředí na zajištění maximální kvality dodávek zhotovitele při respektování požadavku příkazce na zvýšený důraz na kvalitu dokončovacích prací, jednotlivých stavebních detailů a prvků, stejně jako na estetický charakter zajišťovaných dodávek. Při jakémkoliv zjištění neplnění povinnosti zhotovitelem, případně zjištění nevyhovující kvality, prodlení s plněním prací dle harmonogramu sjednaného ve smlouvě se zhotovitelem, je příkazník povinen učinit vhodná opatření k nápravě a v závažnějších případech informovat příkazce. Příkazník bude informovat příkazce v každém případě, kdy jím prováděná opatření nejsou účinná, nebo dostatečná, případně kdy hrozí nebezpečí z prodlení a je třeba, aby byl příkazce o takové situaci informován. Vedle toho zaznamenává příkazník takové skutečnosti do stavebního deníku.</w:t>
      </w:r>
    </w:p>
    <w:p w:rsidR="00297A18" w:rsidRPr="009B3EFB" w:rsidRDefault="00297A18" w:rsidP="007C4E06">
      <w:pPr>
        <w:widowControl w:val="0"/>
        <w:numPr>
          <w:ilvl w:val="1"/>
          <w:numId w:val="13"/>
        </w:numPr>
        <w:adjustRightInd w:val="0"/>
        <w:ind w:left="567" w:hanging="567"/>
        <w:jc w:val="both"/>
        <w:textAlignment w:val="baseline"/>
        <w:outlineLvl w:val="0"/>
        <w:rPr>
          <w:rFonts w:ascii="Arial" w:hAnsi="Arial" w:cs="Arial"/>
        </w:rPr>
      </w:pPr>
      <w:r w:rsidRPr="009B3EFB">
        <w:rPr>
          <w:rFonts w:ascii="Arial" w:hAnsi="Arial" w:cs="Arial"/>
        </w:rPr>
        <w:t>Příkazník odpovídá za to, že veškeré služby a činnosti jím prováděné a zajišťované podle této smlouvy, budou bez právních vad</w:t>
      </w:r>
      <w:r w:rsidR="00A77769" w:rsidRPr="009B3EFB">
        <w:rPr>
          <w:rFonts w:ascii="Arial" w:hAnsi="Arial" w:cs="Arial"/>
        </w:rPr>
        <w:t xml:space="preserve"> a</w:t>
      </w:r>
      <w:r w:rsidRPr="009B3EFB">
        <w:rPr>
          <w:rFonts w:ascii="Arial" w:hAnsi="Arial" w:cs="Arial"/>
        </w:rPr>
        <w:t xml:space="preserve"> </w:t>
      </w:r>
      <w:r w:rsidR="009B3EFB" w:rsidRPr="009B3EFB">
        <w:rPr>
          <w:rFonts w:ascii="Arial" w:hAnsi="Arial" w:cs="Arial"/>
        </w:rPr>
        <w:t>nebudou,</w:t>
      </w:r>
      <w:r w:rsidRPr="009B3EFB">
        <w:rPr>
          <w:rFonts w:ascii="Arial" w:hAnsi="Arial" w:cs="Arial"/>
        </w:rPr>
        <w:t xml:space="preserve"> jakkoliv porušovat či omezovat práva a právem chráněné zájmy třetích osob.</w:t>
      </w:r>
    </w:p>
    <w:p w:rsidR="00297A18" w:rsidRPr="009B3EFB" w:rsidRDefault="00297A18" w:rsidP="007C4E06">
      <w:pPr>
        <w:widowControl w:val="0"/>
        <w:numPr>
          <w:ilvl w:val="1"/>
          <w:numId w:val="13"/>
        </w:numPr>
        <w:adjustRightInd w:val="0"/>
        <w:ind w:left="567" w:hanging="567"/>
        <w:jc w:val="both"/>
        <w:textAlignment w:val="baseline"/>
        <w:outlineLvl w:val="0"/>
        <w:rPr>
          <w:rFonts w:ascii="Arial" w:hAnsi="Arial" w:cs="Arial"/>
        </w:rPr>
      </w:pPr>
      <w:r w:rsidRPr="009B3EFB">
        <w:rPr>
          <w:rFonts w:ascii="Arial" w:hAnsi="Arial" w:cs="Arial"/>
        </w:rPr>
        <w:t>Příkazník posuzuje změny navržené zhotovitelem stavby, které nezvyšují finanční náklady a nesnižují kvalitu a rozhoduje o těchto změnách. O těchto rozhodnutích pořídí zápis do stavebního deníku a informuje o nich účastníky KD. Závažné změny předkládá před svým rozhodnutím příkazci k posouzení.</w:t>
      </w:r>
    </w:p>
    <w:p w:rsidR="0089162F" w:rsidRDefault="00297A18" w:rsidP="007C4E06">
      <w:pPr>
        <w:widowControl w:val="0"/>
        <w:numPr>
          <w:ilvl w:val="1"/>
          <w:numId w:val="13"/>
        </w:numPr>
        <w:adjustRightInd w:val="0"/>
        <w:ind w:left="567" w:hanging="567"/>
        <w:jc w:val="both"/>
        <w:textAlignment w:val="baseline"/>
        <w:outlineLvl w:val="0"/>
        <w:rPr>
          <w:rFonts w:ascii="Arial" w:hAnsi="Arial" w:cs="Arial"/>
          <w:b/>
        </w:rPr>
      </w:pPr>
      <w:r w:rsidRPr="009B3EFB">
        <w:rPr>
          <w:rFonts w:ascii="Arial" w:hAnsi="Arial" w:cs="Arial"/>
          <w:b/>
        </w:rPr>
        <w:t>Činnost v průběhu záruční doby</w:t>
      </w:r>
    </w:p>
    <w:p w:rsidR="00297A18" w:rsidRPr="0089162F" w:rsidRDefault="00297A18" w:rsidP="007C4E06">
      <w:pPr>
        <w:widowControl w:val="0"/>
        <w:adjustRightInd w:val="0"/>
        <w:ind w:left="567"/>
        <w:jc w:val="both"/>
        <w:textAlignment w:val="baseline"/>
        <w:outlineLvl w:val="0"/>
        <w:rPr>
          <w:rFonts w:ascii="Arial" w:hAnsi="Arial" w:cs="Arial"/>
          <w:b/>
        </w:rPr>
      </w:pPr>
      <w:r w:rsidRPr="0089162F">
        <w:rPr>
          <w:rFonts w:ascii="Arial" w:hAnsi="Arial" w:cs="Arial"/>
        </w:rPr>
        <w:t>Příkazník (TDS) se zavazuje v případě požadavku příkazce poskytnout příkazci konzultační a poradenskou činnost během záruční doby stavby (60 měsíců), a uzavřít s příkazcem na provedení této činnosti samostatnou smlouvu nebo objednávku. Náklady za tuto činnost budou hrazeny na základě skutečně provedených a příkazcem odsouhlasených hodin v hodinové sazbě odpovídající maximálně méně náročné práci dle Sazebníku pro navrhování orientačních a nabídkových cen projektových prací a inženýrských činností Unika pro období, kdy byla daná činnost vykonávána.</w:t>
      </w:r>
      <w:bookmarkStart w:id="23" w:name="_Ref58928154"/>
    </w:p>
    <w:p w:rsidR="00297A18" w:rsidRPr="00E755ED" w:rsidRDefault="00297A18" w:rsidP="00576BB9">
      <w:pPr>
        <w:numPr>
          <w:ilvl w:val="0"/>
          <w:numId w:val="13"/>
        </w:numPr>
        <w:spacing w:before="300" w:after="200"/>
        <w:ind w:left="567" w:hanging="567"/>
        <w:rPr>
          <w:rFonts w:ascii="Arial" w:hAnsi="Arial" w:cs="Arial"/>
          <w:b/>
          <w:caps/>
          <w:sz w:val="28"/>
        </w:rPr>
      </w:pPr>
      <w:r w:rsidRPr="00E755ED">
        <w:rPr>
          <w:rFonts w:ascii="Arial" w:hAnsi="Arial" w:cs="Arial"/>
          <w:b/>
          <w:caps/>
          <w:sz w:val="28"/>
        </w:rPr>
        <w:t>TERMÍNY PLNĚNÍ</w:t>
      </w:r>
    </w:p>
    <w:p w:rsidR="00D56FB7" w:rsidRDefault="00297A18" w:rsidP="007C4E06">
      <w:pPr>
        <w:widowControl w:val="0"/>
        <w:numPr>
          <w:ilvl w:val="1"/>
          <w:numId w:val="13"/>
        </w:numPr>
        <w:adjustRightInd w:val="0"/>
        <w:ind w:left="567" w:hanging="567"/>
        <w:jc w:val="both"/>
        <w:textAlignment w:val="baseline"/>
        <w:outlineLvl w:val="0"/>
        <w:rPr>
          <w:rFonts w:ascii="Arial" w:hAnsi="Arial" w:cs="Arial"/>
        </w:rPr>
      </w:pPr>
      <w:bookmarkStart w:id="24" w:name="_Ref319912246"/>
      <w:bookmarkEnd w:id="23"/>
      <w:r w:rsidRPr="00E755ED">
        <w:rPr>
          <w:rFonts w:ascii="Arial" w:hAnsi="Arial" w:cs="Arial"/>
        </w:rPr>
        <w:t xml:space="preserve">Příkazník provede činnosti dle odst. </w:t>
      </w:r>
      <w:r w:rsidR="001C19EA">
        <w:rPr>
          <w:rFonts w:ascii="Arial" w:hAnsi="Arial" w:cs="Arial"/>
        </w:rPr>
        <w:t>4</w:t>
      </w:r>
      <w:r w:rsidRPr="00E755ED">
        <w:rPr>
          <w:rFonts w:ascii="Arial" w:hAnsi="Arial" w:cs="Arial"/>
        </w:rPr>
        <w:t>.1. této smlouvy do 30 dnů po předání projektové dokumentace a soupisů prací.</w:t>
      </w:r>
    </w:p>
    <w:p w:rsidR="00297A18" w:rsidRPr="00D56FB7" w:rsidRDefault="00297A18" w:rsidP="00D56FB7">
      <w:pPr>
        <w:widowControl w:val="0"/>
        <w:adjustRightInd w:val="0"/>
        <w:spacing w:after="60"/>
        <w:ind w:left="567"/>
        <w:jc w:val="both"/>
        <w:textAlignment w:val="baseline"/>
        <w:outlineLvl w:val="0"/>
        <w:rPr>
          <w:rFonts w:ascii="Arial" w:hAnsi="Arial" w:cs="Arial"/>
        </w:rPr>
      </w:pPr>
      <w:r w:rsidRPr="00D56FB7">
        <w:rPr>
          <w:rFonts w:ascii="Arial" w:hAnsi="Arial" w:cs="Arial"/>
        </w:rPr>
        <w:t>Předpoklad</w:t>
      </w:r>
      <w:r w:rsidR="009B3EFB" w:rsidRPr="00D56FB7">
        <w:rPr>
          <w:rFonts w:ascii="Arial" w:hAnsi="Arial" w:cs="Arial"/>
        </w:rPr>
        <w:t xml:space="preserve"> zahájení stavebních prací</w:t>
      </w:r>
      <w:r w:rsidRPr="00D56FB7">
        <w:rPr>
          <w:rFonts w:ascii="Arial" w:hAnsi="Arial" w:cs="Arial"/>
        </w:rPr>
        <w:t xml:space="preserve">: </w:t>
      </w:r>
      <w:r w:rsidR="0054445E" w:rsidRPr="00D56FB7">
        <w:rPr>
          <w:rFonts w:ascii="Arial" w:hAnsi="Arial" w:cs="Arial"/>
        </w:rPr>
        <w:t>0</w:t>
      </w:r>
      <w:r w:rsidR="000A66E5">
        <w:rPr>
          <w:rFonts w:ascii="Arial" w:hAnsi="Arial" w:cs="Arial"/>
        </w:rPr>
        <w:t>8</w:t>
      </w:r>
      <w:r w:rsidRPr="00D56FB7">
        <w:rPr>
          <w:rFonts w:ascii="Arial" w:hAnsi="Arial" w:cs="Arial"/>
        </w:rPr>
        <w:t>/202</w:t>
      </w:r>
      <w:r w:rsidR="00A115A8" w:rsidRPr="00D56FB7">
        <w:rPr>
          <w:rFonts w:ascii="Arial" w:hAnsi="Arial" w:cs="Arial"/>
        </w:rPr>
        <w:t>4</w:t>
      </w:r>
    </w:p>
    <w:p w:rsidR="00297A18" w:rsidRPr="00E755ED" w:rsidRDefault="00297A18" w:rsidP="007C4E06">
      <w:pPr>
        <w:widowControl w:val="0"/>
        <w:numPr>
          <w:ilvl w:val="1"/>
          <w:numId w:val="13"/>
        </w:numPr>
        <w:adjustRightInd w:val="0"/>
        <w:ind w:left="567" w:hanging="567"/>
        <w:jc w:val="both"/>
        <w:textAlignment w:val="baseline"/>
        <w:outlineLvl w:val="0"/>
        <w:rPr>
          <w:rFonts w:ascii="Arial" w:hAnsi="Arial" w:cs="Arial"/>
        </w:rPr>
      </w:pPr>
      <w:r w:rsidRPr="00E755ED">
        <w:rPr>
          <w:rFonts w:ascii="Arial" w:hAnsi="Arial" w:cs="Arial"/>
        </w:rPr>
        <w:t>Příkazník se zavazuje provádět činnosti dohodnuté v této smlouvě (mimo 5.1</w:t>
      </w:r>
      <w:r w:rsidR="00CC0692">
        <w:rPr>
          <w:rFonts w:ascii="Arial" w:hAnsi="Arial" w:cs="Arial"/>
        </w:rPr>
        <w:t>0</w:t>
      </w:r>
      <w:r w:rsidRPr="00E755ED">
        <w:rPr>
          <w:rFonts w:ascii="Arial" w:hAnsi="Arial" w:cs="Arial"/>
        </w:rPr>
        <w:t>.) průběžně</w:t>
      </w:r>
      <w:r w:rsidR="00CC158B">
        <w:rPr>
          <w:rFonts w:ascii="Arial" w:hAnsi="Arial" w:cs="Arial"/>
        </w:rPr>
        <w:t>, a to v závislosti na skutečném provádění díla</w:t>
      </w:r>
      <w:r w:rsidRPr="00E755ED">
        <w:rPr>
          <w:rFonts w:ascii="Arial" w:hAnsi="Arial" w:cs="Arial"/>
        </w:rPr>
        <w:t>:</w:t>
      </w:r>
    </w:p>
    <w:p w:rsidR="00297A18" w:rsidRPr="00E755ED" w:rsidRDefault="00297A18" w:rsidP="007C4E06">
      <w:pPr>
        <w:widowControl w:val="0"/>
        <w:numPr>
          <w:ilvl w:val="0"/>
          <w:numId w:val="29"/>
        </w:numPr>
        <w:adjustRightInd w:val="0"/>
        <w:spacing w:before="120"/>
        <w:jc w:val="both"/>
        <w:textAlignment w:val="baseline"/>
        <w:outlineLvl w:val="0"/>
        <w:rPr>
          <w:rFonts w:ascii="Arial" w:hAnsi="Arial" w:cs="Arial"/>
        </w:rPr>
      </w:pPr>
      <w:r w:rsidRPr="00E755ED">
        <w:rPr>
          <w:rFonts w:ascii="Arial" w:hAnsi="Arial" w:cs="Arial"/>
        </w:rPr>
        <w:t xml:space="preserve">od (předpoklad): </w:t>
      </w:r>
      <w:r w:rsidR="0054445E" w:rsidRPr="00E755ED">
        <w:rPr>
          <w:rFonts w:ascii="Arial" w:hAnsi="Arial" w:cs="Arial"/>
        </w:rPr>
        <w:t>0</w:t>
      </w:r>
      <w:r w:rsidR="000A66E5">
        <w:rPr>
          <w:rFonts w:ascii="Arial" w:hAnsi="Arial" w:cs="Arial"/>
        </w:rPr>
        <w:t>8</w:t>
      </w:r>
      <w:r w:rsidRPr="00E755ED">
        <w:rPr>
          <w:rFonts w:ascii="Arial" w:hAnsi="Arial" w:cs="Arial"/>
        </w:rPr>
        <w:t>/202</w:t>
      </w:r>
      <w:r w:rsidR="00A115A8" w:rsidRPr="00E755ED">
        <w:rPr>
          <w:rFonts w:ascii="Arial" w:hAnsi="Arial" w:cs="Arial"/>
        </w:rPr>
        <w:t>4</w:t>
      </w:r>
    </w:p>
    <w:p w:rsidR="00297A18" w:rsidRPr="00117358" w:rsidRDefault="00297A18" w:rsidP="0089162F">
      <w:pPr>
        <w:widowControl w:val="0"/>
        <w:numPr>
          <w:ilvl w:val="0"/>
          <w:numId w:val="29"/>
        </w:numPr>
        <w:adjustRightInd w:val="0"/>
        <w:jc w:val="both"/>
        <w:textAlignment w:val="baseline"/>
        <w:outlineLvl w:val="0"/>
        <w:rPr>
          <w:rFonts w:ascii="Arial" w:hAnsi="Arial" w:cs="Arial"/>
        </w:rPr>
      </w:pPr>
      <w:r w:rsidRPr="00E755ED">
        <w:rPr>
          <w:rFonts w:ascii="Arial" w:hAnsi="Arial" w:cs="Arial"/>
        </w:rPr>
        <w:t xml:space="preserve">do (předpokládaný termín): </w:t>
      </w:r>
      <w:r w:rsidR="000A66E5">
        <w:rPr>
          <w:rFonts w:ascii="Arial" w:hAnsi="Arial" w:cs="Arial"/>
        </w:rPr>
        <w:t>0</w:t>
      </w:r>
      <w:r w:rsidR="00BE651D">
        <w:rPr>
          <w:rFonts w:ascii="Arial" w:hAnsi="Arial" w:cs="Arial"/>
        </w:rPr>
        <w:t>1</w:t>
      </w:r>
      <w:r w:rsidRPr="00E755ED">
        <w:rPr>
          <w:rFonts w:ascii="Arial" w:hAnsi="Arial" w:cs="Arial"/>
        </w:rPr>
        <w:t>/202</w:t>
      </w:r>
      <w:r w:rsidR="000A66E5">
        <w:rPr>
          <w:rFonts w:ascii="Arial" w:hAnsi="Arial" w:cs="Arial"/>
        </w:rPr>
        <w:t>5</w:t>
      </w:r>
      <w:r w:rsidR="00CC0692">
        <w:rPr>
          <w:rFonts w:ascii="Arial" w:hAnsi="Arial" w:cs="Arial"/>
        </w:rPr>
        <w:t xml:space="preserve"> (tzn. 6 kalendářních měsíců)</w:t>
      </w:r>
    </w:p>
    <w:p w:rsidR="00297A18" w:rsidRPr="00117358" w:rsidRDefault="00BF7EA4" w:rsidP="00576BB9">
      <w:pPr>
        <w:numPr>
          <w:ilvl w:val="0"/>
          <w:numId w:val="13"/>
        </w:numPr>
        <w:spacing w:before="300" w:after="200"/>
        <w:ind w:left="567" w:hanging="567"/>
        <w:rPr>
          <w:rFonts w:ascii="Arial" w:hAnsi="Arial" w:cs="Arial"/>
          <w:b/>
          <w:caps/>
          <w:sz w:val="28"/>
        </w:rPr>
      </w:pPr>
      <w:r w:rsidRPr="00E755ED">
        <w:rPr>
          <w:rFonts w:ascii="Arial" w:hAnsi="Arial" w:cs="Arial"/>
          <w:b/>
          <w:caps/>
          <w:sz w:val="28"/>
        </w:rPr>
        <w:lastRenderedPageBreak/>
        <w:t>Odměna a platební podmínky</w:t>
      </w:r>
    </w:p>
    <w:p w:rsidR="006F5194" w:rsidRPr="008123D9" w:rsidRDefault="006F5194" w:rsidP="00120C02">
      <w:pPr>
        <w:pStyle w:val="KUsmlouva-2rove"/>
        <w:numPr>
          <w:ilvl w:val="1"/>
          <w:numId w:val="13"/>
        </w:numPr>
        <w:spacing w:before="0" w:after="60"/>
        <w:ind w:left="567" w:hanging="567"/>
        <w:contextualSpacing/>
        <w:rPr>
          <w:b/>
        </w:rPr>
      </w:pPr>
      <w:r w:rsidRPr="008123D9">
        <w:t xml:space="preserve">Smluvní strany se v souladu s ustanovením zákona č. 526/1990 Sb., o cenách, ve znění pozdějších předpisů, dohodly na ceně za </w:t>
      </w:r>
      <w:r w:rsidR="00BF7EA4" w:rsidRPr="008123D9">
        <w:t xml:space="preserve">výkon technického dozoru a koordinátora </w:t>
      </w:r>
      <w:r w:rsidRPr="008123D9">
        <w:t xml:space="preserve">v rozsahu čl. </w:t>
      </w:r>
      <w:r w:rsidR="00BF7EA4" w:rsidRPr="008123D9">
        <w:t>4</w:t>
      </w:r>
      <w:r w:rsidRPr="008123D9">
        <w:t>. této smlouvy, která činí:</w:t>
      </w:r>
      <w:bookmarkEnd w:id="24"/>
    </w:p>
    <w:p w:rsidR="006F5194" w:rsidRPr="007C4E06" w:rsidRDefault="000C606C" w:rsidP="003B5197">
      <w:pPr>
        <w:spacing w:before="120"/>
        <w:ind w:left="709" w:firstLine="709"/>
        <w:contextualSpacing/>
        <w:jc w:val="both"/>
        <w:rPr>
          <w:rStyle w:val="KUTun"/>
          <w:rFonts w:ascii="Arial" w:hAnsi="Arial" w:cs="Arial"/>
          <w:sz w:val="22"/>
        </w:rPr>
      </w:pPr>
      <w:r w:rsidRPr="007C4E06">
        <w:rPr>
          <w:rStyle w:val="KUTun"/>
          <w:rFonts w:ascii="Arial" w:hAnsi="Arial" w:cs="Arial"/>
          <w:sz w:val="22"/>
        </w:rPr>
        <w:t>363</w:t>
      </w:r>
      <w:r w:rsidR="004D08AF" w:rsidRPr="007C4E06">
        <w:rPr>
          <w:rStyle w:val="KUTun"/>
          <w:rFonts w:ascii="Arial" w:hAnsi="Arial" w:cs="Arial"/>
          <w:sz w:val="22"/>
        </w:rPr>
        <w:t> 000,-</w:t>
      </w:r>
      <w:r w:rsidR="006F5194" w:rsidRPr="007C4E06">
        <w:rPr>
          <w:rStyle w:val="KUTun"/>
          <w:rFonts w:ascii="Arial" w:hAnsi="Arial" w:cs="Arial"/>
          <w:sz w:val="22"/>
        </w:rPr>
        <w:t xml:space="preserve"> Kč (bez DPH)</w:t>
      </w:r>
    </w:p>
    <w:p w:rsidR="00E172EB" w:rsidRPr="008123D9" w:rsidRDefault="006F5194" w:rsidP="00120C02">
      <w:pPr>
        <w:spacing w:after="160"/>
        <w:ind w:left="709" w:firstLine="709"/>
        <w:jc w:val="both"/>
        <w:rPr>
          <w:rStyle w:val="KUTun"/>
          <w:rFonts w:ascii="Arial" w:hAnsi="Arial" w:cs="Arial"/>
        </w:rPr>
      </w:pPr>
      <w:r w:rsidRPr="008123D9">
        <w:rPr>
          <w:rStyle w:val="KUTun"/>
          <w:rFonts w:ascii="Arial" w:hAnsi="Arial" w:cs="Arial"/>
        </w:rPr>
        <w:t xml:space="preserve">(slovy: </w:t>
      </w:r>
      <w:r w:rsidR="004F70B7" w:rsidRPr="008123D9">
        <w:rPr>
          <w:rStyle w:val="KUTun"/>
          <w:rFonts w:ascii="Arial" w:hAnsi="Arial" w:cs="Arial"/>
        </w:rPr>
        <w:t>tři</w:t>
      </w:r>
      <w:r w:rsidR="004D08AF" w:rsidRPr="008123D9">
        <w:rPr>
          <w:rStyle w:val="KUTun"/>
          <w:rFonts w:ascii="Arial" w:hAnsi="Arial" w:cs="Arial"/>
        </w:rPr>
        <w:t xml:space="preserve"> st</w:t>
      </w:r>
      <w:r w:rsidR="004F70B7" w:rsidRPr="008123D9">
        <w:rPr>
          <w:rStyle w:val="KUTun"/>
          <w:rFonts w:ascii="Arial" w:hAnsi="Arial" w:cs="Arial"/>
        </w:rPr>
        <w:t>a</w:t>
      </w:r>
      <w:r w:rsidR="004D08AF" w:rsidRPr="008123D9">
        <w:rPr>
          <w:rStyle w:val="KUTun"/>
          <w:rFonts w:ascii="Arial" w:hAnsi="Arial" w:cs="Arial"/>
        </w:rPr>
        <w:t xml:space="preserve"> </w:t>
      </w:r>
      <w:r w:rsidR="004F70B7" w:rsidRPr="008123D9">
        <w:rPr>
          <w:rStyle w:val="KUTun"/>
          <w:rFonts w:ascii="Arial" w:hAnsi="Arial" w:cs="Arial"/>
        </w:rPr>
        <w:t>šedesát tři</w:t>
      </w:r>
      <w:r w:rsidR="004D08AF" w:rsidRPr="008123D9">
        <w:rPr>
          <w:rStyle w:val="KUTun"/>
          <w:rFonts w:ascii="Arial" w:hAnsi="Arial" w:cs="Arial"/>
        </w:rPr>
        <w:t xml:space="preserve"> tisíc korun českých</w:t>
      </w:r>
      <w:r w:rsidRPr="008123D9">
        <w:rPr>
          <w:rStyle w:val="KUTun"/>
          <w:rFonts w:ascii="Arial" w:hAnsi="Arial" w:cs="Arial"/>
        </w:rPr>
        <w:t>)</w:t>
      </w:r>
    </w:p>
    <w:p w:rsidR="00E172EB" w:rsidRPr="007C4E06" w:rsidRDefault="004F70B7" w:rsidP="00120C02">
      <w:pPr>
        <w:spacing w:before="120"/>
        <w:ind w:left="1418"/>
        <w:contextualSpacing/>
        <w:jc w:val="both"/>
        <w:rPr>
          <w:rStyle w:val="KUTun"/>
          <w:rFonts w:ascii="Arial" w:hAnsi="Arial" w:cs="Arial"/>
          <w:sz w:val="22"/>
        </w:rPr>
      </w:pPr>
      <w:r w:rsidRPr="007C4E06">
        <w:rPr>
          <w:rStyle w:val="KUTun"/>
          <w:rFonts w:ascii="Arial" w:hAnsi="Arial" w:cs="Arial"/>
          <w:sz w:val="22"/>
        </w:rPr>
        <w:t>76</w:t>
      </w:r>
      <w:r w:rsidR="004D08AF" w:rsidRPr="007C4E06">
        <w:rPr>
          <w:rStyle w:val="KUTun"/>
          <w:rFonts w:ascii="Arial" w:hAnsi="Arial" w:cs="Arial"/>
          <w:sz w:val="22"/>
        </w:rPr>
        <w:t> </w:t>
      </w:r>
      <w:r w:rsidRPr="007C4E06">
        <w:rPr>
          <w:rStyle w:val="KUTun"/>
          <w:rFonts w:ascii="Arial" w:hAnsi="Arial" w:cs="Arial"/>
          <w:sz w:val="22"/>
        </w:rPr>
        <w:t>23</w:t>
      </w:r>
      <w:r w:rsidR="004D08AF" w:rsidRPr="007C4E06">
        <w:rPr>
          <w:rStyle w:val="KUTun"/>
          <w:rFonts w:ascii="Arial" w:hAnsi="Arial" w:cs="Arial"/>
          <w:sz w:val="22"/>
        </w:rPr>
        <w:t>0,-</w:t>
      </w:r>
      <w:r w:rsidR="00A63481" w:rsidRPr="007C4E06">
        <w:rPr>
          <w:rStyle w:val="KUTun"/>
          <w:rFonts w:ascii="Arial" w:hAnsi="Arial" w:cs="Arial"/>
          <w:sz w:val="22"/>
        </w:rPr>
        <w:t xml:space="preserve"> Kč DPH 21 %</w:t>
      </w:r>
    </w:p>
    <w:p w:rsidR="006F5194" w:rsidRPr="007C4E06" w:rsidRDefault="004F70B7" w:rsidP="00120C02">
      <w:pPr>
        <w:spacing w:before="160"/>
        <w:ind w:left="709" w:firstLine="709"/>
        <w:jc w:val="both"/>
        <w:rPr>
          <w:rStyle w:val="KUTun"/>
          <w:rFonts w:ascii="Arial" w:hAnsi="Arial" w:cs="Arial"/>
          <w:sz w:val="22"/>
        </w:rPr>
      </w:pPr>
      <w:r w:rsidRPr="007C4E06">
        <w:rPr>
          <w:rStyle w:val="KUTun"/>
          <w:rFonts w:ascii="Arial" w:hAnsi="Arial" w:cs="Arial"/>
          <w:sz w:val="22"/>
        </w:rPr>
        <w:t>439</w:t>
      </w:r>
      <w:r w:rsidR="004D08AF" w:rsidRPr="007C4E06">
        <w:rPr>
          <w:rStyle w:val="KUTun"/>
          <w:rFonts w:ascii="Arial" w:hAnsi="Arial" w:cs="Arial"/>
          <w:sz w:val="22"/>
        </w:rPr>
        <w:t> </w:t>
      </w:r>
      <w:r w:rsidRPr="007C4E06">
        <w:rPr>
          <w:rStyle w:val="KUTun"/>
          <w:rFonts w:ascii="Arial" w:hAnsi="Arial" w:cs="Arial"/>
          <w:sz w:val="22"/>
        </w:rPr>
        <w:t>230</w:t>
      </w:r>
      <w:r w:rsidR="004D08AF" w:rsidRPr="007C4E06">
        <w:rPr>
          <w:rStyle w:val="KUTun"/>
          <w:rFonts w:ascii="Arial" w:hAnsi="Arial" w:cs="Arial"/>
          <w:sz w:val="22"/>
        </w:rPr>
        <w:t>,-</w:t>
      </w:r>
      <w:r w:rsidR="006F5194" w:rsidRPr="007C4E06">
        <w:rPr>
          <w:rStyle w:val="KUTun"/>
          <w:rFonts w:ascii="Arial" w:hAnsi="Arial" w:cs="Arial"/>
          <w:sz w:val="22"/>
        </w:rPr>
        <w:t xml:space="preserve"> Kč (včetně DPH)</w:t>
      </w:r>
    </w:p>
    <w:p w:rsidR="006F5194" w:rsidRPr="00120C02" w:rsidRDefault="006F5194" w:rsidP="00120C02">
      <w:pPr>
        <w:spacing w:after="160"/>
        <w:ind w:left="709" w:firstLine="709"/>
        <w:jc w:val="both"/>
        <w:rPr>
          <w:rFonts w:ascii="Arial" w:hAnsi="Arial" w:cs="Arial"/>
          <w:b/>
        </w:rPr>
      </w:pPr>
      <w:r w:rsidRPr="008123D9">
        <w:rPr>
          <w:rStyle w:val="KUTun"/>
          <w:rFonts w:ascii="Arial" w:hAnsi="Arial" w:cs="Arial"/>
        </w:rPr>
        <w:t>(slovy: </w:t>
      </w:r>
      <w:r w:rsidR="004F70B7" w:rsidRPr="008123D9">
        <w:rPr>
          <w:rStyle w:val="KUTun"/>
          <w:rFonts w:ascii="Arial" w:hAnsi="Arial" w:cs="Arial"/>
        </w:rPr>
        <w:t>čtyři</w:t>
      </w:r>
      <w:r w:rsidR="004D08AF" w:rsidRPr="008123D9">
        <w:rPr>
          <w:rStyle w:val="KUTun"/>
          <w:rFonts w:ascii="Arial" w:hAnsi="Arial" w:cs="Arial"/>
        </w:rPr>
        <w:t xml:space="preserve"> st</w:t>
      </w:r>
      <w:r w:rsidR="004F70B7" w:rsidRPr="008123D9">
        <w:rPr>
          <w:rStyle w:val="KUTun"/>
          <w:rFonts w:ascii="Arial" w:hAnsi="Arial" w:cs="Arial"/>
        </w:rPr>
        <w:t>a</w:t>
      </w:r>
      <w:r w:rsidR="004D08AF" w:rsidRPr="008123D9">
        <w:rPr>
          <w:rStyle w:val="KUTun"/>
          <w:rFonts w:ascii="Arial" w:hAnsi="Arial" w:cs="Arial"/>
        </w:rPr>
        <w:t xml:space="preserve"> </w:t>
      </w:r>
      <w:r w:rsidR="004F70B7" w:rsidRPr="008123D9">
        <w:rPr>
          <w:rStyle w:val="KUTun"/>
          <w:rFonts w:ascii="Arial" w:hAnsi="Arial" w:cs="Arial"/>
        </w:rPr>
        <w:t>třicet devět</w:t>
      </w:r>
      <w:r w:rsidR="004D08AF" w:rsidRPr="008123D9">
        <w:rPr>
          <w:rStyle w:val="KUTun"/>
          <w:rFonts w:ascii="Arial" w:hAnsi="Arial" w:cs="Arial"/>
        </w:rPr>
        <w:t xml:space="preserve"> tisíc </w:t>
      </w:r>
      <w:r w:rsidR="004F70B7" w:rsidRPr="008123D9">
        <w:rPr>
          <w:rStyle w:val="KUTun"/>
          <w:rFonts w:ascii="Arial" w:hAnsi="Arial" w:cs="Arial"/>
        </w:rPr>
        <w:t>dvě stě</w:t>
      </w:r>
      <w:r w:rsidR="004D08AF" w:rsidRPr="008123D9">
        <w:rPr>
          <w:rStyle w:val="KUTun"/>
          <w:rFonts w:ascii="Arial" w:hAnsi="Arial" w:cs="Arial"/>
        </w:rPr>
        <w:t xml:space="preserve"> </w:t>
      </w:r>
      <w:r w:rsidR="004F70B7" w:rsidRPr="008123D9">
        <w:rPr>
          <w:rStyle w:val="KUTun"/>
          <w:rFonts w:ascii="Arial" w:hAnsi="Arial" w:cs="Arial"/>
        </w:rPr>
        <w:t>třicet</w:t>
      </w:r>
      <w:r w:rsidR="004D08AF" w:rsidRPr="008123D9">
        <w:rPr>
          <w:rStyle w:val="KUTun"/>
          <w:rFonts w:ascii="Arial" w:hAnsi="Arial" w:cs="Arial"/>
        </w:rPr>
        <w:t xml:space="preserve"> korun českých</w:t>
      </w:r>
      <w:r w:rsidRPr="008123D9">
        <w:rPr>
          <w:rStyle w:val="KUTun"/>
          <w:rFonts w:ascii="Arial" w:hAnsi="Arial" w:cs="Arial"/>
        </w:rPr>
        <w:t>)</w:t>
      </w:r>
    </w:p>
    <w:p w:rsidR="00BF7EA4" w:rsidRPr="008123D9" w:rsidRDefault="00BF7EA4" w:rsidP="00576BB9">
      <w:pPr>
        <w:widowControl w:val="0"/>
        <w:numPr>
          <w:ilvl w:val="1"/>
          <w:numId w:val="13"/>
        </w:numPr>
        <w:adjustRightInd w:val="0"/>
        <w:ind w:left="567" w:hanging="567"/>
        <w:jc w:val="both"/>
        <w:textAlignment w:val="baseline"/>
        <w:outlineLvl w:val="0"/>
        <w:rPr>
          <w:rFonts w:ascii="Arial" w:hAnsi="Arial" w:cs="Arial"/>
          <w:szCs w:val="22"/>
        </w:rPr>
      </w:pPr>
      <w:r w:rsidRPr="008123D9">
        <w:rPr>
          <w:rFonts w:ascii="Arial" w:hAnsi="Arial" w:cs="Arial"/>
          <w:szCs w:val="22"/>
        </w:rPr>
        <w:t xml:space="preserve">Takto dohodnutá odměna představuje </w:t>
      </w:r>
      <w:r w:rsidRPr="008123D9">
        <w:rPr>
          <w:rFonts w:ascii="Arial" w:hAnsi="Arial" w:cs="Arial"/>
          <w:b/>
          <w:szCs w:val="22"/>
        </w:rPr>
        <w:t>úplné a konečné vyrovnání za služby a činnosti</w:t>
      </w:r>
      <w:r w:rsidRPr="008123D9">
        <w:rPr>
          <w:rFonts w:ascii="Arial" w:hAnsi="Arial" w:cs="Arial"/>
          <w:szCs w:val="22"/>
        </w:rPr>
        <w:t xml:space="preserve"> prováděné příkazníkem podle této smlouvy po stanovenou dobu.</w:t>
      </w:r>
    </w:p>
    <w:p w:rsidR="000C606C" w:rsidRPr="008123D9" w:rsidRDefault="00BF7EA4" w:rsidP="00576BB9">
      <w:pPr>
        <w:widowControl w:val="0"/>
        <w:numPr>
          <w:ilvl w:val="1"/>
          <w:numId w:val="13"/>
        </w:numPr>
        <w:adjustRightInd w:val="0"/>
        <w:ind w:left="567" w:hanging="567"/>
        <w:jc w:val="both"/>
        <w:textAlignment w:val="baseline"/>
        <w:outlineLvl w:val="0"/>
        <w:rPr>
          <w:rFonts w:ascii="Arial" w:hAnsi="Arial" w:cs="Arial"/>
          <w:szCs w:val="22"/>
        </w:rPr>
      </w:pPr>
      <w:r w:rsidRPr="008123D9">
        <w:rPr>
          <w:rFonts w:ascii="Arial" w:hAnsi="Arial" w:cs="Arial"/>
          <w:szCs w:val="22"/>
        </w:rPr>
        <w:t>Cena dle odst. 7.1. bude fakturována dílčími fakturami, a to poměrně dle prostavěnosti zhotovitele stavby. Faktury budou vystavovány, na základě rozsahu skutečně provedených stavebních prací zhotovitele stavby dle soupisu činností za dané fakturované období.</w:t>
      </w:r>
    </w:p>
    <w:p w:rsidR="000C606C" w:rsidRPr="008123D9" w:rsidRDefault="000C606C" w:rsidP="00576BB9">
      <w:pPr>
        <w:widowControl w:val="0"/>
        <w:numPr>
          <w:ilvl w:val="1"/>
          <w:numId w:val="13"/>
        </w:numPr>
        <w:adjustRightInd w:val="0"/>
        <w:ind w:left="567" w:hanging="567"/>
        <w:jc w:val="both"/>
        <w:textAlignment w:val="baseline"/>
        <w:outlineLvl w:val="0"/>
        <w:rPr>
          <w:rFonts w:ascii="Arial" w:hAnsi="Arial" w:cs="Arial"/>
          <w:szCs w:val="22"/>
        </w:rPr>
      </w:pPr>
      <w:r w:rsidRPr="008123D9">
        <w:rPr>
          <w:rFonts w:ascii="Arial" w:hAnsi="Arial" w:cs="Arial"/>
          <w:szCs w:val="22"/>
        </w:rPr>
        <w:t>Každá faktura bude označena názvem a registračním číslem projektu „Sportovní zařízení města Kroměříže – plavecký bazén“, reg. Č. CZ.05.01.01/</w:t>
      </w:r>
      <w:r w:rsidRPr="007C4E06">
        <w:rPr>
          <w:rFonts w:ascii="Arial" w:hAnsi="Arial" w:cs="Arial"/>
          <w:szCs w:val="22"/>
        </w:rPr>
        <w:t>XX</w:t>
      </w:r>
      <w:r w:rsidRPr="008123D9">
        <w:rPr>
          <w:rFonts w:ascii="Arial" w:hAnsi="Arial" w:cs="Arial"/>
          <w:szCs w:val="22"/>
        </w:rPr>
        <w:t>/23_037/0003103.</w:t>
      </w:r>
    </w:p>
    <w:p w:rsidR="00BF7EA4" w:rsidRPr="00120C02" w:rsidRDefault="00BF7EA4" w:rsidP="00576BB9">
      <w:pPr>
        <w:widowControl w:val="0"/>
        <w:numPr>
          <w:ilvl w:val="1"/>
          <w:numId w:val="13"/>
        </w:numPr>
        <w:adjustRightInd w:val="0"/>
        <w:ind w:left="567" w:hanging="567"/>
        <w:jc w:val="both"/>
        <w:textAlignment w:val="baseline"/>
        <w:outlineLvl w:val="0"/>
        <w:rPr>
          <w:rFonts w:ascii="Arial" w:hAnsi="Arial" w:cs="Arial"/>
          <w:b/>
          <w:szCs w:val="22"/>
        </w:rPr>
      </w:pPr>
      <w:r w:rsidRPr="008123D9">
        <w:rPr>
          <w:rFonts w:ascii="Arial" w:hAnsi="Arial" w:cs="Arial"/>
          <w:szCs w:val="22"/>
        </w:rPr>
        <w:t xml:space="preserve">Smluvní strany se dohodly na </w:t>
      </w:r>
      <w:r w:rsidRPr="008123D9">
        <w:rPr>
          <w:rFonts w:ascii="Arial" w:hAnsi="Arial" w:cs="Arial"/>
          <w:b/>
          <w:szCs w:val="22"/>
        </w:rPr>
        <w:t>pozastávce</w:t>
      </w:r>
      <w:r w:rsidRPr="008123D9">
        <w:rPr>
          <w:rFonts w:ascii="Arial" w:hAnsi="Arial" w:cs="Arial"/>
          <w:szCs w:val="22"/>
        </w:rPr>
        <w:t xml:space="preserve"> ve výši 10</w:t>
      </w:r>
      <w:r w:rsidRPr="008123D9">
        <w:rPr>
          <w:rFonts w:ascii="Arial" w:hAnsi="Arial" w:cs="Arial"/>
          <w:b/>
          <w:szCs w:val="22"/>
        </w:rPr>
        <w:t xml:space="preserve"> %</w:t>
      </w:r>
      <w:r w:rsidRPr="008123D9">
        <w:rPr>
          <w:rFonts w:ascii="Arial" w:hAnsi="Arial" w:cs="Arial"/>
          <w:szCs w:val="22"/>
        </w:rPr>
        <w:t xml:space="preserve"> z ceny díla bez DPH dle této smlouvy. </w:t>
      </w:r>
      <w:r w:rsidR="006A283D" w:rsidRPr="008123D9">
        <w:rPr>
          <w:rFonts w:ascii="Arial" w:hAnsi="Arial" w:cs="Arial"/>
          <w:szCs w:val="22"/>
        </w:rPr>
        <w:t xml:space="preserve">Příkazce </w:t>
      </w:r>
      <w:r w:rsidRPr="008123D9">
        <w:rPr>
          <w:rFonts w:ascii="Arial" w:hAnsi="Arial" w:cs="Arial"/>
          <w:szCs w:val="22"/>
        </w:rPr>
        <w:t xml:space="preserve">uhradí faktury až do výše </w:t>
      </w:r>
      <w:r w:rsidRPr="008123D9">
        <w:rPr>
          <w:rFonts w:ascii="Arial" w:hAnsi="Arial" w:cs="Arial"/>
          <w:b/>
          <w:szCs w:val="22"/>
        </w:rPr>
        <w:t>90 %</w:t>
      </w:r>
      <w:r w:rsidRPr="008123D9">
        <w:rPr>
          <w:rFonts w:ascii="Arial" w:hAnsi="Arial" w:cs="Arial"/>
          <w:szCs w:val="22"/>
        </w:rPr>
        <w:t xml:space="preserve"> celkové ceny bez DPH a DPH v plné výši. </w:t>
      </w:r>
      <w:r w:rsidRPr="008123D9">
        <w:rPr>
          <w:rFonts w:ascii="Arial" w:hAnsi="Arial" w:cs="Arial"/>
          <w:b/>
          <w:szCs w:val="22"/>
        </w:rPr>
        <w:t xml:space="preserve">Pozastávka bude uvolněna </w:t>
      </w:r>
      <w:r w:rsidRPr="008123D9">
        <w:rPr>
          <w:rFonts w:ascii="Arial" w:hAnsi="Arial" w:cs="Arial"/>
          <w:szCs w:val="22"/>
        </w:rPr>
        <w:t xml:space="preserve">po předání všech podkladů spojených s výkonem TDS příkazci (po kolaudaci stavby, po odstranění všech vad a nedodělků </w:t>
      </w:r>
      <w:r w:rsidR="00B90705" w:rsidRPr="008123D9">
        <w:rPr>
          <w:rFonts w:ascii="Arial" w:hAnsi="Arial" w:cs="Arial"/>
          <w:szCs w:val="22"/>
        </w:rPr>
        <w:t>stavby</w:t>
      </w:r>
      <w:r w:rsidRPr="008123D9">
        <w:rPr>
          <w:rFonts w:ascii="Arial" w:hAnsi="Arial" w:cs="Arial"/>
          <w:szCs w:val="22"/>
        </w:rPr>
        <w:t xml:space="preserve">, které byly zjištěny v rámci přejímacího řízení a uvedeny v protokolu o předání a převzetí </w:t>
      </w:r>
      <w:r w:rsidR="00B90705" w:rsidRPr="008123D9">
        <w:rPr>
          <w:rFonts w:ascii="Arial" w:hAnsi="Arial" w:cs="Arial"/>
          <w:szCs w:val="22"/>
        </w:rPr>
        <w:t>stavby</w:t>
      </w:r>
      <w:r w:rsidRPr="008123D9">
        <w:rPr>
          <w:rFonts w:ascii="Arial" w:hAnsi="Arial" w:cs="Arial"/>
          <w:szCs w:val="22"/>
        </w:rPr>
        <w:t>).</w:t>
      </w:r>
    </w:p>
    <w:p w:rsidR="00BF7EA4" w:rsidRPr="008123D9" w:rsidRDefault="00BF7EA4" w:rsidP="00576BB9">
      <w:pPr>
        <w:widowControl w:val="0"/>
        <w:numPr>
          <w:ilvl w:val="1"/>
          <w:numId w:val="13"/>
        </w:numPr>
        <w:adjustRightInd w:val="0"/>
        <w:ind w:left="567" w:hanging="567"/>
        <w:jc w:val="both"/>
        <w:textAlignment w:val="baseline"/>
        <w:outlineLvl w:val="0"/>
        <w:rPr>
          <w:rFonts w:ascii="Arial" w:hAnsi="Arial" w:cs="Arial"/>
          <w:szCs w:val="22"/>
        </w:rPr>
      </w:pPr>
      <w:r w:rsidRPr="008123D9">
        <w:rPr>
          <w:rFonts w:ascii="Arial" w:hAnsi="Arial" w:cs="Arial"/>
          <w:szCs w:val="22"/>
        </w:rPr>
        <w:t xml:space="preserve">Předpokladem zaplacení sjednané odměny – dílčích faktur, je řádné plnění povinností příkazníka. Přílohou každé faktury příkazníka bude </w:t>
      </w:r>
      <w:r w:rsidRPr="008123D9">
        <w:rPr>
          <w:rFonts w:ascii="Arial" w:hAnsi="Arial" w:cs="Arial"/>
          <w:b/>
          <w:szCs w:val="22"/>
        </w:rPr>
        <w:t>soupis činností za dané fakturované období odsouhlasený zástupcem příkazce</w:t>
      </w:r>
      <w:r w:rsidRPr="008123D9">
        <w:rPr>
          <w:rFonts w:ascii="Arial" w:hAnsi="Arial" w:cs="Arial"/>
          <w:szCs w:val="22"/>
        </w:rPr>
        <w:t xml:space="preserve">, ve kterém budou popsány činnosti za dané fakturované období. </w:t>
      </w:r>
    </w:p>
    <w:p w:rsidR="00BF7EA4" w:rsidRPr="008123D9" w:rsidRDefault="00BF7EA4" w:rsidP="00576BB9">
      <w:pPr>
        <w:widowControl w:val="0"/>
        <w:numPr>
          <w:ilvl w:val="1"/>
          <w:numId w:val="13"/>
        </w:numPr>
        <w:adjustRightInd w:val="0"/>
        <w:ind w:left="567" w:hanging="567"/>
        <w:jc w:val="both"/>
        <w:textAlignment w:val="baseline"/>
        <w:outlineLvl w:val="0"/>
        <w:rPr>
          <w:rFonts w:ascii="Arial" w:hAnsi="Arial" w:cs="Arial"/>
          <w:szCs w:val="22"/>
        </w:rPr>
      </w:pPr>
      <w:r w:rsidRPr="008123D9">
        <w:rPr>
          <w:rFonts w:ascii="Arial" w:hAnsi="Arial" w:cs="Arial"/>
          <w:szCs w:val="22"/>
        </w:rPr>
        <w:t xml:space="preserve">Příkazce </w:t>
      </w:r>
      <w:r w:rsidRPr="008123D9">
        <w:rPr>
          <w:rFonts w:ascii="Arial" w:hAnsi="Arial" w:cs="Arial"/>
          <w:b/>
          <w:szCs w:val="22"/>
        </w:rPr>
        <w:t>neposkytuje zálohy</w:t>
      </w:r>
      <w:r w:rsidRPr="008123D9">
        <w:rPr>
          <w:rFonts w:ascii="Arial" w:hAnsi="Arial" w:cs="Arial"/>
          <w:szCs w:val="22"/>
        </w:rPr>
        <w:t>.</w:t>
      </w:r>
    </w:p>
    <w:p w:rsidR="00BF7EA4" w:rsidRPr="008123D9" w:rsidRDefault="00BF7EA4" w:rsidP="00576BB9">
      <w:pPr>
        <w:widowControl w:val="0"/>
        <w:numPr>
          <w:ilvl w:val="1"/>
          <w:numId w:val="13"/>
        </w:numPr>
        <w:adjustRightInd w:val="0"/>
        <w:ind w:left="567" w:hanging="567"/>
        <w:jc w:val="both"/>
        <w:textAlignment w:val="baseline"/>
        <w:outlineLvl w:val="0"/>
        <w:rPr>
          <w:rFonts w:ascii="Arial" w:hAnsi="Arial" w:cs="Arial"/>
          <w:szCs w:val="22"/>
        </w:rPr>
      </w:pPr>
      <w:r w:rsidRPr="008123D9">
        <w:rPr>
          <w:rFonts w:ascii="Arial" w:hAnsi="Arial" w:cs="Arial"/>
          <w:szCs w:val="22"/>
        </w:rPr>
        <w:t xml:space="preserve">Daňový doklad (faktura) musí mít náležitosti vyplývající z obecně závazných předpisů, tj. ty které jsou stanoveny zákonem č. 563/1991 Sb., o účetnictví, a náležitosti daňového dokladu dle zákona o DPH. Smluvní strany se dohodly na </w:t>
      </w:r>
      <w:r w:rsidRPr="008123D9">
        <w:rPr>
          <w:rFonts w:ascii="Arial" w:hAnsi="Arial" w:cs="Arial"/>
          <w:b/>
          <w:szCs w:val="22"/>
        </w:rPr>
        <w:t>lhůtě splatnosti v délce 30 dnů ode dne doručení faktury</w:t>
      </w:r>
      <w:r w:rsidRPr="008123D9">
        <w:rPr>
          <w:rFonts w:ascii="Arial" w:hAnsi="Arial" w:cs="Arial"/>
          <w:szCs w:val="22"/>
        </w:rPr>
        <w:t xml:space="preserve"> do sídla příkazce.</w:t>
      </w:r>
    </w:p>
    <w:p w:rsidR="00BF7EA4" w:rsidRPr="008123D9" w:rsidRDefault="00BF7EA4" w:rsidP="00576BB9">
      <w:pPr>
        <w:widowControl w:val="0"/>
        <w:numPr>
          <w:ilvl w:val="1"/>
          <w:numId w:val="13"/>
        </w:numPr>
        <w:adjustRightInd w:val="0"/>
        <w:ind w:left="567" w:hanging="567"/>
        <w:jc w:val="both"/>
        <w:textAlignment w:val="baseline"/>
        <w:outlineLvl w:val="0"/>
        <w:rPr>
          <w:rFonts w:ascii="Arial" w:hAnsi="Arial" w:cs="Arial"/>
          <w:szCs w:val="22"/>
        </w:rPr>
      </w:pPr>
      <w:r w:rsidRPr="008123D9">
        <w:rPr>
          <w:rFonts w:ascii="Arial" w:hAnsi="Arial" w:cs="Arial"/>
          <w:szCs w:val="22"/>
        </w:rPr>
        <w:t>V případě prodlení příkazce s úhradou faktury bude příkazník oprávněn požadovat zaplacení úroků z prodlení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a evidence svěřeneckých fondů a evidence o skutečných majitelích, ve znění pozdějších předpisů.</w:t>
      </w:r>
    </w:p>
    <w:p w:rsidR="00502B0A" w:rsidRPr="008123D9" w:rsidRDefault="00BF7EA4" w:rsidP="00576BB9">
      <w:pPr>
        <w:widowControl w:val="0"/>
        <w:numPr>
          <w:ilvl w:val="1"/>
          <w:numId w:val="13"/>
        </w:numPr>
        <w:adjustRightInd w:val="0"/>
        <w:ind w:left="567" w:hanging="567"/>
        <w:jc w:val="both"/>
        <w:textAlignment w:val="baseline"/>
        <w:outlineLvl w:val="0"/>
        <w:rPr>
          <w:rFonts w:ascii="Arial" w:hAnsi="Arial" w:cs="Arial"/>
          <w:szCs w:val="22"/>
        </w:rPr>
      </w:pPr>
      <w:r w:rsidRPr="008123D9">
        <w:rPr>
          <w:rFonts w:ascii="Arial" w:hAnsi="Arial" w:cs="Arial"/>
          <w:szCs w:val="22"/>
        </w:rPr>
        <w:t>Termíny uvedené v článku 6 jsou předpokládané a jejich skutečná délka se bude odvíjet od výběru dodavatele/zhotovitele stavby</w:t>
      </w:r>
      <w:r w:rsidR="00FC65E9">
        <w:rPr>
          <w:rFonts w:ascii="Arial" w:hAnsi="Arial" w:cs="Arial"/>
          <w:szCs w:val="22"/>
        </w:rPr>
        <w:t xml:space="preserve"> a od nabytí právní moci společného povolení stavby</w:t>
      </w:r>
      <w:r w:rsidRPr="008123D9">
        <w:rPr>
          <w:rFonts w:ascii="Arial" w:hAnsi="Arial" w:cs="Arial"/>
          <w:szCs w:val="22"/>
        </w:rPr>
        <w:t>. Příkazník není oprávněn požadovat navýšení ceny z důvodu nedodržení předpokládaných termínů.</w:t>
      </w:r>
    </w:p>
    <w:p w:rsidR="006F5194" w:rsidRPr="008123D9" w:rsidRDefault="00BF7EA4" w:rsidP="00120C02">
      <w:pPr>
        <w:pStyle w:val="KUsmlouva-1rove"/>
        <w:numPr>
          <w:ilvl w:val="0"/>
          <w:numId w:val="13"/>
        </w:numPr>
        <w:spacing w:before="300" w:after="200"/>
        <w:ind w:left="567" w:hanging="567"/>
        <w:jc w:val="both"/>
        <w:rPr>
          <w:rFonts w:cs="Arial"/>
          <w:sz w:val="28"/>
        </w:rPr>
      </w:pPr>
      <w:r w:rsidRPr="008123D9">
        <w:rPr>
          <w:rFonts w:cs="Arial"/>
          <w:sz w:val="28"/>
        </w:rPr>
        <w:t>ODPOVĚDNOST PŘÍKAZNÍKA</w:t>
      </w:r>
    </w:p>
    <w:p w:rsidR="00BF7EA4" w:rsidRPr="008123D9" w:rsidRDefault="00BF7EA4" w:rsidP="00120C02">
      <w:pPr>
        <w:widowControl w:val="0"/>
        <w:numPr>
          <w:ilvl w:val="1"/>
          <w:numId w:val="31"/>
        </w:numPr>
        <w:adjustRightInd w:val="0"/>
        <w:spacing w:after="60"/>
        <w:ind w:left="567" w:hanging="567"/>
        <w:jc w:val="both"/>
        <w:textAlignment w:val="baseline"/>
        <w:outlineLvl w:val="0"/>
        <w:rPr>
          <w:rFonts w:ascii="Arial" w:hAnsi="Arial" w:cs="Arial"/>
          <w:szCs w:val="22"/>
        </w:rPr>
      </w:pPr>
      <w:r w:rsidRPr="008123D9">
        <w:rPr>
          <w:rFonts w:ascii="Arial" w:hAnsi="Arial" w:cs="Arial"/>
          <w:szCs w:val="22"/>
        </w:rPr>
        <w:t xml:space="preserve">Příkazník </w:t>
      </w:r>
      <w:r w:rsidRPr="008123D9">
        <w:rPr>
          <w:rFonts w:ascii="Arial" w:hAnsi="Arial" w:cs="Arial"/>
          <w:b/>
          <w:szCs w:val="22"/>
        </w:rPr>
        <w:t>odpovídá</w:t>
      </w:r>
      <w:r w:rsidRPr="008123D9">
        <w:rPr>
          <w:rFonts w:ascii="Arial" w:hAnsi="Arial" w:cs="Arial"/>
          <w:szCs w:val="22"/>
        </w:rPr>
        <w:t xml:space="preserve"> za </w:t>
      </w:r>
      <w:r w:rsidRPr="008123D9">
        <w:rPr>
          <w:rFonts w:ascii="Arial" w:hAnsi="Arial" w:cs="Arial"/>
          <w:b/>
          <w:szCs w:val="22"/>
        </w:rPr>
        <w:t>řádné, včasné a kvalitní</w:t>
      </w:r>
      <w:r w:rsidRPr="008123D9">
        <w:rPr>
          <w:rFonts w:ascii="Arial" w:hAnsi="Arial" w:cs="Arial"/>
          <w:szCs w:val="22"/>
        </w:rPr>
        <w:t xml:space="preserve"> provádění činnosti v rozsahu stanoveném příslušnými ustanoveními </w:t>
      </w:r>
      <w:r w:rsidRPr="008123D9">
        <w:rPr>
          <w:rFonts w:ascii="Arial" w:hAnsi="Arial" w:cs="Arial"/>
          <w:color w:val="000000"/>
          <w:szCs w:val="22"/>
        </w:rPr>
        <w:t>občanského</w:t>
      </w:r>
      <w:r w:rsidRPr="008123D9">
        <w:rPr>
          <w:rFonts w:ascii="Arial" w:hAnsi="Arial" w:cs="Arial"/>
          <w:szCs w:val="22"/>
        </w:rPr>
        <w:t xml:space="preserve"> zákoníku a touto smlouvou. </w:t>
      </w:r>
    </w:p>
    <w:p w:rsidR="00BF7EA4" w:rsidRPr="008123D9" w:rsidRDefault="00BF7EA4" w:rsidP="00120C02">
      <w:pPr>
        <w:widowControl w:val="0"/>
        <w:numPr>
          <w:ilvl w:val="1"/>
          <w:numId w:val="30"/>
        </w:numPr>
        <w:adjustRightInd w:val="0"/>
        <w:spacing w:after="60"/>
        <w:ind w:left="567" w:hanging="567"/>
        <w:jc w:val="both"/>
        <w:textAlignment w:val="baseline"/>
        <w:outlineLvl w:val="0"/>
        <w:rPr>
          <w:rFonts w:ascii="Arial" w:hAnsi="Arial" w:cs="Arial"/>
          <w:szCs w:val="22"/>
        </w:rPr>
      </w:pPr>
      <w:r w:rsidRPr="008123D9">
        <w:rPr>
          <w:rFonts w:ascii="Arial" w:hAnsi="Arial" w:cs="Arial"/>
          <w:b/>
          <w:szCs w:val="22"/>
        </w:rPr>
        <w:t>Příkazník zejména odpovídá</w:t>
      </w:r>
      <w:r w:rsidRPr="008123D9">
        <w:rPr>
          <w:rFonts w:ascii="Arial" w:hAnsi="Arial" w:cs="Arial"/>
          <w:szCs w:val="22"/>
        </w:rPr>
        <w:t>:</w:t>
      </w:r>
    </w:p>
    <w:p w:rsidR="00BF7EA4" w:rsidRPr="008123D9" w:rsidRDefault="00BF7EA4" w:rsidP="00576BB9">
      <w:pPr>
        <w:widowControl w:val="0"/>
        <w:numPr>
          <w:ilvl w:val="2"/>
          <w:numId w:val="30"/>
        </w:numPr>
        <w:adjustRightInd w:val="0"/>
        <w:spacing w:before="120"/>
        <w:ind w:left="1134" w:hanging="567"/>
        <w:jc w:val="both"/>
        <w:textAlignment w:val="baseline"/>
        <w:outlineLvl w:val="0"/>
        <w:rPr>
          <w:rFonts w:ascii="Arial" w:hAnsi="Arial" w:cs="Arial"/>
          <w:szCs w:val="22"/>
        </w:rPr>
      </w:pPr>
      <w:r w:rsidRPr="008123D9">
        <w:rPr>
          <w:rFonts w:ascii="Arial" w:hAnsi="Arial" w:cs="Arial"/>
          <w:szCs w:val="22"/>
        </w:rPr>
        <w:t xml:space="preserve">za včasné a řádné </w:t>
      </w:r>
      <w:r w:rsidRPr="008123D9">
        <w:rPr>
          <w:rFonts w:ascii="Arial" w:hAnsi="Arial" w:cs="Arial"/>
          <w:b/>
          <w:szCs w:val="22"/>
        </w:rPr>
        <w:t>předložení a projednání veškerých dokladů</w:t>
      </w:r>
      <w:r w:rsidRPr="008123D9">
        <w:rPr>
          <w:rFonts w:ascii="Arial" w:hAnsi="Arial" w:cs="Arial"/>
          <w:szCs w:val="22"/>
        </w:rPr>
        <w:t>, které přísluší příkazci podle obecně závazných předpisů, uzavřených smluv a jiných dohod,</w:t>
      </w:r>
    </w:p>
    <w:p w:rsidR="00BF7EA4" w:rsidRPr="008123D9" w:rsidRDefault="00BF7EA4" w:rsidP="00576BB9">
      <w:pPr>
        <w:widowControl w:val="0"/>
        <w:numPr>
          <w:ilvl w:val="2"/>
          <w:numId w:val="30"/>
        </w:numPr>
        <w:adjustRightInd w:val="0"/>
        <w:ind w:left="1134" w:hanging="567"/>
        <w:jc w:val="both"/>
        <w:textAlignment w:val="baseline"/>
        <w:outlineLvl w:val="0"/>
        <w:rPr>
          <w:rFonts w:ascii="Arial" w:hAnsi="Arial" w:cs="Arial"/>
          <w:szCs w:val="22"/>
        </w:rPr>
      </w:pPr>
      <w:r w:rsidRPr="008123D9">
        <w:rPr>
          <w:rFonts w:ascii="Arial" w:hAnsi="Arial" w:cs="Arial"/>
          <w:szCs w:val="22"/>
        </w:rPr>
        <w:t xml:space="preserve">za včasné a řádné projednání a </w:t>
      </w:r>
      <w:r w:rsidRPr="008123D9">
        <w:rPr>
          <w:rFonts w:ascii="Arial" w:hAnsi="Arial" w:cs="Arial"/>
          <w:b/>
          <w:szCs w:val="22"/>
        </w:rPr>
        <w:t>předložení veškerých dokladů</w:t>
      </w:r>
      <w:r w:rsidRPr="008123D9">
        <w:rPr>
          <w:rFonts w:ascii="Arial" w:hAnsi="Arial" w:cs="Arial"/>
          <w:szCs w:val="22"/>
        </w:rPr>
        <w:t xml:space="preserve">, které příkazce potřebuje na </w:t>
      </w:r>
      <w:r w:rsidRPr="008123D9">
        <w:rPr>
          <w:rFonts w:ascii="Arial" w:hAnsi="Arial" w:cs="Arial"/>
          <w:b/>
          <w:szCs w:val="22"/>
        </w:rPr>
        <w:t>úhradu faktur</w:t>
      </w:r>
      <w:r w:rsidRPr="008123D9">
        <w:rPr>
          <w:rFonts w:ascii="Arial" w:hAnsi="Arial" w:cs="Arial"/>
          <w:szCs w:val="22"/>
        </w:rPr>
        <w:t xml:space="preserve"> nebo záloh a na splnění jiných závazků,</w:t>
      </w:r>
    </w:p>
    <w:p w:rsidR="00BF7EA4" w:rsidRPr="008123D9" w:rsidRDefault="00BF7EA4" w:rsidP="00576BB9">
      <w:pPr>
        <w:widowControl w:val="0"/>
        <w:numPr>
          <w:ilvl w:val="2"/>
          <w:numId w:val="30"/>
        </w:numPr>
        <w:adjustRightInd w:val="0"/>
        <w:ind w:left="1134" w:hanging="567"/>
        <w:jc w:val="both"/>
        <w:textAlignment w:val="baseline"/>
        <w:outlineLvl w:val="0"/>
        <w:rPr>
          <w:rFonts w:ascii="Arial" w:hAnsi="Arial" w:cs="Arial"/>
          <w:szCs w:val="22"/>
        </w:rPr>
      </w:pPr>
      <w:r w:rsidRPr="008123D9">
        <w:rPr>
          <w:rFonts w:ascii="Arial" w:hAnsi="Arial" w:cs="Arial"/>
          <w:szCs w:val="22"/>
        </w:rPr>
        <w:t xml:space="preserve">za </w:t>
      </w:r>
      <w:r w:rsidRPr="008123D9">
        <w:rPr>
          <w:rFonts w:ascii="Arial" w:hAnsi="Arial" w:cs="Arial"/>
          <w:b/>
          <w:szCs w:val="22"/>
        </w:rPr>
        <w:t>dohled nad koordinací</w:t>
      </w:r>
      <w:r w:rsidRPr="008123D9">
        <w:rPr>
          <w:rFonts w:ascii="Arial" w:hAnsi="Arial" w:cs="Arial"/>
          <w:szCs w:val="22"/>
        </w:rPr>
        <w:t xml:space="preserve"> a </w:t>
      </w:r>
      <w:r w:rsidRPr="008123D9">
        <w:rPr>
          <w:rFonts w:ascii="Arial" w:hAnsi="Arial" w:cs="Arial"/>
          <w:b/>
          <w:szCs w:val="22"/>
        </w:rPr>
        <w:t>kompletací</w:t>
      </w:r>
      <w:r w:rsidRPr="008123D9">
        <w:rPr>
          <w:rFonts w:ascii="Arial" w:hAnsi="Arial" w:cs="Arial"/>
          <w:szCs w:val="22"/>
        </w:rPr>
        <w:t xml:space="preserve"> prováděných dodávek na stavbě,</w:t>
      </w:r>
    </w:p>
    <w:p w:rsidR="00BF7EA4" w:rsidRPr="008123D9" w:rsidRDefault="00BF7EA4" w:rsidP="00576BB9">
      <w:pPr>
        <w:widowControl w:val="0"/>
        <w:numPr>
          <w:ilvl w:val="2"/>
          <w:numId w:val="30"/>
        </w:numPr>
        <w:adjustRightInd w:val="0"/>
        <w:ind w:left="1134" w:hanging="567"/>
        <w:jc w:val="both"/>
        <w:textAlignment w:val="baseline"/>
        <w:outlineLvl w:val="0"/>
        <w:rPr>
          <w:rFonts w:ascii="Arial" w:hAnsi="Arial" w:cs="Arial"/>
          <w:szCs w:val="22"/>
        </w:rPr>
      </w:pPr>
      <w:r w:rsidRPr="008123D9">
        <w:rPr>
          <w:rFonts w:ascii="Arial" w:hAnsi="Arial" w:cs="Arial"/>
          <w:szCs w:val="22"/>
        </w:rPr>
        <w:t xml:space="preserve">za řádné </w:t>
      </w:r>
      <w:r w:rsidRPr="008123D9">
        <w:rPr>
          <w:rFonts w:ascii="Arial" w:hAnsi="Arial" w:cs="Arial"/>
          <w:b/>
          <w:szCs w:val="22"/>
        </w:rPr>
        <w:t>přejímání</w:t>
      </w:r>
      <w:r w:rsidRPr="008123D9">
        <w:rPr>
          <w:rFonts w:ascii="Arial" w:hAnsi="Arial" w:cs="Arial"/>
          <w:szCs w:val="22"/>
        </w:rPr>
        <w:t xml:space="preserve"> dodávek jménem příkazce,</w:t>
      </w:r>
    </w:p>
    <w:p w:rsidR="00BF7EA4" w:rsidRPr="008123D9" w:rsidRDefault="00BF7EA4" w:rsidP="00576BB9">
      <w:pPr>
        <w:widowControl w:val="0"/>
        <w:numPr>
          <w:ilvl w:val="2"/>
          <w:numId w:val="30"/>
        </w:numPr>
        <w:adjustRightInd w:val="0"/>
        <w:ind w:left="1134" w:hanging="567"/>
        <w:jc w:val="both"/>
        <w:textAlignment w:val="baseline"/>
        <w:outlineLvl w:val="0"/>
        <w:rPr>
          <w:rFonts w:ascii="Arial" w:hAnsi="Arial" w:cs="Arial"/>
          <w:szCs w:val="22"/>
        </w:rPr>
      </w:pPr>
      <w:r w:rsidRPr="008123D9">
        <w:rPr>
          <w:rFonts w:ascii="Arial" w:hAnsi="Arial" w:cs="Arial"/>
          <w:szCs w:val="22"/>
        </w:rPr>
        <w:t xml:space="preserve">za </w:t>
      </w:r>
      <w:r w:rsidRPr="008123D9">
        <w:rPr>
          <w:rFonts w:ascii="Arial" w:hAnsi="Arial" w:cs="Arial"/>
          <w:b/>
          <w:szCs w:val="22"/>
        </w:rPr>
        <w:t>včasné a řádné uplatňování práv ze závazků</w:t>
      </w:r>
      <w:r w:rsidRPr="008123D9">
        <w:rPr>
          <w:rFonts w:ascii="Arial" w:hAnsi="Arial" w:cs="Arial"/>
          <w:szCs w:val="22"/>
        </w:rPr>
        <w:t xml:space="preserve">, zejména práv z odpovědnosti za vady dodávek pro stavbu, za vymáhání majetkových sankcí a náhrad škod, na které příkazci </w:t>
      </w:r>
      <w:r w:rsidRPr="008123D9">
        <w:rPr>
          <w:rFonts w:ascii="Arial" w:hAnsi="Arial" w:cs="Arial"/>
          <w:szCs w:val="22"/>
        </w:rPr>
        <w:lastRenderedPageBreak/>
        <w:t>vznikne z titulu obstarávání stavby nárok.</w:t>
      </w:r>
    </w:p>
    <w:p w:rsidR="00BF7EA4" w:rsidRPr="008123D9" w:rsidRDefault="00BF7EA4" w:rsidP="00576BB9">
      <w:pPr>
        <w:widowControl w:val="0"/>
        <w:numPr>
          <w:ilvl w:val="1"/>
          <w:numId w:val="30"/>
        </w:numPr>
        <w:adjustRightInd w:val="0"/>
        <w:spacing w:before="120"/>
        <w:ind w:left="567" w:hanging="567"/>
        <w:jc w:val="both"/>
        <w:textAlignment w:val="baseline"/>
        <w:outlineLvl w:val="0"/>
        <w:rPr>
          <w:rFonts w:ascii="Arial" w:hAnsi="Arial" w:cs="Arial"/>
          <w:szCs w:val="22"/>
        </w:rPr>
      </w:pPr>
      <w:r w:rsidRPr="008123D9">
        <w:rPr>
          <w:rFonts w:ascii="Arial" w:hAnsi="Arial" w:cs="Arial"/>
          <w:szCs w:val="22"/>
        </w:rPr>
        <w:t xml:space="preserve">Příkazník je </w:t>
      </w:r>
      <w:r w:rsidRPr="008123D9">
        <w:rPr>
          <w:rFonts w:ascii="Arial" w:hAnsi="Arial" w:cs="Arial"/>
          <w:b/>
          <w:szCs w:val="22"/>
        </w:rPr>
        <w:t>spoluodpovědný za kvalitu obstarávaných dodávek</w:t>
      </w:r>
      <w:r w:rsidRPr="008123D9">
        <w:rPr>
          <w:rFonts w:ascii="Arial" w:hAnsi="Arial" w:cs="Arial"/>
          <w:szCs w:val="22"/>
        </w:rPr>
        <w:t xml:space="preserve">, prací a služeb, a to v rozsahu, v jakém mohl svou řídící a kontrolní činností (obstaráváním záležitostí) ovlivnit kvalitu těchto dodávek, prací a služeb. </w:t>
      </w:r>
    </w:p>
    <w:p w:rsidR="00BF7EA4" w:rsidRPr="008123D9" w:rsidRDefault="00BF7EA4" w:rsidP="00576BB9">
      <w:pPr>
        <w:widowControl w:val="0"/>
        <w:numPr>
          <w:ilvl w:val="1"/>
          <w:numId w:val="30"/>
        </w:numPr>
        <w:adjustRightInd w:val="0"/>
        <w:ind w:left="567" w:hanging="567"/>
        <w:jc w:val="both"/>
        <w:textAlignment w:val="baseline"/>
        <w:outlineLvl w:val="0"/>
        <w:rPr>
          <w:rFonts w:ascii="Arial" w:hAnsi="Arial" w:cs="Arial"/>
          <w:szCs w:val="22"/>
        </w:rPr>
      </w:pPr>
      <w:r w:rsidRPr="008123D9">
        <w:rPr>
          <w:rFonts w:ascii="Arial" w:hAnsi="Arial" w:cs="Arial"/>
          <w:szCs w:val="22"/>
        </w:rPr>
        <w:t xml:space="preserve">Příkazník prohlašuje, že je </w:t>
      </w:r>
      <w:r w:rsidRPr="008123D9">
        <w:rPr>
          <w:rFonts w:ascii="Arial" w:hAnsi="Arial" w:cs="Arial"/>
          <w:b/>
          <w:szCs w:val="22"/>
        </w:rPr>
        <w:t xml:space="preserve">pojištěn </w:t>
      </w:r>
      <w:r w:rsidRPr="008123D9">
        <w:rPr>
          <w:rFonts w:ascii="Arial" w:hAnsi="Arial" w:cs="Arial"/>
          <w:szCs w:val="22"/>
        </w:rPr>
        <w:t>v rámci členství v České komoře autorizovaných inženýrů a techniků činných ve výstavbě</w:t>
      </w:r>
      <w:r w:rsidRPr="008123D9" w:rsidDel="002964B7">
        <w:rPr>
          <w:rFonts w:ascii="Arial" w:hAnsi="Arial" w:cs="Arial"/>
          <w:szCs w:val="22"/>
        </w:rPr>
        <w:t xml:space="preserve"> </w:t>
      </w:r>
      <w:r w:rsidRPr="008123D9">
        <w:rPr>
          <w:rFonts w:ascii="Arial" w:hAnsi="Arial" w:cs="Arial"/>
          <w:szCs w:val="22"/>
        </w:rPr>
        <w:t>do částky 250.000,- Kč.</w:t>
      </w:r>
    </w:p>
    <w:p w:rsidR="00BF7EA4" w:rsidRPr="008123D9" w:rsidRDefault="00BF7EA4" w:rsidP="00576BB9">
      <w:pPr>
        <w:widowControl w:val="0"/>
        <w:numPr>
          <w:ilvl w:val="1"/>
          <w:numId w:val="30"/>
        </w:numPr>
        <w:adjustRightInd w:val="0"/>
        <w:ind w:left="567" w:hanging="567"/>
        <w:jc w:val="both"/>
        <w:textAlignment w:val="baseline"/>
        <w:outlineLvl w:val="0"/>
        <w:rPr>
          <w:rFonts w:ascii="Arial" w:hAnsi="Arial" w:cs="Arial"/>
          <w:szCs w:val="22"/>
        </w:rPr>
      </w:pPr>
      <w:r w:rsidRPr="008123D9">
        <w:rPr>
          <w:rFonts w:ascii="Arial" w:hAnsi="Arial" w:cs="Arial"/>
        </w:rPr>
        <w:t xml:space="preserve">Příkazník předloží příkazci na vyžádání kopii pojistné smlouvy, z níž je zřejmé, že má sjednáno </w:t>
      </w:r>
      <w:r w:rsidRPr="008123D9">
        <w:rPr>
          <w:rFonts w:ascii="Arial" w:hAnsi="Arial" w:cs="Arial"/>
          <w:b/>
          <w:bCs/>
        </w:rPr>
        <w:t xml:space="preserve">pojištění odpovědnosti za škodu způsobenou třetí osobě </w:t>
      </w:r>
      <w:r w:rsidRPr="008123D9">
        <w:rPr>
          <w:rFonts w:ascii="Arial" w:hAnsi="Arial" w:cs="Arial"/>
        </w:rPr>
        <w:t xml:space="preserve">s limitem pojistného plnění </w:t>
      </w:r>
      <w:r w:rsidRPr="008123D9">
        <w:rPr>
          <w:rFonts w:ascii="Arial" w:hAnsi="Arial" w:cs="Arial"/>
          <w:b/>
          <w:bCs/>
        </w:rPr>
        <w:t xml:space="preserve">ve výši </w:t>
      </w:r>
      <w:r w:rsidR="00CC0692" w:rsidRPr="008123D9">
        <w:rPr>
          <w:rFonts w:ascii="Arial" w:hAnsi="Arial" w:cs="Arial"/>
          <w:b/>
          <w:bCs/>
        </w:rPr>
        <w:t>5.000.</w:t>
      </w:r>
      <w:r w:rsidRPr="008123D9">
        <w:rPr>
          <w:rFonts w:ascii="Arial" w:hAnsi="Arial" w:cs="Arial"/>
          <w:b/>
          <w:bCs/>
        </w:rPr>
        <w:t>000,-Kč</w:t>
      </w:r>
      <w:r w:rsidRPr="008123D9">
        <w:rPr>
          <w:rFonts w:ascii="Arial" w:hAnsi="Arial" w:cs="Arial"/>
        </w:rPr>
        <w:t>. Příkazník se zavazuje udržovat toto pojištění v platnosti po celou dobu realizace díla až do doby jeho protokolárního předání a převzetí příkazcem.</w:t>
      </w:r>
      <w:r w:rsidRPr="008123D9">
        <w:rPr>
          <w:rFonts w:ascii="Arial" w:hAnsi="Arial" w:cs="Arial"/>
          <w:szCs w:val="22"/>
        </w:rPr>
        <w:t xml:space="preserve"> </w:t>
      </w:r>
    </w:p>
    <w:p w:rsidR="00BF7EA4" w:rsidRPr="008123D9" w:rsidRDefault="00BF7EA4" w:rsidP="00576BB9">
      <w:pPr>
        <w:widowControl w:val="0"/>
        <w:numPr>
          <w:ilvl w:val="1"/>
          <w:numId w:val="30"/>
        </w:numPr>
        <w:adjustRightInd w:val="0"/>
        <w:ind w:left="567" w:hanging="567"/>
        <w:jc w:val="both"/>
        <w:textAlignment w:val="baseline"/>
        <w:outlineLvl w:val="0"/>
        <w:rPr>
          <w:rFonts w:ascii="Arial" w:hAnsi="Arial" w:cs="Arial"/>
          <w:b/>
          <w:szCs w:val="22"/>
        </w:rPr>
      </w:pPr>
      <w:r w:rsidRPr="008123D9">
        <w:rPr>
          <w:rFonts w:ascii="Arial" w:hAnsi="Arial" w:cs="Arial"/>
          <w:b/>
          <w:szCs w:val="22"/>
        </w:rPr>
        <w:t xml:space="preserve">Příkazník, v případě, že je plátcem DPH, prohlašuje, že: </w:t>
      </w:r>
    </w:p>
    <w:p w:rsidR="00BF7EA4" w:rsidRPr="008123D9" w:rsidRDefault="00BF7EA4" w:rsidP="00576BB9">
      <w:pPr>
        <w:widowControl w:val="0"/>
        <w:numPr>
          <w:ilvl w:val="2"/>
          <w:numId w:val="30"/>
        </w:numPr>
        <w:adjustRightInd w:val="0"/>
        <w:spacing w:before="120"/>
        <w:ind w:left="1134" w:hanging="567"/>
        <w:jc w:val="both"/>
        <w:textAlignment w:val="baseline"/>
        <w:outlineLvl w:val="0"/>
        <w:rPr>
          <w:rFonts w:ascii="Arial" w:hAnsi="Arial" w:cs="Arial"/>
          <w:szCs w:val="22"/>
        </w:rPr>
      </w:pPr>
      <w:r w:rsidRPr="008123D9">
        <w:rPr>
          <w:rFonts w:ascii="Arial" w:hAnsi="Arial" w:cs="Arial"/>
          <w:szCs w:val="22"/>
        </w:rPr>
        <w:t>nemá v úmyslu nezaplatit daň z přidané hodnoty u zdanitelného plnění podle této smlouvy (dále jen „daň“),</w:t>
      </w:r>
    </w:p>
    <w:p w:rsidR="00BF7EA4" w:rsidRPr="008123D9" w:rsidRDefault="00BF7EA4" w:rsidP="00576BB9">
      <w:pPr>
        <w:widowControl w:val="0"/>
        <w:numPr>
          <w:ilvl w:val="2"/>
          <w:numId w:val="30"/>
        </w:numPr>
        <w:adjustRightInd w:val="0"/>
        <w:ind w:left="1134" w:hanging="567"/>
        <w:jc w:val="both"/>
        <w:textAlignment w:val="baseline"/>
        <w:outlineLvl w:val="0"/>
        <w:rPr>
          <w:rFonts w:ascii="Arial" w:hAnsi="Arial" w:cs="Arial"/>
          <w:szCs w:val="22"/>
        </w:rPr>
      </w:pPr>
      <w:r w:rsidRPr="008123D9">
        <w:rPr>
          <w:rFonts w:ascii="Arial" w:hAnsi="Arial" w:cs="Arial"/>
          <w:szCs w:val="22"/>
        </w:rPr>
        <w:t>nejsou mu známy skutečnosti, nasvědčující tomu, že se dostane do postavení, kdy nemůže daň zaplatit a ani se ke dni podpisu této smlouvy v takovém postavení nenachází,</w:t>
      </w:r>
    </w:p>
    <w:p w:rsidR="00BF7EA4" w:rsidRPr="008123D9" w:rsidRDefault="00BF7EA4" w:rsidP="00576BB9">
      <w:pPr>
        <w:widowControl w:val="0"/>
        <w:numPr>
          <w:ilvl w:val="2"/>
          <w:numId w:val="30"/>
        </w:numPr>
        <w:adjustRightInd w:val="0"/>
        <w:ind w:left="1134" w:hanging="567"/>
        <w:jc w:val="both"/>
        <w:textAlignment w:val="baseline"/>
        <w:outlineLvl w:val="0"/>
        <w:rPr>
          <w:rFonts w:ascii="Arial" w:hAnsi="Arial" w:cs="Arial"/>
          <w:szCs w:val="22"/>
        </w:rPr>
      </w:pPr>
      <w:r w:rsidRPr="008123D9">
        <w:rPr>
          <w:rFonts w:ascii="Arial" w:hAnsi="Arial" w:cs="Arial"/>
          <w:szCs w:val="22"/>
        </w:rPr>
        <w:t>nezkrátí daň nebo nevyláká daňovou výhodu,</w:t>
      </w:r>
    </w:p>
    <w:p w:rsidR="00BF7EA4" w:rsidRPr="008123D9" w:rsidRDefault="00BF7EA4" w:rsidP="00576BB9">
      <w:pPr>
        <w:numPr>
          <w:ilvl w:val="2"/>
          <w:numId w:val="30"/>
        </w:numPr>
        <w:ind w:left="1134" w:hanging="567"/>
        <w:rPr>
          <w:rFonts w:ascii="Arial" w:hAnsi="Arial" w:cs="Arial"/>
        </w:rPr>
      </w:pPr>
      <w:r w:rsidRPr="008123D9">
        <w:rPr>
          <w:rFonts w:ascii="Arial" w:hAnsi="Arial" w:cs="Arial"/>
        </w:rPr>
        <w:t>úplata za plnění dle smlouvy není odchylná od obvyklé ceny,</w:t>
      </w:r>
    </w:p>
    <w:p w:rsidR="00BF7EA4" w:rsidRPr="008123D9" w:rsidRDefault="00BF7EA4" w:rsidP="00576BB9">
      <w:pPr>
        <w:numPr>
          <w:ilvl w:val="2"/>
          <w:numId w:val="30"/>
        </w:numPr>
        <w:ind w:left="1134" w:hanging="567"/>
        <w:jc w:val="both"/>
        <w:rPr>
          <w:rFonts w:ascii="Arial" w:hAnsi="Arial" w:cs="Arial"/>
        </w:rPr>
      </w:pPr>
      <w:r w:rsidRPr="008123D9">
        <w:rPr>
          <w:rFonts w:ascii="Arial" w:hAnsi="Arial" w:cs="Arial"/>
        </w:rPr>
        <w:t>úplata za plnění dle smlouvy nebude poskytnuta zcela nebo zčásti bezhotovostním převodem na účet vedený poskytovatelem platebních služeb mimo tuzemsko</w:t>
      </w:r>
    </w:p>
    <w:p w:rsidR="00BF7EA4" w:rsidRPr="008123D9" w:rsidRDefault="00BF7EA4" w:rsidP="00576BB9">
      <w:pPr>
        <w:numPr>
          <w:ilvl w:val="2"/>
          <w:numId w:val="30"/>
        </w:numPr>
        <w:ind w:left="1134" w:hanging="567"/>
        <w:jc w:val="both"/>
        <w:rPr>
          <w:rFonts w:ascii="Arial" w:hAnsi="Arial" w:cs="Arial"/>
        </w:rPr>
      </w:pPr>
      <w:r w:rsidRPr="008123D9">
        <w:rPr>
          <w:rFonts w:ascii="Arial" w:hAnsi="Arial" w:cs="Arial"/>
        </w:rPr>
        <w:t>nebude nespolehlivým plátcem,</w:t>
      </w:r>
    </w:p>
    <w:p w:rsidR="00BF7EA4" w:rsidRPr="008123D9" w:rsidRDefault="00BF7EA4" w:rsidP="00576BB9">
      <w:pPr>
        <w:numPr>
          <w:ilvl w:val="2"/>
          <w:numId w:val="30"/>
        </w:numPr>
        <w:ind w:left="1134" w:hanging="567"/>
        <w:jc w:val="both"/>
        <w:rPr>
          <w:rFonts w:ascii="Arial" w:hAnsi="Arial" w:cs="Arial"/>
        </w:rPr>
      </w:pPr>
      <w:r w:rsidRPr="008123D9">
        <w:rPr>
          <w:rFonts w:ascii="Arial" w:hAnsi="Arial" w:cs="Arial"/>
        </w:rPr>
        <w:t>bude mít u správce daně registrován bankovní účet používaný pro ekonomickou činnost,</w:t>
      </w:r>
    </w:p>
    <w:p w:rsidR="00BF7EA4" w:rsidRPr="008123D9" w:rsidRDefault="00BF7EA4" w:rsidP="00576BB9">
      <w:pPr>
        <w:numPr>
          <w:ilvl w:val="2"/>
          <w:numId w:val="30"/>
        </w:numPr>
        <w:ind w:left="1134" w:hanging="567"/>
        <w:jc w:val="both"/>
        <w:rPr>
          <w:rFonts w:ascii="Arial" w:hAnsi="Arial" w:cs="Arial"/>
        </w:rPr>
      </w:pPr>
      <w:r w:rsidRPr="008123D9">
        <w:rPr>
          <w:rFonts w:ascii="Arial" w:hAnsi="Arial" w:cs="Arial"/>
        </w:rPr>
        <w:t xml:space="preserve">souhlasí s tím, že pokud ke dni uskutečnění zdanitelného plnění nebo k okamžiku poskytnutí úplaty na plnění, bude o příkazníkovi zveřejněna správcem daně skutečnost, že příkazník je nespolehlivým plátcem, uhradí </w:t>
      </w:r>
      <w:r w:rsidR="006A283D" w:rsidRPr="008123D9">
        <w:rPr>
          <w:rFonts w:ascii="Arial" w:hAnsi="Arial" w:cs="Arial"/>
        </w:rPr>
        <w:t xml:space="preserve">příkazce </w:t>
      </w:r>
      <w:r w:rsidRPr="008123D9">
        <w:rPr>
          <w:rFonts w:ascii="Arial" w:hAnsi="Arial" w:cs="Arial"/>
        </w:rPr>
        <w:t>daň z přidané hodnoty z přijatého zdanitelného plnění příslušnému správci daně</w:t>
      </w:r>
      <w:r w:rsidR="00576BB9">
        <w:rPr>
          <w:rFonts w:ascii="Arial" w:hAnsi="Arial" w:cs="Arial"/>
        </w:rPr>
        <w:t>.</w:t>
      </w:r>
    </w:p>
    <w:p w:rsidR="00BF7EA4" w:rsidRPr="008123D9" w:rsidRDefault="00BF7EA4" w:rsidP="00576BB9">
      <w:pPr>
        <w:widowControl w:val="0"/>
        <w:numPr>
          <w:ilvl w:val="1"/>
          <w:numId w:val="30"/>
        </w:numPr>
        <w:adjustRightInd w:val="0"/>
        <w:spacing w:before="120"/>
        <w:ind w:left="567" w:hanging="567"/>
        <w:jc w:val="both"/>
        <w:textAlignment w:val="baseline"/>
        <w:outlineLvl w:val="0"/>
        <w:rPr>
          <w:rFonts w:ascii="Arial" w:hAnsi="Arial" w:cs="Arial"/>
          <w:szCs w:val="22"/>
        </w:rPr>
      </w:pPr>
      <w:bookmarkStart w:id="25" w:name="_Ref309115751"/>
      <w:r w:rsidRPr="008123D9">
        <w:rPr>
          <w:rFonts w:ascii="Arial" w:hAnsi="Arial" w:cs="Arial"/>
          <w:szCs w:val="22"/>
        </w:rPr>
        <w:t xml:space="preserve">V případě, že je smlouva uzavřena na dobu </w:t>
      </w:r>
      <w:r w:rsidRPr="008123D9">
        <w:rPr>
          <w:rFonts w:ascii="Arial" w:hAnsi="Arial" w:cs="Arial"/>
          <w:b/>
          <w:szCs w:val="22"/>
        </w:rPr>
        <w:t>delší než 6 měsíců</w:t>
      </w:r>
      <w:r w:rsidRPr="008123D9">
        <w:rPr>
          <w:rFonts w:ascii="Arial" w:hAnsi="Arial" w:cs="Arial"/>
          <w:szCs w:val="22"/>
        </w:rPr>
        <w:t xml:space="preserve">, předá příkazník příkazci po uplynutí této doby </w:t>
      </w:r>
      <w:r w:rsidRPr="008123D9">
        <w:rPr>
          <w:rFonts w:ascii="Arial" w:hAnsi="Arial" w:cs="Arial"/>
          <w:b/>
          <w:szCs w:val="22"/>
        </w:rPr>
        <w:t>nové prohlášení</w:t>
      </w:r>
      <w:r w:rsidRPr="008123D9">
        <w:rPr>
          <w:rFonts w:ascii="Arial" w:hAnsi="Arial" w:cs="Arial"/>
          <w:szCs w:val="22"/>
        </w:rPr>
        <w:t xml:space="preserve"> ve znění dle předchozího odstavce, a to i opakovaně vždy po uplynutí 6 měsíců od předání předchozího prohlášení.</w:t>
      </w:r>
      <w:bookmarkEnd w:id="25"/>
    </w:p>
    <w:p w:rsidR="006F5194" w:rsidRPr="008123D9" w:rsidRDefault="00BF7EA4" w:rsidP="00120C02">
      <w:pPr>
        <w:pStyle w:val="KUsmlouva-1rove"/>
        <w:numPr>
          <w:ilvl w:val="0"/>
          <w:numId w:val="13"/>
        </w:numPr>
        <w:spacing w:before="300" w:after="200"/>
        <w:ind w:left="567" w:hanging="567"/>
        <w:jc w:val="both"/>
        <w:rPr>
          <w:rFonts w:cs="Arial"/>
          <w:sz w:val="28"/>
        </w:rPr>
      </w:pPr>
      <w:r w:rsidRPr="008123D9">
        <w:rPr>
          <w:rFonts w:cs="Arial"/>
          <w:sz w:val="28"/>
        </w:rPr>
        <w:t>odstoupení od smlouvy</w:t>
      </w:r>
    </w:p>
    <w:p w:rsidR="00120C02" w:rsidRPr="00120C02" w:rsidRDefault="00BF7EA4" w:rsidP="00576BB9">
      <w:pPr>
        <w:widowControl w:val="0"/>
        <w:numPr>
          <w:ilvl w:val="1"/>
          <w:numId w:val="13"/>
        </w:numPr>
        <w:adjustRightInd w:val="0"/>
        <w:spacing w:after="120"/>
        <w:ind w:left="567" w:hanging="567"/>
        <w:jc w:val="both"/>
        <w:textAlignment w:val="baseline"/>
        <w:outlineLvl w:val="0"/>
        <w:rPr>
          <w:rFonts w:ascii="Arial" w:hAnsi="Arial" w:cs="Arial"/>
          <w:szCs w:val="22"/>
        </w:rPr>
      </w:pPr>
      <w:r w:rsidRPr="008123D9">
        <w:rPr>
          <w:rFonts w:ascii="Arial" w:hAnsi="Arial" w:cs="Arial"/>
          <w:szCs w:val="22"/>
        </w:rPr>
        <w:t>Příkazce je oprávněn od této smlouvy odstoupit pro podstatné porušení smlouvy v případě:</w:t>
      </w:r>
    </w:p>
    <w:p w:rsidR="00120C02" w:rsidRPr="00120C02" w:rsidRDefault="00BF7EA4" w:rsidP="00576BB9">
      <w:pPr>
        <w:widowControl w:val="0"/>
        <w:numPr>
          <w:ilvl w:val="2"/>
          <w:numId w:val="13"/>
        </w:numPr>
        <w:adjustRightInd w:val="0"/>
        <w:ind w:left="1134" w:hanging="567"/>
        <w:jc w:val="both"/>
        <w:textAlignment w:val="baseline"/>
        <w:outlineLvl w:val="0"/>
        <w:rPr>
          <w:rFonts w:ascii="Arial" w:hAnsi="Arial" w:cs="Arial"/>
          <w:szCs w:val="22"/>
        </w:rPr>
      </w:pPr>
      <w:r w:rsidRPr="00120C02">
        <w:rPr>
          <w:rFonts w:ascii="Arial" w:hAnsi="Arial" w:cs="Arial"/>
          <w:szCs w:val="22"/>
        </w:rPr>
        <w:t>vstupu příkazníka do likvidace nebo probíhá-li vůči jeho majetku insolvenční řízení nebo byl podán insolvenční návrh,</w:t>
      </w:r>
    </w:p>
    <w:p w:rsidR="00BF7EA4" w:rsidRPr="00120C02" w:rsidRDefault="00BF7EA4" w:rsidP="00576BB9">
      <w:pPr>
        <w:widowControl w:val="0"/>
        <w:numPr>
          <w:ilvl w:val="2"/>
          <w:numId w:val="13"/>
        </w:numPr>
        <w:adjustRightInd w:val="0"/>
        <w:ind w:left="1134" w:hanging="567"/>
        <w:jc w:val="both"/>
        <w:textAlignment w:val="baseline"/>
        <w:outlineLvl w:val="0"/>
        <w:rPr>
          <w:rFonts w:ascii="Arial" w:hAnsi="Arial" w:cs="Arial"/>
          <w:szCs w:val="22"/>
        </w:rPr>
      </w:pPr>
      <w:r w:rsidRPr="00120C02">
        <w:rPr>
          <w:rFonts w:ascii="Arial" w:hAnsi="Arial" w:cs="Arial"/>
          <w:szCs w:val="22"/>
        </w:rPr>
        <w:t>postupuje-li příkazník při obstarávání záležitostí příkazce podle této smlouvy takovým způsobem, že se lze oprávněně obávat o kvalitu prováděných činností.</w:t>
      </w:r>
    </w:p>
    <w:p w:rsidR="00BF7EA4" w:rsidRPr="008123D9" w:rsidRDefault="00BF7EA4" w:rsidP="00576BB9">
      <w:pPr>
        <w:widowControl w:val="0"/>
        <w:numPr>
          <w:ilvl w:val="1"/>
          <w:numId w:val="13"/>
        </w:numPr>
        <w:adjustRightInd w:val="0"/>
        <w:spacing w:before="120" w:after="120"/>
        <w:ind w:left="567" w:hanging="567"/>
        <w:jc w:val="both"/>
        <w:textAlignment w:val="baseline"/>
        <w:outlineLvl w:val="0"/>
        <w:rPr>
          <w:rFonts w:ascii="Arial" w:hAnsi="Arial" w:cs="Arial"/>
          <w:szCs w:val="22"/>
        </w:rPr>
      </w:pPr>
      <w:r w:rsidRPr="008123D9">
        <w:rPr>
          <w:rFonts w:ascii="Arial" w:hAnsi="Arial" w:cs="Arial"/>
          <w:szCs w:val="22"/>
        </w:rPr>
        <w:t>Příkazník je oprávněn od této smlouvy odstoupit pro podstatné porušení smlouvy v případě:</w:t>
      </w:r>
    </w:p>
    <w:p w:rsidR="00BF7EA4" w:rsidRPr="008123D9" w:rsidRDefault="00BF7EA4" w:rsidP="00576BB9">
      <w:pPr>
        <w:widowControl w:val="0"/>
        <w:numPr>
          <w:ilvl w:val="2"/>
          <w:numId w:val="13"/>
        </w:numPr>
        <w:adjustRightInd w:val="0"/>
        <w:ind w:left="1134" w:hanging="567"/>
        <w:jc w:val="both"/>
        <w:textAlignment w:val="baseline"/>
        <w:outlineLvl w:val="0"/>
        <w:rPr>
          <w:rFonts w:ascii="Arial" w:hAnsi="Arial" w:cs="Arial"/>
          <w:szCs w:val="22"/>
        </w:rPr>
      </w:pPr>
      <w:r w:rsidRPr="008123D9">
        <w:rPr>
          <w:rFonts w:ascii="Arial" w:hAnsi="Arial" w:cs="Arial"/>
          <w:szCs w:val="22"/>
        </w:rPr>
        <w:t>kdy příkazce je v prodlení s úhradou faktury delším než 30 dnů,</w:t>
      </w:r>
    </w:p>
    <w:p w:rsidR="00BF7EA4" w:rsidRPr="008123D9" w:rsidRDefault="00BF7EA4" w:rsidP="00576BB9">
      <w:pPr>
        <w:widowControl w:val="0"/>
        <w:numPr>
          <w:ilvl w:val="2"/>
          <w:numId w:val="13"/>
        </w:numPr>
        <w:adjustRightInd w:val="0"/>
        <w:ind w:left="1134" w:hanging="567"/>
        <w:jc w:val="both"/>
        <w:textAlignment w:val="baseline"/>
        <w:outlineLvl w:val="0"/>
        <w:rPr>
          <w:rFonts w:ascii="Arial" w:hAnsi="Arial" w:cs="Arial"/>
          <w:szCs w:val="22"/>
        </w:rPr>
      </w:pPr>
      <w:r w:rsidRPr="008123D9">
        <w:rPr>
          <w:rFonts w:ascii="Arial" w:hAnsi="Arial" w:cs="Arial"/>
          <w:szCs w:val="22"/>
        </w:rPr>
        <w:t>kdy příkazce odepře příkazníkovi poskytnou dohodnutou součinnost, bez níž nelze řádně vykonat dohodnuté obstarání záležitostí, přestože byl na možnost odstoupení písemně upozorněn,</w:t>
      </w:r>
    </w:p>
    <w:p w:rsidR="00BF7EA4" w:rsidRPr="008123D9" w:rsidRDefault="00BF7EA4" w:rsidP="00576BB9">
      <w:pPr>
        <w:widowControl w:val="0"/>
        <w:numPr>
          <w:ilvl w:val="2"/>
          <w:numId w:val="13"/>
        </w:numPr>
        <w:adjustRightInd w:val="0"/>
        <w:ind w:left="1134" w:hanging="567"/>
        <w:jc w:val="both"/>
        <w:textAlignment w:val="baseline"/>
        <w:outlineLvl w:val="0"/>
        <w:rPr>
          <w:rFonts w:ascii="Arial" w:hAnsi="Arial" w:cs="Arial"/>
          <w:szCs w:val="22"/>
        </w:rPr>
      </w:pPr>
      <w:r w:rsidRPr="008123D9">
        <w:rPr>
          <w:rFonts w:ascii="Arial" w:hAnsi="Arial" w:cs="Arial"/>
          <w:szCs w:val="22"/>
        </w:rPr>
        <w:t>kdy přerušení prací na základě rozhodnutí příkazce trvá déle než 6 měsíců.</w:t>
      </w:r>
    </w:p>
    <w:p w:rsidR="00BF7EA4" w:rsidRPr="008123D9" w:rsidRDefault="00BF7EA4" w:rsidP="00576BB9">
      <w:pPr>
        <w:widowControl w:val="0"/>
        <w:numPr>
          <w:ilvl w:val="1"/>
          <w:numId w:val="13"/>
        </w:numPr>
        <w:adjustRightInd w:val="0"/>
        <w:spacing w:before="120"/>
        <w:ind w:left="567" w:hanging="567"/>
        <w:jc w:val="both"/>
        <w:textAlignment w:val="baseline"/>
        <w:outlineLvl w:val="0"/>
        <w:rPr>
          <w:rFonts w:ascii="Arial" w:hAnsi="Arial" w:cs="Arial"/>
          <w:szCs w:val="22"/>
        </w:rPr>
      </w:pPr>
      <w:r w:rsidRPr="008123D9">
        <w:rPr>
          <w:rFonts w:ascii="Arial" w:hAnsi="Arial" w:cs="Arial"/>
          <w:szCs w:val="22"/>
        </w:rPr>
        <w:t xml:space="preserve">Odstoupení je </w:t>
      </w:r>
      <w:r w:rsidRPr="008123D9">
        <w:rPr>
          <w:rFonts w:ascii="Arial" w:hAnsi="Arial" w:cs="Arial"/>
          <w:b/>
          <w:szCs w:val="22"/>
        </w:rPr>
        <w:t>platné a účinné</w:t>
      </w:r>
      <w:r w:rsidRPr="008123D9">
        <w:rPr>
          <w:rFonts w:ascii="Arial" w:hAnsi="Arial" w:cs="Arial"/>
          <w:szCs w:val="22"/>
        </w:rPr>
        <w:t xml:space="preserve"> ke dni doručení oznámení o odstoupení. Příkazník je však povinen uskutečnit, resp. </w:t>
      </w:r>
      <w:r w:rsidRPr="008123D9">
        <w:rPr>
          <w:rFonts w:ascii="Arial" w:hAnsi="Arial" w:cs="Arial"/>
          <w:b/>
          <w:szCs w:val="22"/>
        </w:rPr>
        <w:t>dokončit, nezbytná právní jednání</w:t>
      </w:r>
      <w:r w:rsidRPr="008123D9">
        <w:rPr>
          <w:rFonts w:ascii="Arial" w:hAnsi="Arial" w:cs="Arial"/>
          <w:szCs w:val="22"/>
        </w:rPr>
        <w:t>, jejichž neuskutečněním by mohla vzniknout příkazci škoda. Odstoupením od této smlouvy smluvní vztah zaniká ke dni účinnosti odstoupení, nikoliv od počátku.</w:t>
      </w:r>
    </w:p>
    <w:p w:rsidR="00BF7EA4" w:rsidRPr="008123D9" w:rsidRDefault="00BF7EA4" w:rsidP="00576BB9">
      <w:pPr>
        <w:widowControl w:val="0"/>
        <w:numPr>
          <w:ilvl w:val="1"/>
          <w:numId w:val="13"/>
        </w:numPr>
        <w:adjustRightInd w:val="0"/>
        <w:ind w:left="567" w:hanging="567"/>
        <w:jc w:val="both"/>
        <w:textAlignment w:val="baseline"/>
        <w:outlineLvl w:val="0"/>
        <w:rPr>
          <w:rFonts w:ascii="Arial" w:hAnsi="Arial" w:cs="Arial"/>
          <w:szCs w:val="22"/>
        </w:rPr>
      </w:pPr>
      <w:r w:rsidRPr="008123D9">
        <w:rPr>
          <w:rFonts w:ascii="Arial" w:hAnsi="Arial" w:cs="Arial"/>
          <w:szCs w:val="22"/>
        </w:rPr>
        <w:t xml:space="preserve">V případě odstoupení má příkazník nárok na </w:t>
      </w:r>
      <w:r w:rsidRPr="008123D9">
        <w:rPr>
          <w:rFonts w:ascii="Arial" w:hAnsi="Arial" w:cs="Arial"/>
          <w:b/>
          <w:szCs w:val="22"/>
        </w:rPr>
        <w:t>odpovídající část sjednané odměny</w:t>
      </w:r>
      <w:r w:rsidRPr="008123D9">
        <w:rPr>
          <w:rFonts w:ascii="Arial" w:hAnsi="Arial" w:cs="Arial"/>
          <w:szCs w:val="22"/>
        </w:rPr>
        <w:t>, odpovídající řádně provedeným pracím a službám.</w:t>
      </w:r>
    </w:p>
    <w:p w:rsidR="00BF7EA4" w:rsidRPr="008123D9" w:rsidRDefault="00BF7EA4" w:rsidP="00576BB9">
      <w:pPr>
        <w:widowControl w:val="0"/>
        <w:numPr>
          <w:ilvl w:val="1"/>
          <w:numId w:val="13"/>
        </w:numPr>
        <w:adjustRightInd w:val="0"/>
        <w:ind w:left="567" w:hanging="567"/>
        <w:jc w:val="both"/>
        <w:textAlignment w:val="baseline"/>
        <w:outlineLvl w:val="0"/>
        <w:rPr>
          <w:rFonts w:ascii="Arial" w:hAnsi="Arial" w:cs="Arial"/>
          <w:szCs w:val="22"/>
        </w:rPr>
      </w:pPr>
      <w:r w:rsidRPr="008123D9">
        <w:rPr>
          <w:rFonts w:ascii="Arial" w:hAnsi="Arial" w:cs="Arial"/>
          <w:szCs w:val="22"/>
        </w:rPr>
        <w:t xml:space="preserve">V případě jakéhokoliv odstoupení připraví příkazník nejpozději do 5 dnů ode dne účinnosti odstoupení </w:t>
      </w:r>
      <w:r w:rsidRPr="008123D9">
        <w:rPr>
          <w:rFonts w:ascii="Arial" w:hAnsi="Arial" w:cs="Arial"/>
          <w:b/>
          <w:szCs w:val="22"/>
        </w:rPr>
        <w:t>celkové vyúčtování příkazní činnosti</w:t>
      </w:r>
      <w:r w:rsidRPr="008123D9">
        <w:rPr>
          <w:rFonts w:ascii="Arial" w:hAnsi="Arial" w:cs="Arial"/>
          <w:szCs w:val="22"/>
        </w:rPr>
        <w:t>, včetně všech dokladů, které pro příkazce obstaral. Všechny tyto doklady předá v uvedené lhůtě příkazci.</w:t>
      </w:r>
    </w:p>
    <w:p w:rsidR="00117358" w:rsidRPr="008123D9" w:rsidRDefault="00BF7EA4" w:rsidP="00576BB9">
      <w:pPr>
        <w:widowControl w:val="0"/>
        <w:numPr>
          <w:ilvl w:val="1"/>
          <w:numId w:val="13"/>
        </w:numPr>
        <w:adjustRightInd w:val="0"/>
        <w:ind w:left="567" w:hanging="567"/>
        <w:jc w:val="both"/>
        <w:textAlignment w:val="baseline"/>
        <w:outlineLvl w:val="0"/>
        <w:rPr>
          <w:rFonts w:ascii="Arial" w:hAnsi="Arial" w:cs="Arial"/>
          <w:szCs w:val="22"/>
        </w:rPr>
      </w:pPr>
      <w:r w:rsidRPr="008123D9">
        <w:rPr>
          <w:rFonts w:ascii="Arial" w:hAnsi="Arial" w:cs="Arial"/>
          <w:szCs w:val="22"/>
        </w:rPr>
        <w:t>Odstoupení od smlouvy se nedotýká práva na zaplacení smluvní pokuty nebo úroku z prodlení, pokud již dospěl, práva na náhradu škody vzniklé porušením smluvní povinnosti ani ujednání, které má vzhledem ke své povaze zavazovat strany i po odstoupení od smlouvy, zejména ujednání o způsobu řešení sporů.</w:t>
      </w:r>
    </w:p>
    <w:p w:rsidR="006F5194" w:rsidRPr="008123D9" w:rsidRDefault="00BF7EA4" w:rsidP="00120C02">
      <w:pPr>
        <w:pStyle w:val="KUsmlouva-1rove"/>
        <w:numPr>
          <w:ilvl w:val="0"/>
          <w:numId w:val="13"/>
        </w:numPr>
        <w:spacing w:before="300" w:after="200"/>
        <w:ind w:left="567" w:hanging="567"/>
        <w:jc w:val="both"/>
        <w:rPr>
          <w:rFonts w:cs="Arial"/>
          <w:sz w:val="28"/>
        </w:rPr>
      </w:pPr>
      <w:r w:rsidRPr="008123D9">
        <w:rPr>
          <w:rFonts w:cs="Arial"/>
          <w:sz w:val="28"/>
        </w:rPr>
        <w:lastRenderedPageBreak/>
        <w:t>SMLUVNÍ SANKCE</w:t>
      </w:r>
    </w:p>
    <w:p w:rsidR="00BF7EA4" w:rsidRPr="008123D9" w:rsidRDefault="00BF7EA4" w:rsidP="00576BB9">
      <w:pPr>
        <w:widowControl w:val="0"/>
        <w:numPr>
          <w:ilvl w:val="1"/>
          <w:numId w:val="13"/>
        </w:numPr>
        <w:adjustRightInd w:val="0"/>
        <w:ind w:left="567" w:hanging="567"/>
        <w:jc w:val="both"/>
        <w:textAlignment w:val="baseline"/>
        <w:outlineLvl w:val="0"/>
        <w:rPr>
          <w:rFonts w:ascii="Arial" w:hAnsi="Arial" w:cs="Arial"/>
          <w:szCs w:val="22"/>
        </w:rPr>
      </w:pPr>
      <w:r w:rsidRPr="008123D9">
        <w:rPr>
          <w:rFonts w:ascii="Arial" w:hAnsi="Arial" w:cs="Arial"/>
          <w:szCs w:val="22"/>
        </w:rPr>
        <w:t>V případě, že příkazník nevykonává</w:t>
      </w:r>
      <w:r w:rsidRPr="008123D9">
        <w:rPr>
          <w:rFonts w:ascii="Arial" w:hAnsi="Arial" w:cs="Arial"/>
          <w:b/>
          <w:szCs w:val="22"/>
        </w:rPr>
        <w:t xml:space="preserve"> své povinnosti</w:t>
      </w:r>
      <w:r w:rsidRPr="008123D9">
        <w:rPr>
          <w:rFonts w:ascii="Arial" w:hAnsi="Arial" w:cs="Arial"/>
          <w:szCs w:val="22"/>
        </w:rPr>
        <w:t xml:space="preserve"> dle této smlouvy řádně nebo včas, je příkazník povinen na výzvu příkazce zaplatit příkazci smluvní pokuty ve výši </w:t>
      </w:r>
      <w:r w:rsidR="001A263C" w:rsidRPr="008123D9">
        <w:rPr>
          <w:rFonts w:ascii="Arial" w:hAnsi="Arial" w:cs="Arial"/>
          <w:szCs w:val="22"/>
        </w:rPr>
        <w:t>1.</w:t>
      </w:r>
      <w:r w:rsidRPr="008123D9">
        <w:rPr>
          <w:rFonts w:ascii="Arial" w:hAnsi="Arial" w:cs="Arial"/>
          <w:szCs w:val="22"/>
        </w:rPr>
        <w:t>000,- Kč za každý jednotlivý případ porušení povinnosti, a to pouze tehdy, pokud na konkrétní příkazníkovo porušení povinnosti dle této smlouvy nedopadá jiná smluvní pokuta uvedená níže v tomto článku (výjimkou je pouze ustanovení odst. 10.3 této smlouvy, kdy za tam uvedené porušení povinnosti příkazníka je tento sankcionován, jak dle odst. 10.1, tak dle odst. 10.3 této smlouvy).</w:t>
      </w:r>
    </w:p>
    <w:p w:rsidR="00BF7EA4" w:rsidRPr="008123D9" w:rsidRDefault="00BF7EA4" w:rsidP="00576BB9">
      <w:pPr>
        <w:widowControl w:val="0"/>
        <w:numPr>
          <w:ilvl w:val="1"/>
          <w:numId w:val="13"/>
        </w:numPr>
        <w:adjustRightInd w:val="0"/>
        <w:ind w:left="567" w:hanging="567"/>
        <w:jc w:val="both"/>
        <w:textAlignment w:val="baseline"/>
        <w:outlineLvl w:val="0"/>
        <w:rPr>
          <w:rFonts w:ascii="Arial" w:hAnsi="Arial" w:cs="Arial"/>
          <w:szCs w:val="22"/>
        </w:rPr>
      </w:pPr>
      <w:r w:rsidRPr="008123D9">
        <w:rPr>
          <w:rFonts w:ascii="Arial" w:hAnsi="Arial" w:cs="Arial"/>
          <w:szCs w:val="22"/>
        </w:rPr>
        <w:t>V případě, že příkazník nevykonává</w:t>
      </w:r>
      <w:r w:rsidRPr="008123D9">
        <w:rPr>
          <w:rFonts w:ascii="Arial" w:hAnsi="Arial" w:cs="Arial"/>
          <w:b/>
          <w:szCs w:val="22"/>
        </w:rPr>
        <w:t xml:space="preserve"> povinnosti</w:t>
      </w:r>
      <w:r w:rsidRPr="008123D9">
        <w:rPr>
          <w:rFonts w:ascii="Arial" w:hAnsi="Arial" w:cs="Arial"/>
          <w:szCs w:val="22"/>
        </w:rPr>
        <w:t xml:space="preserve"> uložen</w:t>
      </w:r>
      <w:r w:rsidR="00DC0049" w:rsidRPr="008123D9">
        <w:rPr>
          <w:rFonts w:ascii="Arial" w:hAnsi="Arial" w:cs="Arial"/>
          <w:szCs w:val="22"/>
        </w:rPr>
        <w:t>é</w:t>
      </w:r>
      <w:r w:rsidRPr="008123D9">
        <w:rPr>
          <w:rFonts w:ascii="Arial" w:hAnsi="Arial" w:cs="Arial"/>
          <w:szCs w:val="22"/>
        </w:rPr>
        <w:t xml:space="preserve"> mu odst. </w:t>
      </w:r>
      <w:r w:rsidR="008E5B1D" w:rsidRPr="008123D9">
        <w:rPr>
          <w:rFonts w:ascii="Arial" w:hAnsi="Arial" w:cs="Arial"/>
          <w:szCs w:val="22"/>
        </w:rPr>
        <w:fldChar w:fldCharType="begin"/>
      </w:r>
      <w:r w:rsidR="008E5B1D" w:rsidRPr="008123D9">
        <w:rPr>
          <w:rFonts w:ascii="Arial" w:hAnsi="Arial" w:cs="Arial"/>
          <w:szCs w:val="22"/>
        </w:rPr>
        <w:instrText xml:space="preserve"> REF _Ref160013269 \r \h </w:instrText>
      </w:r>
      <w:r w:rsidR="008E5B1D" w:rsidRPr="008123D9">
        <w:rPr>
          <w:rFonts w:ascii="Arial" w:hAnsi="Arial" w:cs="Arial"/>
          <w:szCs w:val="22"/>
        </w:rPr>
      </w:r>
      <w:r w:rsidR="00FD40FC" w:rsidRPr="008123D9">
        <w:rPr>
          <w:rFonts w:ascii="Arial" w:hAnsi="Arial" w:cs="Arial"/>
          <w:szCs w:val="22"/>
        </w:rPr>
        <w:instrText xml:space="preserve"> \* MERGEFORMAT </w:instrText>
      </w:r>
      <w:r w:rsidR="008E5B1D" w:rsidRPr="008123D9">
        <w:rPr>
          <w:rFonts w:ascii="Arial" w:hAnsi="Arial" w:cs="Arial"/>
          <w:szCs w:val="22"/>
        </w:rPr>
        <w:fldChar w:fldCharType="separate"/>
      </w:r>
      <w:r w:rsidR="008E5B1D" w:rsidRPr="008123D9">
        <w:rPr>
          <w:rFonts w:ascii="Arial" w:hAnsi="Arial" w:cs="Arial"/>
          <w:szCs w:val="22"/>
        </w:rPr>
        <w:t>4.1.1</w:t>
      </w:r>
      <w:r w:rsidR="008E5B1D" w:rsidRPr="008123D9">
        <w:rPr>
          <w:rFonts w:ascii="Arial" w:hAnsi="Arial" w:cs="Arial"/>
          <w:szCs w:val="22"/>
        </w:rPr>
        <w:fldChar w:fldCharType="end"/>
      </w:r>
      <w:r w:rsidRPr="008123D9">
        <w:rPr>
          <w:rFonts w:ascii="Arial" w:hAnsi="Arial" w:cs="Arial"/>
          <w:szCs w:val="22"/>
        </w:rPr>
        <w:t xml:space="preserve"> této smlouvy včas, je příkazce oprávněn požadovat zaplacení smluvní pokuty ve výši 10</w:t>
      </w:r>
      <w:r w:rsidR="00AA5000" w:rsidRPr="008123D9">
        <w:rPr>
          <w:rFonts w:ascii="Arial" w:hAnsi="Arial" w:cs="Arial"/>
          <w:szCs w:val="22"/>
        </w:rPr>
        <w:t>.</w:t>
      </w:r>
      <w:r w:rsidRPr="008123D9">
        <w:rPr>
          <w:rFonts w:ascii="Arial" w:hAnsi="Arial" w:cs="Arial"/>
          <w:szCs w:val="22"/>
        </w:rPr>
        <w:t>000,- Kč za</w:t>
      </w:r>
      <w:r w:rsidR="00DC0049" w:rsidRPr="008123D9">
        <w:rPr>
          <w:rFonts w:ascii="Arial" w:hAnsi="Arial" w:cs="Arial"/>
          <w:szCs w:val="22"/>
        </w:rPr>
        <w:t> </w:t>
      </w:r>
      <w:r w:rsidRPr="008123D9">
        <w:rPr>
          <w:rFonts w:ascii="Arial" w:hAnsi="Arial" w:cs="Arial"/>
          <w:szCs w:val="22"/>
        </w:rPr>
        <w:t xml:space="preserve">nesplnění této povinnosti. </w:t>
      </w:r>
    </w:p>
    <w:p w:rsidR="00BF7EA4" w:rsidRPr="008123D9" w:rsidRDefault="00BF7EA4" w:rsidP="00576BB9">
      <w:pPr>
        <w:widowControl w:val="0"/>
        <w:numPr>
          <w:ilvl w:val="1"/>
          <w:numId w:val="13"/>
        </w:numPr>
        <w:adjustRightInd w:val="0"/>
        <w:ind w:left="567" w:hanging="567"/>
        <w:jc w:val="both"/>
        <w:textAlignment w:val="baseline"/>
        <w:outlineLvl w:val="0"/>
        <w:rPr>
          <w:rFonts w:ascii="Arial" w:hAnsi="Arial" w:cs="Arial"/>
          <w:szCs w:val="22"/>
        </w:rPr>
      </w:pPr>
      <w:r w:rsidRPr="008123D9">
        <w:rPr>
          <w:rFonts w:ascii="Arial" w:hAnsi="Arial" w:cs="Arial"/>
          <w:szCs w:val="22"/>
        </w:rPr>
        <w:t xml:space="preserve">V případě, že příkazník </w:t>
      </w:r>
      <w:r w:rsidRPr="008123D9">
        <w:rPr>
          <w:rFonts w:ascii="Arial" w:hAnsi="Arial" w:cs="Arial"/>
          <w:b/>
          <w:szCs w:val="22"/>
        </w:rPr>
        <w:t>nebude vykonávat řádně a včas technický dozor stavebníka</w:t>
      </w:r>
      <w:r w:rsidRPr="008123D9">
        <w:rPr>
          <w:rFonts w:ascii="Arial" w:hAnsi="Arial" w:cs="Arial"/>
          <w:szCs w:val="22"/>
        </w:rPr>
        <w:t xml:space="preserve"> dle této smlouvy a v příčinné souvislosti s tím se zvýší cena za dílo (stavbu), oproti ceně uvedené ve smlouvě o dílo se zhotovitelem stavby, je příkazník povinen uhradit vedle smluvní pokuty dle odst. 10.1. této smlouvy smluvní pokutu ve výši 1</w:t>
      </w:r>
      <w:r w:rsidR="00AA5000" w:rsidRPr="008123D9">
        <w:rPr>
          <w:rFonts w:ascii="Arial" w:hAnsi="Arial" w:cs="Arial"/>
          <w:szCs w:val="22"/>
        </w:rPr>
        <w:t>.</w:t>
      </w:r>
      <w:r w:rsidRPr="008123D9">
        <w:rPr>
          <w:rFonts w:ascii="Arial" w:hAnsi="Arial" w:cs="Arial"/>
          <w:szCs w:val="22"/>
        </w:rPr>
        <w:t>500,- Kč za každý takový jednotlivý případ navýšení ceny za dílo.</w:t>
      </w:r>
    </w:p>
    <w:p w:rsidR="00BF7EA4" w:rsidRPr="008123D9" w:rsidRDefault="00BF7EA4" w:rsidP="00576BB9">
      <w:pPr>
        <w:widowControl w:val="0"/>
        <w:numPr>
          <w:ilvl w:val="1"/>
          <w:numId w:val="13"/>
        </w:numPr>
        <w:adjustRightInd w:val="0"/>
        <w:ind w:left="567" w:hanging="567"/>
        <w:jc w:val="both"/>
        <w:textAlignment w:val="baseline"/>
        <w:outlineLvl w:val="0"/>
        <w:rPr>
          <w:rFonts w:ascii="Arial" w:hAnsi="Arial" w:cs="Arial"/>
          <w:szCs w:val="22"/>
        </w:rPr>
      </w:pPr>
      <w:r w:rsidRPr="008123D9">
        <w:rPr>
          <w:rFonts w:ascii="Arial" w:hAnsi="Arial" w:cs="Arial"/>
          <w:szCs w:val="22"/>
        </w:rPr>
        <w:t xml:space="preserve">V případě, že příkazník provede </w:t>
      </w:r>
      <w:r w:rsidRPr="008123D9">
        <w:rPr>
          <w:rFonts w:ascii="Arial" w:hAnsi="Arial" w:cs="Arial"/>
          <w:b/>
          <w:szCs w:val="22"/>
        </w:rPr>
        <w:t xml:space="preserve">nedbalou nebo neúplnou kontrolu faktury nebo soupisu provedených prací </w:t>
      </w:r>
      <w:r w:rsidRPr="008123D9">
        <w:rPr>
          <w:rFonts w:ascii="Arial" w:hAnsi="Arial" w:cs="Arial"/>
          <w:szCs w:val="22"/>
        </w:rPr>
        <w:t xml:space="preserve">a ty budou obsahovat práce, které nebyly v daném období provedeny vůbec nebo v odpovídajícím množství či kvalitě (tj. příkazník poruší např. ust. odst. </w:t>
      </w:r>
      <w:r w:rsidR="008E5B1D" w:rsidRPr="008123D9">
        <w:rPr>
          <w:rFonts w:ascii="Arial" w:hAnsi="Arial" w:cs="Arial"/>
          <w:szCs w:val="22"/>
        </w:rPr>
        <w:fldChar w:fldCharType="begin"/>
      </w:r>
      <w:r w:rsidR="008E5B1D" w:rsidRPr="008123D9">
        <w:rPr>
          <w:rFonts w:ascii="Arial" w:hAnsi="Arial" w:cs="Arial"/>
          <w:szCs w:val="22"/>
        </w:rPr>
        <w:instrText xml:space="preserve"> REF _Ref522018066 \r \h </w:instrText>
      </w:r>
      <w:r w:rsidR="008E5B1D" w:rsidRPr="008123D9">
        <w:rPr>
          <w:rFonts w:ascii="Arial" w:hAnsi="Arial" w:cs="Arial"/>
          <w:szCs w:val="22"/>
        </w:rPr>
      </w:r>
      <w:r w:rsidR="008E5B1D" w:rsidRPr="008123D9">
        <w:rPr>
          <w:rFonts w:ascii="Arial" w:hAnsi="Arial" w:cs="Arial"/>
          <w:szCs w:val="22"/>
        </w:rPr>
        <w:instrText xml:space="preserve"> \* MERGEFORMAT </w:instrText>
      </w:r>
      <w:r w:rsidR="008E5B1D" w:rsidRPr="008123D9">
        <w:rPr>
          <w:rFonts w:ascii="Arial" w:hAnsi="Arial" w:cs="Arial"/>
          <w:szCs w:val="22"/>
        </w:rPr>
        <w:fldChar w:fldCharType="separate"/>
      </w:r>
      <w:r w:rsidR="008E5B1D" w:rsidRPr="008123D9">
        <w:rPr>
          <w:rFonts w:ascii="Arial" w:hAnsi="Arial" w:cs="Arial"/>
          <w:szCs w:val="22"/>
        </w:rPr>
        <w:t>4.2.29</w:t>
      </w:r>
      <w:r w:rsidR="008E5B1D" w:rsidRPr="008123D9">
        <w:rPr>
          <w:rFonts w:ascii="Arial" w:hAnsi="Arial" w:cs="Arial"/>
          <w:szCs w:val="22"/>
        </w:rPr>
        <w:fldChar w:fldCharType="end"/>
      </w:r>
      <w:r w:rsidR="008E5B1D" w:rsidRPr="008123D9">
        <w:rPr>
          <w:rFonts w:ascii="Arial" w:hAnsi="Arial" w:cs="Arial"/>
          <w:szCs w:val="22"/>
        </w:rPr>
        <w:t xml:space="preserve"> </w:t>
      </w:r>
      <w:r w:rsidRPr="008123D9">
        <w:rPr>
          <w:rFonts w:ascii="Arial" w:hAnsi="Arial" w:cs="Arial"/>
          <w:szCs w:val="22"/>
        </w:rPr>
        <w:t>této smlouvy</w:t>
      </w:r>
      <w:r w:rsidRPr="008123D9">
        <w:rPr>
          <w:rStyle w:val="KUTun"/>
          <w:b w:val="0"/>
        </w:rPr>
        <w:t>)</w:t>
      </w:r>
      <w:r w:rsidRPr="008123D9">
        <w:rPr>
          <w:rFonts w:ascii="Arial" w:hAnsi="Arial" w:cs="Arial"/>
          <w:szCs w:val="22"/>
        </w:rPr>
        <w:t xml:space="preserve">, zaplatí příkazci smluvní pokutu ve výši </w:t>
      </w:r>
      <w:r w:rsidR="00AA5000" w:rsidRPr="008123D9">
        <w:rPr>
          <w:rFonts w:ascii="Arial" w:hAnsi="Arial" w:cs="Arial"/>
          <w:szCs w:val="22"/>
        </w:rPr>
        <w:t>5</w:t>
      </w:r>
      <w:r w:rsidRPr="008123D9">
        <w:rPr>
          <w:rFonts w:ascii="Arial" w:hAnsi="Arial" w:cs="Arial"/>
          <w:szCs w:val="22"/>
        </w:rPr>
        <w:t>00,-Kč za každou takovou jednotlivou položku prací, která nebyla provedena vůbec, nebo byla provedena nedbale, v nedostatečné kvalitě či množství.</w:t>
      </w:r>
    </w:p>
    <w:p w:rsidR="00BF7EA4" w:rsidRPr="008123D9" w:rsidRDefault="00BF7EA4" w:rsidP="00576BB9">
      <w:pPr>
        <w:widowControl w:val="0"/>
        <w:numPr>
          <w:ilvl w:val="1"/>
          <w:numId w:val="13"/>
        </w:numPr>
        <w:adjustRightInd w:val="0"/>
        <w:ind w:left="567" w:hanging="567"/>
        <w:jc w:val="both"/>
        <w:textAlignment w:val="baseline"/>
        <w:outlineLvl w:val="0"/>
        <w:rPr>
          <w:rFonts w:ascii="Arial" w:hAnsi="Arial" w:cs="Arial"/>
          <w:szCs w:val="22"/>
        </w:rPr>
      </w:pPr>
      <w:r w:rsidRPr="008123D9">
        <w:rPr>
          <w:rFonts w:ascii="Arial" w:hAnsi="Arial" w:cs="Arial"/>
          <w:szCs w:val="22"/>
        </w:rPr>
        <w:t xml:space="preserve">V případě, že příkazník poruší ustanovení odst. </w:t>
      </w:r>
      <w:r w:rsidR="008E5B1D" w:rsidRPr="008123D9">
        <w:rPr>
          <w:rFonts w:ascii="Arial" w:hAnsi="Arial" w:cs="Arial"/>
          <w:szCs w:val="22"/>
        </w:rPr>
        <w:fldChar w:fldCharType="begin"/>
      </w:r>
      <w:r w:rsidR="008E5B1D" w:rsidRPr="008123D9">
        <w:rPr>
          <w:rFonts w:ascii="Arial" w:hAnsi="Arial" w:cs="Arial"/>
          <w:szCs w:val="22"/>
        </w:rPr>
        <w:instrText xml:space="preserve"> REF _Ref160013444 \r \h </w:instrText>
      </w:r>
      <w:r w:rsidR="008E5B1D" w:rsidRPr="008123D9">
        <w:rPr>
          <w:rFonts w:ascii="Arial" w:hAnsi="Arial" w:cs="Arial"/>
          <w:szCs w:val="22"/>
        </w:rPr>
      </w:r>
      <w:r w:rsidR="00E755ED" w:rsidRPr="008123D9">
        <w:rPr>
          <w:rFonts w:ascii="Arial" w:hAnsi="Arial" w:cs="Arial"/>
          <w:szCs w:val="22"/>
        </w:rPr>
        <w:instrText xml:space="preserve"> \* MERGEFORMAT </w:instrText>
      </w:r>
      <w:r w:rsidR="008E5B1D" w:rsidRPr="008123D9">
        <w:rPr>
          <w:rFonts w:ascii="Arial" w:hAnsi="Arial" w:cs="Arial"/>
          <w:szCs w:val="22"/>
        </w:rPr>
        <w:fldChar w:fldCharType="separate"/>
      </w:r>
      <w:r w:rsidR="008E5B1D" w:rsidRPr="008123D9">
        <w:rPr>
          <w:rFonts w:ascii="Arial" w:hAnsi="Arial" w:cs="Arial"/>
          <w:szCs w:val="22"/>
        </w:rPr>
        <w:t>4.2.25</w:t>
      </w:r>
      <w:r w:rsidR="008E5B1D" w:rsidRPr="008123D9">
        <w:rPr>
          <w:rFonts w:ascii="Arial" w:hAnsi="Arial" w:cs="Arial"/>
          <w:szCs w:val="22"/>
        </w:rPr>
        <w:fldChar w:fldCharType="end"/>
      </w:r>
      <w:r w:rsidRPr="008123D9">
        <w:rPr>
          <w:rFonts w:ascii="Arial" w:hAnsi="Arial" w:cs="Arial"/>
          <w:szCs w:val="22"/>
        </w:rPr>
        <w:t xml:space="preserve">, </w:t>
      </w:r>
      <w:r w:rsidR="008E5B1D" w:rsidRPr="008123D9">
        <w:rPr>
          <w:rFonts w:ascii="Arial" w:hAnsi="Arial" w:cs="Arial"/>
          <w:szCs w:val="22"/>
        </w:rPr>
        <w:fldChar w:fldCharType="begin"/>
      </w:r>
      <w:r w:rsidR="008E5B1D" w:rsidRPr="008123D9">
        <w:rPr>
          <w:rFonts w:ascii="Arial" w:hAnsi="Arial" w:cs="Arial"/>
          <w:szCs w:val="22"/>
        </w:rPr>
        <w:instrText xml:space="preserve"> REF _Ref160013459 \r \h </w:instrText>
      </w:r>
      <w:r w:rsidR="008E5B1D" w:rsidRPr="008123D9">
        <w:rPr>
          <w:rFonts w:ascii="Arial" w:hAnsi="Arial" w:cs="Arial"/>
          <w:szCs w:val="22"/>
        </w:rPr>
      </w:r>
      <w:r w:rsidR="00E755ED" w:rsidRPr="008123D9">
        <w:rPr>
          <w:rFonts w:ascii="Arial" w:hAnsi="Arial" w:cs="Arial"/>
          <w:szCs w:val="22"/>
        </w:rPr>
        <w:instrText xml:space="preserve"> \* MERGEFORMAT </w:instrText>
      </w:r>
      <w:r w:rsidR="008E5B1D" w:rsidRPr="008123D9">
        <w:rPr>
          <w:rFonts w:ascii="Arial" w:hAnsi="Arial" w:cs="Arial"/>
          <w:szCs w:val="22"/>
        </w:rPr>
        <w:fldChar w:fldCharType="separate"/>
      </w:r>
      <w:r w:rsidR="008E5B1D" w:rsidRPr="008123D9">
        <w:rPr>
          <w:rFonts w:ascii="Arial" w:hAnsi="Arial" w:cs="Arial"/>
          <w:szCs w:val="22"/>
        </w:rPr>
        <w:t>4.2.26</w:t>
      </w:r>
      <w:r w:rsidR="008E5B1D" w:rsidRPr="008123D9">
        <w:rPr>
          <w:rFonts w:ascii="Arial" w:hAnsi="Arial" w:cs="Arial"/>
          <w:szCs w:val="22"/>
        </w:rPr>
        <w:fldChar w:fldCharType="end"/>
      </w:r>
      <w:r w:rsidRPr="008123D9">
        <w:rPr>
          <w:rFonts w:ascii="Arial" w:hAnsi="Arial" w:cs="Arial"/>
          <w:szCs w:val="22"/>
        </w:rPr>
        <w:t xml:space="preserve">, </w:t>
      </w:r>
      <w:r w:rsidR="008E5B1D" w:rsidRPr="008123D9">
        <w:rPr>
          <w:rFonts w:ascii="Arial" w:hAnsi="Arial" w:cs="Arial"/>
          <w:szCs w:val="22"/>
        </w:rPr>
        <w:fldChar w:fldCharType="begin"/>
      </w:r>
      <w:r w:rsidR="008E5B1D" w:rsidRPr="008123D9">
        <w:rPr>
          <w:rFonts w:ascii="Arial" w:hAnsi="Arial" w:cs="Arial"/>
          <w:szCs w:val="22"/>
        </w:rPr>
        <w:instrText xml:space="preserve"> REF _Ref160013475 \r \h </w:instrText>
      </w:r>
      <w:r w:rsidR="008E5B1D" w:rsidRPr="008123D9">
        <w:rPr>
          <w:rFonts w:ascii="Arial" w:hAnsi="Arial" w:cs="Arial"/>
          <w:szCs w:val="22"/>
        </w:rPr>
      </w:r>
      <w:r w:rsidR="00E755ED" w:rsidRPr="008123D9">
        <w:rPr>
          <w:rFonts w:ascii="Arial" w:hAnsi="Arial" w:cs="Arial"/>
          <w:szCs w:val="22"/>
        </w:rPr>
        <w:instrText xml:space="preserve"> \* MERGEFORMAT </w:instrText>
      </w:r>
      <w:r w:rsidR="008E5B1D" w:rsidRPr="008123D9">
        <w:rPr>
          <w:rFonts w:ascii="Arial" w:hAnsi="Arial" w:cs="Arial"/>
          <w:szCs w:val="22"/>
        </w:rPr>
        <w:fldChar w:fldCharType="separate"/>
      </w:r>
      <w:r w:rsidR="008E5B1D" w:rsidRPr="008123D9">
        <w:rPr>
          <w:rFonts w:ascii="Arial" w:hAnsi="Arial" w:cs="Arial"/>
          <w:szCs w:val="22"/>
        </w:rPr>
        <w:t>4.2.27</w:t>
      </w:r>
      <w:r w:rsidR="008E5B1D" w:rsidRPr="008123D9">
        <w:rPr>
          <w:rFonts w:ascii="Arial" w:hAnsi="Arial" w:cs="Arial"/>
          <w:szCs w:val="22"/>
        </w:rPr>
        <w:fldChar w:fldCharType="end"/>
      </w:r>
      <w:r w:rsidRPr="008123D9">
        <w:rPr>
          <w:rFonts w:ascii="Arial" w:hAnsi="Arial" w:cs="Arial"/>
          <w:szCs w:val="22"/>
        </w:rPr>
        <w:t xml:space="preserve">, </w:t>
      </w:r>
      <w:r w:rsidR="008E5B1D" w:rsidRPr="008123D9">
        <w:rPr>
          <w:rFonts w:ascii="Arial" w:hAnsi="Arial" w:cs="Arial"/>
          <w:szCs w:val="22"/>
        </w:rPr>
        <w:fldChar w:fldCharType="begin"/>
      </w:r>
      <w:r w:rsidR="008E5B1D" w:rsidRPr="008123D9">
        <w:rPr>
          <w:rFonts w:ascii="Arial" w:hAnsi="Arial" w:cs="Arial"/>
          <w:szCs w:val="22"/>
        </w:rPr>
        <w:instrText xml:space="preserve"> REF _Ref309115739 \r \h </w:instrText>
      </w:r>
      <w:r w:rsidR="008E5B1D" w:rsidRPr="008123D9">
        <w:rPr>
          <w:rFonts w:ascii="Arial" w:hAnsi="Arial" w:cs="Arial"/>
          <w:szCs w:val="22"/>
        </w:rPr>
      </w:r>
      <w:r w:rsidR="00E755ED" w:rsidRPr="008123D9">
        <w:rPr>
          <w:rFonts w:ascii="Arial" w:hAnsi="Arial" w:cs="Arial"/>
          <w:szCs w:val="22"/>
        </w:rPr>
        <w:instrText xml:space="preserve"> \* MERGEFORMAT </w:instrText>
      </w:r>
      <w:r w:rsidR="008E5B1D" w:rsidRPr="008123D9">
        <w:rPr>
          <w:rFonts w:ascii="Arial" w:hAnsi="Arial" w:cs="Arial"/>
          <w:szCs w:val="22"/>
        </w:rPr>
        <w:fldChar w:fldCharType="separate"/>
      </w:r>
      <w:r w:rsidR="008E5B1D" w:rsidRPr="008123D9">
        <w:rPr>
          <w:rFonts w:ascii="Arial" w:hAnsi="Arial" w:cs="Arial"/>
          <w:szCs w:val="22"/>
        </w:rPr>
        <w:t>4.2.28</w:t>
      </w:r>
      <w:r w:rsidR="008E5B1D" w:rsidRPr="008123D9">
        <w:rPr>
          <w:rFonts w:ascii="Arial" w:hAnsi="Arial" w:cs="Arial"/>
          <w:szCs w:val="22"/>
        </w:rPr>
        <w:fldChar w:fldCharType="end"/>
      </w:r>
      <w:r w:rsidRPr="008123D9">
        <w:rPr>
          <w:rFonts w:ascii="Arial" w:hAnsi="Arial" w:cs="Arial"/>
          <w:szCs w:val="22"/>
        </w:rPr>
        <w:t xml:space="preserve"> </w:t>
      </w:r>
      <w:r w:rsidR="008E5B1D" w:rsidRPr="008123D9">
        <w:rPr>
          <w:rFonts w:ascii="Arial" w:hAnsi="Arial" w:cs="Arial"/>
          <w:szCs w:val="22"/>
        </w:rPr>
        <w:t>t</w:t>
      </w:r>
      <w:r w:rsidRPr="008123D9">
        <w:rPr>
          <w:rFonts w:ascii="Arial" w:hAnsi="Arial" w:cs="Arial"/>
          <w:szCs w:val="22"/>
        </w:rPr>
        <w:t>éto smlouvy, zaplatí příkazci smluvní pokutu ve výši 1</w:t>
      </w:r>
      <w:r w:rsidR="00AA5000" w:rsidRPr="008123D9">
        <w:rPr>
          <w:rFonts w:ascii="Arial" w:hAnsi="Arial" w:cs="Arial"/>
          <w:szCs w:val="22"/>
        </w:rPr>
        <w:t>.</w:t>
      </w:r>
      <w:r w:rsidRPr="008123D9">
        <w:rPr>
          <w:rFonts w:ascii="Arial" w:hAnsi="Arial" w:cs="Arial"/>
          <w:szCs w:val="22"/>
        </w:rPr>
        <w:t>000,- Kč za každé takové jednotlivé porušení.</w:t>
      </w:r>
    </w:p>
    <w:p w:rsidR="00CC158B" w:rsidRDefault="00BF7EA4" w:rsidP="00576BB9">
      <w:pPr>
        <w:widowControl w:val="0"/>
        <w:numPr>
          <w:ilvl w:val="1"/>
          <w:numId w:val="13"/>
        </w:numPr>
        <w:adjustRightInd w:val="0"/>
        <w:spacing w:line="0" w:lineRule="atLeast"/>
        <w:ind w:left="567" w:hanging="567"/>
        <w:jc w:val="both"/>
        <w:textAlignment w:val="baseline"/>
        <w:outlineLvl w:val="0"/>
        <w:rPr>
          <w:rFonts w:ascii="Arial" w:hAnsi="Arial" w:cs="Arial"/>
          <w:szCs w:val="22"/>
        </w:rPr>
      </w:pPr>
      <w:r w:rsidRPr="008123D9">
        <w:rPr>
          <w:rFonts w:ascii="Arial" w:hAnsi="Arial" w:cs="Arial"/>
        </w:rPr>
        <w:t xml:space="preserve">V případě porušení povinnosti příkazníka uvedené v odst. </w:t>
      </w:r>
      <w:r w:rsidR="008E5B1D" w:rsidRPr="008123D9">
        <w:rPr>
          <w:rFonts w:ascii="Arial" w:hAnsi="Arial" w:cs="Arial"/>
        </w:rPr>
        <w:fldChar w:fldCharType="begin"/>
      </w:r>
      <w:r w:rsidR="008E5B1D" w:rsidRPr="008123D9">
        <w:rPr>
          <w:rFonts w:ascii="Arial" w:hAnsi="Arial" w:cs="Arial"/>
        </w:rPr>
        <w:instrText xml:space="preserve"> REF _Ref522024146 \r \h </w:instrText>
      </w:r>
      <w:r w:rsidR="008E5B1D" w:rsidRPr="008123D9">
        <w:rPr>
          <w:rFonts w:ascii="Arial" w:hAnsi="Arial" w:cs="Arial"/>
        </w:rPr>
      </w:r>
      <w:r w:rsidR="008E5B1D" w:rsidRPr="008123D9">
        <w:rPr>
          <w:rFonts w:ascii="Arial" w:hAnsi="Arial" w:cs="Arial"/>
        </w:rPr>
        <w:instrText xml:space="preserve"> \* MERGEFORMAT </w:instrText>
      </w:r>
      <w:r w:rsidR="008E5B1D" w:rsidRPr="008123D9">
        <w:rPr>
          <w:rFonts w:ascii="Arial" w:hAnsi="Arial" w:cs="Arial"/>
        </w:rPr>
        <w:fldChar w:fldCharType="separate"/>
      </w:r>
      <w:r w:rsidR="008E5B1D" w:rsidRPr="008123D9">
        <w:rPr>
          <w:rFonts w:ascii="Arial" w:hAnsi="Arial" w:cs="Arial"/>
        </w:rPr>
        <w:t>4.6</w:t>
      </w:r>
      <w:r w:rsidR="008E5B1D" w:rsidRPr="008123D9">
        <w:rPr>
          <w:rFonts w:ascii="Arial" w:hAnsi="Arial" w:cs="Arial"/>
        </w:rPr>
        <w:fldChar w:fldCharType="end"/>
      </w:r>
      <w:r w:rsidRPr="008123D9">
        <w:rPr>
          <w:rFonts w:ascii="Arial" w:hAnsi="Arial" w:cs="Arial"/>
        </w:rPr>
        <w:t xml:space="preserve"> nebo odst. </w:t>
      </w:r>
      <w:r w:rsidR="008E5B1D" w:rsidRPr="008123D9">
        <w:rPr>
          <w:rFonts w:ascii="Arial" w:hAnsi="Arial" w:cs="Arial"/>
        </w:rPr>
        <w:fldChar w:fldCharType="begin"/>
      </w:r>
      <w:r w:rsidR="008E5B1D" w:rsidRPr="008123D9">
        <w:rPr>
          <w:rFonts w:ascii="Arial" w:hAnsi="Arial" w:cs="Arial"/>
        </w:rPr>
        <w:instrText xml:space="preserve"> REF _Ref160013736 \r \h </w:instrText>
      </w:r>
      <w:r w:rsidR="008E5B1D" w:rsidRPr="008123D9">
        <w:rPr>
          <w:rFonts w:ascii="Arial" w:hAnsi="Arial" w:cs="Arial"/>
        </w:rPr>
      </w:r>
      <w:r w:rsidR="008E5B1D" w:rsidRPr="008123D9">
        <w:rPr>
          <w:rFonts w:ascii="Arial" w:hAnsi="Arial" w:cs="Arial"/>
        </w:rPr>
        <w:instrText xml:space="preserve"> \* MERGEFORMAT </w:instrText>
      </w:r>
      <w:r w:rsidR="008E5B1D" w:rsidRPr="008123D9">
        <w:rPr>
          <w:rFonts w:ascii="Arial" w:hAnsi="Arial" w:cs="Arial"/>
        </w:rPr>
        <w:fldChar w:fldCharType="separate"/>
      </w:r>
      <w:r w:rsidR="008E5B1D" w:rsidRPr="008123D9">
        <w:rPr>
          <w:rFonts w:ascii="Arial" w:hAnsi="Arial" w:cs="Arial"/>
        </w:rPr>
        <w:t>4.7</w:t>
      </w:r>
      <w:r w:rsidR="008E5B1D" w:rsidRPr="008123D9">
        <w:rPr>
          <w:rFonts w:ascii="Arial" w:hAnsi="Arial" w:cs="Arial"/>
        </w:rPr>
        <w:fldChar w:fldCharType="end"/>
      </w:r>
      <w:r w:rsidRPr="008123D9">
        <w:rPr>
          <w:rFonts w:ascii="Arial" w:hAnsi="Arial" w:cs="Arial"/>
        </w:rPr>
        <w:t xml:space="preserve"> této smlouvy je příkazce oprávněn požadovat a příkazník je v takovém případě povinen příkazci zaplatit smluvní pokutu ve výši 10</w:t>
      </w:r>
      <w:r w:rsidR="00AA5000" w:rsidRPr="008123D9">
        <w:rPr>
          <w:rFonts w:ascii="Arial" w:hAnsi="Arial" w:cs="Arial"/>
        </w:rPr>
        <w:t>.</w:t>
      </w:r>
      <w:r w:rsidRPr="008123D9">
        <w:rPr>
          <w:rFonts w:ascii="Arial" w:hAnsi="Arial" w:cs="Arial"/>
        </w:rPr>
        <w:t>000,- Kč za každý jednotlivý konkrétní případ porušení povinnosti (např. za neoprávněnou změnu jednoho člena realizačního týmu, za neoprávněnou změnu jednoho poddodavatele).</w:t>
      </w:r>
      <w:r w:rsidR="00120C02">
        <w:rPr>
          <w:rFonts w:ascii="Arial" w:hAnsi="Arial" w:cs="Arial"/>
        </w:rPr>
        <w:t xml:space="preserve"> P</w:t>
      </w:r>
      <w:r w:rsidRPr="008123D9">
        <w:rPr>
          <w:rFonts w:ascii="Arial" w:hAnsi="Arial" w:cs="Arial"/>
          <w:szCs w:val="22"/>
        </w:rPr>
        <w:t xml:space="preserve">říkazce povinen příkazníka bez zbytečného odkladu písemně </w:t>
      </w:r>
      <w:r w:rsidRPr="008123D9">
        <w:rPr>
          <w:rFonts w:ascii="Arial" w:hAnsi="Arial" w:cs="Arial"/>
          <w:b/>
          <w:szCs w:val="22"/>
        </w:rPr>
        <w:t>upozornit na porušení</w:t>
      </w:r>
      <w:r w:rsidRPr="008123D9">
        <w:rPr>
          <w:rFonts w:ascii="Arial" w:hAnsi="Arial" w:cs="Arial"/>
          <w:szCs w:val="22"/>
        </w:rPr>
        <w:t xml:space="preserve"> povinností sjednaných touto smlouvou s uvedením, v čem spatřuje toto porušení.</w:t>
      </w:r>
      <w:r w:rsidR="00F07A10" w:rsidRPr="008123D9">
        <w:rPr>
          <w:rFonts w:ascii="Arial" w:hAnsi="Arial" w:cs="Arial"/>
          <w:szCs w:val="22"/>
        </w:rPr>
        <w:t xml:space="preserve"> </w:t>
      </w:r>
    </w:p>
    <w:p w:rsidR="00CC158B" w:rsidRPr="00CC158B" w:rsidRDefault="00CC158B" w:rsidP="00576BB9">
      <w:pPr>
        <w:widowControl w:val="0"/>
        <w:numPr>
          <w:ilvl w:val="1"/>
          <w:numId w:val="13"/>
        </w:numPr>
        <w:adjustRightInd w:val="0"/>
        <w:spacing w:line="0" w:lineRule="atLeast"/>
        <w:ind w:left="567" w:hanging="567"/>
        <w:jc w:val="both"/>
        <w:textAlignment w:val="baseline"/>
        <w:outlineLvl w:val="0"/>
        <w:rPr>
          <w:rFonts w:ascii="Arial" w:hAnsi="Arial" w:cs="Arial"/>
          <w:szCs w:val="22"/>
        </w:rPr>
      </w:pPr>
      <w:r w:rsidRPr="007C4E06">
        <w:rPr>
          <w:rFonts w:ascii="Arial" w:hAnsi="Arial" w:cs="Arial"/>
        </w:rPr>
        <w:t>Příkazce je povinen příkazníka písemně upozornit na porušení povinností sjednaných touto smlouvou s uvedením, v čem spatřuje toto porušení</w:t>
      </w:r>
      <w:r w:rsidRPr="00CC158B">
        <w:rPr>
          <w:rFonts w:ascii="Arial" w:hAnsi="Arial" w:cs="Arial"/>
        </w:rPr>
        <w:t>.</w:t>
      </w:r>
    </w:p>
    <w:p w:rsidR="00BF7EA4" w:rsidRPr="008123D9" w:rsidRDefault="00BF7EA4" w:rsidP="00576BB9">
      <w:pPr>
        <w:widowControl w:val="0"/>
        <w:numPr>
          <w:ilvl w:val="1"/>
          <w:numId w:val="13"/>
        </w:numPr>
        <w:adjustRightInd w:val="0"/>
        <w:ind w:left="567" w:hanging="567"/>
        <w:jc w:val="both"/>
        <w:textAlignment w:val="baseline"/>
        <w:outlineLvl w:val="0"/>
        <w:rPr>
          <w:rFonts w:ascii="Arial" w:hAnsi="Arial" w:cs="Arial"/>
          <w:szCs w:val="22"/>
        </w:rPr>
      </w:pPr>
      <w:r w:rsidRPr="008123D9">
        <w:rPr>
          <w:rFonts w:ascii="Arial" w:hAnsi="Arial" w:cs="Arial"/>
          <w:szCs w:val="22"/>
        </w:rPr>
        <w:t xml:space="preserve">Příkazník je povinen uhradit vyúčtované smluvní pokuty </w:t>
      </w:r>
      <w:r w:rsidRPr="008123D9">
        <w:rPr>
          <w:rFonts w:ascii="Arial" w:hAnsi="Arial" w:cs="Arial"/>
          <w:b/>
          <w:szCs w:val="22"/>
        </w:rPr>
        <w:t>do 30 dnů</w:t>
      </w:r>
      <w:r w:rsidRPr="008123D9">
        <w:rPr>
          <w:rFonts w:ascii="Arial" w:hAnsi="Arial" w:cs="Arial"/>
          <w:szCs w:val="22"/>
        </w:rPr>
        <w:t xml:space="preserve"> ode dne obdržení faktury. </w:t>
      </w:r>
      <w:r w:rsidRPr="008123D9">
        <w:rPr>
          <w:rFonts w:ascii="Arial" w:hAnsi="Arial" w:cs="Arial"/>
          <w:b/>
          <w:szCs w:val="22"/>
        </w:rPr>
        <w:t>Příkazce je oprávněn</w:t>
      </w:r>
      <w:r w:rsidRPr="008123D9">
        <w:rPr>
          <w:rFonts w:ascii="Arial" w:hAnsi="Arial" w:cs="Arial"/>
          <w:szCs w:val="22"/>
        </w:rPr>
        <w:t xml:space="preserve"> smluvní pokutu </w:t>
      </w:r>
      <w:r w:rsidRPr="008123D9">
        <w:rPr>
          <w:rFonts w:ascii="Arial" w:hAnsi="Arial" w:cs="Arial"/>
          <w:b/>
          <w:szCs w:val="22"/>
        </w:rPr>
        <w:t>jednostranně započíst</w:t>
      </w:r>
      <w:r w:rsidRPr="008123D9">
        <w:rPr>
          <w:rFonts w:ascii="Arial" w:hAnsi="Arial" w:cs="Arial"/>
          <w:szCs w:val="22"/>
        </w:rPr>
        <w:t xml:space="preserve"> oproti odměně příkazníka.</w:t>
      </w:r>
    </w:p>
    <w:p w:rsidR="002C2356" w:rsidRPr="008123D9" w:rsidRDefault="00BF7EA4" w:rsidP="00576BB9">
      <w:pPr>
        <w:widowControl w:val="0"/>
        <w:numPr>
          <w:ilvl w:val="1"/>
          <w:numId w:val="13"/>
        </w:numPr>
        <w:adjustRightInd w:val="0"/>
        <w:ind w:left="567" w:hanging="567"/>
        <w:jc w:val="both"/>
        <w:textAlignment w:val="baseline"/>
        <w:outlineLvl w:val="0"/>
        <w:rPr>
          <w:rStyle w:val="KUTun"/>
          <w:rFonts w:ascii="Arial" w:hAnsi="Arial" w:cs="Arial"/>
          <w:b w:val="0"/>
          <w:szCs w:val="22"/>
        </w:rPr>
      </w:pPr>
      <w:r w:rsidRPr="008123D9">
        <w:rPr>
          <w:rFonts w:ascii="Arial" w:hAnsi="Arial" w:cs="Arial"/>
          <w:szCs w:val="22"/>
        </w:rPr>
        <w:t xml:space="preserve">Zaplacením jakékoli smluvní pokuty dle této smlouvy příkazníkem není </w:t>
      </w:r>
      <w:r w:rsidRPr="008123D9">
        <w:rPr>
          <w:rFonts w:ascii="Arial" w:hAnsi="Arial" w:cs="Arial"/>
          <w:b/>
          <w:szCs w:val="22"/>
        </w:rPr>
        <w:t>dotčen nárok příkazce na náhradu škody ve výši přesahující smluvní pokutu.</w:t>
      </w:r>
    </w:p>
    <w:p w:rsidR="006F5194" w:rsidRPr="008123D9" w:rsidRDefault="006F5194" w:rsidP="0089162F">
      <w:pPr>
        <w:pStyle w:val="KUsmlouva-1rove"/>
        <w:numPr>
          <w:ilvl w:val="0"/>
          <w:numId w:val="13"/>
        </w:numPr>
        <w:spacing w:before="300" w:after="200"/>
        <w:ind w:left="567" w:hanging="567"/>
        <w:jc w:val="both"/>
        <w:rPr>
          <w:rFonts w:cs="Arial"/>
          <w:sz w:val="28"/>
        </w:rPr>
      </w:pPr>
      <w:bookmarkStart w:id="26" w:name="_Ref319914761"/>
      <w:r w:rsidRPr="008123D9">
        <w:rPr>
          <w:rFonts w:cs="Arial"/>
          <w:sz w:val="28"/>
        </w:rPr>
        <w:t>SPORY</w:t>
      </w:r>
      <w:bookmarkEnd w:id="26"/>
    </w:p>
    <w:p w:rsidR="00502B0A" w:rsidRPr="008123D9" w:rsidRDefault="006F5194" w:rsidP="0089162F">
      <w:pPr>
        <w:pStyle w:val="KUsmlouva-2rove"/>
        <w:numPr>
          <w:ilvl w:val="1"/>
          <w:numId w:val="13"/>
        </w:numPr>
        <w:spacing w:before="0" w:after="0"/>
        <w:ind w:left="567" w:hanging="567"/>
        <w:contextualSpacing/>
      </w:pPr>
      <w:r w:rsidRPr="008123D9">
        <w:t xml:space="preserve">Jakýkoliv spor vzniklý z této smlouvy, pokud se jej nepodaří urovnat jednáním mezi smluvními    stranami, bude projednán a rozhodnut k tomu věcně a místně příslušným </w:t>
      </w:r>
      <w:r w:rsidRPr="008123D9">
        <w:rPr>
          <w:b/>
        </w:rPr>
        <w:t>soudem</w:t>
      </w:r>
      <w:r w:rsidRPr="008123D9">
        <w:t xml:space="preserve"> dle </w:t>
      </w:r>
      <w:r w:rsidR="00FA2946" w:rsidRPr="008123D9">
        <w:t xml:space="preserve">sídla </w:t>
      </w:r>
      <w:r w:rsidR="006A283D" w:rsidRPr="008123D9">
        <w:t>příkazce</w:t>
      </w:r>
      <w:r w:rsidRPr="008123D9">
        <w:t>.</w:t>
      </w:r>
    </w:p>
    <w:p w:rsidR="006F5194" w:rsidRPr="008123D9" w:rsidRDefault="006F5194" w:rsidP="00120C02">
      <w:pPr>
        <w:pStyle w:val="KUsmlouva-1rove"/>
        <w:numPr>
          <w:ilvl w:val="0"/>
          <w:numId w:val="13"/>
        </w:numPr>
        <w:spacing w:before="300" w:after="200"/>
        <w:ind w:left="567" w:hanging="567"/>
        <w:jc w:val="both"/>
        <w:rPr>
          <w:rFonts w:cs="Arial"/>
          <w:sz w:val="28"/>
        </w:rPr>
      </w:pPr>
      <w:r w:rsidRPr="008123D9">
        <w:rPr>
          <w:rFonts w:cs="Arial"/>
          <w:sz w:val="28"/>
        </w:rPr>
        <w:t>VYŠŠÍ MOC</w:t>
      </w:r>
    </w:p>
    <w:p w:rsidR="006F5194" w:rsidRPr="008123D9" w:rsidRDefault="006F5194" w:rsidP="00576BB9">
      <w:pPr>
        <w:pStyle w:val="KUsmlouva-2rove"/>
        <w:numPr>
          <w:ilvl w:val="1"/>
          <w:numId w:val="13"/>
        </w:numPr>
        <w:spacing w:before="0" w:after="0"/>
        <w:ind w:left="567" w:hanging="567"/>
      </w:pPr>
      <w:r w:rsidRPr="008123D9">
        <w:t xml:space="preserve">Za případy vyšší moci jsou považovány takové neobvyklé okolnosti, které brání trvale nebo dočasně plnění smlouvou stanovených povinností, které nastanou po nabytí účinnosti smlouvy a které </w:t>
      </w:r>
      <w:r w:rsidRPr="008123D9">
        <w:rPr>
          <w:b/>
        </w:rPr>
        <w:t xml:space="preserve">nemohly být ani </w:t>
      </w:r>
      <w:r w:rsidR="006A283D" w:rsidRPr="008123D9">
        <w:rPr>
          <w:b/>
        </w:rPr>
        <w:t xml:space="preserve">příkazcem </w:t>
      </w:r>
      <w:r w:rsidRPr="008123D9">
        <w:rPr>
          <w:b/>
        </w:rPr>
        <w:t xml:space="preserve">ani </w:t>
      </w:r>
      <w:r w:rsidR="006A283D" w:rsidRPr="008123D9">
        <w:rPr>
          <w:b/>
        </w:rPr>
        <w:t xml:space="preserve">příkazníkem </w:t>
      </w:r>
      <w:r w:rsidRPr="008123D9">
        <w:rPr>
          <w:b/>
        </w:rPr>
        <w:t xml:space="preserve">objektivně předvídány nebo odvráceny. </w:t>
      </w:r>
      <w:r w:rsidRPr="008123D9">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rsidR="006F5194" w:rsidRPr="008123D9" w:rsidRDefault="006F5194" w:rsidP="00576BB9">
      <w:pPr>
        <w:pStyle w:val="KUsmlouva-2rove"/>
        <w:numPr>
          <w:ilvl w:val="1"/>
          <w:numId w:val="13"/>
        </w:numPr>
        <w:spacing w:before="0" w:after="0"/>
        <w:ind w:left="567" w:hanging="567"/>
      </w:pPr>
      <w:r w:rsidRPr="008123D9">
        <w:t xml:space="preserve"> 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rsidR="00502B0A" w:rsidRPr="008123D9" w:rsidRDefault="006F5194" w:rsidP="00576BB9">
      <w:pPr>
        <w:pStyle w:val="KUsmlouva-2rove"/>
        <w:numPr>
          <w:ilvl w:val="1"/>
          <w:numId w:val="13"/>
        </w:numPr>
        <w:spacing w:before="0" w:after="0"/>
        <w:ind w:left="567" w:hanging="567"/>
      </w:pPr>
      <w:r w:rsidRPr="008123D9">
        <w:lastRenderedPageBreak/>
        <w:t xml:space="preserve"> V případě, že působení vyšší moci trvá déle </w:t>
      </w:r>
      <w:r w:rsidRPr="008123D9">
        <w:rPr>
          <w:b/>
        </w:rPr>
        <w:t>než 90 dní</w:t>
      </w:r>
      <w:r w:rsidRPr="008123D9">
        <w:t xml:space="preserve">, vyjasní si obě smluvní strany další postup provádění díla, resp. změnu smluvních povinností, a uzavřou příslušný dodatek k této smlouvě. </w:t>
      </w:r>
    </w:p>
    <w:p w:rsidR="006F5194" w:rsidRPr="008123D9" w:rsidRDefault="006F5194" w:rsidP="00120C02">
      <w:pPr>
        <w:pStyle w:val="KUsmlouva-1rove"/>
        <w:numPr>
          <w:ilvl w:val="0"/>
          <w:numId w:val="13"/>
        </w:numPr>
        <w:spacing w:before="300" w:after="200"/>
        <w:ind w:left="567" w:hanging="567"/>
        <w:jc w:val="both"/>
        <w:rPr>
          <w:rFonts w:cs="Arial"/>
          <w:sz w:val="28"/>
        </w:rPr>
      </w:pPr>
      <w:r w:rsidRPr="008123D9">
        <w:rPr>
          <w:rFonts w:cs="Arial"/>
          <w:sz w:val="28"/>
        </w:rPr>
        <w:t>ZÁVĚREČNÁ USTANOVENÍ</w:t>
      </w:r>
    </w:p>
    <w:p w:rsidR="006F5194" w:rsidRPr="008123D9" w:rsidRDefault="006F5194" w:rsidP="00576BB9">
      <w:pPr>
        <w:pStyle w:val="KUsmlouva-2rove"/>
        <w:numPr>
          <w:ilvl w:val="1"/>
          <w:numId w:val="13"/>
        </w:numPr>
        <w:spacing w:before="0" w:after="0"/>
        <w:ind w:left="567" w:hanging="567"/>
        <w:rPr>
          <w:b/>
          <w:szCs w:val="22"/>
        </w:rPr>
      </w:pPr>
      <w:r w:rsidRPr="008123D9">
        <w:rPr>
          <w:szCs w:val="22"/>
        </w:rPr>
        <w:t xml:space="preserve">Smluvní strany se dohodly, že </w:t>
      </w:r>
      <w:r w:rsidR="006A283D" w:rsidRPr="008123D9">
        <w:rPr>
          <w:szCs w:val="22"/>
        </w:rPr>
        <w:t xml:space="preserve">příkazce </w:t>
      </w:r>
      <w:r w:rsidRPr="008123D9">
        <w:rPr>
          <w:szCs w:val="22"/>
        </w:rPr>
        <w:t xml:space="preserve">v zákonné lhůtě odešle smlouvu k řádnému uveřejnění do registru smluv vedeného </w:t>
      </w:r>
      <w:r w:rsidR="008123D9" w:rsidRPr="008123D9">
        <w:rPr>
          <w:szCs w:val="22"/>
        </w:rPr>
        <w:t>Digitální informační agenturou (DIA).</w:t>
      </w:r>
    </w:p>
    <w:p w:rsidR="006F5194" w:rsidRPr="008123D9" w:rsidRDefault="00BF7EA4" w:rsidP="00576BB9">
      <w:pPr>
        <w:pStyle w:val="KUsmlouva-2rove"/>
        <w:numPr>
          <w:ilvl w:val="1"/>
          <w:numId w:val="13"/>
        </w:numPr>
        <w:spacing w:before="0" w:after="0"/>
        <w:ind w:left="567" w:hanging="567"/>
        <w:rPr>
          <w:b/>
          <w:szCs w:val="22"/>
        </w:rPr>
      </w:pPr>
      <w:r w:rsidRPr="008123D9">
        <w:rPr>
          <w:szCs w:val="22"/>
        </w:rPr>
        <w:t>Příkazník</w:t>
      </w:r>
      <w:r w:rsidR="006F5194" w:rsidRPr="008123D9">
        <w:rPr>
          <w:szCs w:val="22"/>
        </w:rPr>
        <w:t xml:space="preserve"> </w:t>
      </w:r>
      <w:r w:rsidR="006F5194" w:rsidRPr="008123D9">
        <w:rPr>
          <w:b/>
          <w:szCs w:val="22"/>
        </w:rPr>
        <w:t>nesmí převádět</w:t>
      </w:r>
      <w:r w:rsidR="006F5194" w:rsidRPr="008123D9">
        <w:rPr>
          <w:szCs w:val="22"/>
        </w:rPr>
        <w:t xml:space="preserve"> plně ani zčásti své </w:t>
      </w:r>
      <w:r w:rsidR="006F5194" w:rsidRPr="008123D9">
        <w:rPr>
          <w:b/>
          <w:szCs w:val="22"/>
        </w:rPr>
        <w:t>závazky ani práva a povinnosti</w:t>
      </w:r>
      <w:r w:rsidR="006F5194" w:rsidRPr="008123D9">
        <w:rPr>
          <w:szCs w:val="22"/>
        </w:rPr>
        <w:t xml:space="preserve">, které má plnit podle této smlouvy, aniž by předem obdržel od </w:t>
      </w:r>
      <w:r w:rsidR="00A11ED8" w:rsidRPr="008123D9">
        <w:rPr>
          <w:szCs w:val="22"/>
        </w:rPr>
        <w:t xml:space="preserve">příkazce </w:t>
      </w:r>
      <w:r w:rsidR="006F5194" w:rsidRPr="008123D9">
        <w:rPr>
          <w:szCs w:val="22"/>
        </w:rPr>
        <w:t xml:space="preserve">písemný souhlas s převodem. </w:t>
      </w:r>
    </w:p>
    <w:p w:rsidR="00EF0864" w:rsidRPr="008123D9" w:rsidRDefault="00EF0864" w:rsidP="00576BB9">
      <w:pPr>
        <w:pStyle w:val="KUsmlouva-2rove"/>
        <w:numPr>
          <w:ilvl w:val="1"/>
          <w:numId w:val="13"/>
        </w:numPr>
        <w:spacing w:before="0" w:after="0"/>
        <w:ind w:left="567" w:hanging="567"/>
        <w:rPr>
          <w:szCs w:val="22"/>
        </w:rPr>
      </w:pPr>
      <w:r w:rsidRPr="008123D9">
        <w:rPr>
          <w:w w:val="0"/>
          <w:szCs w:val="22"/>
        </w:rPr>
        <w:t xml:space="preserve">Tato smlouva je vyhotovena v elektronické podobě, přičemž obě smluvní strany obdrží její elektronický originál. 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w:t>
      </w:r>
      <w:r w:rsidR="00F43E54" w:rsidRPr="008123D9">
        <w:rPr>
          <w:w w:val="0"/>
          <w:szCs w:val="22"/>
        </w:rPr>
        <w:br/>
      </w:r>
      <w:r w:rsidRPr="008123D9">
        <w:rPr>
          <w:w w:val="0"/>
          <w:szCs w:val="22"/>
        </w:rPr>
        <w:t>v souhrnu smlouvu), a to oběma smluvními stranami.</w:t>
      </w:r>
    </w:p>
    <w:p w:rsidR="002C7DB7" w:rsidRPr="008123D9" w:rsidRDefault="002C7DB7" w:rsidP="00576BB9">
      <w:pPr>
        <w:pStyle w:val="KUsmlouva-2rove"/>
        <w:numPr>
          <w:ilvl w:val="1"/>
          <w:numId w:val="13"/>
        </w:numPr>
        <w:spacing w:before="0" w:after="0"/>
        <w:ind w:left="567" w:hanging="567"/>
      </w:pPr>
      <w:r w:rsidRPr="008123D9">
        <w:rPr>
          <w:bCs/>
          <w:iCs/>
        </w:rPr>
        <w:t>S odkazem na zákon č. 340/2015 Sb., o zvláštních podmínkách účinnosti některých smluv, uveřejňování těchto smluv a o registru smluv (zákon o registru smluv), ve znění pozdějších předpisů, se smluvní strany dohodly, že tuto smlouvu uveřejní v registru smluv za podmínek stanovených uvedeným zákonem, město Kroměříž. Smluvní strany prohlašují, že skutečnosti uvedené v této smlouvě nepovažují za obchodní tajemství ve smyslu ust. § 504 občanského zákoníku a udělují svolení k jejich užití a uveřejnění bez ustanovení jakýchkoliv dalších</w:t>
      </w:r>
      <w:r w:rsidRPr="008123D9">
        <w:t xml:space="preserve"> </w:t>
      </w:r>
      <w:r w:rsidRPr="008123D9">
        <w:rPr>
          <w:bCs/>
          <w:iCs/>
        </w:rPr>
        <w:t>podmínek.</w:t>
      </w:r>
    </w:p>
    <w:p w:rsidR="00EF0864" w:rsidRPr="008123D9" w:rsidRDefault="00EF0864" w:rsidP="00576BB9">
      <w:pPr>
        <w:pStyle w:val="KUsmlouva-2rove"/>
        <w:numPr>
          <w:ilvl w:val="1"/>
          <w:numId w:val="13"/>
        </w:numPr>
        <w:spacing w:before="0" w:after="0"/>
        <w:ind w:left="567" w:hanging="567"/>
        <w:rPr>
          <w:szCs w:val="22"/>
        </w:rPr>
      </w:pPr>
      <w:r w:rsidRPr="008123D9">
        <w:rPr>
          <w:szCs w:val="22"/>
        </w:rPr>
        <w:t xml:space="preserve">Tato smlouva nabývá účinnosti dnem jejího uveřejnění v registru smluv dle § 6 zákona </w:t>
      </w:r>
      <w:r w:rsidR="00F43E54" w:rsidRPr="008123D9">
        <w:rPr>
          <w:szCs w:val="22"/>
        </w:rPr>
        <w:br/>
      </w:r>
      <w:r w:rsidRPr="008123D9">
        <w:rPr>
          <w:szCs w:val="22"/>
        </w:rPr>
        <w:t>č. 340/2015 Sb., o registru smluv, v</w:t>
      </w:r>
      <w:r w:rsidR="001B5844" w:rsidRPr="008123D9">
        <w:rPr>
          <w:szCs w:val="22"/>
        </w:rPr>
        <w:t>e znění pozdějších předpisů</w:t>
      </w:r>
      <w:r w:rsidRPr="008123D9">
        <w:rPr>
          <w:szCs w:val="22"/>
        </w:rPr>
        <w:t>.</w:t>
      </w:r>
    </w:p>
    <w:p w:rsidR="00C92191" w:rsidRPr="008123D9" w:rsidRDefault="00BF7EA4" w:rsidP="00576BB9">
      <w:pPr>
        <w:pStyle w:val="KUsmlouva-2rove"/>
        <w:numPr>
          <w:ilvl w:val="1"/>
          <w:numId w:val="13"/>
        </w:numPr>
        <w:spacing w:before="0" w:after="0"/>
        <w:ind w:left="567" w:hanging="567"/>
        <w:rPr>
          <w:szCs w:val="22"/>
        </w:rPr>
      </w:pPr>
      <w:r w:rsidRPr="008123D9">
        <w:rPr>
          <w:szCs w:val="22"/>
        </w:rPr>
        <w:t>Příkazník</w:t>
      </w:r>
      <w:r w:rsidR="00C92191" w:rsidRPr="008123D9">
        <w:rPr>
          <w:szCs w:val="22"/>
        </w:rPr>
        <w:t xml:space="preserve"> souhlasí s případným uveřejněním podmínek, za jakých byla smlouva uzavřena v rozsahu dle </w:t>
      </w:r>
      <w:r w:rsidR="003A41D1" w:rsidRPr="008123D9">
        <w:rPr>
          <w:szCs w:val="22"/>
        </w:rPr>
        <w:t>ZZVZ</w:t>
      </w:r>
      <w:r w:rsidR="00C92191" w:rsidRPr="008123D9">
        <w:rPr>
          <w:szCs w:val="22"/>
        </w:rPr>
        <w:t xml:space="preserve">, zákona č. 340/2015 Sb., o registru smluv, </w:t>
      </w:r>
      <w:r w:rsidR="001B5844" w:rsidRPr="008123D9">
        <w:rPr>
          <w:szCs w:val="22"/>
        </w:rPr>
        <w:t>ve znění pozdějších předpisů</w:t>
      </w:r>
      <w:r w:rsidR="001B5844" w:rsidRPr="008123D9" w:rsidDel="001B5844">
        <w:rPr>
          <w:szCs w:val="22"/>
        </w:rPr>
        <w:t xml:space="preserve"> </w:t>
      </w:r>
      <w:r w:rsidR="00C92191" w:rsidRPr="008123D9">
        <w:rPr>
          <w:szCs w:val="22"/>
        </w:rPr>
        <w:t>a zákona</w:t>
      </w:r>
      <w:r w:rsidR="008123D9">
        <w:rPr>
          <w:szCs w:val="22"/>
        </w:rPr>
        <w:t xml:space="preserve"> </w:t>
      </w:r>
      <w:r w:rsidR="00C92191" w:rsidRPr="008123D9">
        <w:rPr>
          <w:szCs w:val="22"/>
        </w:rPr>
        <w:t>č. 106/1999 Sb., o svobodném přístupu k informacím,</w:t>
      </w:r>
      <w:r w:rsidR="008123D9">
        <w:rPr>
          <w:szCs w:val="22"/>
        </w:rPr>
        <w:t xml:space="preserve"> </w:t>
      </w:r>
      <w:r w:rsidR="001B5844" w:rsidRPr="008123D9">
        <w:rPr>
          <w:szCs w:val="22"/>
        </w:rPr>
        <w:t>ve znění pozdějších předpisů</w:t>
      </w:r>
      <w:r w:rsidR="00B40EC5">
        <w:rPr>
          <w:szCs w:val="22"/>
        </w:rPr>
        <w:t>.</w:t>
      </w:r>
      <w:r w:rsidR="001B5844" w:rsidRPr="008123D9" w:rsidDel="001B5844">
        <w:rPr>
          <w:szCs w:val="22"/>
        </w:rPr>
        <w:t xml:space="preserve"> </w:t>
      </w:r>
    </w:p>
    <w:p w:rsidR="006F5194" w:rsidRPr="008123D9" w:rsidRDefault="006F5194" w:rsidP="00576BB9">
      <w:pPr>
        <w:pStyle w:val="KUsmlouva-2rove"/>
        <w:numPr>
          <w:ilvl w:val="1"/>
          <w:numId w:val="13"/>
        </w:numPr>
        <w:spacing w:before="0" w:after="0"/>
        <w:ind w:left="567" w:hanging="567"/>
        <w:rPr>
          <w:b/>
          <w:szCs w:val="22"/>
        </w:rPr>
      </w:pPr>
      <w:r w:rsidRPr="008123D9">
        <w:rPr>
          <w:szCs w:val="22"/>
        </w:rPr>
        <w:t>Obě strany prohlašují, že došlo k dohodě o celém rozsahu této smlouvy.</w:t>
      </w:r>
    </w:p>
    <w:p w:rsidR="006F5194" w:rsidRPr="008123D9" w:rsidRDefault="006F5194" w:rsidP="00576BB9">
      <w:pPr>
        <w:pStyle w:val="KUsmlouva-2rove"/>
        <w:numPr>
          <w:ilvl w:val="1"/>
          <w:numId w:val="13"/>
        </w:numPr>
        <w:spacing w:before="0" w:after="0"/>
        <w:ind w:left="567" w:hanging="567"/>
        <w:rPr>
          <w:b/>
          <w:szCs w:val="22"/>
        </w:rPr>
      </w:pPr>
      <w:bookmarkStart w:id="27" w:name="_Toc527338719"/>
      <w:r w:rsidRPr="008123D9">
        <w:rPr>
          <w:szCs w:val="22"/>
        </w:rPr>
        <w:t>Dnem podpisu této smlouvy pozbývají platnosti všechna předchozí písemná i ústní ujednání smluvních stran vztahující se k dílu.</w:t>
      </w:r>
      <w:bookmarkEnd w:id="27"/>
    </w:p>
    <w:p w:rsidR="006F5194" w:rsidRPr="008123D9" w:rsidRDefault="006F5194" w:rsidP="00576BB9">
      <w:pPr>
        <w:pStyle w:val="KUsmlouva-2rove"/>
        <w:numPr>
          <w:ilvl w:val="1"/>
          <w:numId w:val="13"/>
        </w:numPr>
        <w:spacing w:before="0" w:after="0"/>
        <w:ind w:left="567" w:hanging="567"/>
        <w:rPr>
          <w:b/>
          <w:szCs w:val="22"/>
        </w:rPr>
      </w:pPr>
      <w:r w:rsidRPr="008123D9">
        <w:rPr>
          <w:szCs w:val="22"/>
        </w:rPr>
        <w:t xml:space="preserve">Případná neplatnost některého ustanovení této smlouvy nemá za následek neplatnost ostatních ustanovení. </w:t>
      </w:r>
    </w:p>
    <w:p w:rsidR="009206E6" w:rsidRPr="008123D9" w:rsidRDefault="009206E6" w:rsidP="00576BB9">
      <w:pPr>
        <w:widowControl w:val="0"/>
        <w:numPr>
          <w:ilvl w:val="1"/>
          <w:numId w:val="13"/>
        </w:numPr>
        <w:adjustRightInd w:val="0"/>
        <w:ind w:left="567" w:hanging="567"/>
        <w:jc w:val="both"/>
        <w:textAlignment w:val="baseline"/>
        <w:rPr>
          <w:rFonts w:ascii="Arial" w:hAnsi="Arial" w:cs="Arial"/>
          <w:szCs w:val="22"/>
        </w:rPr>
      </w:pPr>
      <w:r w:rsidRPr="008123D9">
        <w:rPr>
          <w:rFonts w:ascii="Arial" w:hAnsi="Arial" w:cs="Arial"/>
          <w:szCs w:val="22"/>
        </w:rPr>
        <w:t>Tato smlouva byla schválena Radou města Kroměříž, na svém</w:t>
      </w:r>
      <w:r w:rsidR="00CD5F14">
        <w:rPr>
          <w:rFonts w:ascii="Arial" w:hAnsi="Arial" w:cs="Arial"/>
          <w:szCs w:val="22"/>
        </w:rPr>
        <w:t xml:space="preserve"> 46</w:t>
      </w:r>
      <w:r w:rsidR="00841C7F" w:rsidRPr="008123D9">
        <w:rPr>
          <w:rFonts w:ascii="Arial" w:hAnsi="Arial" w:cs="Arial"/>
          <w:szCs w:val="22"/>
        </w:rPr>
        <w:t>.</w:t>
      </w:r>
      <w:r w:rsidRPr="008123D9">
        <w:rPr>
          <w:rFonts w:ascii="Arial" w:hAnsi="Arial" w:cs="Arial"/>
          <w:szCs w:val="22"/>
        </w:rPr>
        <w:t xml:space="preserve"> jednání, dne</w:t>
      </w:r>
      <w:r w:rsidR="00CD5F14">
        <w:rPr>
          <w:rFonts w:ascii="Arial" w:hAnsi="Arial" w:cs="Arial"/>
          <w:szCs w:val="22"/>
        </w:rPr>
        <w:t xml:space="preserve"> 14. 06. 2024</w:t>
      </w:r>
      <w:r w:rsidR="00841C7F" w:rsidRPr="008123D9">
        <w:rPr>
          <w:rFonts w:ascii="Arial" w:hAnsi="Arial" w:cs="Arial"/>
          <w:szCs w:val="22"/>
        </w:rPr>
        <w:t xml:space="preserve"> </w:t>
      </w:r>
      <w:r w:rsidRPr="008123D9">
        <w:rPr>
          <w:rFonts w:ascii="Arial" w:hAnsi="Arial" w:cs="Arial"/>
          <w:szCs w:val="22"/>
        </w:rPr>
        <w:t>pod číslem usnesení</w:t>
      </w:r>
      <w:r w:rsidR="00841C7F" w:rsidRPr="008123D9">
        <w:rPr>
          <w:rFonts w:ascii="Arial" w:hAnsi="Arial" w:cs="Arial"/>
          <w:szCs w:val="22"/>
        </w:rPr>
        <w:t xml:space="preserve"> </w:t>
      </w:r>
      <w:r w:rsidR="00CD5F14" w:rsidRPr="00CD5F14">
        <w:rPr>
          <w:rFonts w:ascii="Arial" w:hAnsi="Arial" w:cs="Arial"/>
          <w:szCs w:val="22"/>
        </w:rPr>
        <w:t>RMK/24/46/1366</w:t>
      </w:r>
      <w:r w:rsidR="00841C7F" w:rsidRPr="008123D9">
        <w:rPr>
          <w:rFonts w:ascii="Arial" w:hAnsi="Arial" w:cs="Arial"/>
          <w:szCs w:val="22"/>
        </w:rPr>
        <w:t>.</w:t>
      </w:r>
    </w:p>
    <w:p w:rsidR="000C606C" w:rsidRDefault="000C606C" w:rsidP="003B5197">
      <w:pPr>
        <w:spacing w:before="120"/>
        <w:contextualSpacing/>
        <w:jc w:val="both"/>
        <w:rPr>
          <w:rFonts w:ascii="Arial" w:hAnsi="Arial" w:cs="Arial"/>
          <w:szCs w:val="22"/>
        </w:rPr>
      </w:pPr>
    </w:p>
    <w:p w:rsidR="0089162F" w:rsidRPr="008123D9" w:rsidRDefault="0089162F" w:rsidP="003B5197">
      <w:pPr>
        <w:spacing w:before="120"/>
        <w:contextualSpacing/>
        <w:jc w:val="both"/>
        <w:rPr>
          <w:rFonts w:ascii="Arial" w:hAnsi="Arial" w:cs="Arial"/>
          <w:szCs w:val="22"/>
        </w:rPr>
      </w:pPr>
    </w:p>
    <w:p w:rsidR="00B55DF9" w:rsidRPr="008123D9" w:rsidRDefault="006A283D" w:rsidP="003B5197">
      <w:pPr>
        <w:spacing w:before="120"/>
        <w:contextualSpacing/>
        <w:jc w:val="both"/>
        <w:rPr>
          <w:rFonts w:ascii="Arial" w:hAnsi="Arial" w:cs="Arial"/>
          <w:szCs w:val="22"/>
        </w:rPr>
      </w:pPr>
      <w:r w:rsidRPr="008123D9">
        <w:rPr>
          <w:rFonts w:ascii="Arial" w:hAnsi="Arial" w:cs="Arial"/>
          <w:szCs w:val="22"/>
        </w:rPr>
        <w:t>Příkazce</w:t>
      </w:r>
      <w:r w:rsidR="00B55DF9" w:rsidRPr="008123D9">
        <w:rPr>
          <w:rFonts w:ascii="Arial" w:hAnsi="Arial" w:cs="Arial"/>
          <w:szCs w:val="22"/>
        </w:rPr>
        <w:t>:</w:t>
      </w:r>
      <w:r w:rsidR="00B55DF9" w:rsidRPr="008123D9">
        <w:rPr>
          <w:rFonts w:ascii="Arial" w:hAnsi="Arial" w:cs="Arial"/>
          <w:szCs w:val="22"/>
        </w:rPr>
        <w:tab/>
      </w:r>
      <w:r w:rsidR="00B55DF9" w:rsidRPr="008123D9">
        <w:rPr>
          <w:rFonts w:ascii="Arial" w:hAnsi="Arial" w:cs="Arial"/>
          <w:szCs w:val="22"/>
        </w:rPr>
        <w:tab/>
      </w:r>
      <w:r w:rsidR="00B55DF9" w:rsidRPr="008123D9">
        <w:rPr>
          <w:rFonts w:ascii="Arial" w:hAnsi="Arial" w:cs="Arial"/>
          <w:szCs w:val="22"/>
        </w:rPr>
        <w:tab/>
      </w:r>
      <w:r w:rsidR="00B55DF9" w:rsidRPr="008123D9">
        <w:rPr>
          <w:rFonts w:ascii="Arial" w:hAnsi="Arial" w:cs="Arial"/>
          <w:szCs w:val="22"/>
        </w:rPr>
        <w:tab/>
      </w:r>
      <w:r w:rsidR="00B55DF9" w:rsidRPr="008123D9">
        <w:rPr>
          <w:rFonts w:ascii="Arial" w:hAnsi="Arial" w:cs="Arial"/>
          <w:szCs w:val="22"/>
        </w:rPr>
        <w:tab/>
      </w:r>
      <w:r w:rsidRPr="008123D9">
        <w:rPr>
          <w:rFonts w:ascii="Arial" w:hAnsi="Arial" w:cs="Arial"/>
          <w:szCs w:val="22"/>
        </w:rPr>
        <w:t>Příkazník</w:t>
      </w:r>
      <w:r w:rsidR="00B55DF9" w:rsidRPr="008123D9">
        <w:rPr>
          <w:rFonts w:ascii="Arial" w:hAnsi="Arial" w:cs="Arial"/>
          <w:szCs w:val="22"/>
        </w:rPr>
        <w:t>:</w:t>
      </w:r>
    </w:p>
    <w:p w:rsidR="00B55DF9" w:rsidRPr="008123D9" w:rsidRDefault="00B55DF9" w:rsidP="003B5197">
      <w:pPr>
        <w:spacing w:before="120"/>
        <w:contextualSpacing/>
        <w:jc w:val="both"/>
        <w:rPr>
          <w:rFonts w:ascii="Arial" w:hAnsi="Arial" w:cs="Arial"/>
          <w:szCs w:val="22"/>
        </w:rPr>
      </w:pPr>
    </w:p>
    <w:p w:rsidR="00B55DF9" w:rsidRPr="008123D9" w:rsidRDefault="00B55DF9" w:rsidP="003B5197">
      <w:pPr>
        <w:spacing w:before="120"/>
        <w:contextualSpacing/>
        <w:jc w:val="both"/>
        <w:rPr>
          <w:rFonts w:ascii="Arial" w:hAnsi="Arial" w:cs="Arial"/>
          <w:szCs w:val="22"/>
        </w:rPr>
      </w:pPr>
      <w:r w:rsidRPr="008123D9">
        <w:rPr>
          <w:rFonts w:ascii="Arial" w:hAnsi="Arial" w:cs="Arial"/>
          <w:szCs w:val="22"/>
        </w:rPr>
        <w:t>V Kroměříži, dne:</w:t>
      </w:r>
      <w:r w:rsidR="00841C7F" w:rsidRPr="008123D9">
        <w:rPr>
          <w:rFonts w:ascii="Arial" w:hAnsi="Arial" w:cs="Arial"/>
          <w:szCs w:val="22"/>
        </w:rPr>
        <w:t xml:space="preserve"> </w:t>
      </w:r>
      <w:r w:rsidR="00841C7F" w:rsidRPr="008123D9">
        <w:rPr>
          <w:rFonts w:ascii="Arial" w:hAnsi="Arial" w:cs="Arial"/>
          <w:i/>
          <w:szCs w:val="22"/>
        </w:rPr>
        <w:t>(dle data el. podpisu)</w:t>
      </w:r>
      <w:r w:rsidRPr="008123D9">
        <w:rPr>
          <w:rFonts w:ascii="Arial" w:hAnsi="Arial" w:cs="Arial"/>
          <w:szCs w:val="22"/>
        </w:rPr>
        <w:tab/>
      </w:r>
      <w:r w:rsidRPr="008123D9">
        <w:rPr>
          <w:rFonts w:ascii="Arial" w:hAnsi="Arial" w:cs="Arial"/>
          <w:szCs w:val="22"/>
        </w:rPr>
        <w:tab/>
        <w:t>V Kroměříži, dne:</w:t>
      </w:r>
      <w:r w:rsidR="00841C7F" w:rsidRPr="008123D9">
        <w:rPr>
          <w:rFonts w:ascii="Arial" w:hAnsi="Arial" w:cs="Arial"/>
          <w:szCs w:val="22"/>
        </w:rPr>
        <w:t xml:space="preserve"> </w:t>
      </w:r>
      <w:r w:rsidR="00841C7F" w:rsidRPr="008123D9">
        <w:rPr>
          <w:rFonts w:ascii="Arial" w:hAnsi="Arial" w:cs="Arial"/>
          <w:i/>
          <w:szCs w:val="22"/>
        </w:rPr>
        <w:t>(dle data el. podpisu)</w:t>
      </w:r>
    </w:p>
    <w:p w:rsidR="00B55DF9" w:rsidRPr="008123D9" w:rsidRDefault="00B55DF9" w:rsidP="003B5197">
      <w:pPr>
        <w:spacing w:before="120"/>
        <w:contextualSpacing/>
        <w:jc w:val="both"/>
        <w:rPr>
          <w:rFonts w:ascii="Arial" w:hAnsi="Arial" w:cs="Arial"/>
          <w:szCs w:val="22"/>
        </w:rPr>
      </w:pPr>
    </w:p>
    <w:p w:rsidR="00B55DF9" w:rsidRPr="008123D9" w:rsidRDefault="00B55DF9" w:rsidP="003B5197">
      <w:pPr>
        <w:spacing w:before="120"/>
        <w:contextualSpacing/>
        <w:jc w:val="both"/>
        <w:rPr>
          <w:rFonts w:ascii="Arial" w:hAnsi="Arial" w:cs="Arial"/>
          <w:szCs w:val="22"/>
        </w:rPr>
      </w:pPr>
    </w:p>
    <w:p w:rsidR="00A77769" w:rsidRPr="008123D9" w:rsidRDefault="003D344B" w:rsidP="003B5197">
      <w:pPr>
        <w:spacing w:before="120"/>
        <w:contextualSpacing/>
        <w:jc w:val="both"/>
        <w:rPr>
          <w:rFonts w:ascii="Arial" w:hAnsi="Arial" w:cs="Arial"/>
          <w:szCs w:val="22"/>
        </w:rPr>
      </w:pPr>
      <w:r>
        <w:rPr>
          <w:rFonts w:ascii="Arial" w:hAnsi="Arial" w:cs="Arial"/>
          <w:szCs w:val="22"/>
        </w:rPr>
        <w:t>24.06. 2024</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20.06.2024</w:t>
      </w:r>
    </w:p>
    <w:p w:rsidR="00117358" w:rsidRPr="008123D9" w:rsidRDefault="00117358" w:rsidP="003B5197">
      <w:pPr>
        <w:spacing w:before="120"/>
        <w:contextualSpacing/>
        <w:jc w:val="both"/>
        <w:rPr>
          <w:rFonts w:ascii="Arial" w:hAnsi="Arial" w:cs="Arial"/>
          <w:szCs w:val="22"/>
        </w:rPr>
      </w:pPr>
    </w:p>
    <w:p w:rsidR="00A77769" w:rsidRPr="008123D9" w:rsidRDefault="00A77769" w:rsidP="003B5197">
      <w:pPr>
        <w:spacing w:before="120"/>
        <w:contextualSpacing/>
        <w:jc w:val="both"/>
        <w:rPr>
          <w:rFonts w:ascii="Arial" w:hAnsi="Arial" w:cs="Arial"/>
          <w:szCs w:val="22"/>
        </w:rPr>
      </w:pPr>
    </w:p>
    <w:p w:rsidR="00B55DF9" w:rsidRPr="008123D9" w:rsidRDefault="00B55DF9" w:rsidP="003B5197">
      <w:pPr>
        <w:spacing w:before="120"/>
        <w:contextualSpacing/>
        <w:jc w:val="both"/>
        <w:rPr>
          <w:rFonts w:ascii="Arial" w:hAnsi="Arial" w:cs="Arial"/>
          <w:szCs w:val="22"/>
        </w:rPr>
      </w:pPr>
      <w:r w:rsidRPr="008123D9">
        <w:rPr>
          <w:rFonts w:ascii="Arial" w:hAnsi="Arial" w:cs="Arial"/>
          <w:szCs w:val="22"/>
        </w:rPr>
        <w:t>…………………………………………</w:t>
      </w:r>
      <w:r w:rsidRPr="008123D9">
        <w:rPr>
          <w:rFonts w:ascii="Arial" w:hAnsi="Arial" w:cs="Arial"/>
          <w:szCs w:val="22"/>
        </w:rPr>
        <w:tab/>
        <w:t xml:space="preserve">        </w:t>
      </w:r>
      <w:r w:rsidRPr="008123D9">
        <w:rPr>
          <w:rFonts w:ascii="Arial" w:hAnsi="Arial" w:cs="Arial"/>
          <w:szCs w:val="22"/>
        </w:rPr>
        <w:tab/>
        <w:t>…………………………………………</w:t>
      </w:r>
    </w:p>
    <w:p w:rsidR="00B55DF9" w:rsidRPr="008123D9" w:rsidRDefault="00B55DF9" w:rsidP="003B5197">
      <w:pPr>
        <w:spacing w:before="120"/>
        <w:contextualSpacing/>
        <w:jc w:val="both"/>
        <w:rPr>
          <w:rFonts w:ascii="Arial" w:hAnsi="Arial" w:cs="Arial"/>
          <w:szCs w:val="22"/>
        </w:rPr>
      </w:pPr>
      <w:r w:rsidRPr="008123D9">
        <w:rPr>
          <w:rFonts w:ascii="Arial" w:hAnsi="Arial" w:cs="Arial"/>
          <w:szCs w:val="22"/>
        </w:rPr>
        <w:t xml:space="preserve">Mgr. </w:t>
      </w:r>
      <w:r w:rsidR="00BF7EA4" w:rsidRPr="008123D9">
        <w:rPr>
          <w:rFonts w:ascii="Arial" w:hAnsi="Arial" w:cs="Arial"/>
          <w:szCs w:val="22"/>
        </w:rPr>
        <w:t>Tomáš Opatrný</w:t>
      </w:r>
      <w:r w:rsidRPr="008123D9">
        <w:rPr>
          <w:rFonts w:ascii="Arial" w:hAnsi="Arial" w:cs="Arial"/>
          <w:szCs w:val="22"/>
        </w:rPr>
        <w:t>, starosta</w:t>
      </w:r>
      <w:r w:rsidRPr="008123D9">
        <w:rPr>
          <w:rFonts w:ascii="Arial" w:hAnsi="Arial" w:cs="Arial"/>
          <w:szCs w:val="22"/>
        </w:rPr>
        <w:tab/>
      </w:r>
      <w:r w:rsidRPr="008123D9">
        <w:rPr>
          <w:rFonts w:ascii="Arial" w:hAnsi="Arial" w:cs="Arial"/>
          <w:szCs w:val="22"/>
        </w:rPr>
        <w:tab/>
      </w:r>
      <w:r w:rsidR="00FA2946" w:rsidRPr="008123D9">
        <w:rPr>
          <w:rFonts w:ascii="Arial" w:hAnsi="Arial" w:cs="Arial"/>
          <w:szCs w:val="22"/>
        </w:rPr>
        <w:tab/>
      </w:r>
      <w:r w:rsidR="00FE7E67" w:rsidRPr="008123D9">
        <w:rPr>
          <w:rFonts w:ascii="Arial" w:hAnsi="Arial" w:cs="Arial"/>
          <w:szCs w:val="22"/>
        </w:rPr>
        <w:t>Petra Kubíková, jednatelka společnosti</w:t>
      </w:r>
    </w:p>
    <w:p w:rsidR="00FE7E67" w:rsidRDefault="00B55DF9" w:rsidP="003B5197">
      <w:pPr>
        <w:spacing w:before="120"/>
        <w:contextualSpacing/>
        <w:jc w:val="both"/>
        <w:rPr>
          <w:rFonts w:ascii="Arial" w:hAnsi="Arial" w:cs="Arial"/>
          <w:sz w:val="18"/>
        </w:rPr>
      </w:pPr>
      <w:r w:rsidRPr="008123D9">
        <w:rPr>
          <w:rFonts w:ascii="Arial" w:hAnsi="Arial" w:cs="Arial"/>
          <w:szCs w:val="22"/>
        </w:rPr>
        <w:t>Město Kroměříž</w:t>
      </w:r>
      <w:r w:rsidRPr="008123D9">
        <w:rPr>
          <w:rFonts w:ascii="Arial" w:hAnsi="Arial" w:cs="Arial"/>
          <w:szCs w:val="22"/>
        </w:rPr>
        <w:tab/>
      </w:r>
      <w:r w:rsidRPr="008123D9">
        <w:rPr>
          <w:rFonts w:ascii="Arial" w:hAnsi="Arial" w:cs="Arial"/>
          <w:szCs w:val="22"/>
        </w:rPr>
        <w:tab/>
      </w:r>
      <w:r w:rsidRPr="008123D9">
        <w:rPr>
          <w:rFonts w:ascii="Arial" w:hAnsi="Arial" w:cs="Arial"/>
          <w:szCs w:val="22"/>
        </w:rPr>
        <w:tab/>
      </w:r>
      <w:r w:rsidRPr="008123D9">
        <w:rPr>
          <w:rFonts w:ascii="Arial" w:hAnsi="Arial" w:cs="Arial"/>
          <w:szCs w:val="22"/>
        </w:rPr>
        <w:tab/>
      </w:r>
      <w:r w:rsidR="00FA2946" w:rsidRPr="008123D9">
        <w:rPr>
          <w:rFonts w:ascii="Arial" w:hAnsi="Arial" w:cs="Arial"/>
          <w:szCs w:val="22"/>
        </w:rPr>
        <w:tab/>
      </w:r>
      <w:r w:rsidR="00FE7E67" w:rsidRPr="008123D9">
        <w:rPr>
          <w:rFonts w:ascii="Arial" w:hAnsi="Arial" w:cs="Arial"/>
          <w:szCs w:val="22"/>
        </w:rPr>
        <w:t>FAKO spol. s. r. o.</w:t>
      </w:r>
    </w:p>
    <w:p w:rsidR="00FE7E67" w:rsidRDefault="00FE7E67" w:rsidP="003B5197">
      <w:pPr>
        <w:spacing w:before="120"/>
        <w:contextualSpacing/>
        <w:jc w:val="both"/>
        <w:rPr>
          <w:rFonts w:ascii="Arial" w:hAnsi="Arial" w:cs="Arial"/>
          <w:sz w:val="18"/>
        </w:rPr>
      </w:pPr>
    </w:p>
    <w:p w:rsidR="00FE7E67" w:rsidRDefault="00FE7E67" w:rsidP="003B5197">
      <w:pPr>
        <w:spacing w:before="120"/>
        <w:contextualSpacing/>
        <w:jc w:val="both"/>
        <w:rPr>
          <w:rFonts w:ascii="Arial" w:hAnsi="Arial" w:cs="Arial"/>
          <w:sz w:val="18"/>
        </w:rPr>
      </w:pPr>
    </w:p>
    <w:p w:rsidR="00FE7E67" w:rsidRDefault="00FE7E67" w:rsidP="003B5197">
      <w:pPr>
        <w:spacing w:before="120"/>
        <w:contextualSpacing/>
        <w:jc w:val="both"/>
        <w:rPr>
          <w:rFonts w:ascii="Arial" w:hAnsi="Arial" w:cs="Arial"/>
          <w:sz w:val="18"/>
        </w:rPr>
      </w:pPr>
    </w:p>
    <w:p w:rsidR="00FE7E67" w:rsidRDefault="00FE7E67" w:rsidP="003B5197">
      <w:pPr>
        <w:spacing w:before="120"/>
        <w:contextualSpacing/>
        <w:jc w:val="both"/>
        <w:rPr>
          <w:rFonts w:ascii="Arial" w:hAnsi="Arial" w:cs="Arial"/>
          <w:sz w:val="18"/>
        </w:rPr>
      </w:pPr>
    </w:p>
    <w:p w:rsidR="00FE7E67" w:rsidRDefault="00FE7E67" w:rsidP="003B5197">
      <w:pPr>
        <w:spacing w:before="120"/>
        <w:contextualSpacing/>
        <w:jc w:val="both"/>
        <w:rPr>
          <w:rFonts w:ascii="Arial" w:hAnsi="Arial" w:cs="Arial"/>
          <w:sz w:val="18"/>
        </w:rPr>
      </w:pPr>
    </w:p>
    <w:p w:rsidR="00FE7E67" w:rsidRDefault="00FE7E67" w:rsidP="003B5197">
      <w:pPr>
        <w:spacing w:before="120"/>
        <w:contextualSpacing/>
        <w:jc w:val="both"/>
        <w:rPr>
          <w:rFonts w:ascii="Arial" w:hAnsi="Arial" w:cs="Arial"/>
          <w:sz w:val="18"/>
        </w:rPr>
      </w:pPr>
    </w:p>
    <w:p w:rsidR="00FE7E67" w:rsidRDefault="00FE7E67" w:rsidP="003B5197">
      <w:pPr>
        <w:spacing w:before="120"/>
        <w:contextualSpacing/>
        <w:jc w:val="both"/>
        <w:rPr>
          <w:rFonts w:ascii="Arial" w:hAnsi="Arial" w:cs="Arial"/>
          <w:sz w:val="18"/>
        </w:rPr>
      </w:pPr>
    </w:p>
    <w:p w:rsidR="00FE7E67" w:rsidRDefault="00FE7E67" w:rsidP="003B5197">
      <w:pPr>
        <w:spacing w:before="120"/>
        <w:contextualSpacing/>
        <w:jc w:val="both"/>
        <w:rPr>
          <w:rFonts w:ascii="Arial" w:hAnsi="Arial" w:cs="Arial"/>
          <w:sz w:val="18"/>
        </w:rPr>
      </w:pPr>
    </w:p>
    <w:p w:rsidR="00FE7E67" w:rsidRDefault="00FE7E67" w:rsidP="003B5197">
      <w:pPr>
        <w:spacing w:before="120"/>
        <w:contextualSpacing/>
        <w:jc w:val="both"/>
        <w:rPr>
          <w:rFonts w:ascii="Arial" w:hAnsi="Arial" w:cs="Arial"/>
          <w:sz w:val="18"/>
        </w:rPr>
      </w:pPr>
    </w:p>
    <w:p w:rsidR="00FE7E67" w:rsidRDefault="00FE7E67" w:rsidP="003B5197">
      <w:pPr>
        <w:spacing w:before="120"/>
        <w:contextualSpacing/>
        <w:jc w:val="both"/>
        <w:rPr>
          <w:rFonts w:ascii="Arial" w:hAnsi="Arial" w:cs="Arial"/>
          <w:sz w:val="18"/>
        </w:rPr>
      </w:pPr>
    </w:p>
    <w:sectPr w:rsidR="00FE7E67" w:rsidSect="005F6C1D">
      <w:headerReference w:type="default" r:id="rId8"/>
      <w:footerReference w:type="default" r:id="rId9"/>
      <w:type w:val="continuous"/>
      <w:pgSz w:w="11906" w:h="16838"/>
      <w:pgMar w:top="1702" w:right="1418" w:bottom="1247"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71A" w:rsidRDefault="0071071A">
      <w:r>
        <w:separator/>
      </w:r>
    </w:p>
  </w:endnote>
  <w:endnote w:type="continuationSeparator" w:id="0">
    <w:p w:rsidR="0071071A" w:rsidRDefault="00710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26A" w:rsidRPr="0058426A" w:rsidRDefault="0058426A" w:rsidP="0058426A">
    <w:pPr>
      <w:pStyle w:val="Zpat"/>
      <w:rPr>
        <w:rFonts w:ascii="Arial" w:hAnsi="Arial" w:cs="Arial"/>
        <w:sz w:val="16"/>
        <w:szCs w:val="16"/>
      </w:rPr>
    </w:pPr>
    <w:r>
      <w:rPr>
        <w:rFonts w:ascii="Arial" w:hAnsi="Arial" w:cs="Arial"/>
        <w:sz w:val="16"/>
        <w:szCs w:val="16"/>
      </w:rPr>
      <w:t>Sportovní zařízení města Kroměříže – plavecký bazén</w:t>
    </w:r>
    <w:r>
      <w:rPr>
        <w:rFonts w:ascii="Arial" w:hAnsi="Arial" w:cs="Arial"/>
        <w:sz w:val="16"/>
        <w:szCs w:val="16"/>
      </w:rPr>
      <w:tab/>
    </w:r>
    <w:r>
      <w:rPr>
        <w:rFonts w:ascii="Arial" w:hAnsi="Arial" w:cs="Arial"/>
        <w:sz w:val="16"/>
        <w:szCs w:val="16"/>
      </w:rPr>
      <w:tab/>
      <w:t>s</w:t>
    </w:r>
    <w:r w:rsidRPr="0058426A">
      <w:rPr>
        <w:rFonts w:ascii="Arial" w:hAnsi="Arial" w:cs="Arial"/>
        <w:sz w:val="16"/>
        <w:szCs w:val="16"/>
      </w:rPr>
      <w:t xml:space="preserve">tránka </w:t>
    </w:r>
    <w:r w:rsidRPr="0058426A">
      <w:rPr>
        <w:rFonts w:ascii="Arial" w:hAnsi="Arial" w:cs="Arial"/>
        <w:b/>
        <w:bCs/>
        <w:sz w:val="16"/>
        <w:szCs w:val="16"/>
      </w:rPr>
      <w:fldChar w:fldCharType="begin"/>
    </w:r>
    <w:r w:rsidRPr="0058426A">
      <w:rPr>
        <w:rFonts w:ascii="Arial" w:hAnsi="Arial" w:cs="Arial"/>
        <w:b/>
        <w:bCs/>
        <w:sz w:val="16"/>
        <w:szCs w:val="16"/>
      </w:rPr>
      <w:instrText>PAGE</w:instrText>
    </w:r>
    <w:r w:rsidRPr="0058426A">
      <w:rPr>
        <w:rFonts w:ascii="Arial" w:hAnsi="Arial" w:cs="Arial"/>
        <w:b/>
        <w:bCs/>
        <w:sz w:val="16"/>
        <w:szCs w:val="16"/>
      </w:rPr>
      <w:fldChar w:fldCharType="separate"/>
    </w:r>
    <w:r w:rsidR="0008285E">
      <w:rPr>
        <w:rFonts w:ascii="Arial" w:hAnsi="Arial" w:cs="Arial"/>
        <w:b/>
        <w:bCs/>
        <w:noProof/>
        <w:sz w:val="16"/>
        <w:szCs w:val="16"/>
      </w:rPr>
      <w:t>1</w:t>
    </w:r>
    <w:r w:rsidRPr="0058426A">
      <w:rPr>
        <w:rFonts w:ascii="Arial" w:hAnsi="Arial" w:cs="Arial"/>
        <w:b/>
        <w:bCs/>
        <w:sz w:val="16"/>
        <w:szCs w:val="16"/>
      </w:rPr>
      <w:fldChar w:fldCharType="end"/>
    </w:r>
    <w:r w:rsidRPr="0058426A">
      <w:rPr>
        <w:rFonts w:ascii="Arial" w:hAnsi="Arial" w:cs="Arial"/>
        <w:sz w:val="16"/>
        <w:szCs w:val="16"/>
      </w:rPr>
      <w:t xml:space="preserve"> z </w:t>
    </w:r>
    <w:r w:rsidRPr="0058426A">
      <w:rPr>
        <w:rFonts w:ascii="Arial" w:hAnsi="Arial" w:cs="Arial"/>
        <w:b/>
        <w:bCs/>
        <w:sz w:val="16"/>
        <w:szCs w:val="16"/>
      </w:rPr>
      <w:fldChar w:fldCharType="begin"/>
    </w:r>
    <w:r w:rsidRPr="0058426A">
      <w:rPr>
        <w:rFonts w:ascii="Arial" w:hAnsi="Arial" w:cs="Arial"/>
        <w:b/>
        <w:bCs/>
        <w:sz w:val="16"/>
        <w:szCs w:val="16"/>
      </w:rPr>
      <w:instrText>NUMPAGES</w:instrText>
    </w:r>
    <w:r w:rsidRPr="0058426A">
      <w:rPr>
        <w:rFonts w:ascii="Arial" w:hAnsi="Arial" w:cs="Arial"/>
        <w:b/>
        <w:bCs/>
        <w:sz w:val="16"/>
        <w:szCs w:val="16"/>
      </w:rPr>
      <w:fldChar w:fldCharType="separate"/>
    </w:r>
    <w:r w:rsidR="0008285E">
      <w:rPr>
        <w:rFonts w:ascii="Arial" w:hAnsi="Arial" w:cs="Arial"/>
        <w:b/>
        <w:bCs/>
        <w:noProof/>
        <w:sz w:val="16"/>
        <w:szCs w:val="16"/>
      </w:rPr>
      <w:t>12</w:t>
    </w:r>
    <w:r w:rsidRPr="0058426A">
      <w:rPr>
        <w:rFonts w:ascii="Arial" w:hAnsi="Arial" w:cs="Arial"/>
        <w:b/>
        <w:bCs/>
        <w:sz w:val="16"/>
        <w:szCs w:val="16"/>
      </w:rPr>
      <w:fldChar w:fldCharType="end"/>
    </w:r>
  </w:p>
  <w:p w:rsidR="00B55DF9" w:rsidRPr="003A41D1" w:rsidRDefault="00B55DF9" w:rsidP="0058426A">
    <w:pPr>
      <w:pStyle w:val="Zpat"/>
      <w:tabs>
        <w:tab w:val="clear" w:pos="4536"/>
        <w:tab w:val="clear" w:pos="9072"/>
        <w:tab w:val="right" w:pos="9070"/>
      </w:tabs>
      <w:rPr>
        <w:rFonts w:ascii="Arial" w:hAnsi="Arial" w:cs="Arial"/>
        <w:sz w:val="16"/>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71A" w:rsidRDefault="0071071A">
      <w:r>
        <w:separator/>
      </w:r>
    </w:p>
  </w:footnote>
  <w:footnote w:type="continuationSeparator" w:id="0">
    <w:p w:rsidR="0071071A" w:rsidRDefault="00710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DF9" w:rsidRPr="00AD6237" w:rsidRDefault="0008285E" w:rsidP="00AD6237">
    <w:pPr>
      <w:pStyle w:val="Zpat"/>
      <w:jc w:val="center"/>
      <w:rPr>
        <w:color w:val="FFFFFF"/>
      </w:rPr>
    </w:pPr>
    <w:r>
      <w:rPr>
        <w:rFonts w:ascii="Calibri" w:hAnsi="Calibri" w:cs="Calibri"/>
        <w:b/>
        <w:caps/>
        <w:noProof/>
        <w:sz w:val="52"/>
      </w:rPr>
      <w:drawing>
        <wp:anchor distT="0" distB="0" distL="114300" distR="114300" simplePos="0" relativeHeight="251657728" behindDoc="0" locked="0" layoutInCell="1" allowOverlap="1">
          <wp:simplePos x="0" y="0"/>
          <wp:positionH relativeFrom="column">
            <wp:posOffset>4842510</wp:posOffset>
          </wp:positionH>
          <wp:positionV relativeFrom="paragraph">
            <wp:posOffset>-43815</wp:posOffset>
          </wp:positionV>
          <wp:extent cx="1095375" cy="401320"/>
          <wp:effectExtent l="0" t="0" r="9525" b="0"/>
          <wp:wrapNone/>
          <wp:docPr id="2"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093D">
      <w:rPr>
        <w:rFonts w:ascii="Calibri" w:hAnsi="Calibri" w:cs="Calibri"/>
        <w:b/>
        <w:caps/>
        <w:noProof/>
        <w:sz w:val="52"/>
      </w:rPr>
      <w:drawing>
        <wp:inline distT="0" distB="0" distL="0" distR="0">
          <wp:extent cx="4316730" cy="334010"/>
          <wp:effectExtent l="0" t="0" r="762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6730" cy="334010"/>
                  </a:xfrm>
                  <a:prstGeom prst="rect">
                    <a:avLst/>
                  </a:prstGeom>
                  <a:noFill/>
                  <a:ln>
                    <a:noFill/>
                  </a:ln>
                </pic:spPr>
              </pic:pic>
            </a:graphicData>
          </a:graphic>
        </wp:inline>
      </w:drawing>
    </w:r>
    <w:r w:rsidR="00A64C07" w:rsidRPr="00A64C07">
      <w:rPr>
        <w:color w:val="FFFFFF"/>
      </w:rPr>
      <w:t>verze 05-2023</w:t>
    </w:r>
  </w:p>
  <w:p w:rsidR="00B55DF9" w:rsidRDefault="00B55DF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C5628EA"/>
    <w:lvl w:ilvl="0">
      <w:start w:val="1"/>
      <w:numFmt w:val="bullet"/>
      <w:pStyle w:val="Nadpis4Char"/>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Nadpis3Char"/>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Nadpis2Char"/>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Nadpis1Char"/>
      <w:lvlText w:val=""/>
      <w:lvlJc w:val="left"/>
      <w:pPr>
        <w:tabs>
          <w:tab w:val="num" w:pos="360"/>
        </w:tabs>
        <w:ind w:left="360" w:hanging="360"/>
      </w:pPr>
      <w:rPr>
        <w:rFonts w:ascii="Symbol" w:hAnsi="Symbol" w:hint="default"/>
      </w:rPr>
    </w:lvl>
  </w:abstractNum>
  <w:abstractNum w:abstractNumId="4" w15:restartNumberingAfterBreak="0">
    <w:nsid w:val="10B366C0"/>
    <w:multiLevelType w:val="hybridMultilevel"/>
    <w:tmpl w:val="9DA8E3D8"/>
    <w:lvl w:ilvl="0" w:tplc="3CBC59D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9631ECD"/>
    <w:multiLevelType w:val="multilevel"/>
    <w:tmpl w:val="9022D962"/>
    <w:lvl w:ilvl="0">
      <w:start w:val="10"/>
      <w:numFmt w:val="decimal"/>
      <w:lvlText w:val="%1"/>
      <w:lvlJc w:val="left"/>
      <w:pPr>
        <w:ind w:left="420" w:hanging="420"/>
      </w:pPr>
      <w:rPr>
        <w:sz w:val="22"/>
      </w:rPr>
    </w:lvl>
    <w:lvl w:ilvl="1">
      <w:start w:val="1"/>
      <w:numFmt w:val="decimal"/>
      <w:lvlText w:val="%1.%2"/>
      <w:lvlJc w:val="left"/>
      <w:pPr>
        <w:ind w:left="780" w:hanging="420"/>
      </w:pPr>
      <w:rPr>
        <w:sz w:val="22"/>
      </w:rPr>
    </w:lvl>
    <w:lvl w:ilvl="2">
      <w:start w:val="1"/>
      <w:numFmt w:val="decimal"/>
      <w:lvlText w:val="%1.%2.%3"/>
      <w:lvlJc w:val="left"/>
      <w:pPr>
        <w:ind w:left="1440" w:hanging="720"/>
      </w:pPr>
      <w:rPr>
        <w:sz w:val="22"/>
      </w:rPr>
    </w:lvl>
    <w:lvl w:ilvl="3">
      <w:start w:val="1"/>
      <w:numFmt w:val="decimal"/>
      <w:lvlText w:val="%1.%2.%3.%4"/>
      <w:lvlJc w:val="left"/>
      <w:pPr>
        <w:ind w:left="1800" w:hanging="720"/>
      </w:pPr>
      <w:rPr>
        <w:sz w:val="22"/>
      </w:rPr>
    </w:lvl>
    <w:lvl w:ilvl="4">
      <w:start w:val="1"/>
      <w:numFmt w:val="decimal"/>
      <w:lvlText w:val="%1.%2.%3.%4.%5"/>
      <w:lvlJc w:val="left"/>
      <w:pPr>
        <w:ind w:left="2520" w:hanging="1080"/>
      </w:pPr>
      <w:rPr>
        <w:sz w:val="22"/>
      </w:rPr>
    </w:lvl>
    <w:lvl w:ilvl="5">
      <w:start w:val="1"/>
      <w:numFmt w:val="decimal"/>
      <w:lvlText w:val="%1.%2.%3.%4.%5.%6"/>
      <w:lvlJc w:val="left"/>
      <w:pPr>
        <w:ind w:left="2880" w:hanging="1080"/>
      </w:pPr>
      <w:rPr>
        <w:sz w:val="22"/>
      </w:rPr>
    </w:lvl>
    <w:lvl w:ilvl="6">
      <w:start w:val="1"/>
      <w:numFmt w:val="decimal"/>
      <w:lvlText w:val="%1.%2.%3.%4.%5.%6.%7"/>
      <w:lvlJc w:val="left"/>
      <w:pPr>
        <w:ind w:left="3600" w:hanging="1440"/>
      </w:pPr>
      <w:rPr>
        <w:sz w:val="22"/>
      </w:rPr>
    </w:lvl>
    <w:lvl w:ilvl="7">
      <w:start w:val="1"/>
      <w:numFmt w:val="decimal"/>
      <w:lvlText w:val="%1.%2.%3.%4.%5.%6.%7.%8"/>
      <w:lvlJc w:val="left"/>
      <w:pPr>
        <w:ind w:left="3960" w:hanging="1440"/>
      </w:pPr>
      <w:rPr>
        <w:sz w:val="22"/>
      </w:rPr>
    </w:lvl>
    <w:lvl w:ilvl="8">
      <w:start w:val="1"/>
      <w:numFmt w:val="decimal"/>
      <w:lvlText w:val="%1.%2.%3.%4.%5.%6.%7.%8.%9"/>
      <w:lvlJc w:val="left"/>
      <w:pPr>
        <w:ind w:left="4680" w:hanging="1800"/>
      </w:pPr>
      <w:rPr>
        <w:sz w:val="22"/>
      </w:rPr>
    </w:lvl>
  </w:abstractNum>
  <w:abstractNum w:abstractNumId="6" w15:restartNumberingAfterBreak="0">
    <w:nsid w:val="1CE9449D"/>
    <w:multiLevelType w:val="multilevel"/>
    <w:tmpl w:val="2E3E4A0C"/>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7B738AF"/>
    <w:multiLevelType w:val="multilevel"/>
    <w:tmpl w:val="7BE45C2A"/>
    <w:lvl w:ilvl="0">
      <w:start w:val="1"/>
      <w:numFmt w:val="decimal"/>
      <w:lvlText w:val="%1."/>
      <w:lvlJc w:val="left"/>
      <w:pPr>
        <w:tabs>
          <w:tab w:val="num" w:pos="709"/>
        </w:tabs>
        <w:ind w:left="709" w:hanging="567"/>
      </w:pPr>
      <w:rPr>
        <w:rFonts w:hint="default"/>
        <w:b/>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2139"/>
        </w:tabs>
        <w:ind w:left="2067"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B1136B6"/>
    <w:multiLevelType w:val="hybridMultilevel"/>
    <w:tmpl w:val="6A8E33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40E83D1F"/>
    <w:multiLevelType w:val="hybridMultilevel"/>
    <w:tmpl w:val="2F543304"/>
    <w:lvl w:ilvl="0" w:tplc="3CBC59D4">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2CC5747"/>
    <w:multiLevelType w:val="hybridMultilevel"/>
    <w:tmpl w:val="084A7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rove2-slovantext"/>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9EC29BF"/>
    <w:multiLevelType w:val="multilevel"/>
    <w:tmpl w:val="7916ACF2"/>
    <w:lvl w:ilvl="0">
      <w:start w:val="9"/>
      <w:numFmt w:val="decimal"/>
      <w:lvlText w:val="%1"/>
      <w:lvlJc w:val="left"/>
      <w:pPr>
        <w:ind w:left="360" w:hanging="360"/>
      </w:pPr>
      <w:rPr>
        <w:rFonts w:hint="default"/>
        <w:color w:val="000000"/>
      </w:rPr>
    </w:lvl>
    <w:lvl w:ilvl="1">
      <w:start w:val="9"/>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5" w15:restartNumberingAfterBreak="0">
    <w:nsid w:val="56D744AC"/>
    <w:multiLevelType w:val="multilevel"/>
    <w:tmpl w:val="05480E30"/>
    <w:lvl w:ilvl="0">
      <w:start w:val="8"/>
      <w:numFmt w:val="decimal"/>
      <w:lvlText w:val="%1."/>
      <w:lvlJc w:val="left"/>
      <w:pPr>
        <w:ind w:left="480" w:hanging="48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190143"/>
    <w:multiLevelType w:val="multilevel"/>
    <w:tmpl w:val="382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5B5810E9"/>
    <w:multiLevelType w:val="singleLevel"/>
    <w:tmpl w:val="C12AEF0C"/>
    <w:lvl w:ilvl="0">
      <w:start w:val="1"/>
      <w:numFmt w:val="lowerLetter"/>
      <w:lvlText w:val="%1)"/>
      <w:lvlJc w:val="left"/>
      <w:pPr>
        <w:tabs>
          <w:tab w:val="num" w:pos="360"/>
        </w:tabs>
        <w:ind w:left="360" w:hanging="360"/>
      </w:pPr>
      <w:rPr>
        <w:rFonts w:ascii="Arial" w:hAnsi="Arial" w:hint="default"/>
        <w:b w:val="0"/>
        <w:i w:val="0"/>
        <w:sz w:val="20"/>
      </w:rPr>
    </w:lvl>
  </w:abstractNum>
  <w:abstractNum w:abstractNumId="19"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625A6413"/>
    <w:multiLevelType w:val="hybridMultilevel"/>
    <w:tmpl w:val="956247EA"/>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2" w15:restartNumberingAfterBreak="0">
    <w:nsid w:val="62E715CF"/>
    <w:multiLevelType w:val="multilevel"/>
    <w:tmpl w:val="777894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sz w:val="20"/>
        <w:szCs w:val="22"/>
      </w:rPr>
    </w:lvl>
    <w:lvl w:ilvl="2">
      <w:start w:val="1"/>
      <w:numFmt w:val="decimal"/>
      <w:isLgl/>
      <w:lvlText w:val="%1.%2.%3."/>
      <w:lvlJc w:val="left"/>
      <w:pPr>
        <w:ind w:left="851" w:hanging="284"/>
      </w:pPr>
      <w:rPr>
        <w:rFonts w:hint="default"/>
        <w:b w:val="0"/>
        <w:color w:val="auto"/>
      </w:rPr>
    </w:lvl>
    <w:lvl w:ilvl="3">
      <w:start w:val="1"/>
      <w:numFmt w:val="decimal"/>
      <w:isLgl/>
      <w:lvlText w:val="%1.%2.%3.%4."/>
      <w:lvlJc w:val="left"/>
      <w:pPr>
        <w:ind w:left="0" w:firstLine="0"/>
      </w:pPr>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8CA47F9"/>
    <w:multiLevelType w:val="hybridMultilevel"/>
    <w:tmpl w:val="9CC265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6B6560C0"/>
    <w:multiLevelType w:val="multilevel"/>
    <w:tmpl w:val="920A05CC"/>
    <w:lvl w:ilvl="0">
      <w:start w:val="9"/>
      <w:numFmt w:val="decimal"/>
      <w:lvlText w:val="%1."/>
      <w:lvlJc w:val="left"/>
      <w:pPr>
        <w:ind w:left="4450" w:hanging="480"/>
      </w:pPr>
      <w:rPr>
        <w:rFonts w:hint="default"/>
        <w:b/>
      </w:rPr>
    </w:lvl>
    <w:lvl w:ilvl="1">
      <w:start w:val="1"/>
      <w:numFmt w:val="decimal"/>
      <w:lvlText w:val="%1.%2."/>
      <w:lvlJc w:val="left"/>
      <w:pPr>
        <w:ind w:left="4690" w:hanging="720"/>
      </w:pPr>
      <w:rPr>
        <w:rFonts w:hint="default"/>
        <w:b w:val="0"/>
      </w:rPr>
    </w:lvl>
    <w:lvl w:ilvl="2">
      <w:start w:val="1"/>
      <w:numFmt w:val="decimal"/>
      <w:lvlText w:val="%1.%2.%3."/>
      <w:lvlJc w:val="left"/>
      <w:pPr>
        <w:ind w:left="4690" w:hanging="720"/>
      </w:pPr>
      <w:rPr>
        <w:rFonts w:hint="default"/>
      </w:rPr>
    </w:lvl>
    <w:lvl w:ilvl="3">
      <w:start w:val="1"/>
      <w:numFmt w:val="decimal"/>
      <w:lvlText w:val="%1.%2.%3.%4."/>
      <w:lvlJc w:val="left"/>
      <w:pPr>
        <w:ind w:left="5050" w:hanging="1080"/>
      </w:pPr>
      <w:rPr>
        <w:rFonts w:hint="default"/>
      </w:rPr>
    </w:lvl>
    <w:lvl w:ilvl="4">
      <w:start w:val="1"/>
      <w:numFmt w:val="decimal"/>
      <w:lvlText w:val="%1.%2.%3.%4.%5."/>
      <w:lvlJc w:val="left"/>
      <w:pPr>
        <w:ind w:left="5050" w:hanging="1080"/>
      </w:pPr>
      <w:rPr>
        <w:rFonts w:hint="default"/>
      </w:rPr>
    </w:lvl>
    <w:lvl w:ilvl="5">
      <w:start w:val="1"/>
      <w:numFmt w:val="decimal"/>
      <w:lvlText w:val="%1.%2.%3.%4.%5.%6."/>
      <w:lvlJc w:val="left"/>
      <w:pPr>
        <w:ind w:left="5410" w:hanging="1440"/>
      </w:pPr>
      <w:rPr>
        <w:rFonts w:hint="default"/>
      </w:rPr>
    </w:lvl>
    <w:lvl w:ilvl="6">
      <w:start w:val="1"/>
      <w:numFmt w:val="decimal"/>
      <w:lvlText w:val="%1.%2.%3.%4.%5.%6.%7."/>
      <w:lvlJc w:val="left"/>
      <w:pPr>
        <w:ind w:left="5410" w:hanging="1440"/>
      </w:pPr>
      <w:rPr>
        <w:rFonts w:hint="default"/>
      </w:rPr>
    </w:lvl>
    <w:lvl w:ilvl="7">
      <w:start w:val="1"/>
      <w:numFmt w:val="decimal"/>
      <w:lvlText w:val="%1.%2.%3.%4.%5.%6.%7.%8."/>
      <w:lvlJc w:val="left"/>
      <w:pPr>
        <w:ind w:left="5770" w:hanging="1800"/>
      </w:pPr>
      <w:rPr>
        <w:rFonts w:hint="default"/>
      </w:rPr>
    </w:lvl>
    <w:lvl w:ilvl="8">
      <w:start w:val="1"/>
      <w:numFmt w:val="decimal"/>
      <w:lvlText w:val="%1.%2.%3.%4.%5.%6.%7.%8.%9."/>
      <w:lvlJc w:val="left"/>
      <w:pPr>
        <w:ind w:left="5770" w:hanging="1800"/>
      </w:pPr>
      <w:rPr>
        <w:rFonts w:hint="default"/>
      </w:rPr>
    </w:lvl>
  </w:abstractNum>
  <w:abstractNum w:abstractNumId="25" w15:restartNumberingAfterBreak="0">
    <w:nsid w:val="7A4B600E"/>
    <w:multiLevelType w:val="multilevel"/>
    <w:tmpl w:val="02561416"/>
    <w:lvl w:ilvl="0">
      <w:start w:val="1"/>
      <w:numFmt w:val="upperRoman"/>
      <w:pStyle w:val="Textkomente"/>
      <w:suff w:val="nothing"/>
      <w:lvlText w:val="%1."/>
      <w:lvlJc w:val="center"/>
      <w:pPr>
        <w:ind w:left="0" w:firstLine="0"/>
      </w:pPr>
      <w:rPr>
        <w:rFonts w:hint="default"/>
        <w:b/>
        <w:i w:val="0"/>
      </w:rPr>
    </w:lvl>
    <w:lvl w:ilvl="1">
      <w:start w:val="1"/>
      <w:numFmt w:val="decimal"/>
      <w:pStyle w:val="TextkomenteChar"/>
      <w:lvlText w:val="%2."/>
      <w:lvlJc w:val="left"/>
      <w:pPr>
        <w:tabs>
          <w:tab w:val="num" w:pos="397"/>
        </w:tabs>
        <w:ind w:left="397" w:hanging="397"/>
      </w:pPr>
      <w:rPr>
        <w:rFonts w:hint="default"/>
        <w:b w:val="0"/>
        <w:i w:val="0"/>
        <w:strike w:val="0"/>
      </w:rPr>
    </w:lvl>
    <w:lvl w:ilvl="2">
      <w:start w:val="1"/>
      <w:numFmt w:val="lowerLetter"/>
      <w:pStyle w:val="PedmtkomenteChar"/>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2"/>
  </w:num>
  <w:num w:numId="3">
    <w:abstractNumId w:val="1"/>
  </w:num>
  <w:num w:numId="4">
    <w:abstractNumId w:val="0"/>
  </w:num>
  <w:num w:numId="5">
    <w:abstractNumId w:val="25"/>
  </w:num>
  <w:num w:numId="6">
    <w:abstractNumId w:val="13"/>
  </w:num>
  <w:num w:numId="7">
    <w:abstractNumId w:val="18"/>
  </w:num>
  <w:num w:numId="8">
    <w:abstractNumId w:val="7"/>
  </w:num>
  <w:num w:numId="9">
    <w:abstractNumId w:val="8"/>
  </w:num>
  <w:num w:numId="10">
    <w:abstractNumId w:val="19"/>
  </w:num>
  <w:num w:numId="11">
    <w:abstractNumId w:val="17"/>
  </w:num>
  <w:num w:numId="12">
    <w:abstractNumId w:val="20"/>
  </w:num>
  <w:num w:numId="13">
    <w:abstractNumId w:val="22"/>
  </w:num>
  <w:num w:numId="14">
    <w:abstractNumId w:val="12"/>
  </w:num>
  <w:num w:numId="15">
    <w:abstractNumId w:val="4"/>
  </w:num>
  <w:num w:numId="16">
    <w:abstractNumId w:val="11"/>
  </w:num>
  <w:num w:numId="17">
    <w:abstractNumId w:val="10"/>
  </w:num>
  <w:num w:numId="18">
    <w:abstractNumId w:val="16"/>
    <w:lvlOverride w:ilvl="0"/>
    <w:lvlOverride w:ilvl="1"/>
    <w:lvlOverride w:ilvl="2"/>
    <w:lvlOverride w:ilvl="3"/>
    <w:lvlOverride w:ilvl="4"/>
    <w:lvlOverride w:ilvl="5"/>
    <w:lvlOverride w:ilvl="6"/>
    <w:lvlOverride w:ilvl="7"/>
    <w:lvlOverride w:ilvl="8"/>
  </w:num>
  <w:num w:numId="19">
    <w:abstractNumId w:val="13"/>
  </w:num>
  <w:num w:numId="20">
    <w:abstractNumId w:val="13"/>
  </w:num>
  <w:num w:numId="21">
    <w:abstractNumId w:val="14"/>
  </w:num>
  <w:num w:numId="22">
    <w:abstractNumId w:val="13"/>
  </w:num>
  <w:num w:numId="23">
    <w:abstractNumId w:val="21"/>
  </w:num>
  <w:num w:numId="24">
    <w:abstractNumId w:val="13"/>
  </w:num>
  <w:num w:numId="25">
    <w:abstractNumId w:val="13"/>
  </w:num>
  <w:num w:numId="26">
    <w:abstractNumId w:val="9"/>
  </w:num>
  <w:num w:numId="27">
    <w:abstractNumId w:val="13"/>
  </w:num>
  <w:num w:numId="28">
    <w:abstractNumId w:val="13"/>
  </w:num>
  <w:num w:numId="29">
    <w:abstractNumId w:val="23"/>
  </w:num>
  <w:num w:numId="30">
    <w:abstractNumId w:val="15"/>
  </w:num>
  <w:num w:numId="31">
    <w:abstractNumId w:val="6"/>
  </w:num>
  <w:num w:numId="32">
    <w:abstractNumId w:val="24"/>
  </w:num>
  <w:num w:numId="33">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525"/>
    <w:rsid w:val="00000CB1"/>
    <w:rsid w:val="00002384"/>
    <w:rsid w:val="00005C05"/>
    <w:rsid w:val="00007775"/>
    <w:rsid w:val="00011F76"/>
    <w:rsid w:val="000148C4"/>
    <w:rsid w:val="00015213"/>
    <w:rsid w:val="00015476"/>
    <w:rsid w:val="00020140"/>
    <w:rsid w:val="000202DF"/>
    <w:rsid w:val="0002046A"/>
    <w:rsid w:val="0002086A"/>
    <w:rsid w:val="00022F8B"/>
    <w:rsid w:val="000233F8"/>
    <w:rsid w:val="00025842"/>
    <w:rsid w:val="00027FF6"/>
    <w:rsid w:val="00036445"/>
    <w:rsid w:val="0003700A"/>
    <w:rsid w:val="000376A2"/>
    <w:rsid w:val="00037768"/>
    <w:rsid w:val="00037C23"/>
    <w:rsid w:val="00044ACC"/>
    <w:rsid w:val="00045B90"/>
    <w:rsid w:val="00050A2A"/>
    <w:rsid w:val="000514AA"/>
    <w:rsid w:val="000529A6"/>
    <w:rsid w:val="00053DB8"/>
    <w:rsid w:val="00054722"/>
    <w:rsid w:val="000556CB"/>
    <w:rsid w:val="00055883"/>
    <w:rsid w:val="000561C8"/>
    <w:rsid w:val="000567D7"/>
    <w:rsid w:val="00056F3E"/>
    <w:rsid w:val="00057826"/>
    <w:rsid w:val="00064446"/>
    <w:rsid w:val="00073B83"/>
    <w:rsid w:val="0008285E"/>
    <w:rsid w:val="000844EC"/>
    <w:rsid w:val="00090805"/>
    <w:rsid w:val="0009128B"/>
    <w:rsid w:val="00091FAD"/>
    <w:rsid w:val="00094B95"/>
    <w:rsid w:val="000961E3"/>
    <w:rsid w:val="00096258"/>
    <w:rsid w:val="00096805"/>
    <w:rsid w:val="000A0BF2"/>
    <w:rsid w:val="000A4525"/>
    <w:rsid w:val="000A4552"/>
    <w:rsid w:val="000A66E5"/>
    <w:rsid w:val="000A722E"/>
    <w:rsid w:val="000B00A4"/>
    <w:rsid w:val="000B16E8"/>
    <w:rsid w:val="000B3005"/>
    <w:rsid w:val="000C03F1"/>
    <w:rsid w:val="000C0D90"/>
    <w:rsid w:val="000C1155"/>
    <w:rsid w:val="000C33E0"/>
    <w:rsid w:val="000C37B8"/>
    <w:rsid w:val="000C47EC"/>
    <w:rsid w:val="000C5A16"/>
    <w:rsid w:val="000C606C"/>
    <w:rsid w:val="000C6A06"/>
    <w:rsid w:val="000D01DD"/>
    <w:rsid w:val="000E1E31"/>
    <w:rsid w:val="000E201C"/>
    <w:rsid w:val="000E3549"/>
    <w:rsid w:val="000E3750"/>
    <w:rsid w:val="000E5736"/>
    <w:rsid w:val="000E6ADD"/>
    <w:rsid w:val="000E7008"/>
    <w:rsid w:val="000E7112"/>
    <w:rsid w:val="000F0431"/>
    <w:rsid w:val="000F19C0"/>
    <w:rsid w:val="000F3CA1"/>
    <w:rsid w:val="000F5AA1"/>
    <w:rsid w:val="0010358B"/>
    <w:rsid w:val="00103ACC"/>
    <w:rsid w:val="001058BE"/>
    <w:rsid w:val="00105DE5"/>
    <w:rsid w:val="00111D9E"/>
    <w:rsid w:val="0011244A"/>
    <w:rsid w:val="001144E2"/>
    <w:rsid w:val="0011709A"/>
    <w:rsid w:val="00117358"/>
    <w:rsid w:val="00120C02"/>
    <w:rsid w:val="00122095"/>
    <w:rsid w:val="0012413A"/>
    <w:rsid w:val="001276E0"/>
    <w:rsid w:val="00133EE7"/>
    <w:rsid w:val="0013497E"/>
    <w:rsid w:val="00134DAF"/>
    <w:rsid w:val="0013579E"/>
    <w:rsid w:val="00143924"/>
    <w:rsid w:val="001445B5"/>
    <w:rsid w:val="001446E9"/>
    <w:rsid w:val="001460D3"/>
    <w:rsid w:val="00146458"/>
    <w:rsid w:val="00146F17"/>
    <w:rsid w:val="00147EEA"/>
    <w:rsid w:val="00150146"/>
    <w:rsid w:val="00153CE8"/>
    <w:rsid w:val="001541F8"/>
    <w:rsid w:val="001606F2"/>
    <w:rsid w:val="00160C1B"/>
    <w:rsid w:val="0016124D"/>
    <w:rsid w:val="00165CFE"/>
    <w:rsid w:val="001660EE"/>
    <w:rsid w:val="0016692D"/>
    <w:rsid w:val="00170E7E"/>
    <w:rsid w:val="00172CA4"/>
    <w:rsid w:val="00174B8E"/>
    <w:rsid w:val="00176F82"/>
    <w:rsid w:val="00180B3B"/>
    <w:rsid w:val="00183BCD"/>
    <w:rsid w:val="001844FF"/>
    <w:rsid w:val="0018735A"/>
    <w:rsid w:val="001876EB"/>
    <w:rsid w:val="00187A22"/>
    <w:rsid w:val="00190A82"/>
    <w:rsid w:val="00190FFD"/>
    <w:rsid w:val="0019402B"/>
    <w:rsid w:val="00197CBD"/>
    <w:rsid w:val="001A11B8"/>
    <w:rsid w:val="001A263C"/>
    <w:rsid w:val="001B0289"/>
    <w:rsid w:val="001B2ECB"/>
    <w:rsid w:val="001B3C5C"/>
    <w:rsid w:val="001B4C21"/>
    <w:rsid w:val="001B4F81"/>
    <w:rsid w:val="001B5844"/>
    <w:rsid w:val="001B5EE5"/>
    <w:rsid w:val="001B5FBE"/>
    <w:rsid w:val="001B5FE2"/>
    <w:rsid w:val="001C19EA"/>
    <w:rsid w:val="001C1ACB"/>
    <w:rsid w:val="001C2664"/>
    <w:rsid w:val="001C31F0"/>
    <w:rsid w:val="001C40A3"/>
    <w:rsid w:val="001C50CF"/>
    <w:rsid w:val="001C715F"/>
    <w:rsid w:val="001C7D94"/>
    <w:rsid w:val="001D1D82"/>
    <w:rsid w:val="001D50DE"/>
    <w:rsid w:val="001D5AE9"/>
    <w:rsid w:val="001D74AB"/>
    <w:rsid w:val="001E133E"/>
    <w:rsid w:val="001E2A65"/>
    <w:rsid w:val="001E2FD5"/>
    <w:rsid w:val="001E46E0"/>
    <w:rsid w:val="001F405F"/>
    <w:rsid w:val="001F5116"/>
    <w:rsid w:val="001F6C9F"/>
    <w:rsid w:val="001F6D63"/>
    <w:rsid w:val="001F75E1"/>
    <w:rsid w:val="0020301E"/>
    <w:rsid w:val="00204ED4"/>
    <w:rsid w:val="00205EA2"/>
    <w:rsid w:val="00206917"/>
    <w:rsid w:val="002079DB"/>
    <w:rsid w:val="00213B94"/>
    <w:rsid w:val="00214EC6"/>
    <w:rsid w:val="00215733"/>
    <w:rsid w:val="00217F0A"/>
    <w:rsid w:val="00220CE2"/>
    <w:rsid w:val="00225F05"/>
    <w:rsid w:val="00225FC3"/>
    <w:rsid w:val="0022611C"/>
    <w:rsid w:val="002270F3"/>
    <w:rsid w:val="0023294E"/>
    <w:rsid w:val="0023362C"/>
    <w:rsid w:val="00245C6A"/>
    <w:rsid w:val="002502FB"/>
    <w:rsid w:val="00250797"/>
    <w:rsid w:val="00251F40"/>
    <w:rsid w:val="0025273B"/>
    <w:rsid w:val="00255B61"/>
    <w:rsid w:val="0026198B"/>
    <w:rsid w:val="00262737"/>
    <w:rsid w:val="002631C8"/>
    <w:rsid w:val="00263226"/>
    <w:rsid w:val="002636D0"/>
    <w:rsid w:val="00264CC8"/>
    <w:rsid w:val="00265FFC"/>
    <w:rsid w:val="0027061E"/>
    <w:rsid w:val="00270EDF"/>
    <w:rsid w:val="002711CF"/>
    <w:rsid w:val="00272434"/>
    <w:rsid w:val="002726EC"/>
    <w:rsid w:val="00272723"/>
    <w:rsid w:val="0027528E"/>
    <w:rsid w:val="002761BC"/>
    <w:rsid w:val="002800DB"/>
    <w:rsid w:val="00282544"/>
    <w:rsid w:val="002833F5"/>
    <w:rsid w:val="0028419D"/>
    <w:rsid w:val="00285B7A"/>
    <w:rsid w:val="00285C42"/>
    <w:rsid w:val="00293B4E"/>
    <w:rsid w:val="00297A18"/>
    <w:rsid w:val="002A4613"/>
    <w:rsid w:val="002A5158"/>
    <w:rsid w:val="002A5E02"/>
    <w:rsid w:val="002B04C7"/>
    <w:rsid w:val="002B0A73"/>
    <w:rsid w:val="002B0EBD"/>
    <w:rsid w:val="002C0730"/>
    <w:rsid w:val="002C2356"/>
    <w:rsid w:val="002C2B23"/>
    <w:rsid w:val="002C3B64"/>
    <w:rsid w:val="002C54BA"/>
    <w:rsid w:val="002C7DB7"/>
    <w:rsid w:val="002D150E"/>
    <w:rsid w:val="002D65AC"/>
    <w:rsid w:val="002D65C1"/>
    <w:rsid w:val="002E2097"/>
    <w:rsid w:val="002E22E2"/>
    <w:rsid w:val="002E2BD4"/>
    <w:rsid w:val="002F1E31"/>
    <w:rsid w:val="002F4311"/>
    <w:rsid w:val="00301AE5"/>
    <w:rsid w:val="00311DCF"/>
    <w:rsid w:val="00311EF1"/>
    <w:rsid w:val="00313C88"/>
    <w:rsid w:val="00316DAC"/>
    <w:rsid w:val="00320FFA"/>
    <w:rsid w:val="00322A35"/>
    <w:rsid w:val="0032371F"/>
    <w:rsid w:val="0032408E"/>
    <w:rsid w:val="0032707E"/>
    <w:rsid w:val="0032748C"/>
    <w:rsid w:val="003318A9"/>
    <w:rsid w:val="00332F8C"/>
    <w:rsid w:val="00346B56"/>
    <w:rsid w:val="00347F92"/>
    <w:rsid w:val="00350B06"/>
    <w:rsid w:val="00352BE0"/>
    <w:rsid w:val="003576C0"/>
    <w:rsid w:val="0036532C"/>
    <w:rsid w:val="0037539D"/>
    <w:rsid w:val="00375AD7"/>
    <w:rsid w:val="00375F02"/>
    <w:rsid w:val="003768D6"/>
    <w:rsid w:val="00376D76"/>
    <w:rsid w:val="00377098"/>
    <w:rsid w:val="0038488C"/>
    <w:rsid w:val="00390874"/>
    <w:rsid w:val="00394F0D"/>
    <w:rsid w:val="003A41D1"/>
    <w:rsid w:val="003A4798"/>
    <w:rsid w:val="003A6C0F"/>
    <w:rsid w:val="003A6C5C"/>
    <w:rsid w:val="003A7376"/>
    <w:rsid w:val="003A749E"/>
    <w:rsid w:val="003B5197"/>
    <w:rsid w:val="003B68BA"/>
    <w:rsid w:val="003B747C"/>
    <w:rsid w:val="003C04C5"/>
    <w:rsid w:val="003C3367"/>
    <w:rsid w:val="003C49D5"/>
    <w:rsid w:val="003C560E"/>
    <w:rsid w:val="003C7426"/>
    <w:rsid w:val="003C7FFC"/>
    <w:rsid w:val="003D344B"/>
    <w:rsid w:val="003D4E71"/>
    <w:rsid w:val="003D6EC6"/>
    <w:rsid w:val="003E2864"/>
    <w:rsid w:val="003E36AE"/>
    <w:rsid w:val="003F005B"/>
    <w:rsid w:val="003F375E"/>
    <w:rsid w:val="004011CF"/>
    <w:rsid w:val="00401F61"/>
    <w:rsid w:val="00402642"/>
    <w:rsid w:val="00404478"/>
    <w:rsid w:val="00406E20"/>
    <w:rsid w:val="00407AD3"/>
    <w:rsid w:val="00410C71"/>
    <w:rsid w:val="00412961"/>
    <w:rsid w:val="0041731D"/>
    <w:rsid w:val="0042028B"/>
    <w:rsid w:val="00420E0B"/>
    <w:rsid w:val="00430596"/>
    <w:rsid w:val="00431F65"/>
    <w:rsid w:val="0043343F"/>
    <w:rsid w:val="004354BD"/>
    <w:rsid w:val="004375C2"/>
    <w:rsid w:val="00444869"/>
    <w:rsid w:val="004448DC"/>
    <w:rsid w:val="004463B8"/>
    <w:rsid w:val="00452B32"/>
    <w:rsid w:val="00453491"/>
    <w:rsid w:val="004534D4"/>
    <w:rsid w:val="004556FD"/>
    <w:rsid w:val="00457B55"/>
    <w:rsid w:val="0046278A"/>
    <w:rsid w:val="00464A95"/>
    <w:rsid w:val="00464DE8"/>
    <w:rsid w:val="00464E9C"/>
    <w:rsid w:val="00474833"/>
    <w:rsid w:val="0048193A"/>
    <w:rsid w:val="00481A65"/>
    <w:rsid w:val="00482283"/>
    <w:rsid w:val="0048531D"/>
    <w:rsid w:val="00493EE9"/>
    <w:rsid w:val="00495A19"/>
    <w:rsid w:val="00497EC9"/>
    <w:rsid w:val="004A1037"/>
    <w:rsid w:val="004A17DC"/>
    <w:rsid w:val="004A23A9"/>
    <w:rsid w:val="004A472D"/>
    <w:rsid w:val="004B0152"/>
    <w:rsid w:val="004B354F"/>
    <w:rsid w:val="004B6C74"/>
    <w:rsid w:val="004B6F77"/>
    <w:rsid w:val="004B7BCF"/>
    <w:rsid w:val="004C1C2E"/>
    <w:rsid w:val="004C2433"/>
    <w:rsid w:val="004C4009"/>
    <w:rsid w:val="004C59EA"/>
    <w:rsid w:val="004C69EC"/>
    <w:rsid w:val="004C773F"/>
    <w:rsid w:val="004D08AF"/>
    <w:rsid w:val="004D1852"/>
    <w:rsid w:val="004D2A34"/>
    <w:rsid w:val="004D351C"/>
    <w:rsid w:val="004D4E02"/>
    <w:rsid w:val="004D6769"/>
    <w:rsid w:val="004D75C8"/>
    <w:rsid w:val="004E18C8"/>
    <w:rsid w:val="004E4715"/>
    <w:rsid w:val="004E5561"/>
    <w:rsid w:val="004E7BCB"/>
    <w:rsid w:val="004F018F"/>
    <w:rsid w:val="004F207F"/>
    <w:rsid w:val="004F70B7"/>
    <w:rsid w:val="004F76FF"/>
    <w:rsid w:val="00502B0A"/>
    <w:rsid w:val="00503802"/>
    <w:rsid w:val="00505AE5"/>
    <w:rsid w:val="0050679D"/>
    <w:rsid w:val="00511CDA"/>
    <w:rsid w:val="00513104"/>
    <w:rsid w:val="0051329F"/>
    <w:rsid w:val="0051488F"/>
    <w:rsid w:val="005154F4"/>
    <w:rsid w:val="005169E1"/>
    <w:rsid w:val="005214BA"/>
    <w:rsid w:val="00521672"/>
    <w:rsid w:val="00523C7E"/>
    <w:rsid w:val="00524A6E"/>
    <w:rsid w:val="00525627"/>
    <w:rsid w:val="00530F9C"/>
    <w:rsid w:val="00532130"/>
    <w:rsid w:val="00532994"/>
    <w:rsid w:val="00534331"/>
    <w:rsid w:val="00535213"/>
    <w:rsid w:val="00537DB5"/>
    <w:rsid w:val="00542DD7"/>
    <w:rsid w:val="0054445E"/>
    <w:rsid w:val="005464D3"/>
    <w:rsid w:val="00550874"/>
    <w:rsid w:val="005519E7"/>
    <w:rsid w:val="005537C4"/>
    <w:rsid w:val="005555E6"/>
    <w:rsid w:val="00556767"/>
    <w:rsid w:val="00557034"/>
    <w:rsid w:val="00557EA4"/>
    <w:rsid w:val="00563EA7"/>
    <w:rsid w:val="00565140"/>
    <w:rsid w:val="00566C73"/>
    <w:rsid w:val="00567400"/>
    <w:rsid w:val="005703B9"/>
    <w:rsid w:val="00573916"/>
    <w:rsid w:val="00576BB9"/>
    <w:rsid w:val="00581148"/>
    <w:rsid w:val="005812C8"/>
    <w:rsid w:val="0058212F"/>
    <w:rsid w:val="0058426A"/>
    <w:rsid w:val="00587B96"/>
    <w:rsid w:val="00595A2E"/>
    <w:rsid w:val="005A385C"/>
    <w:rsid w:val="005A5D69"/>
    <w:rsid w:val="005A67BF"/>
    <w:rsid w:val="005A73D2"/>
    <w:rsid w:val="005B3890"/>
    <w:rsid w:val="005B5C6A"/>
    <w:rsid w:val="005C3640"/>
    <w:rsid w:val="005C41A7"/>
    <w:rsid w:val="005C41FA"/>
    <w:rsid w:val="005C733B"/>
    <w:rsid w:val="005C75F7"/>
    <w:rsid w:val="005D106A"/>
    <w:rsid w:val="005D4B57"/>
    <w:rsid w:val="005D76DC"/>
    <w:rsid w:val="005E0122"/>
    <w:rsid w:val="005E09BC"/>
    <w:rsid w:val="005E2329"/>
    <w:rsid w:val="005E3960"/>
    <w:rsid w:val="005E63BF"/>
    <w:rsid w:val="005F1EF7"/>
    <w:rsid w:val="005F5EF8"/>
    <w:rsid w:val="005F68BA"/>
    <w:rsid w:val="005F6C1D"/>
    <w:rsid w:val="00601611"/>
    <w:rsid w:val="00602026"/>
    <w:rsid w:val="00603636"/>
    <w:rsid w:val="006041D4"/>
    <w:rsid w:val="00604EA6"/>
    <w:rsid w:val="00605703"/>
    <w:rsid w:val="006068C8"/>
    <w:rsid w:val="00606989"/>
    <w:rsid w:val="00610263"/>
    <w:rsid w:val="00610D33"/>
    <w:rsid w:val="00610F16"/>
    <w:rsid w:val="0061135B"/>
    <w:rsid w:val="00612038"/>
    <w:rsid w:val="00612D9A"/>
    <w:rsid w:val="00613AF7"/>
    <w:rsid w:val="006141DE"/>
    <w:rsid w:val="00615664"/>
    <w:rsid w:val="00622714"/>
    <w:rsid w:val="00624AF9"/>
    <w:rsid w:val="00626214"/>
    <w:rsid w:val="00627D61"/>
    <w:rsid w:val="006309DD"/>
    <w:rsid w:val="0063141F"/>
    <w:rsid w:val="00631B7D"/>
    <w:rsid w:val="00631F01"/>
    <w:rsid w:val="00633F5C"/>
    <w:rsid w:val="00634219"/>
    <w:rsid w:val="00635971"/>
    <w:rsid w:val="00636053"/>
    <w:rsid w:val="00636584"/>
    <w:rsid w:val="00637347"/>
    <w:rsid w:val="00640241"/>
    <w:rsid w:val="00640611"/>
    <w:rsid w:val="00642BE0"/>
    <w:rsid w:val="006443DE"/>
    <w:rsid w:val="006470EB"/>
    <w:rsid w:val="00653649"/>
    <w:rsid w:val="006549B8"/>
    <w:rsid w:val="00654D89"/>
    <w:rsid w:val="00655692"/>
    <w:rsid w:val="00656701"/>
    <w:rsid w:val="00656D38"/>
    <w:rsid w:val="006571F6"/>
    <w:rsid w:val="00670F4E"/>
    <w:rsid w:val="006767B6"/>
    <w:rsid w:val="00685F72"/>
    <w:rsid w:val="006871B1"/>
    <w:rsid w:val="006900A5"/>
    <w:rsid w:val="00695B20"/>
    <w:rsid w:val="006A094B"/>
    <w:rsid w:val="006A0B29"/>
    <w:rsid w:val="006A283D"/>
    <w:rsid w:val="006B0752"/>
    <w:rsid w:val="006B55D4"/>
    <w:rsid w:val="006B567A"/>
    <w:rsid w:val="006B5E83"/>
    <w:rsid w:val="006C10F0"/>
    <w:rsid w:val="006C2761"/>
    <w:rsid w:val="006C3024"/>
    <w:rsid w:val="006C5E31"/>
    <w:rsid w:val="006C7EEA"/>
    <w:rsid w:val="006D2C2C"/>
    <w:rsid w:val="006D2F2B"/>
    <w:rsid w:val="006E4201"/>
    <w:rsid w:val="006E4CF7"/>
    <w:rsid w:val="006E603C"/>
    <w:rsid w:val="006E72C5"/>
    <w:rsid w:val="006E750A"/>
    <w:rsid w:val="006E7C79"/>
    <w:rsid w:val="006F2901"/>
    <w:rsid w:val="006F4500"/>
    <w:rsid w:val="006F5194"/>
    <w:rsid w:val="006F6E01"/>
    <w:rsid w:val="00700192"/>
    <w:rsid w:val="00704BEA"/>
    <w:rsid w:val="0070536A"/>
    <w:rsid w:val="00705B82"/>
    <w:rsid w:val="0071071A"/>
    <w:rsid w:val="00710FD3"/>
    <w:rsid w:val="0071261E"/>
    <w:rsid w:val="007150AD"/>
    <w:rsid w:val="007152F3"/>
    <w:rsid w:val="00715A6D"/>
    <w:rsid w:val="00716F40"/>
    <w:rsid w:val="00720114"/>
    <w:rsid w:val="007237AC"/>
    <w:rsid w:val="007256AC"/>
    <w:rsid w:val="0072585E"/>
    <w:rsid w:val="00725B26"/>
    <w:rsid w:val="007265B6"/>
    <w:rsid w:val="00726873"/>
    <w:rsid w:val="0072780D"/>
    <w:rsid w:val="00731DCC"/>
    <w:rsid w:val="00732441"/>
    <w:rsid w:val="00732F15"/>
    <w:rsid w:val="00733334"/>
    <w:rsid w:val="00734E9F"/>
    <w:rsid w:val="00736ECC"/>
    <w:rsid w:val="0073725E"/>
    <w:rsid w:val="00740216"/>
    <w:rsid w:val="00742A0C"/>
    <w:rsid w:val="007440E3"/>
    <w:rsid w:val="00745EBA"/>
    <w:rsid w:val="00754C0A"/>
    <w:rsid w:val="0075547E"/>
    <w:rsid w:val="00755F37"/>
    <w:rsid w:val="00756FAD"/>
    <w:rsid w:val="007574BA"/>
    <w:rsid w:val="00761EAC"/>
    <w:rsid w:val="0076205B"/>
    <w:rsid w:val="0076640E"/>
    <w:rsid w:val="00766B96"/>
    <w:rsid w:val="00766D3F"/>
    <w:rsid w:val="0077060F"/>
    <w:rsid w:val="00771E45"/>
    <w:rsid w:val="007753E1"/>
    <w:rsid w:val="00782C6D"/>
    <w:rsid w:val="00785464"/>
    <w:rsid w:val="00785F15"/>
    <w:rsid w:val="0078600F"/>
    <w:rsid w:val="007928E4"/>
    <w:rsid w:val="007939C5"/>
    <w:rsid w:val="00793F81"/>
    <w:rsid w:val="007A30AD"/>
    <w:rsid w:val="007A38D0"/>
    <w:rsid w:val="007B0553"/>
    <w:rsid w:val="007B0BF0"/>
    <w:rsid w:val="007B3C19"/>
    <w:rsid w:val="007C0A5D"/>
    <w:rsid w:val="007C327E"/>
    <w:rsid w:val="007C4E06"/>
    <w:rsid w:val="007D282B"/>
    <w:rsid w:val="007D2C57"/>
    <w:rsid w:val="007D4EC7"/>
    <w:rsid w:val="007D541F"/>
    <w:rsid w:val="007D581D"/>
    <w:rsid w:val="007D6F0A"/>
    <w:rsid w:val="007E1C26"/>
    <w:rsid w:val="007E296B"/>
    <w:rsid w:val="007E34C7"/>
    <w:rsid w:val="007E6CC2"/>
    <w:rsid w:val="007F1DAE"/>
    <w:rsid w:val="007F4C03"/>
    <w:rsid w:val="007F619C"/>
    <w:rsid w:val="007F663A"/>
    <w:rsid w:val="007F7FBC"/>
    <w:rsid w:val="008008FC"/>
    <w:rsid w:val="00802FCA"/>
    <w:rsid w:val="00804D40"/>
    <w:rsid w:val="008112A0"/>
    <w:rsid w:val="008123D9"/>
    <w:rsid w:val="008154A3"/>
    <w:rsid w:val="008160A7"/>
    <w:rsid w:val="0082421E"/>
    <w:rsid w:val="00825F32"/>
    <w:rsid w:val="00825FA0"/>
    <w:rsid w:val="0082681B"/>
    <w:rsid w:val="00827559"/>
    <w:rsid w:val="00830A4F"/>
    <w:rsid w:val="00831732"/>
    <w:rsid w:val="00833A14"/>
    <w:rsid w:val="00833D39"/>
    <w:rsid w:val="00834258"/>
    <w:rsid w:val="00834390"/>
    <w:rsid w:val="0083691D"/>
    <w:rsid w:val="00840ECD"/>
    <w:rsid w:val="008418A2"/>
    <w:rsid w:val="00841C7F"/>
    <w:rsid w:val="00844A54"/>
    <w:rsid w:val="008450CE"/>
    <w:rsid w:val="00845133"/>
    <w:rsid w:val="008512AF"/>
    <w:rsid w:val="008531A5"/>
    <w:rsid w:val="00854A44"/>
    <w:rsid w:val="00854AA0"/>
    <w:rsid w:val="00854D92"/>
    <w:rsid w:val="00855024"/>
    <w:rsid w:val="008578F4"/>
    <w:rsid w:val="008605D4"/>
    <w:rsid w:val="00860664"/>
    <w:rsid w:val="0086095F"/>
    <w:rsid w:val="00861C5D"/>
    <w:rsid w:val="00866C1A"/>
    <w:rsid w:val="00870408"/>
    <w:rsid w:val="008717BE"/>
    <w:rsid w:val="00874C68"/>
    <w:rsid w:val="0087619C"/>
    <w:rsid w:val="00880666"/>
    <w:rsid w:val="00881C5D"/>
    <w:rsid w:val="00882888"/>
    <w:rsid w:val="00885A7D"/>
    <w:rsid w:val="008875B9"/>
    <w:rsid w:val="0089162F"/>
    <w:rsid w:val="00892C30"/>
    <w:rsid w:val="00893703"/>
    <w:rsid w:val="00893BD9"/>
    <w:rsid w:val="0089511F"/>
    <w:rsid w:val="0089564D"/>
    <w:rsid w:val="00897358"/>
    <w:rsid w:val="008A5493"/>
    <w:rsid w:val="008A7F01"/>
    <w:rsid w:val="008B0D3C"/>
    <w:rsid w:val="008B3015"/>
    <w:rsid w:val="008B4C91"/>
    <w:rsid w:val="008B6892"/>
    <w:rsid w:val="008C0FA5"/>
    <w:rsid w:val="008C27EF"/>
    <w:rsid w:val="008C2957"/>
    <w:rsid w:val="008C4A59"/>
    <w:rsid w:val="008C7088"/>
    <w:rsid w:val="008D2A74"/>
    <w:rsid w:val="008D42FD"/>
    <w:rsid w:val="008D54BB"/>
    <w:rsid w:val="008E05B4"/>
    <w:rsid w:val="008E108F"/>
    <w:rsid w:val="008E4FC9"/>
    <w:rsid w:val="008E5B1D"/>
    <w:rsid w:val="008E629A"/>
    <w:rsid w:val="008E6B31"/>
    <w:rsid w:val="008E7700"/>
    <w:rsid w:val="008E7C54"/>
    <w:rsid w:val="008F1616"/>
    <w:rsid w:val="008F226A"/>
    <w:rsid w:val="008F3D5A"/>
    <w:rsid w:val="008F5984"/>
    <w:rsid w:val="008F5BDD"/>
    <w:rsid w:val="008F6374"/>
    <w:rsid w:val="00900D73"/>
    <w:rsid w:val="00902081"/>
    <w:rsid w:val="00903F84"/>
    <w:rsid w:val="00912654"/>
    <w:rsid w:val="009128A9"/>
    <w:rsid w:val="00915384"/>
    <w:rsid w:val="00916689"/>
    <w:rsid w:val="00916CC8"/>
    <w:rsid w:val="009206E6"/>
    <w:rsid w:val="00920CF5"/>
    <w:rsid w:val="00922DF2"/>
    <w:rsid w:val="00923856"/>
    <w:rsid w:val="0092389B"/>
    <w:rsid w:val="00923DF3"/>
    <w:rsid w:val="00927A6C"/>
    <w:rsid w:val="009300A6"/>
    <w:rsid w:val="00931712"/>
    <w:rsid w:val="00935924"/>
    <w:rsid w:val="0093748C"/>
    <w:rsid w:val="009375E7"/>
    <w:rsid w:val="0094012E"/>
    <w:rsid w:val="00942B03"/>
    <w:rsid w:val="00943719"/>
    <w:rsid w:val="0094535A"/>
    <w:rsid w:val="00945A2C"/>
    <w:rsid w:val="00945FA9"/>
    <w:rsid w:val="009504E7"/>
    <w:rsid w:val="00950F4D"/>
    <w:rsid w:val="00950F57"/>
    <w:rsid w:val="009538B7"/>
    <w:rsid w:val="0096265D"/>
    <w:rsid w:val="00966A3A"/>
    <w:rsid w:val="00967583"/>
    <w:rsid w:val="0097469A"/>
    <w:rsid w:val="0097778C"/>
    <w:rsid w:val="0098164D"/>
    <w:rsid w:val="009819BA"/>
    <w:rsid w:val="00983319"/>
    <w:rsid w:val="00984C3C"/>
    <w:rsid w:val="00986A99"/>
    <w:rsid w:val="00990594"/>
    <w:rsid w:val="0099226F"/>
    <w:rsid w:val="009922AE"/>
    <w:rsid w:val="00993066"/>
    <w:rsid w:val="0099491D"/>
    <w:rsid w:val="00995FD2"/>
    <w:rsid w:val="009A7B9C"/>
    <w:rsid w:val="009B0A1A"/>
    <w:rsid w:val="009B226D"/>
    <w:rsid w:val="009B325A"/>
    <w:rsid w:val="009B3EFB"/>
    <w:rsid w:val="009C0B35"/>
    <w:rsid w:val="009C0D9D"/>
    <w:rsid w:val="009C575E"/>
    <w:rsid w:val="009C5C2E"/>
    <w:rsid w:val="009D094E"/>
    <w:rsid w:val="009D1F83"/>
    <w:rsid w:val="009D4E31"/>
    <w:rsid w:val="009D6CB8"/>
    <w:rsid w:val="009D78F6"/>
    <w:rsid w:val="009D7F8D"/>
    <w:rsid w:val="009E0408"/>
    <w:rsid w:val="009E70A9"/>
    <w:rsid w:val="009E72E5"/>
    <w:rsid w:val="009F11F3"/>
    <w:rsid w:val="009F134E"/>
    <w:rsid w:val="009F13AE"/>
    <w:rsid w:val="009F3EFE"/>
    <w:rsid w:val="009F518F"/>
    <w:rsid w:val="00A027D8"/>
    <w:rsid w:val="00A06A38"/>
    <w:rsid w:val="00A115A8"/>
    <w:rsid w:val="00A11ED8"/>
    <w:rsid w:val="00A20B6E"/>
    <w:rsid w:val="00A215B0"/>
    <w:rsid w:val="00A220FF"/>
    <w:rsid w:val="00A23477"/>
    <w:rsid w:val="00A236E1"/>
    <w:rsid w:val="00A240BE"/>
    <w:rsid w:val="00A25C26"/>
    <w:rsid w:val="00A2785A"/>
    <w:rsid w:val="00A30261"/>
    <w:rsid w:val="00A31D72"/>
    <w:rsid w:val="00A320A7"/>
    <w:rsid w:val="00A42F2B"/>
    <w:rsid w:val="00A465DB"/>
    <w:rsid w:val="00A46947"/>
    <w:rsid w:val="00A46DD1"/>
    <w:rsid w:val="00A476AB"/>
    <w:rsid w:val="00A52FFE"/>
    <w:rsid w:val="00A535FB"/>
    <w:rsid w:val="00A54E18"/>
    <w:rsid w:val="00A602E2"/>
    <w:rsid w:val="00A63481"/>
    <w:rsid w:val="00A63F04"/>
    <w:rsid w:val="00A64C07"/>
    <w:rsid w:val="00A666E9"/>
    <w:rsid w:val="00A70408"/>
    <w:rsid w:val="00A70B28"/>
    <w:rsid w:val="00A71AA9"/>
    <w:rsid w:val="00A76A85"/>
    <w:rsid w:val="00A76BB3"/>
    <w:rsid w:val="00A772B3"/>
    <w:rsid w:val="00A77769"/>
    <w:rsid w:val="00A81F87"/>
    <w:rsid w:val="00A831AD"/>
    <w:rsid w:val="00A839BA"/>
    <w:rsid w:val="00A918F6"/>
    <w:rsid w:val="00A924E0"/>
    <w:rsid w:val="00A9257C"/>
    <w:rsid w:val="00A92FA9"/>
    <w:rsid w:val="00A9352F"/>
    <w:rsid w:val="00A936EA"/>
    <w:rsid w:val="00A94219"/>
    <w:rsid w:val="00A942EA"/>
    <w:rsid w:val="00A95C1C"/>
    <w:rsid w:val="00A97D0D"/>
    <w:rsid w:val="00AA07A7"/>
    <w:rsid w:val="00AA14B1"/>
    <w:rsid w:val="00AA5000"/>
    <w:rsid w:val="00AB0A1C"/>
    <w:rsid w:val="00AB1319"/>
    <w:rsid w:val="00AB250F"/>
    <w:rsid w:val="00AB33C3"/>
    <w:rsid w:val="00AB48F2"/>
    <w:rsid w:val="00AB4A97"/>
    <w:rsid w:val="00AC0354"/>
    <w:rsid w:val="00AC055B"/>
    <w:rsid w:val="00AC14D8"/>
    <w:rsid w:val="00AC2B22"/>
    <w:rsid w:val="00AC52C6"/>
    <w:rsid w:val="00AD178A"/>
    <w:rsid w:val="00AD1A91"/>
    <w:rsid w:val="00AD3957"/>
    <w:rsid w:val="00AD58A7"/>
    <w:rsid w:val="00AD6237"/>
    <w:rsid w:val="00AD6631"/>
    <w:rsid w:val="00AD67BB"/>
    <w:rsid w:val="00AD688F"/>
    <w:rsid w:val="00AD69B5"/>
    <w:rsid w:val="00AE30C8"/>
    <w:rsid w:val="00AE3D7C"/>
    <w:rsid w:val="00AE46F7"/>
    <w:rsid w:val="00AE5108"/>
    <w:rsid w:val="00AE63BD"/>
    <w:rsid w:val="00AE656A"/>
    <w:rsid w:val="00AF0B86"/>
    <w:rsid w:val="00AF2E05"/>
    <w:rsid w:val="00AF4795"/>
    <w:rsid w:val="00AF745E"/>
    <w:rsid w:val="00B00360"/>
    <w:rsid w:val="00B005BE"/>
    <w:rsid w:val="00B00EAD"/>
    <w:rsid w:val="00B02E0D"/>
    <w:rsid w:val="00B03180"/>
    <w:rsid w:val="00B041B6"/>
    <w:rsid w:val="00B10007"/>
    <w:rsid w:val="00B17FFD"/>
    <w:rsid w:val="00B2076A"/>
    <w:rsid w:val="00B213EB"/>
    <w:rsid w:val="00B219C5"/>
    <w:rsid w:val="00B2303E"/>
    <w:rsid w:val="00B2447E"/>
    <w:rsid w:val="00B25444"/>
    <w:rsid w:val="00B255D3"/>
    <w:rsid w:val="00B27D4B"/>
    <w:rsid w:val="00B30371"/>
    <w:rsid w:val="00B34B90"/>
    <w:rsid w:val="00B40EC5"/>
    <w:rsid w:val="00B41215"/>
    <w:rsid w:val="00B426A4"/>
    <w:rsid w:val="00B4339A"/>
    <w:rsid w:val="00B46394"/>
    <w:rsid w:val="00B55DF9"/>
    <w:rsid w:val="00B57917"/>
    <w:rsid w:val="00B62426"/>
    <w:rsid w:val="00B64F38"/>
    <w:rsid w:val="00B656F5"/>
    <w:rsid w:val="00B6572B"/>
    <w:rsid w:val="00B66275"/>
    <w:rsid w:val="00B67191"/>
    <w:rsid w:val="00B67883"/>
    <w:rsid w:val="00B73659"/>
    <w:rsid w:val="00B75847"/>
    <w:rsid w:val="00B77331"/>
    <w:rsid w:val="00B777B9"/>
    <w:rsid w:val="00B8218D"/>
    <w:rsid w:val="00B82557"/>
    <w:rsid w:val="00B82DB3"/>
    <w:rsid w:val="00B901E2"/>
    <w:rsid w:val="00B90705"/>
    <w:rsid w:val="00B90A1F"/>
    <w:rsid w:val="00B937AD"/>
    <w:rsid w:val="00B9396A"/>
    <w:rsid w:val="00B947D4"/>
    <w:rsid w:val="00B96BAF"/>
    <w:rsid w:val="00B96BCB"/>
    <w:rsid w:val="00BA3D31"/>
    <w:rsid w:val="00BA5043"/>
    <w:rsid w:val="00BB472D"/>
    <w:rsid w:val="00BB4AE8"/>
    <w:rsid w:val="00BB5A50"/>
    <w:rsid w:val="00BC017B"/>
    <w:rsid w:val="00BC0E14"/>
    <w:rsid w:val="00BC39D9"/>
    <w:rsid w:val="00BC589D"/>
    <w:rsid w:val="00BD04F7"/>
    <w:rsid w:val="00BD5102"/>
    <w:rsid w:val="00BE082E"/>
    <w:rsid w:val="00BE651D"/>
    <w:rsid w:val="00BE76BD"/>
    <w:rsid w:val="00BF2FFB"/>
    <w:rsid w:val="00BF3BFC"/>
    <w:rsid w:val="00BF7EA4"/>
    <w:rsid w:val="00C00C29"/>
    <w:rsid w:val="00C024F6"/>
    <w:rsid w:val="00C048A4"/>
    <w:rsid w:val="00C05957"/>
    <w:rsid w:val="00C066C6"/>
    <w:rsid w:val="00C0739B"/>
    <w:rsid w:val="00C07BFD"/>
    <w:rsid w:val="00C07CB5"/>
    <w:rsid w:val="00C13E39"/>
    <w:rsid w:val="00C14979"/>
    <w:rsid w:val="00C14CDD"/>
    <w:rsid w:val="00C15B52"/>
    <w:rsid w:val="00C16D93"/>
    <w:rsid w:val="00C22958"/>
    <w:rsid w:val="00C254E8"/>
    <w:rsid w:val="00C27D80"/>
    <w:rsid w:val="00C32543"/>
    <w:rsid w:val="00C33B89"/>
    <w:rsid w:val="00C33E8D"/>
    <w:rsid w:val="00C35993"/>
    <w:rsid w:val="00C359C4"/>
    <w:rsid w:val="00C3699D"/>
    <w:rsid w:val="00C41C23"/>
    <w:rsid w:val="00C4333F"/>
    <w:rsid w:val="00C46812"/>
    <w:rsid w:val="00C469A1"/>
    <w:rsid w:val="00C509DA"/>
    <w:rsid w:val="00C50F19"/>
    <w:rsid w:val="00C51A2D"/>
    <w:rsid w:val="00C51F5D"/>
    <w:rsid w:val="00C53220"/>
    <w:rsid w:val="00C53BFB"/>
    <w:rsid w:val="00C5424C"/>
    <w:rsid w:val="00C549F4"/>
    <w:rsid w:val="00C57944"/>
    <w:rsid w:val="00C63756"/>
    <w:rsid w:val="00C650BB"/>
    <w:rsid w:val="00C673CD"/>
    <w:rsid w:val="00C6771D"/>
    <w:rsid w:val="00C70601"/>
    <w:rsid w:val="00C74A06"/>
    <w:rsid w:val="00C74A6F"/>
    <w:rsid w:val="00C754C3"/>
    <w:rsid w:val="00C773EE"/>
    <w:rsid w:val="00C81D5E"/>
    <w:rsid w:val="00C81FF1"/>
    <w:rsid w:val="00C83CBC"/>
    <w:rsid w:val="00C8415F"/>
    <w:rsid w:val="00C86002"/>
    <w:rsid w:val="00C878C9"/>
    <w:rsid w:val="00C903FE"/>
    <w:rsid w:val="00C92191"/>
    <w:rsid w:val="00C92E11"/>
    <w:rsid w:val="00C95153"/>
    <w:rsid w:val="00C96163"/>
    <w:rsid w:val="00C97483"/>
    <w:rsid w:val="00CA0489"/>
    <w:rsid w:val="00CA183D"/>
    <w:rsid w:val="00CA5CB0"/>
    <w:rsid w:val="00CA6DF8"/>
    <w:rsid w:val="00CB05C8"/>
    <w:rsid w:val="00CB0D0F"/>
    <w:rsid w:val="00CB40A1"/>
    <w:rsid w:val="00CB453B"/>
    <w:rsid w:val="00CC0692"/>
    <w:rsid w:val="00CC158B"/>
    <w:rsid w:val="00CC43E3"/>
    <w:rsid w:val="00CC5134"/>
    <w:rsid w:val="00CC767E"/>
    <w:rsid w:val="00CD256F"/>
    <w:rsid w:val="00CD5F14"/>
    <w:rsid w:val="00CE05A1"/>
    <w:rsid w:val="00CE0B5B"/>
    <w:rsid w:val="00CE0D7B"/>
    <w:rsid w:val="00CE1453"/>
    <w:rsid w:val="00CE5325"/>
    <w:rsid w:val="00CE5E14"/>
    <w:rsid w:val="00CE60C7"/>
    <w:rsid w:val="00CF1778"/>
    <w:rsid w:val="00CF7183"/>
    <w:rsid w:val="00D00B1B"/>
    <w:rsid w:val="00D00B68"/>
    <w:rsid w:val="00D07632"/>
    <w:rsid w:val="00D100CF"/>
    <w:rsid w:val="00D11D36"/>
    <w:rsid w:val="00D122D9"/>
    <w:rsid w:val="00D1232A"/>
    <w:rsid w:val="00D13A76"/>
    <w:rsid w:val="00D1456C"/>
    <w:rsid w:val="00D156AD"/>
    <w:rsid w:val="00D15844"/>
    <w:rsid w:val="00D2155A"/>
    <w:rsid w:val="00D24B54"/>
    <w:rsid w:val="00D27420"/>
    <w:rsid w:val="00D27429"/>
    <w:rsid w:val="00D32399"/>
    <w:rsid w:val="00D334BF"/>
    <w:rsid w:val="00D33D3B"/>
    <w:rsid w:val="00D35242"/>
    <w:rsid w:val="00D353A8"/>
    <w:rsid w:val="00D40CE8"/>
    <w:rsid w:val="00D45081"/>
    <w:rsid w:val="00D45C83"/>
    <w:rsid w:val="00D47CC5"/>
    <w:rsid w:val="00D53A9D"/>
    <w:rsid w:val="00D5426E"/>
    <w:rsid w:val="00D54B0F"/>
    <w:rsid w:val="00D56621"/>
    <w:rsid w:val="00D56FB7"/>
    <w:rsid w:val="00D61045"/>
    <w:rsid w:val="00D63681"/>
    <w:rsid w:val="00D64901"/>
    <w:rsid w:val="00D66FA1"/>
    <w:rsid w:val="00D67E3B"/>
    <w:rsid w:val="00D701BB"/>
    <w:rsid w:val="00D703ED"/>
    <w:rsid w:val="00D738DB"/>
    <w:rsid w:val="00D747E6"/>
    <w:rsid w:val="00D753A4"/>
    <w:rsid w:val="00D767D8"/>
    <w:rsid w:val="00D7767C"/>
    <w:rsid w:val="00D80B36"/>
    <w:rsid w:val="00D82520"/>
    <w:rsid w:val="00D82DD2"/>
    <w:rsid w:val="00D8396E"/>
    <w:rsid w:val="00D83B54"/>
    <w:rsid w:val="00D94503"/>
    <w:rsid w:val="00D949E6"/>
    <w:rsid w:val="00DA00CE"/>
    <w:rsid w:val="00DA6987"/>
    <w:rsid w:val="00DA7771"/>
    <w:rsid w:val="00DB0CCD"/>
    <w:rsid w:val="00DB3349"/>
    <w:rsid w:val="00DB5C3F"/>
    <w:rsid w:val="00DB6685"/>
    <w:rsid w:val="00DB6FC2"/>
    <w:rsid w:val="00DC0049"/>
    <w:rsid w:val="00DC026A"/>
    <w:rsid w:val="00DC2CC8"/>
    <w:rsid w:val="00DC3766"/>
    <w:rsid w:val="00DD0228"/>
    <w:rsid w:val="00DD1A0C"/>
    <w:rsid w:val="00DD1DF2"/>
    <w:rsid w:val="00DD27CF"/>
    <w:rsid w:val="00DD4EDF"/>
    <w:rsid w:val="00DD63D5"/>
    <w:rsid w:val="00DD64A3"/>
    <w:rsid w:val="00DD6B38"/>
    <w:rsid w:val="00DD7FAC"/>
    <w:rsid w:val="00DE0C76"/>
    <w:rsid w:val="00DE327A"/>
    <w:rsid w:val="00DE32C7"/>
    <w:rsid w:val="00DE46C8"/>
    <w:rsid w:val="00DE577B"/>
    <w:rsid w:val="00DE6639"/>
    <w:rsid w:val="00DF17F1"/>
    <w:rsid w:val="00DF188A"/>
    <w:rsid w:val="00DF237E"/>
    <w:rsid w:val="00DF4D2A"/>
    <w:rsid w:val="00E03E0D"/>
    <w:rsid w:val="00E07CB6"/>
    <w:rsid w:val="00E10466"/>
    <w:rsid w:val="00E17165"/>
    <w:rsid w:val="00E172EB"/>
    <w:rsid w:val="00E17CC6"/>
    <w:rsid w:val="00E222B4"/>
    <w:rsid w:val="00E22EFE"/>
    <w:rsid w:val="00E24350"/>
    <w:rsid w:val="00E35008"/>
    <w:rsid w:val="00E372DA"/>
    <w:rsid w:val="00E40F67"/>
    <w:rsid w:val="00E4424C"/>
    <w:rsid w:val="00E5117C"/>
    <w:rsid w:val="00E51CF2"/>
    <w:rsid w:val="00E61DFB"/>
    <w:rsid w:val="00E623A6"/>
    <w:rsid w:val="00E644BF"/>
    <w:rsid w:val="00E649C7"/>
    <w:rsid w:val="00E70312"/>
    <w:rsid w:val="00E70F17"/>
    <w:rsid w:val="00E70F7A"/>
    <w:rsid w:val="00E710CA"/>
    <w:rsid w:val="00E755ED"/>
    <w:rsid w:val="00E7673A"/>
    <w:rsid w:val="00E83DF8"/>
    <w:rsid w:val="00E854BD"/>
    <w:rsid w:val="00E85B7F"/>
    <w:rsid w:val="00E87420"/>
    <w:rsid w:val="00E876CD"/>
    <w:rsid w:val="00E93C0E"/>
    <w:rsid w:val="00E941E6"/>
    <w:rsid w:val="00EA2B9D"/>
    <w:rsid w:val="00EA4A01"/>
    <w:rsid w:val="00EA59E8"/>
    <w:rsid w:val="00EB2CD7"/>
    <w:rsid w:val="00EB4A34"/>
    <w:rsid w:val="00EB7757"/>
    <w:rsid w:val="00EC28F4"/>
    <w:rsid w:val="00EC4348"/>
    <w:rsid w:val="00EC5663"/>
    <w:rsid w:val="00EC75AC"/>
    <w:rsid w:val="00ED11E4"/>
    <w:rsid w:val="00ED33C7"/>
    <w:rsid w:val="00ED34B0"/>
    <w:rsid w:val="00ED5CAA"/>
    <w:rsid w:val="00ED73AA"/>
    <w:rsid w:val="00EE56DC"/>
    <w:rsid w:val="00EF0864"/>
    <w:rsid w:val="00EF0D6B"/>
    <w:rsid w:val="00EF1832"/>
    <w:rsid w:val="00EF2A4E"/>
    <w:rsid w:val="00EF42BF"/>
    <w:rsid w:val="00EF4499"/>
    <w:rsid w:val="00EF7A2E"/>
    <w:rsid w:val="00F0355D"/>
    <w:rsid w:val="00F045E3"/>
    <w:rsid w:val="00F07A10"/>
    <w:rsid w:val="00F07D74"/>
    <w:rsid w:val="00F12715"/>
    <w:rsid w:val="00F14E31"/>
    <w:rsid w:val="00F14EFA"/>
    <w:rsid w:val="00F21536"/>
    <w:rsid w:val="00F22C08"/>
    <w:rsid w:val="00F27C36"/>
    <w:rsid w:val="00F33AAF"/>
    <w:rsid w:val="00F371F7"/>
    <w:rsid w:val="00F40465"/>
    <w:rsid w:val="00F415C3"/>
    <w:rsid w:val="00F42427"/>
    <w:rsid w:val="00F43BB3"/>
    <w:rsid w:val="00F43E54"/>
    <w:rsid w:val="00F44C55"/>
    <w:rsid w:val="00F45DBD"/>
    <w:rsid w:val="00F5012D"/>
    <w:rsid w:val="00F50F3C"/>
    <w:rsid w:val="00F52262"/>
    <w:rsid w:val="00F54EEA"/>
    <w:rsid w:val="00F64288"/>
    <w:rsid w:val="00F647C4"/>
    <w:rsid w:val="00F65607"/>
    <w:rsid w:val="00F66450"/>
    <w:rsid w:val="00F67EB0"/>
    <w:rsid w:val="00F710BD"/>
    <w:rsid w:val="00F726D5"/>
    <w:rsid w:val="00F735C6"/>
    <w:rsid w:val="00F74525"/>
    <w:rsid w:val="00F749DF"/>
    <w:rsid w:val="00F74A3D"/>
    <w:rsid w:val="00F74F58"/>
    <w:rsid w:val="00F77BE0"/>
    <w:rsid w:val="00F87D76"/>
    <w:rsid w:val="00F90879"/>
    <w:rsid w:val="00F94250"/>
    <w:rsid w:val="00FA2946"/>
    <w:rsid w:val="00FA4E1F"/>
    <w:rsid w:val="00FA6775"/>
    <w:rsid w:val="00FA6D79"/>
    <w:rsid w:val="00FA6E20"/>
    <w:rsid w:val="00FA70F9"/>
    <w:rsid w:val="00FB1354"/>
    <w:rsid w:val="00FB2C12"/>
    <w:rsid w:val="00FB3B97"/>
    <w:rsid w:val="00FB75BC"/>
    <w:rsid w:val="00FC3984"/>
    <w:rsid w:val="00FC530D"/>
    <w:rsid w:val="00FC5C10"/>
    <w:rsid w:val="00FC65E9"/>
    <w:rsid w:val="00FD122A"/>
    <w:rsid w:val="00FD1B49"/>
    <w:rsid w:val="00FD40FC"/>
    <w:rsid w:val="00FE00A1"/>
    <w:rsid w:val="00FE0625"/>
    <w:rsid w:val="00FE4D9B"/>
    <w:rsid w:val="00FE6451"/>
    <w:rsid w:val="00FE71AB"/>
    <w:rsid w:val="00FE7AF6"/>
    <w:rsid w:val="00FE7B80"/>
    <w:rsid w:val="00FE7E67"/>
    <w:rsid w:val="00FF02B2"/>
    <w:rsid w:val="00FF1D76"/>
    <w:rsid w:val="00FF1ED5"/>
    <w:rsid w:val="00FF2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12F979C-1ABB-4F10-A33E-EC7C5275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A00CE"/>
  </w:style>
  <w:style w:type="paragraph" w:styleId="Nadpis1">
    <w:name w:val="heading 1"/>
    <w:aliases w:val="_Nadpis 1"/>
    <w:basedOn w:val="Normln"/>
    <w:next w:val="Normln"/>
    <w:link w:val="Nadpis1Char"/>
    <w:uiPriority w:val="9"/>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character" w:customStyle="1" w:styleId="Nadpis1Char">
    <w:name w:val="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semiHidden/>
    <w:rsid w:val="00F77BE0"/>
    <w:rPr>
      <w:sz w:val="16"/>
      <w:szCs w:val="16"/>
    </w:rPr>
  </w:style>
  <w:style w:type="paragraph" w:styleId="Textkomente">
    <w:name w:val="annotation text"/>
    <w:basedOn w:val="Normln"/>
    <w:link w:val="TextkomenteChar"/>
    <w:uiPriority w:val="99"/>
    <w:semiHidden/>
    <w:rsid w:val="00F77BE0"/>
  </w:style>
  <w:style w:type="character" w:customStyle="1" w:styleId="TextkomenteChar">
    <w:name w:val="Text komentáře Char"/>
    <w:link w:val="Textkomente"/>
    <w:uiPriority w:val="99"/>
    <w:semiHidden/>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 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 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customStyle="1" w:styleId="Nevyeenzmnka">
    <w:name w:val="Nevyřešená zmínka"/>
    <w:uiPriority w:val="99"/>
    <w:semiHidden/>
    <w:unhideWhenUsed/>
    <w:rsid w:val="00DD1A0C"/>
    <w:rPr>
      <w:color w:val="605E5C"/>
      <w:shd w:val="clear" w:color="auto" w:fill="E1DFDD"/>
    </w:rPr>
  </w:style>
  <w:style w:type="paragraph" w:customStyle="1" w:styleId="Odsazen">
    <w:name w:val="Odsazený"/>
    <w:basedOn w:val="Normln"/>
    <w:rsid w:val="000D01DD"/>
    <w:pPr>
      <w:widowControl w:val="0"/>
      <w:spacing w:after="60"/>
      <w:ind w:left="851"/>
      <w:jc w:val="both"/>
    </w:pPr>
    <w:rPr>
      <w:snapToGrid w:val="0"/>
      <w:sz w:val="22"/>
    </w:rPr>
  </w:style>
  <w:style w:type="paragraph" w:styleId="Revize">
    <w:name w:val="Revision"/>
    <w:hidden/>
    <w:uiPriority w:val="99"/>
    <w:semiHidden/>
    <w:rsid w:val="00B90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5950">
      <w:bodyDiv w:val="1"/>
      <w:marLeft w:val="0"/>
      <w:marRight w:val="0"/>
      <w:marTop w:val="0"/>
      <w:marBottom w:val="0"/>
      <w:divBdr>
        <w:top w:val="none" w:sz="0" w:space="0" w:color="auto"/>
        <w:left w:val="none" w:sz="0" w:space="0" w:color="auto"/>
        <w:bottom w:val="none" w:sz="0" w:space="0" w:color="auto"/>
        <w:right w:val="none" w:sz="0" w:space="0" w:color="auto"/>
      </w:divBdr>
    </w:div>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17003581">
      <w:bodyDiv w:val="1"/>
      <w:marLeft w:val="0"/>
      <w:marRight w:val="0"/>
      <w:marTop w:val="0"/>
      <w:marBottom w:val="0"/>
      <w:divBdr>
        <w:top w:val="none" w:sz="0" w:space="0" w:color="auto"/>
        <w:left w:val="none" w:sz="0" w:space="0" w:color="auto"/>
        <w:bottom w:val="none" w:sz="0" w:space="0" w:color="auto"/>
        <w:right w:val="none" w:sz="0" w:space="0" w:color="auto"/>
      </w:divBdr>
    </w:div>
    <w:div w:id="176309656">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643969152">
      <w:bodyDiv w:val="1"/>
      <w:marLeft w:val="0"/>
      <w:marRight w:val="0"/>
      <w:marTop w:val="0"/>
      <w:marBottom w:val="0"/>
      <w:divBdr>
        <w:top w:val="none" w:sz="0" w:space="0" w:color="auto"/>
        <w:left w:val="none" w:sz="0" w:space="0" w:color="auto"/>
        <w:bottom w:val="none" w:sz="0" w:space="0" w:color="auto"/>
        <w:right w:val="none" w:sz="0" w:space="0" w:color="auto"/>
      </w:divBdr>
    </w:div>
    <w:div w:id="704595856">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422798986">
      <w:bodyDiv w:val="1"/>
      <w:marLeft w:val="0"/>
      <w:marRight w:val="0"/>
      <w:marTop w:val="0"/>
      <w:marBottom w:val="0"/>
      <w:divBdr>
        <w:top w:val="none" w:sz="0" w:space="0" w:color="auto"/>
        <w:left w:val="none" w:sz="0" w:space="0" w:color="auto"/>
        <w:bottom w:val="none" w:sz="0" w:space="0" w:color="auto"/>
        <w:right w:val="none" w:sz="0" w:space="0" w:color="auto"/>
      </w:divBdr>
    </w:div>
    <w:div w:id="1432386637">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1845782765">
      <w:bodyDiv w:val="1"/>
      <w:marLeft w:val="0"/>
      <w:marRight w:val="0"/>
      <w:marTop w:val="0"/>
      <w:marBottom w:val="0"/>
      <w:divBdr>
        <w:top w:val="none" w:sz="0" w:space="0" w:color="auto"/>
        <w:left w:val="none" w:sz="0" w:space="0" w:color="auto"/>
        <w:bottom w:val="none" w:sz="0" w:space="0" w:color="auto"/>
        <w:right w:val="none" w:sz="0" w:space="0" w:color="auto"/>
      </w:divBdr>
    </w:div>
    <w:div w:id="2009092810">
      <w:bodyDiv w:val="1"/>
      <w:marLeft w:val="0"/>
      <w:marRight w:val="0"/>
      <w:marTop w:val="0"/>
      <w:marBottom w:val="0"/>
      <w:divBdr>
        <w:top w:val="none" w:sz="0" w:space="0" w:color="auto"/>
        <w:left w:val="none" w:sz="0" w:space="0" w:color="auto"/>
        <w:bottom w:val="none" w:sz="0" w:space="0" w:color="auto"/>
        <w:right w:val="none" w:sz="0" w:space="0" w:color="auto"/>
      </w:divBdr>
    </w:div>
    <w:div w:id="209185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36115-7C3C-46E1-843B-EF023A336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6302</Words>
  <Characters>37184</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43400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Helena</dc:creator>
  <cp:keywords/>
  <cp:lastModifiedBy>Macháčová Nicole</cp:lastModifiedBy>
  <cp:revision>2</cp:revision>
  <cp:lastPrinted>2016-01-25T11:32:00Z</cp:lastPrinted>
  <dcterms:created xsi:type="dcterms:W3CDTF">2024-06-25T12:39:00Z</dcterms:created>
  <dcterms:modified xsi:type="dcterms:W3CDTF">2024-06-25T12:39:00Z</dcterms:modified>
</cp:coreProperties>
</file>