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8E00CB" w:rsidRPr="00A06B3E" w14:paraId="52604ACC" w14:textId="77777777" w:rsidTr="00912E00">
        <w:trPr>
          <w:trHeight w:val="20"/>
        </w:trPr>
        <w:tc>
          <w:tcPr>
            <w:tcW w:w="2551" w:type="dxa"/>
            <w:gridSpan w:val="2"/>
            <w:tcBorders>
              <w:top w:val="single" w:sz="4" w:space="0" w:color="C26161"/>
              <w:bottom w:val="nil"/>
            </w:tcBorders>
            <w:tcMar>
              <w:right w:w="113" w:type="dxa"/>
            </w:tcMar>
          </w:tcPr>
          <w:p w14:paraId="6A0BB80C" w14:textId="7E099BB0" w:rsidR="008E00CB" w:rsidRPr="00F440D4" w:rsidRDefault="0087737C" w:rsidP="00726A37">
            <w:pPr>
              <w:pStyle w:val="Tab"/>
            </w:pPr>
            <w:r>
              <w:t>Zastoupen</w:t>
            </w:r>
          </w:p>
        </w:tc>
        <w:tc>
          <w:tcPr>
            <w:tcW w:w="6520" w:type="dxa"/>
            <w:tcBorders>
              <w:top w:val="single" w:sz="4" w:space="0" w:color="C26161"/>
              <w:bottom w:val="nil"/>
            </w:tcBorders>
            <w:tcMar>
              <w:left w:w="113" w:type="dxa"/>
            </w:tcMar>
          </w:tcPr>
          <w:p w14:paraId="23F131EC" w14:textId="77777777" w:rsidR="00F77EDF" w:rsidRDefault="00F77EDF" w:rsidP="00F77EDF">
            <w:pPr>
              <w:pStyle w:val="Tab"/>
            </w:pPr>
            <w:r w:rsidRPr="00FB1EF9">
              <w:t>P</w:t>
            </w:r>
            <w:r>
              <w:t>hDr. Filip Hájek, předseda představenstva a</w:t>
            </w:r>
          </w:p>
          <w:p w14:paraId="5EA09AD2" w14:textId="7714FD3A" w:rsidR="008E00CB" w:rsidRPr="00F440D4" w:rsidRDefault="00F77EDF" w:rsidP="00F77EDF">
            <w:pPr>
              <w:pStyle w:val="Tab"/>
            </w:pPr>
            <w:r w:rsidRPr="00D471E8">
              <w:t xml:space="preserve">Ing. </w:t>
            </w:r>
            <w:r>
              <w:t>Josef Richtr, 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53F42838" w:rsidR="00A06B3E" w:rsidRPr="00A06B3E" w:rsidRDefault="00942AA4" w:rsidP="004E3A81">
            <w:pPr>
              <w:pStyle w:val="Tab"/>
              <w:rPr>
                <w:b/>
                <w:bCs/>
              </w:rPr>
            </w:pPr>
            <w:r>
              <w:rPr>
                <w:b/>
                <w:bCs/>
              </w:rPr>
              <w:t>Konzultant</w:t>
            </w:r>
          </w:p>
        </w:tc>
        <w:tc>
          <w:tcPr>
            <w:tcW w:w="6520" w:type="dxa"/>
            <w:tcBorders>
              <w:top w:val="nil"/>
            </w:tcBorders>
            <w:tcMar>
              <w:left w:w="113" w:type="dxa"/>
            </w:tcMar>
          </w:tcPr>
          <w:p w14:paraId="7FCDBAD8" w14:textId="00EB8A21" w:rsidR="00A06B3E" w:rsidRPr="00A06B3E" w:rsidRDefault="006F4DDE" w:rsidP="004E3A81">
            <w:pPr>
              <w:pStyle w:val="Tab"/>
              <w:rPr>
                <w:b/>
                <w:bCs/>
              </w:rPr>
            </w:pPr>
            <w:r w:rsidRPr="006F4DDE">
              <w:rPr>
                <w:b/>
                <w:bCs/>
              </w:rPr>
              <w:t>SATRA‐SUDOP‐METROPROJEKT – Modernizace SAT ‐ Projektant</w:t>
            </w:r>
          </w:p>
        </w:tc>
      </w:tr>
      <w:tr w:rsidR="006F4DDE" w:rsidRPr="00A06B3E" w14:paraId="1152B487" w14:textId="77777777" w:rsidTr="00B22408">
        <w:trPr>
          <w:trHeight w:val="20"/>
        </w:trPr>
        <w:tc>
          <w:tcPr>
            <w:tcW w:w="2551" w:type="dxa"/>
            <w:gridSpan w:val="2"/>
            <w:tcBorders>
              <w:top w:val="nil"/>
            </w:tcBorders>
            <w:tcMar>
              <w:right w:w="113" w:type="dxa"/>
            </w:tcMar>
          </w:tcPr>
          <w:p w14:paraId="137F0FDB" w14:textId="77777777" w:rsidR="006F4DDE" w:rsidRDefault="006F4DDE" w:rsidP="006F4DDE">
            <w:pPr>
              <w:pStyle w:val="Tab"/>
              <w:rPr>
                <w:b/>
                <w:bCs/>
              </w:rPr>
            </w:pPr>
            <w:r w:rsidRPr="008C7E5A">
              <w:rPr>
                <w:b/>
                <w:bCs/>
              </w:rPr>
              <w:t>Společník</w:t>
            </w:r>
            <w:r>
              <w:rPr>
                <w:b/>
                <w:bCs/>
              </w:rPr>
              <w:t xml:space="preserve"> 1</w:t>
            </w:r>
          </w:p>
          <w:p w14:paraId="78CFCEA7" w14:textId="0C8FF1BE" w:rsidR="006F4DDE" w:rsidRDefault="006F4DDE" w:rsidP="006F4DDE">
            <w:pPr>
              <w:pStyle w:val="Tab"/>
              <w:rPr>
                <w:b/>
                <w:bCs/>
              </w:rPr>
            </w:pPr>
            <w:r>
              <w:rPr>
                <w:b/>
                <w:bCs/>
              </w:rPr>
              <w:t>(vedoucí společník)</w:t>
            </w:r>
          </w:p>
        </w:tc>
        <w:tc>
          <w:tcPr>
            <w:tcW w:w="6520" w:type="dxa"/>
            <w:tcBorders>
              <w:top w:val="nil"/>
            </w:tcBorders>
            <w:tcMar>
              <w:left w:w="113" w:type="dxa"/>
            </w:tcMar>
          </w:tcPr>
          <w:p w14:paraId="5737C378" w14:textId="571040C2" w:rsidR="006F4DDE" w:rsidRPr="006F4DDE" w:rsidRDefault="00A5154A" w:rsidP="006F4DDE">
            <w:pPr>
              <w:pStyle w:val="Tab"/>
              <w:rPr>
                <w:b/>
                <w:bCs/>
              </w:rPr>
            </w:pPr>
            <w:r w:rsidRPr="00A5154A">
              <w:rPr>
                <w:b/>
                <w:bCs/>
              </w:rPr>
              <w:t>SATRA, spol. s r.o.</w:t>
            </w:r>
          </w:p>
        </w:tc>
      </w:tr>
      <w:tr w:rsidR="00A06B3E" w:rsidRPr="00A06B3E" w14:paraId="2DAEC0ED" w14:textId="77777777" w:rsidTr="00B22408">
        <w:trPr>
          <w:trHeight w:val="20"/>
        </w:trPr>
        <w:tc>
          <w:tcPr>
            <w:tcW w:w="2551" w:type="dxa"/>
            <w:gridSpan w:val="2"/>
            <w:tcMar>
              <w:right w:w="113" w:type="dxa"/>
            </w:tcMar>
          </w:tcPr>
          <w:p w14:paraId="361B977E" w14:textId="34D886A2" w:rsidR="00A06B3E" w:rsidRPr="00A06B3E" w:rsidRDefault="00A06B3E" w:rsidP="004E3A81">
            <w:pPr>
              <w:pStyle w:val="Tab"/>
            </w:pPr>
            <w:r w:rsidRPr="00A06B3E">
              <w:t>Sídlo</w:t>
            </w:r>
          </w:p>
        </w:tc>
        <w:tc>
          <w:tcPr>
            <w:tcW w:w="6520" w:type="dxa"/>
            <w:tcMar>
              <w:left w:w="113" w:type="dxa"/>
            </w:tcMar>
          </w:tcPr>
          <w:p w14:paraId="5B8F90B1" w14:textId="0AA146C5" w:rsidR="00A06B3E" w:rsidRPr="00A06B3E" w:rsidRDefault="00A5154A" w:rsidP="004E3A81">
            <w:pPr>
              <w:pStyle w:val="Tab"/>
            </w:pPr>
            <w:r w:rsidRPr="00A5154A">
              <w:t>Pod pekárnami 878/2, 190 00 Praha 9</w:t>
            </w:r>
          </w:p>
        </w:tc>
      </w:tr>
      <w:tr w:rsidR="00A06B3E" w:rsidRPr="00A06B3E" w14:paraId="74A4F9B8" w14:textId="77777777" w:rsidTr="00B22408">
        <w:trPr>
          <w:trHeight w:val="20"/>
        </w:trPr>
        <w:tc>
          <w:tcPr>
            <w:tcW w:w="2551" w:type="dxa"/>
            <w:gridSpan w:val="2"/>
            <w:tcMar>
              <w:right w:w="113" w:type="dxa"/>
            </w:tcMar>
          </w:tcPr>
          <w:p w14:paraId="242C09C8" w14:textId="5E2E8979" w:rsidR="00A06B3E" w:rsidRPr="00A06B3E" w:rsidRDefault="00A06B3E" w:rsidP="004E3A81">
            <w:pPr>
              <w:pStyle w:val="Tab"/>
            </w:pPr>
            <w:r w:rsidRPr="00A06B3E">
              <w:t>IČO</w:t>
            </w:r>
          </w:p>
        </w:tc>
        <w:tc>
          <w:tcPr>
            <w:tcW w:w="6520" w:type="dxa"/>
            <w:tcMar>
              <w:left w:w="113" w:type="dxa"/>
            </w:tcMar>
          </w:tcPr>
          <w:p w14:paraId="488014A6" w14:textId="52D4DB1E" w:rsidR="00A06B3E" w:rsidRPr="00A06B3E" w:rsidRDefault="00A5154A" w:rsidP="004E3A81">
            <w:pPr>
              <w:pStyle w:val="Tab"/>
            </w:pPr>
            <w:r w:rsidRPr="00A5154A">
              <w:t>18584209</w:t>
            </w:r>
          </w:p>
        </w:tc>
      </w:tr>
      <w:tr w:rsidR="00A06B3E" w:rsidRPr="00A06B3E" w14:paraId="75DE7E4D" w14:textId="77777777" w:rsidTr="00B22408">
        <w:trPr>
          <w:trHeight w:val="20"/>
        </w:trPr>
        <w:tc>
          <w:tcPr>
            <w:tcW w:w="2551" w:type="dxa"/>
            <w:gridSpan w:val="2"/>
            <w:tcMar>
              <w:right w:w="113" w:type="dxa"/>
            </w:tcMar>
          </w:tcPr>
          <w:p w14:paraId="780D0ABE" w14:textId="6FECD652" w:rsidR="00A06B3E" w:rsidRPr="00A06B3E" w:rsidRDefault="00A06B3E" w:rsidP="004E3A81">
            <w:pPr>
              <w:pStyle w:val="Tab"/>
            </w:pPr>
            <w:r w:rsidRPr="00A06B3E">
              <w:t>DIČ</w:t>
            </w:r>
          </w:p>
        </w:tc>
        <w:tc>
          <w:tcPr>
            <w:tcW w:w="6520" w:type="dxa"/>
            <w:tcMar>
              <w:left w:w="113" w:type="dxa"/>
            </w:tcMar>
          </w:tcPr>
          <w:p w14:paraId="27620174" w14:textId="02E8429F" w:rsidR="00A06B3E" w:rsidRPr="00A06B3E" w:rsidRDefault="00A5154A" w:rsidP="004E3A81">
            <w:pPr>
              <w:pStyle w:val="Tab"/>
            </w:pPr>
            <w:r w:rsidRPr="00A5154A">
              <w:t>CZ18584209</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6E7474B9" w:rsidR="00B22408" w:rsidRPr="00A06B3E" w:rsidRDefault="00A5154A" w:rsidP="00B22408">
            <w:pPr>
              <w:pStyle w:val="Tab"/>
              <w:rPr>
                <w:highlight w:val="lightGray"/>
              </w:rPr>
            </w:pPr>
            <w:r w:rsidRPr="00A5154A">
              <w:t>C 3014 vedená u Městského soudu v Praze</w:t>
            </w:r>
          </w:p>
        </w:tc>
      </w:tr>
      <w:tr w:rsidR="00726A37" w:rsidRPr="00A06B3E" w14:paraId="57E0BE36" w14:textId="77777777" w:rsidTr="00B22408">
        <w:trPr>
          <w:trHeight w:val="20"/>
        </w:trPr>
        <w:tc>
          <w:tcPr>
            <w:tcW w:w="2551" w:type="dxa"/>
            <w:gridSpan w:val="2"/>
            <w:tcMar>
              <w:right w:w="113" w:type="dxa"/>
            </w:tcMar>
          </w:tcPr>
          <w:p w14:paraId="44EB8FA9" w14:textId="549ACA3E" w:rsidR="00726A37" w:rsidRPr="00313997" w:rsidRDefault="00726A37" w:rsidP="00726A37">
            <w:pPr>
              <w:pStyle w:val="Tab"/>
            </w:pPr>
            <w:r w:rsidRPr="007C3278">
              <w:t>Číslo účtu</w:t>
            </w:r>
          </w:p>
        </w:tc>
        <w:tc>
          <w:tcPr>
            <w:tcW w:w="6520" w:type="dxa"/>
            <w:tcMar>
              <w:left w:w="113" w:type="dxa"/>
            </w:tcMar>
          </w:tcPr>
          <w:p w14:paraId="1BF317B2" w14:textId="1BB3F77F" w:rsidR="00726A37" w:rsidRPr="00A06B3E" w:rsidRDefault="007F7032" w:rsidP="00726A37">
            <w:pPr>
              <w:pStyle w:val="Tab"/>
              <w:rPr>
                <w:highlight w:val="lightGray"/>
              </w:rPr>
            </w:pPr>
            <w:r w:rsidRPr="007F7032">
              <w:t>835949011/0100 (</w:t>
            </w:r>
            <w:r w:rsidR="00E419F7" w:rsidRPr="00E419F7">
              <w:t>Komerční banka,</w:t>
            </w:r>
            <w:r w:rsidR="005521F7">
              <w:t xml:space="preserve"> </w:t>
            </w:r>
            <w:r w:rsidRPr="007F7032">
              <w:t>a.s.)</w:t>
            </w:r>
          </w:p>
        </w:tc>
      </w:tr>
      <w:tr w:rsidR="00110C4B" w:rsidRPr="00A06B3E" w14:paraId="3AB5CEEC" w14:textId="77777777" w:rsidTr="00B22408">
        <w:trPr>
          <w:trHeight w:val="20"/>
        </w:trPr>
        <w:tc>
          <w:tcPr>
            <w:tcW w:w="2551" w:type="dxa"/>
            <w:gridSpan w:val="2"/>
            <w:tcMar>
              <w:right w:w="113" w:type="dxa"/>
            </w:tcMar>
          </w:tcPr>
          <w:p w14:paraId="2893B52A" w14:textId="60E87B8C" w:rsidR="00110C4B" w:rsidRPr="007C3278" w:rsidRDefault="00110C4B" w:rsidP="00726A37">
            <w:pPr>
              <w:pStyle w:val="Tab"/>
            </w:pPr>
            <w:r>
              <w:t>Zastoupen</w:t>
            </w:r>
          </w:p>
        </w:tc>
        <w:tc>
          <w:tcPr>
            <w:tcW w:w="6520" w:type="dxa"/>
            <w:tcMar>
              <w:left w:w="113" w:type="dxa"/>
            </w:tcMar>
          </w:tcPr>
          <w:p w14:paraId="4599DCBB" w14:textId="229F2F56" w:rsidR="00110C4B" w:rsidRPr="00A06B3E" w:rsidRDefault="00972D20" w:rsidP="00726A37">
            <w:pPr>
              <w:pStyle w:val="Tab"/>
              <w:rPr>
                <w:highlight w:val="lightGray"/>
              </w:rPr>
            </w:pPr>
            <w:r w:rsidRPr="00972D20">
              <w:t>Ing. Ludvík Šajtar, jednatel</w:t>
            </w:r>
          </w:p>
        </w:tc>
      </w:tr>
      <w:tr w:rsidR="00A5154A" w:rsidRPr="00A06B3E" w14:paraId="545D4A3F" w14:textId="77777777" w:rsidTr="00B22408">
        <w:trPr>
          <w:trHeight w:val="20"/>
        </w:trPr>
        <w:tc>
          <w:tcPr>
            <w:tcW w:w="2551" w:type="dxa"/>
            <w:gridSpan w:val="2"/>
            <w:tcMar>
              <w:right w:w="113" w:type="dxa"/>
            </w:tcMar>
          </w:tcPr>
          <w:p w14:paraId="4976AD75" w14:textId="7A8028F6" w:rsidR="00A5154A" w:rsidRPr="007C3278" w:rsidRDefault="00A5154A" w:rsidP="00A5154A">
            <w:pPr>
              <w:pStyle w:val="Tab"/>
            </w:pPr>
            <w:r w:rsidRPr="008C7E5A">
              <w:rPr>
                <w:b/>
                <w:bCs/>
              </w:rPr>
              <w:t>Společník</w:t>
            </w:r>
            <w:r>
              <w:rPr>
                <w:b/>
                <w:bCs/>
              </w:rPr>
              <w:t xml:space="preserve"> 2</w:t>
            </w:r>
          </w:p>
        </w:tc>
        <w:tc>
          <w:tcPr>
            <w:tcW w:w="6520" w:type="dxa"/>
            <w:tcMar>
              <w:left w:w="113" w:type="dxa"/>
            </w:tcMar>
          </w:tcPr>
          <w:p w14:paraId="68E92C81" w14:textId="04DA050A" w:rsidR="00A5154A" w:rsidRPr="00A06B3E" w:rsidRDefault="00A5154A" w:rsidP="00A5154A">
            <w:pPr>
              <w:pStyle w:val="Tab"/>
              <w:rPr>
                <w:highlight w:val="lightGray"/>
              </w:rPr>
            </w:pPr>
            <w:r w:rsidRPr="00A5154A">
              <w:rPr>
                <w:b/>
                <w:bCs/>
              </w:rPr>
              <w:t>SUDOP PRAHA a.s.</w:t>
            </w:r>
          </w:p>
        </w:tc>
      </w:tr>
      <w:tr w:rsidR="00A5154A" w:rsidRPr="00A06B3E" w14:paraId="4D7E40FA" w14:textId="77777777" w:rsidTr="00B22408">
        <w:trPr>
          <w:trHeight w:val="20"/>
        </w:trPr>
        <w:tc>
          <w:tcPr>
            <w:tcW w:w="2551" w:type="dxa"/>
            <w:gridSpan w:val="2"/>
            <w:tcMar>
              <w:right w:w="113" w:type="dxa"/>
            </w:tcMar>
          </w:tcPr>
          <w:p w14:paraId="1B1AAB40" w14:textId="33E42362" w:rsidR="00A5154A" w:rsidRPr="008C7E5A" w:rsidRDefault="00A5154A" w:rsidP="00A5154A">
            <w:pPr>
              <w:pStyle w:val="Tab"/>
              <w:rPr>
                <w:b/>
                <w:bCs/>
              </w:rPr>
            </w:pPr>
            <w:r w:rsidRPr="00A06B3E">
              <w:t>Sídlo</w:t>
            </w:r>
          </w:p>
        </w:tc>
        <w:tc>
          <w:tcPr>
            <w:tcW w:w="6520" w:type="dxa"/>
            <w:tcMar>
              <w:left w:w="113" w:type="dxa"/>
            </w:tcMar>
          </w:tcPr>
          <w:p w14:paraId="69286381" w14:textId="0055E1E5" w:rsidR="00A5154A" w:rsidRPr="00A5154A" w:rsidRDefault="00A5154A" w:rsidP="00A5154A">
            <w:pPr>
              <w:pStyle w:val="Tab"/>
              <w:rPr>
                <w:b/>
                <w:bCs/>
              </w:rPr>
            </w:pPr>
            <w:r w:rsidRPr="00A5154A">
              <w:t>Olšanská 2643/1a, 130 80 Praha 3</w:t>
            </w:r>
          </w:p>
        </w:tc>
      </w:tr>
      <w:tr w:rsidR="00A5154A" w:rsidRPr="00A06B3E" w14:paraId="67F5CF25" w14:textId="77777777" w:rsidTr="00B22408">
        <w:trPr>
          <w:trHeight w:val="20"/>
        </w:trPr>
        <w:tc>
          <w:tcPr>
            <w:tcW w:w="2551" w:type="dxa"/>
            <w:gridSpan w:val="2"/>
            <w:tcMar>
              <w:right w:w="113" w:type="dxa"/>
            </w:tcMar>
          </w:tcPr>
          <w:p w14:paraId="6E346FDE" w14:textId="2DEFCB30" w:rsidR="00A5154A" w:rsidRPr="00A06B3E" w:rsidRDefault="00A5154A" w:rsidP="00A5154A">
            <w:pPr>
              <w:pStyle w:val="Tab"/>
            </w:pPr>
            <w:r w:rsidRPr="00A06B3E">
              <w:t>IČO</w:t>
            </w:r>
          </w:p>
        </w:tc>
        <w:tc>
          <w:tcPr>
            <w:tcW w:w="6520" w:type="dxa"/>
            <w:tcMar>
              <w:left w:w="113" w:type="dxa"/>
            </w:tcMar>
          </w:tcPr>
          <w:p w14:paraId="6CB49CF2" w14:textId="3731A18A" w:rsidR="00A5154A" w:rsidRPr="00A5154A" w:rsidRDefault="00A5154A" w:rsidP="00A5154A">
            <w:pPr>
              <w:pStyle w:val="Tab"/>
            </w:pPr>
            <w:r w:rsidRPr="00A5154A">
              <w:t>25793349</w:t>
            </w:r>
          </w:p>
        </w:tc>
      </w:tr>
      <w:tr w:rsidR="00A5154A" w:rsidRPr="00A06B3E" w14:paraId="10AC83C3" w14:textId="77777777" w:rsidTr="00B22408">
        <w:trPr>
          <w:trHeight w:val="20"/>
        </w:trPr>
        <w:tc>
          <w:tcPr>
            <w:tcW w:w="2551" w:type="dxa"/>
            <w:gridSpan w:val="2"/>
            <w:tcMar>
              <w:right w:w="113" w:type="dxa"/>
            </w:tcMar>
          </w:tcPr>
          <w:p w14:paraId="18C9C88A" w14:textId="151AED78" w:rsidR="00A5154A" w:rsidRPr="00A06B3E" w:rsidRDefault="00A5154A" w:rsidP="00A5154A">
            <w:pPr>
              <w:pStyle w:val="Tab"/>
            </w:pPr>
            <w:r w:rsidRPr="00A06B3E">
              <w:lastRenderedPageBreak/>
              <w:t>DIČ</w:t>
            </w:r>
          </w:p>
        </w:tc>
        <w:tc>
          <w:tcPr>
            <w:tcW w:w="6520" w:type="dxa"/>
            <w:tcMar>
              <w:left w:w="113" w:type="dxa"/>
            </w:tcMar>
          </w:tcPr>
          <w:p w14:paraId="101F026B" w14:textId="1684A4D4" w:rsidR="00A5154A" w:rsidRPr="00A5154A" w:rsidRDefault="00A5154A" w:rsidP="00A5154A">
            <w:pPr>
              <w:pStyle w:val="Tab"/>
            </w:pPr>
            <w:r w:rsidRPr="00A5154A">
              <w:t>CZ25793349</w:t>
            </w:r>
          </w:p>
        </w:tc>
      </w:tr>
      <w:tr w:rsidR="00A5154A" w:rsidRPr="00A06B3E" w14:paraId="7F4E6B9E" w14:textId="77777777" w:rsidTr="00B22408">
        <w:trPr>
          <w:trHeight w:val="20"/>
        </w:trPr>
        <w:tc>
          <w:tcPr>
            <w:tcW w:w="2551" w:type="dxa"/>
            <w:gridSpan w:val="2"/>
            <w:tcMar>
              <w:right w:w="113" w:type="dxa"/>
            </w:tcMar>
          </w:tcPr>
          <w:p w14:paraId="24BBE9BE" w14:textId="0CF583F1" w:rsidR="00A5154A" w:rsidRPr="00A06B3E" w:rsidRDefault="00A5154A" w:rsidP="00A5154A">
            <w:pPr>
              <w:pStyle w:val="Tab"/>
            </w:pPr>
            <w:r w:rsidRPr="00313997">
              <w:t>Zápis v obchodním rejstříku</w:t>
            </w:r>
          </w:p>
        </w:tc>
        <w:tc>
          <w:tcPr>
            <w:tcW w:w="6520" w:type="dxa"/>
            <w:tcMar>
              <w:left w:w="113" w:type="dxa"/>
            </w:tcMar>
          </w:tcPr>
          <w:p w14:paraId="5802D266" w14:textId="36DB1D89" w:rsidR="00A5154A" w:rsidRPr="00A5154A" w:rsidRDefault="00A5154A" w:rsidP="00A5154A">
            <w:pPr>
              <w:pStyle w:val="Tab"/>
            </w:pPr>
            <w:r w:rsidRPr="00A5154A">
              <w:t>B 6088 vedená u Městského soudu v Praze</w:t>
            </w:r>
          </w:p>
        </w:tc>
      </w:tr>
      <w:tr w:rsidR="00110C4B" w:rsidRPr="00A06B3E" w14:paraId="4A0CBEFA" w14:textId="77777777" w:rsidTr="00B22408">
        <w:trPr>
          <w:trHeight w:val="20"/>
        </w:trPr>
        <w:tc>
          <w:tcPr>
            <w:tcW w:w="2551" w:type="dxa"/>
            <w:gridSpan w:val="2"/>
            <w:tcMar>
              <w:right w:w="113" w:type="dxa"/>
            </w:tcMar>
          </w:tcPr>
          <w:p w14:paraId="66630FBC" w14:textId="3FC7F93D" w:rsidR="00110C4B" w:rsidRPr="00313997" w:rsidRDefault="00110C4B" w:rsidP="00110C4B">
            <w:pPr>
              <w:pStyle w:val="Tab"/>
            </w:pPr>
            <w:r w:rsidRPr="007C3278">
              <w:t>Číslo účtu</w:t>
            </w:r>
          </w:p>
        </w:tc>
        <w:tc>
          <w:tcPr>
            <w:tcW w:w="6520" w:type="dxa"/>
            <w:tcMar>
              <w:left w:w="113" w:type="dxa"/>
            </w:tcMar>
          </w:tcPr>
          <w:p w14:paraId="015F8F65" w14:textId="622A9388" w:rsidR="00110C4B" w:rsidRPr="00A5154A" w:rsidRDefault="007F7032" w:rsidP="00110C4B">
            <w:pPr>
              <w:pStyle w:val="Tab"/>
            </w:pPr>
            <w:r w:rsidRPr="007F7032">
              <w:t>51-2489990247/0100 (</w:t>
            </w:r>
            <w:r w:rsidR="005521F7" w:rsidRPr="005521F7">
              <w:t>Komerční banka,</w:t>
            </w:r>
            <w:r w:rsidR="005521F7">
              <w:t xml:space="preserve"> </w:t>
            </w:r>
            <w:r w:rsidRPr="007F7032">
              <w:t>a.s.)</w:t>
            </w:r>
          </w:p>
        </w:tc>
      </w:tr>
      <w:tr w:rsidR="00110C4B" w:rsidRPr="00A06B3E" w14:paraId="3999C98E" w14:textId="77777777" w:rsidTr="00B22408">
        <w:trPr>
          <w:trHeight w:val="20"/>
        </w:trPr>
        <w:tc>
          <w:tcPr>
            <w:tcW w:w="2551" w:type="dxa"/>
            <w:gridSpan w:val="2"/>
            <w:tcMar>
              <w:right w:w="113" w:type="dxa"/>
            </w:tcMar>
          </w:tcPr>
          <w:p w14:paraId="44AAE4FE" w14:textId="1586BE65" w:rsidR="00110C4B" w:rsidRDefault="00110C4B" w:rsidP="00110C4B">
            <w:pPr>
              <w:pStyle w:val="Tab"/>
            </w:pPr>
            <w:r w:rsidRPr="008C7E5A">
              <w:rPr>
                <w:b/>
                <w:bCs/>
              </w:rPr>
              <w:t>Společník</w:t>
            </w:r>
            <w:r>
              <w:rPr>
                <w:b/>
                <w:bCs/>
              </w:rPr>
              <w:t xml:space="preserve"> 3</w:t>
            </w:r>
          </w:p>
        </w:tc>
        <w:tc>
          <w:tcPr>
            <w:tcW w:w="6520" w:type="dxa"/>
            <w:tcMar>
              <w:left w:w="113" w:type="dxa"/>
            </w:tcMar>
          </w:tcPr>
          <w:p w14:paraId="6B1FAF6D" w14:textId="7E4F6D9A" w:rsidR="00110C4B" w:rsidRPr="00A5154A" w:rsidRDefault="00110C4B" w:rsidP="00110C4B">
            <w:pPr>
              <w:pStyle w:val="Tab"/>
            </w:pPr>
            <w:r w:rsidRPr="00110C4B">
              <w:rPr>
                <w:b/>
                <w:bCs/>
              </w:rPr>
              <w:t>METROPROJEKT Praha a.s.</w:t>
            </w:r>
          </w:p>
        </w:tc>
      </w:tr>
      <w:tr w:rsidR="00110C4B" w:rsidRPr="00A06B3E" w14:paraId="1D561C85" w14:textId="77777777" w:rsidTr="00B22408">
        <w:trPr>
          <w:trHeight w:val="20"/>
        </w:trPr>
        <w:tc>
          <w:tcPr>
            <w:tcW w:w="2551" w:type="dxa"/>
            <w:gridSpan w:val="2"/>
            <w:tcMar>
              <w:right w:w="113" w:type="dxa"/>
            </w:tcMar>
          </w:tcPr>
          <w:p w14:paraId="200869E3" w14:textId="7756A6AD" w:rsidR="00110C4B" w:rsidRPr="008C7E5A" w:rsidRDefault="00110C4B" w:rsidP="00110C4B">
            <w:pPr>
              <w:pStyle w:val="Tab"/>
              <w:rPr>
                <w:b/>
                <w:bCs/>
              </w:rPr>
            </w:pPr>
            <w:r w:rsidRPr="00A06B3E">
              <w:t>Sídlo</w:t>
            </w:r>
          </w:p>
        </w:tc>
        <w:tc>
          <w:tcPr>
            <w:tcW w:w="6520" w:type="dxa"/>
            <w:tcMar>
              <w:left w:w="113" w:type="dxa"/>
            </w:tcMar>
          </w:tcPr>
          <w:p w14:paraId="7DD2DC30" w14:textId="410222B5" w:rsidR="00110C4B" w:rsidRPr="00110C4B" w:rsidRDefault="00110C4B" w:rsidP="00110C4B">
            <w:pPr>
              <w:pStyle w:val="Tab"/>
              <w:rPr>
                <w:b/>
                <w:bCs/>
              </w:rPr>
            </w:pPr>
            <w:r w:rsidRPr="00110C4B">
              <w:t>Argentinská 1621/36, Holešovice, 170 00 Praha 7</w:t>
            </w:r>
          </w:p>
        </w:tc>
      </w:tr>
      <w:tr w:rsidR="00110C4B" w:rsidRPr="00A06B3E" w14:paraId="29B26041" w14:textId="77777777" w:rsidTr="00B22408">
        <w:trPr>
          <w:trHeight w:val="20"/>
        </w:trPr>
        <w:tc>
          <w:tcPr>
            <w:tcW w:w="2551" w:type="dxa"/>
            <w:gridSpan w:val="2"/>
            <w:tcMar>
              <w:right w:w="113" w:type="dxa"/>
            </w:tcMar>
          </w:tcPr>
          <w:p w14:paraId="3FF35972" w14:textId="43116967" w:rsidR="00110C4B" w:rsidRPr="00A06B3E" w:rsidRDefault="00110C4B" w:rsidP="00110C4B">
            <w:pPr>
              <w:pStyle w:val="Tab"/>
            </w:pPr>
            <w:r w:rsidRPr="00A06B3E">
              <w:t>IČO</w:t>
            </w:r>
          </w:p>
        </w:tc>
        <w:tc>
          <w:tcPr>
            <w:tcW w:w="6520" w:type="dxa"/>
            <w:tcMar>
              <w:left w:w="113" w:type="dxa"/>
            </w:tcMar>
          </w:tcPr>
          <w:p w14:paraId="75BB3377" w14:textId="63A074C1" w:rsidR="00110C4B" w:rsidRPr="00110C4B" w:rsidRDefault="00A07E0F" w:rsidP="00110C4B">
            <w:pPr>
              <w:pStyle w:val="Tab"/>
            </w:pPr>
            <w:r w:rsidRPr="00A07E0F">
              <w:t>45271895</w:t>
            </w:r>
          </w:p>
        </w:tc>
      </w:tr>
      <w:tr w:rsidR="00110C4B" w:rsidRPr="00A06B3E" w14:paraId="56DD2211" w14:textId="77777777" w:rsidTr="00B22408">
        <w:trPr>
          <w:trHeight w:val="20"/>
        </w:trPr>
        <w:tc>
          <w:tcPr>
            <w:tcW w:w="2551" w:type="dxa"/>
            <w:gridSpan w:val="2"/>
            <w:tcMar>
              <w:right w:w="113" w:type="dxa"/>
            </w:tcMar>
          </w:tcPr>
          <w:p w14:paraId="52F3D9C5" w14:textId="7E8C6C5D" w:rsidR="00110C4B" w:rsidRPr="00A06B3E" w:rsidRDefault="00110C4B" w:rsidP="00110C4B">
            <w:pPr>
              <w:pStyle w:val="Tab"/>
            </w:pPr>
            <w:r w:rsidRPr="00A06B3E">
              <w:t>DIČ</w:t>
            </w:r>
          </w:p>
        </w:tc>
        <w:tc>
          <w:tcPr>
            <w:tcW w:w="6520" w:type="dxa"/>
            <w:tcMar>
              <w:left w:w="113" w:type="dxa"/>
            </w:tcMar>
          </w:tcPr>
          <w:p w14:paraId="6FF64C61" w14:textId="3E12329D" w:rsidR="00110C4B" w:rsidRPr="00110C4B" w:rsidRDefault="00A07E0F" w:rsidP="00110C4B">
            <w:pPr>
              <w:pStyle w:val="Tab"/>
            </w:pPr>
            <w:r w:rsidRPr="00A07E0F">
              <w:t>CZ45271895</w:t>
            </w:r>
          </w:p>
        </w:tc>
      </w:tr>
      <w:tr w:rsidR="00110C4B" w:rsidRPr="00A06B3E" w14:paraId="0632D5AE" w14:textId="77777777" w:rsidTr="00B22408">
        <w:trPr>
          <w:trHeight w:val="20"/>
        </w:trPr>
        <w:tc>
          <w:tcPr>
            <w:tcW w:w="2551" w:type="dxa"/>
            <w:gridSpan w:val="2"/>
            <w:tcMar>
              <w:right w:w="113" w:type="dxa"/>
            </w:tcMar>
          </w:tcPr>
          <w:p w14:paraId="5F050EF0" w14:textId="1066AF98" w:rsidR="00110C4B" w:rsidRPr="00A06B3E" w:rsidRDefault="00110C4B" w:rsidP="00110C4B">
            <w:pPr>
              <w:pStyle w:val="Tab"/>
            </w:pPr>
            <w:r w:rsidRPr="00313997">
              <w:t>Zápis v obchodním rejstříku</w:t>
            </w:r>
          </w:p>
        </w:tc>
        <w:tc>
          <w:tcPr>
            <w:tcW w:w="6520" w:type="dxa"/>
            <w:tcMar>
              <w:left w:w="113" w:type="dxa"/>
            </w:tcMar>
          </w:tcPr>
          <w:p w14:paraId="601AFB98" w14:textId="4309A980" w:rsidR="00110C4B" w:rsidRPr="00110C4B" w:rsidRDefault="00A07E0F" w:rsidP="00110C4B">
            <w:pPr>
              <w:pStyle w:val="Tab"/>
            </w:pPr>
            <w:r w:rsidRPr="00A07E0F">
              <w:t>B 1418 vedená u Městského soudu v Praze</w:t>
            </w:r>
          </w:p>
        </w:tc>
      </w:tr>
      <w:tr w:rsidR="00110C4B" w:rsidRPr="00A06B3E" w14:paraId="4EBE330E" w14:textId="77777777" w:rsidTr="00B22408">
        <w:trPr>
          <w:trHeight w:val="20"/>
        </w:trPr>
        <w:tc>
          <w:tcPr>
            <w:tcW w:w="2551" w:type="dxa"/>
            <w:gridSpan w:val="2"/>
            <w:tcMar>
              <w:right w:w="113" w:type="dxa"/>
            </w:tcMar>
          </w:tcPr>
          <w:p w14:paraId="17947146" w14:textId="299C23FD" w:rsidR="00110C4B" w:rsidRPr="00A06B3E" w:rsidRDefault="00110C4B" w:rsidP="00110C4B">
            <w:pPr>
              <w:pStyle w:val="Tab"/>
            </w:pPr>
            <w:r w:rsidRPr="007C3278">
              <w:t>Číslo účtu</w:t>
            </w:r>
          </w:p>
        </w:tc>
        <w:tc>
          <w:tcPr>
            <w:tcW w:w="6520" w:type="dxa"/>
            <w:tcMar>
              <w:left w:w="113" w:type="dxa"/>
            </w:tcMar>
          </w:tcPr>
          <w:p w14:paraId="34CA44CD" w14:textId="64F7E58A" w:rsidR="00110C4B" w:rsidRPr="00110C4B" w:rsidRDefault="00231F51" w:rsidP="00110C4B">
            <w:pPr>
              <w:pStyle w:val="Tab"/>
            </w:pPr>
            <w:r w:rsidRPr="00231F51">
              <w:t>9302021/0100 (</w:t>
            </w:r>
            <w:r w:rsidR="00F616CE" w:rsidRPr="00F616CE">
              <w:t>Komerční banka,</w:t>
            </w:r>
            <w:r w:rsidR="00F616CE">
              <w:t xml:space="preserve"> </w:t>
            </w:r>
            <w:r w:rsidRPr="00231F51">
              <w:t>a.s.)</w:t>
            </w:r>
          </w:p>
        </w:tc>
      </w:tr>
    </w:tbl>
    <w:p w14:paraId="26986E70" w14:textId="77777777" w:rsidR="00162868" w:rsidRDefault="00162868" w:rsidP="00F91B95">
      <w:pPr>
        <w:pStyle w:val="Text"/>
      </w:pPr>
    </w:p>
    <w:p w14:paraId="7D3D3140" w14:textId="56140C19" w:rsidR="00201430" w:rsidRDefault="00201430" w:rsidP="00D22CB9">
      <w:pPr>
        <w:pStyle w:val="Tab"/>
        <w:jc w:val="both"/>
      </w:pPr>
      <w:r>
        <w:t xml:space="preserve">Na základě Smlouvy o společnosti je k podpisu této Smlouvy za společníky sdružené ve společnosti </w:t>
      </w:r>
      <w:r>
        <w:rPr>
          <w:b/>
          <w:bCs/>
        </w:rPr>
        <w:t>„</w:t>
      </w:r>
      <w:r w:rsidRPr="00201430">
        <w:rPr>
          <w:b/>
          <w:bCs/>
        </w:rPr>
        <w:t>SATRA‐SUDOP‐METROPROJEKT – Modernizace SAT ‐ Projektant</w:t>
      </w:r>
      <w:r>
        <w:rPr>
          <w:b/>
          <w:bCs/>
        </w:rPr>
        <w:t xml:space="preserve">“ </w:t>
      </w:r>
      <w:r>
        <w:t xml:space="preserve">oprávněn vedoucí společník </w:t>
      </w:r>
      <w:r w:rsidRPr="00201430">
        <w:t>SATRA, spol. s r.o.</w:t>
      </w:r>
    </w:p>
    <w:p w14:paraId="19BC9A34" w14:textId="77777777" w:rsidR="00201430" w:rsidRDefault="00201430" w:rsidP="00D22CB9">
      <w:pPr>
        <w:pStyle w:val="Tab"/>
        <w:jc w:val="both"/>
      </w:pPr>
    </w:p>
    <w:p w14:paraId="38B26FCA" w14:textId="02010C30" w:rsidR="00657280" w:rsidRPr="00D22CB9" w:rsidRDefault="00F66735" w:rsidP="00D22CB9">
      <w:pPr>
        <w:pStyle w:val="Tab"/>
        <w:jc w:val="both"/>
        <w:rPr>
          <w:b/>
          <w:bCs/>
        </w:rPr>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D22CB9" w:rsidRPr="00D22CB9">
        <w:rPr>
          <w:b/>
          <w:bCs/>
        </w:rPr>
        <w:t>Modernizace Strahovského automobil. tunelu, P5 a P6, č. akce 1000149 -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Pr="0008336E" w:rsidRDefault="00657280" w:rsidP="0008336E">
      <w:r w:rsidRPr="0008336E">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35F974AE"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5597B00E"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11FECDFD" w:rsidR="00942AA4" w:rsidRPr="00AD0890" w:rsidRDefault="00942AA4" w:rsidP="2ECBBCA6">
      <w:pPr>
        <w:pStyle w:val="FSSeznam2"/>
      </w:pPr>
      <w:r w:rsidRPr="00AD0890">
        <w:rPr>
          <w:b/>
          <w:bCs/>
        </w:rPr>
        <w:t>Obecné podmínky</w:t>
      </w:r>
      <w:r w:rsidRPr="00AD0890">
        <w:t>; a</w:t>
      </w:r>
    </w:p>
    <w:p w14:paraId="1491FAC8" w14:textId="421B814B"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004A36C2">
        <w:t xml:space="preserve"> [Harmonogram]</w:t>
      </w:r>
      <w:r w:rsidRPr="00AD0890">
        <w:t>; a</w:t>
      </w:r>
    </w:p>
    <w:p w14:paraId="3F4E888C" w14:textId="653CD631"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44326334" w:rsidR="00E50640" w:rsidRPr="00AD0890" w:rsidRDefault="00942AA4" w:rsidP="004A36C2">
      <w:pPr>
        <w:pStyle w:val="FSOdst"/>
      </w:pPr>
      <w:r w:rsidRPr="00AD0890">
        <w:t>Nabídková cena</w:t>
      </w:r>
      <w:r w:rsidR="00E50640" w:rsidRPr="00AD0890">
        <w:t xml:space="preserve"> je </w:t>
      </w:r>
      <w:r w:rsidR="004A36C2" w:rsidRPr="004A36C2">
        <w:rPr>
          <w:b/>
          <w:bCs/>
        </w:rPr>
        <w:t>399 966 000,00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1F9ADCEE"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 xml:space="preserve">tický kodex </w:t>
      </w:r>
      <w:r w:rsidR="00131E63">
        <w:t xml:space="preserve">pro </w:t>
      </w:r>
      <w:r w:rsidR="007B57E7" w:rsidRPr="00287AAD">
        <w:t>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B222140" w:rsidR="00C03C87" w:rsidRDefault="0008336E" w:rsidP="0008336E">
      <w:pPr>
        <w:pStyle w:val="FSSeznam2"/>
      </w:pPr>
      <w:r>
        <w:t>zamezování</w:t>
      </w:r>
      <w:r w:rsidR="00C03C87">
        <w:t xml:space="preserve"> střetu zájmů </w:t>
      </w:r>
      <w:r w:rsidR="003E0547" w:rsidRPr="003E0547">
        <w:t xml:space="preserve">ve smyslu zákona č. 159/2006 Sb.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lastRenderedPageBreak/>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21A4A94A" w:rsidR="00E42E59" w:rsidRDefault="00E42E59" w:rsidP="00A73CBB">
            <w:pPr>
              <w:pStyle w:val="Tab"/>
              <w:keepNext/>
            </w:pPr>
            <w:r>
              <w:t>Praha</w:t>
            </w:r>
            <w:r w:rsidRPr="00A06B3E">
              <w:t xml:space="preserve">, </w:t>
            </w:r>
            <w:r w:rsidR="007F7364">
              <w:t>25.6.2024</w:t>
            </w:r>
          </w:p>
        </w:tc>
        <w:tc>
          <w:tcPr>
            <w:tcW w:w="4535" w:type="dxa"/>
            <w:tcMar>
              <w:left w:w="113" w:type="dxa"/>
            </w:tcMar>
          </w:tcPr>
          <w:p w14:paraId="2CFF0170" w14:textId="7398D1EA" w:rsidR="00E42E59" w:rsidRPr="00A06B3E" w:rsidRDefault="00227F86"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E56149">
        <w:trPr>
          <w:trHeight w:val="20"/>
        </w:trPr>
        <w:tc>
          <w:tcPr>
            <w:tcW w:w="4535" w:type="dxa"/>
            <w:tcMar>
              <w:right w:w="113" w:type="dxa"/>
            </w:tcMar>
          </w:tcPr>
          <w:p w14:paraId="6BCE6254" w14:textId="1E259B95" w:rsidR="00E42E59" w:rsidRPr="00A06B3E" w:rsidRDefault="00690878" w:rsidP="00A73CBB">
            <w:pPr>
              <w:pStyle w:val="Tab"/>
              <w:keepNext/>
            </w:pPr>
            <w:r>
              <w:t>PhDr. Filip Hájek</w:t>
            </w:r>
          </w:p>
        </w:tc>
        <w:tc>
          <w:tcPr>
            <w:tcW w:w="4535" w:type="dxa"/>
            <w:tcMar>
              <w:left w:w="113" w:type="dxa"/>
            </w:tcMar>
          </w:tcPr>
          <w:p w14:paraId="679F1D76" w14:textId="470E8524" w:rsidR="00E42E59" w:rsidRPr="00A06B3E" w:rsidRDefault="00227F86" w:rsidP="00A73CBB">
            <w:pPr>
              <w:pStyle w:val="Tab"/>
              <w:keepNext/>
            </w:pPr>
            <w:r w:rsidRPr="00227F86">
              <w:t>Ing. Ludvík Šajtar</w:t>
            </w:r>
          </w:p>
        </w:tc>
      </w:tr>
      <w:tr w:rsidR="00E42E59" w:rsidRPr="00A06B3E" w14:paraId="58058790" w14:textId="77777777" w:rsidTr="00E56149">
        <w:trPr>
          <w:trHeight w:val="20"/>
        </w:trPr>
        <w:tc>
          <w:tcPr>
            <w:tcW w:w="4535" w:type="dxa"/>
            <w:tcMar>
              <w:right w:w="113" w:type="dxa"/>
            </w:tcMar>
          </w:tcPr>
          <w:p w14:paraId="7567172E" w14:textId="2FF36F27" w:rsidR="00E42E59" w:rsidRPr="00A06B3E" w:rsidRDefault="004A4E3D" w:rsidP="00A73CBB">
            <w:pPr>
              <w:pStyle w:val="Tab"/>
              <w:keepNext/>
            </w:pPr>
            <w:r>
              <w:t>předseda představenstva</w:t>
            </w:r>
          </w:p>
        </w:tc>
        <w:tc>
          <w:tcPr>
            <w:tcW w:w="4535" w:type="dxa"/>
            <w:tcBorders>
              <w:bottom w:val="single" w:sz="4" w:space="0" w:color="C26161"/>
            </w:tcBorders>
            <w:tcMar>
              <w:left w:w="113" w:type="dxa"/>
            </w:tcMar>
          </w:tcPr>
          <w:p w14:paraId="0EF13EDE" w14:textId="0C5F4337" w:rsidR="00E42E59" w:rsidRPr="00A06B3E" w:rsidRDefault="00227F86" w:rsidP="00A73CBB">
            <w:pPr>
              <w:pStyle w:val="Tab"/>
              <w:keepNext/>
            </w:pPr>
            <w:r>
              <w:t>jednatel</w:t>
            </w:r>
          </w:p>
        </w:tc>
      </w:tr>
      <w:tr w:rsidR="00024143" w:rsidRPr="00A06B3E" w14:paraId="3D89639F" w14:textId="77777777" w:rsidTr="00E56149">
        <w:trPr>
          <w:trHeight w:val="170"/>
        </w:trPr>
        <w:tc>
          <w:tcPr>
            <w:tcW w:w="4535" w:type="dxa"/>
            <w:tcMar>
              <w:right w:w="113" w:type="dxa"/>
            </w:tcMar>
          </w:tcPr>
          <w:p w14:paraId="57671C3F" w14:textId="77777777" w:rsidR="00024143" w:rsidRPr="00A06B3E" w:rsidRDefault="00024143" w:rsidP="00024143">
            <w:pPr>
              <w:pStyle w:val="Tab"/>
              <w:keepNext/>
            </w:pP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26161"/>
              <w:bottom w:val="nil"/>
            </w:tcBorders>
            <w:tcMar>
              <w:left w:w="113" w:type="dxa"/>
            </w:tcMar>
          </w:tcPr>
          <w:p w14:paraId="7F8F0CB2" w14:textId="2307A3BB" w:rsidR="00227F86" w:rsidRDefault="00227F86" w:rsidP="00227F86">
            <w:pPr>
              <w:pStyle w:val="Tab"/>
              <w:keepNext/>
              <w:rPr>
                <w:b/>
                <w:bCs/>
              </w:rPr>
            </w:pPr>
            <w:r w:rsidRPr="00227F86">
              <w:rPr>
                <w:b/>
                <w:bCs/>
              </w:rPr>
              <w:t>SATRA, spol. s r.o.</w:t>
            </w:r>
            <w:r>
              <w:rPr>
                <w:b/>
                <w:bCs/>
              </w:rPr>
              <w:t>,</w:t>
            </w:r>
          </w:p>
          <w:p w14:paraId="2DE711DC" w14:textId="6458192A" w:rsidR="00227F86" w:rsidRDefault="00543BB7" w:rsidP="00227F86">
            <w:pPr>
              <w:pStyle w:val="Tab"/>
              <w:keepNext/>
              <w:rPr>
                <w:b/>
                <w:bCs/>
              </w:rPr>
            </w:pPr>
            <w:r>
              <w:rPr>
                <w:b/>
                <w:bCs/>
              </w:rPr>
              <w:t xml:space="preserve">za společníky v </w:t>
            </w:r>
            <w:r w:rsidRPr="006F4DDE">
              <w:rPr>
                <w:b/>
                <w:bCs/>
              </w:rPr>
              <w:t>SATRA‐SUDOP‐METROPROJEKT – Modernizace SAT ‐ Projektant</w:t>
            </w:r>
          </w:p>
          <w:p w14:paraId="7BDF388D" w14:textId="12631E53" w:rsidR="00024143" w:rsidRPr="000738D4" w:rsidRDefault="00024143" w:rsidP="00024143">
            <w:pPr>
              <w:pStyle w:val="Tab"/>
              <w:keepNext/>
              <w:rPr>
                <w:b/>
                <w:bCs/>
              </w:rPr>
            </w:pPr>
          </w:p>
        </w:tc>
      </w:tr>
      <w:tr w:rsidR="00024143" w:rsidRPr="00A06B3E" w14:paraId="61D197B9" w14:textId="77777777" w:rsidTr="00E56149">
        <w:trPr>
          <w:trHeight w:val="20"/>
        </w:trPr>
        <w:tc>
          <w:tcPr>
            <w:tcW w:w="4535" w:type="dxa"/>
            <w:tcMar>
              <w:right w:w="113" w:type="dxa"/>
            </w:tcMar>
          </w:tcPr>
          <w:p w14:paraId="5ABFA1E7" w14:textId="77BFD92E" w:rsidR="00024143" w:rsidRPr="00A06B3E" w:rsidRDefault="00D1311F" w:rsidP="00024143">
            <w:pPr>
              <w:pStyle w:val="Tab"/>
              <w:keepNext/>
            </w:pPr>
            <w:r>
              <w:t>Ing. Josef Richtr</w:t>
            </w:r>
          </w:p>
        </w:tc>
        <w:tc>
          <w:tcPr>
            <w:tcW w:w="4535" w:type="dxa"/>
            <w:tcBorders>
              <w:top w:val="nil"/>
              <w:bottom w:val="nil"/>
            </w:tcBorders>
            <w:tcMar>
              <w:left w:w="113" w:type="dxa"/>
            </w:tcMar>
          </w:tcPr>
          <w:p w14:paraId="04B2FE47" w14:textId="258A1432" w:rsidR="00024143" w:rsidRPr="00A06B3E" w:rsidRDefault="00024143" w:rsidP="00024143">
            <w:pPr>
              <w:pStyle w:val="Tab"/>
              <w:keepNext/>
            </w:pPr>
          </w:p>
        </w:tc>
      </w:tr>
      <w:tr w:rsidR="00024143" w:rsidRPr="00A06B3E" w14:paraId="69F306F1" w14:textId="77777777" w:rsidTr="00E56149">
        <w:trPr>
          <w:trHeight w:val="20"/>
        </w:trPr>
        <w:tc>
          <w:tcPr>
            <w:tcW w:w="4535" w:type="dxa"/>
            <w:tcMar>
              <w:right w:w="113" w:type="dxa"/>
            </w:tcMar>
          </w:tcPr>
          <w:p w14:paraId="40B67B4F" w14:textId="2CAF25F2" w:rsidR="00024143" w:rsidRPr="00A06B3E" w:rsidRDefault="00A245FB" w:rsidP="00024143">
            <w:pPr>
              <w:pStyle w:val="Tab"/>
              <w:keepNext/>
            </w:pPr>
            <w:r>
              <w:t>místopředseda představenstva</w:t>
            </w:r>
          </w:p>
        </w:tc>
        <w:tc>
          <w:tcPr>
            <w:tcW w:w="4535" w:type="dxa"/>
            <w:tcBorders>
              <w:top w:val="nil"/>
              <w:bottom w:val="nil"/>
            </w:tcBorders>
            <w:tcMar>
              <w:left w:w="113" w:type="dxa"/>
            </w:tcMar>
          </w:tcPr>
          <w:p w14:paraId="33A55D24" w14:textId="3D358946" w:rsidR="00024143" w:rsidRPr="00A06B3E" w:rsidRDefault="00024143" w:rsidP="00024143">
            <w:pPr>
              <w:pStyle w:val="Tab"/>
              <w:keepNext/>
            </w:pPr>
          </w:p>
        </w:tc>
      </w:tr>
      <w:tr w:rsidR="00024143" w:rsidRPr="00A06B3E" w14:paraId="1C06FC30" w14:textId="77777777" w:rsidTr="00E56149">
        <w:trPr>
          <w:trHeight w:val="170"/>
        </w:trPr>
        <w:tc>
          <w:tcPr>
            <w:tcW w:w="4535" w:type="dxa"/>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593275">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181B" w14:textId="77777777" w:rsidR="00593275" w:rsidRDefault="00593275" w:rsidP="00677FBA">
      <w:pPr>
        <w:spacing w:after="0" w:line="240" w:lineRule="auto"/>
      </w:pPr>
      <w:r>
        <w:separator/>
      </w:r>
    </w:p>
  </w:endnote>
  <w:endnote w:type="continuationSeparator" w:id="0">
    <w:p w14:paraId="2E54813F" w14:textId="77777777" w:rsidR="00593275" w:rsidRDefault="00593275" w:rsidP="00677FBA">
      <w:pPr>
        <w:spacing w:after="0" w:line="240" w:lineRule="auto"/>
      </w:pPr>
      <w:r>
        <w:continuationSeparator/>
      </w:r>
    </w:p>
  </w:endnote>
  <w:endnote w:type="continuationNotice" w:id="1">
    <w:p w14:paraId="4210908C" w14:textId="77777777" w:rsidR="00593275" w:rsidRDefault="00593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7EC3" w14:textId="77777777" w:rsidR="00235DC2" w:rsidRDefault="00235D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3215610B"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231F51">
              <w:rPr>
                <w:noProof/>
              </w:rPr>
              <w:t>4</w:t>
            </w:r>
            <w:r w:rsidR="00155DD0">
              <w:fldChar w:fldCharType="end"/>
            </w:r>
            <w:r w:rsidR="00155DD0" w:rsidRPr="002E335D">
              <w:t xml:space="preserve"> z </w:t>
            </w:r>
            <w:r>
              <w:fldChar w:fldCharType="begin"/>
            </w:r>
            <w:r>
              <w:instrText>SECTIONPAGES</w:instrText>
            </w:r>
            <w:r>
              <w:fldChar w:fldCharType="separate"/>
            </w:r>
            <w:r w:rsidR="007F7364">
              <w:rPr>
                <w:noProof/>
              </w:rPr>
              <w:t>4</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22850110"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231F51">
              <w:rPr>
                <w:noProof/>
              </w:rPr>
              <w:t>1</w:t>
            </w:r>
            <w:r>
              <w:fldChar w:fldCharType="end"/>
            </w:r>
            <w:r w:rsidRPr="002E335D">
              <w:t xml:space="preserve"> z </w:t>
            </w:r>
            <w:r>
              <w:fldChar w:fldCharType="begin"/>
            </w:r>
            <w:r>
              <w:instrText>SECTIONPAGES</w:instrText>
            </w:r>
            <w:r>
              <w:fldChar w:fldCharType="separate"/>
            </w:r>
            <w:r w:rsidR="007F7364">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01FC" w14:textId="77777777" w:rsidR="00593275" w:rsidRDefault="00593275" w:rsidP="00677FBA">
      <w:pPr>
        <w:spacing w:after="0" w:line="240" w:lineRule="auto"/>
      </w:pPr>
      <w:r>
        <w:separator/>
      </w:r>
    </w:p>
  </w:footnote>
  <w:footnote w:type="continuationSeparator" w:id="0">
    <w:p w14:paraId="4571E6AF" w14:textId="77777777" w:rsidR="00593275" w:rsidRDefault="00593275" w:rsidP="00677FBA">
      <w:pPr>
        <w:spacing w:after="0" w:line="240" w:lineRule="auto"/>
      </w:pPr>
      <w:r>
        <w:continuationSeparator/>
      </w:r>
    </w:p>
  </w:footnote>
  <w:footnote w:type="continuationNotice" w:id="1">
    <w:p w14:paraId="7D8A0399" w14:textId="77777777" w:rsidR="00593275" w:rsidRDefault="00593275">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B773" w14:textId="77777777" w:rsidR="00235DC2" w:rsidRDefault="00235D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2634" w14:textId="77777777" w:rsidR="00235DC2" w:rsidRDefault="00235D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7297FB52"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235DC2">
      <w:rPr>
        <w:b/>
        <w:bCs/>
        <w:sz w:val="16"/>
      </w:rPr>
      <w:t>3/24/5700/008</w:t>
    </w:r>
  </w:p>
  <w:p w14:paraId="56C16236" w14:textId="14E5D1A7"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7F7032" w:rsidRPr="007F7032">
      <w:rPr>
        <w:b/>
        <w:bCs/>
        <w:sz w:val="16"/>
      </w:rPr>
      <w:t>2088/24-100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7201132">
    <w:abstractNumId w:val="0"/>
  </w:num>
  <w:num w:numId="2" w16cid:durableId="419832322">
    <w:abstractNumId w:val="24"/>
  </w:num>
  <w:num w:numId="3" w16cid:durableId="1182160630">
    <w:abstractNumId w:val="34"/>
  </w:num>
  <w:num w:numId="4" w16cid:durableId="1701516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7985577">
    <w:abstractNumId w:val="6"/>
  </w:num>
  <w:num w:numId="6" w16cid:durableId="631709984">
    <w:abstractNumId w:val="27"/>
  </w:num>
  <w:num w:numId="7" w16cid:durableId="97335340">
    <w:abstractNumId w:val="4"/>
  </w:num>
  <w:num w:numId="8" w16cid:durableId="1907835652">
    <w:abstractNumId w:val="9"/>
  </w:num>
  <w:num w:numId="9" w16cid:durableId="1138065081">
    <w:abstractNumId w:val="10"/>
  </w:num>
  <w:num w:numId="10" w16cid:durableId="2037197578">
    <w:abstractNumId w:val="40"/>
  </w:num>
  <w:num w:numId="11" w16cid:durableId="1896232477">
    <w:abstractNumId w:val="31"/>
  </w:num>
  <w:num w:numId="12" w16cid:durableId="1941185026">
    <w:abstractNumId w:val="19"/>
  </w:num>
  <w:num w:numId="13" w16cid:durableId="42029144">
    <w:abstractNumId w:val="22"/>
  </w:num>
  <w:num w:numId="14" w16cid:durableId="1363437493">
    <w:abstractNumId w:val="37"/>
  </w:num>
  <w:num w:numId="15" w16cid:durableId="1687051633">
    <w:abstractNumId w:val="32"/>
  </w:num>
  <w:num w:numId="16" w16cid:durableId="511379896">
    <w:abstractNumId w:val="21"/>
  </w:num>
  <w:num w:numId="17" w16cid:durableId="181019268">
    <w:abstractNumId w:val="1"/>
  </w:num>
  <w:num w:numId="18" w16cid:durableId="729884639">
    <w:abstractNumId w:val="35"/>
  </w:num>
  <w:num w:numId="19" w16cid:durableId="550308063">
    <w:abstractNumId w:val="2"/>
  </w:num>
  <w:num w:numId="20" w16cid:durableId="893387715">
    <w:abstractNumId w:val="16"/>
  </w:num>
  <w:num w:numId="21" w16cid:durableId="730495919">
    <w:abstractNumId w:val="14"/>
  </w:num>
  <w:num w:numId="22" w16cid:durableId="84422141">
    <w:abstractNumId w:val="18"/>
  </w:num>
  <w:num w:numId="23" w16cid:durableId="973486083">
    <w:abstractNumId w:val="26"/>
  </w:num>
  <w:num w:numId="24" w16cid:durableId="2138184135">
    <w:abstractNumId w:val="23"/>
  </w:num>
  <w:num w:numId="25" w16cid:durableId="17241817">
    <w:abstractNumId w:val="17"/>
  </w:num>
  <w:num w:numId="26" w16cid:durableId="1452092732">
    <w:abstractNumId w:val="11"/>
  </w:num>
  <w:num w:numId="27" w16cid:durableId="2050950203">
    <w:abstractNumId w:val="20"/>
  </w:num>
  <w:num w:numId="28" w16cid:durableId="191962293">
    <w:abstractNumId w:val="5"/>
  </w:num>
  <w:num w:numId="29" w16cid:durableId="547450954">
    <w:abstractNumId w:val="15"/>
  </w:num>
  <w:num w:numId="30" w16cid:durableId="364449625">
    <w:abstractNumId w:val="29"/>
  </w:num>
  <w:num w:numId="31" w16cid:durableId="485897642">
    <w:abstractNumId w:val="30"/>
  </w:num>
  <w:num w:numId="32" w16cid:durableId="1663464643">
    <w:abstractNumId w:val="8"/>
  </w:num>
  <w:num w:numId="33" w16cid:durableId="1488015078">
    <w:abstractNumId w:val="38"/>
  </w:num>
  <w:num w:numId="34" w16cid:durableId="4285508">
    <w:abstractNumId w:val="36"/>
  </w:num>
  <w:num w:numId="35" w16cid:durableId="542451281">
    <w:abstractNumId w:val="28"/>
  </w:num>
  <w:num w:numId="36" w16cid:durableId="8851440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6361245">
    <w:abstractNumId w:val="12"/>
  </w:num>
  <w:num w:numId="38" w16cid:durableId="350179771">
    <w:abstractNumId w:val="25"/>
  </w:num>
  <w:num w:numId="39" w16cid:durableId="110514022">
    <w:abstractNumId w:val="7"/>
  </w:num>
  <w:num w:numId="40" w16cid:durableId="1803499038">
    <w:abstractNumId w:val="3"/>
  </w:num>
  <w:num w:numId="41" w16cid:durableId="1587301573">
    <w:abstractNumId w:val="39"/>
  </w:num>
  <w:num w:numId="42" w16cid:durableId="1392267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8040355">
    <w:abstractNumId w:val="33"/>
  </w:num>
  <w:num w:numId="44" w16cid:durableId="738094038">
    <w:abstractNumId w:val="7"/>
    <w:lvlOverride w:ilvl="0">
      <w:startOverride w:val="1"/>
    </w:lvlOverride>
  </w:num>
  <w:num w:numId="45" w16cid:durableId="245191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1DF7"/>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53B"/>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4B"/>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63"/>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30"/>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27F86"/>
    <w:rsid w:val="00230A6F"/>
    <w:rsid w:val="00230E1C"/>
    <w:rsid w:val="00231115"/>
    <w:rsid w:val="00231DE0"/>
    <w:rsid w:val="00231F51"/>
    <w:rsid w:val="002332D4"/>
    <w:rsid w:val="002336A3"/>
    <w:rsid w:val="002337DA"/>
    <w:rsid w:val="002343EA"/>
    <w:rsid w:val="00235352"/>
    <w:rsid w:val="00235DC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0DCB"/>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074F3"/>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36C2"/>
    <w:rsid w:val="004A455A"/>
    <w:rsid w:val="004A45F8"/>
    <w:rsid w:val="004A4E3D"/>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6FEA"/>
    <w:rsid w:val="00537F61"/>
    <w:rsid w:val="00540196"/>
    <w:rsid w:val="005420CF"/>
    <w:rsid w:val="00542936"/>
    <w:rsid w:val="005439C4"/>
    <w:rsid w:val="00543BB7"/>
    <w:rsid w:val="0054415E"/>
    <w:rsid w:val="0054548A"/>
    <w:rsid w:val="00545B37"/>
    <w:rsid w:val="0054607B"/>
    <w:rsid w:val="005466FC"/>
    <w:rsid w:val="00546CDF"/>
    <w:rsid w:val="00546FDE"/>
    <w:rsid w:val="005507ED"/>
    <w:rsid w:val="0055084B"/>
    <w:rsid w:val="00551AA6"/>
    <w:rsid w:val="005521F7"/>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3275"/>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878"/>
    <w:rsid w:val="00690909"/>
    <w:rsid w:val="00690C0C"/>
    <w:rsid w:val="00690E4E"/>
    <w:rsid w:val="00691E5A"/>
    <w:rsid w:val="00692B32"/>
    <w:rsid w:val="0069401B"/>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DDE"/>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046E"/>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3A54"/>
    <w:rsid w:val="007F4283"/>
    <w:rsid w:val="007F46A4"/>
    <w:rsid w:val="007F5AB0"/>
    <w:rsid w:val="007F5BC0"/>
    <w:rsid w:val="007F63DB"/>
    <w:rsid w:val="007F63E5"/>
    <w:rsid w:val="007F7032"/>
    <w:rsid w:val="007F7364"/>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37C"/>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0CB"/>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2D20"/>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6BE7"/>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07E0F"/>
    <w:rsid w:val="00A10973"/>
    <w:rsid w:val="00A13951"/>
    <w:rsid w:val="00A14641"/>
    <w:rsid w:val="00A17C41"/>
    <w:rsid w:val="00A216D1"/>
    <w:rsid w:val="00A21FF0"/>
    <w:rsid w:val="00A22590"/>
    <w:rsid w:val="00A227C6"/>
    <w:rsid w:val="00A22C83"/>
    <w:rsid w:val="00A2300C"/>
    <w:rsid w:val="00A2333B"/>
    <w:rsid w:val="00A245F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154A"/>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27CB2"/>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1FC"/>
    <w:rsid w:val="00D11BB1"/>
    <w:rsid w:val="00D1311F"/>
    <w:rsid w:val="00D15054"/>
    <w:rsid w:val="00D160C6"/>
    <w:rsid w:val="00D16137"/>
    <w:rsid w:val="00D16722"/>
    <w:rsid w:val="00D20063"/>
    <w:rsid w:val="00D20D4E"/>
    <w:rsid w:val="00D214D1"/>
    <w:rsid w:val="00D21A62"/>
    <w:rsid w:val="00D22B99"/>
    <w:rsid w:val="00D22CB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2EA"/>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19F7"/>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6CE"/>
    <w:rsid w:val="00F6198E"/>
    <w:rsid w:val="00F61B01"/>
    <w:rsid w:val="00F62F53"/>
    <w:rsid w:val="00F645EB"/>
    <w:rsid w:val="00F6544E"/>
    <w:rsid w:val="00F65754"/>
    <w:rsid w:val="00F663D5"/>
    <w:rsid w:val="00F663F4"/>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77EDF"/>
    <w:rsid w:val="00F8153D"/>
    <w:rsid w:val="00F824FE"/>
    <w:rsid w:val="00F82BD1"/>
    <w:rsid w:val="00F8301D"/>
    <w:rsid w:val="00F83A37"/>
    <w:rsid w:val="00F8693C"/>
    <w:rsid w:val="00F87025"/>
    <w:rsid w:val="00F87904"/>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1BE5"/>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278224292">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522891520">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0BA031F3EA8244824817DD5DC87092" ma:contentTypeVersion="14" ma:contentTypeDescription="Vytvoří nový dokument" ma:contentTypeScope="" ma:versionID="1d66d55d5d70f39e71a6f21985824035">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4cca9b2ada3047b1e317af12f7225a6f"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7fe66b-8b0a-4683-b0e0-83f52cb78725}"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012CE-9007-4225-BF9A-50BB2A29C531}">
  <ds:schemaRefs>
    <ds:schemaRef ds:uri="http://schemas.openxmlformats.org/officeDocument/2006/bibliography"/>
  </ds:schemaRefs>
</ds:datastoreItem>
</file>

<file path=customXml/itemProps2.xml><?xml version="1.0" encoding="utf-8"?>
<ds:datastoreItem xmlns:ds="http://schemas.openxmlformats.org/officeDocument/2006/customXml" ds:itemID="{C2AABF6A-283D-466C-B8C7-7D67C688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3970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Borovičková Blanka</dc:creator>
  <cp:keywords/>
  <dc:description/>
  <cp:lastModifiedBy>Všetečková Tereza</cp:lastModifiedBy>
  <cp:revision>2</cp:revision>
  <dcterms:created xsi:type="dcterms:W3CDTF">2024-06-25T09:54:00Z</dcterms:created>
  <dcterms:modified xsi:type="dcterms:W3CDTF">2024-06-25T09:54:00Z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ies>
</file>