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7134" w14:textId="3B457CDA" w:rsidR="005D5421" w:rsidRDefault="0041570B">
      <w:pPr>
        <w:jc w:val="center"/>
      </w:pPr>
      <w:r>
        <w:rPr>
          <w:b/>
          <w:sz w:val="24"/>
        </w:rPr>
        <w:t>OBJEDNÁVKA</w:t>
      </w:r>
      <w:r w:rsidR="00A155FF">
        <w:rPr>
          <w:b/>
          <w:sz w:val="24"/>
        </w:rPr>
        <w:t xml:space="preserve"> </w:t>
      </w:r>
      <w:r w:rsidR="00A155FF" w:rsidRPr="00A155FF">
        <w:rPr>
          <w:b/>
          <w:sz w:val="24"/>
        </w:rPr>
        <w:t>č. OBD202400133</w:t>
      </w:r>
    </w:p>
    <w:tbl>
      <w:tblPr>
        <w:tblStyle w:val="Mkatabulky"/>
        <w:tblW w:w="5000" w:type="pct"/>
        <w:tblCellSpacing w:w="0" w:type="dxa"/>
        <w:tblLook w:val="04A0" w:firstRow="1" w:lastRow="0" w:firstColumn="1" w:lastColumn="0" w:noHBand="0" w:noVBand="1"/>
      </w:tblPr>
      <w:tblGrid>
        <w:gridCol w:w="5307"/>
        <w:gridCol w:w="4043"/>
      </w:tblGrid>
      <w:tr w:rsidR="005D5421" w14:paraId="6DB4A4C2" w14:textId="77777777">
        <w:trPr>
          <w:tblCellSpacing w:w="0" w:type="dxa"/>
        </w:trPr>
        <w:tc>
          <w:tcPr>
            <w:tcW w:w="0" w:type="auto"/>
          </w:tcPr>
          <w:p w14:paraId="5CBCC356" w14:textId="77777777" w:rsidR="005D5421" w:rsidRDefault="0041570B">
            <w:r>
              <w:rPr>
                <w:b/>
                <w:sz w:val="24"/>
              </w:rPr>
              <w:t>ODBĚRATEL</w:t>
            </w:r>
          </w:p>
          <w:p w14:paraId="509EA637" w14:textId="77777777" w:rsidR="005D5421" w:rsidRDefault="0041570B">
            <w:r>
              <w:rPr>
                <w:sz w:val="24"/>
              </w:rPr>
              <w:t>Technické Služby Moravská Ostrava a Přívoz, p.o.</w:t>
            </w:r>
          </w:p>
          <w:p w14:paraId="715B5C00" w14:textId="77777777" w:rsidR="005D5421" w:rsidRDefault="0041570B">
            <w:r>
              <w:rPr>
                <w:sz w:val="24"/>
              </w:rPr>
              <w:t>Harantova 3152/28</w:t>
            </w:r>
          </w:p>
          <w:p w14:paraId="58E56BE7" w14:textId="77777777" w:rsidR="005D5421" w:rsidRDefault="0041570B">
            <w:r>
              <w:rPr>
                <w:sz w:val="24"/>
              </w:rPr>
              <w:t>702 00 Ostrava - Moravská Ostrava</w:t>
            </w:r>
          </w:p>
          <w:p w14:paraId="74695927" w14:textId="77777777" w:rsidR="005D5421" w:rsidRDefault="0041570B">
            <w:r>
              <w:rPr>
                <w:sz w:val="24"/>
              </w:rPr>
              <w:t>IČ: 00097381</w:t>
            </w:r>
          </w:p>
          <w:p w14:paraId="088E1E04" w14:textId="77777777" w:rsidR="005D5421" w:rsidRDefault="0041570B">
            <w:r>
              <w:rPr>
                <w:sz w:val="24"/>
              </w:rPr>
              <w:t>DIČ: neplátce DPH</w:t>
            </w:r>
          </w:p>
          <w:p w14:paraId="4F2221D8" w14:textId="77777777" w:rsidR="005D5421" w:rsidRDefault="0041570B">
            <w:r>
              <w:br/>
            </w:r>
          </w:p>
          <w:p w14:paraId="6B79439E" w14:textId="77777777" w:rsidR="005D5421" w:rsidRDefault="0041570B">
            <w:proofErr w:type="spellStart"/>
            <w:r>
              <w:rPr>
                <w:sz w:val="24"/>
              </w:rPr>
              <w:t>Kontaktní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osoba</w:t>
            </w:r>
            <w:proofErr w:type="spellEnd"/>
            <w:r>
              <w:rPr>
                <w:sz w:val="24"/>
              </w:rPr>
              <w:t>:</w:t>
            </w:r>
          </w:p>
          <w:p w14:paraId="2623F0AC" w14:textId="77777777" w:rsidR="005D5421" w:rsidRDefault="0041570B">
            <w:r>
              <w:rPr>
                <w:sz w:val="24"/>
              </w:rPr>
              <w:t>Pavel Zeman</w:t>
            </w:r>
          </w:p>
          <w:p w14:paraId="4718BF22" w14:textId="77777777" w:rsidR="005E1C3A" w:rsidRDefault="00A155FF">
            <w:pPr>
              <w:rPr>
                <w:sz w:val="24"/>
              </w:rPr>
            </w:pPr>
            <w:r w:rsidRPr="00A155FF">
              <w:rPr>
                <w:sz w:val="24"/>
              </w:rPr>
              <w:t>Email:</w:t>
            </w:r>
          </w:p>
          <w:p w14:paraId="4BD4BC18" w14:textId="44E3C655" w:rsidR="005D5421" w:rsidRDefault="005E1C3A">
            <w:proofErr w:type="spellStart"/>
            <w:r>
              <w:rPr>
                <w:sz w:val="24"/>
              </w:rPr>
              <w:t>xxxxxxxxxxxxxxxx</w:t>
            </w:r>
            <w:proofErr w:type="spellEnd"/>
            <w:r w:rsidR="00A155FF">
              <w:rPr>
                <w:sz w:val="24"/>
              </w:rPr>
              <w:br/>
            </w:r>
          </w:p>
          <w:p w14:paraId="3B40B4BE" w14:textId="77777777" w:rsidR="005D5421" w:rsidRDefault="0041570B">
            <w:r>
              <w:br/>
            </w:r>
          </w:p>
          <w:p w14:paraId="3C62B690" w14:textId="77777777" w:rsidR="005D5421" w:rsidRDefault="0041570B">
            <w:r>
              <w:rPr>
                <w:sz w:val="24"/>
              </w:rPr>
              <w:t>Datum vystavení objednávky: 25.06.2024</w:t>
            </w:r>
          </w:p>
          <w:p w14:paraId="32028E7A" w14:textId="77777777" w:rsidR="005D5421" w:rsidRDefault="0041570B">
            <w:r>
              <w:rPr>
                <w:sz w:val="24"/>
              </w:rPr>
              <w:t>Forma úhrady: Faktura</w:t>
            </w:r>
          </w:p>
          <w:p w14:paraId="2720A1D5" w14:textId="77777777" w:rsidR="005D5421" w:rsidRDefault="0041570B">
            <w:r>
              <w:br/>
            </w:r>
          </w:p>
        </w:tc>
        <w:tc>
          <w:tcPr>
            <w:tcW w:w="0" w:type="auto"/>
          </w:tcPr>
          <w:p w14:paraId="29ED351B" w14:textId="77777777" w:rsidR="005D5421" w:rsidRDefault="0041570B">
            <w:r>
              <w:rPr>
                <w:b/>
                <w:sz w:val="24"/>
              </w:rPr>
              <w:t>DODAVATEL</w:t>
            </w:r>
          </w:p>
          <w:p w14:paraId="0C1B26A7" w14:textId="77777777" w:rsidR="005D5421" w:rsidRDefault="0041570B">
            <w:r>
              <w:rPr>
                <w:sz w:val="24"/>
              </w:rPr>
              <w:t xml:space="preserve">PARKSERVIS </w:t>
            </w:r>
            <w:proofErr w:type="spellStart"/>
            <w:r>
              <w:rPr>
                <w:sz w:val="24"/>
              </w:rPr>
              <w:t>s.r.o.</w:t>
            </w:r>
            <w:proofErr w:type="spellEnd"/>
          </w:p>
          <w:p w14:paraId="08A67FFB" w14:textId="77777777" w:rsidR="005D5421" w:rsidRDefault="0041570B">
            <w:r>
              <w:rPr>
                <w:sz w:val="24"/>
              </w:rPr>
              <w:t xml:space="preserve">Na </w:t>
            </w:r>
            <w:proofErr w:type="spellStart"/>
            <w:r>
              <w:rPr>
                <w:sz w:val="24"/>
              </w:rPr>
              <w:t>Honech</w:t>
            </w:r>
            <w:proofErr w:type="spellEnd"/>
            <w:r>
              <w:rPr>
                <w:sz w:val="24"/>
              </w:rPr>
              <w:t xml:space="preserve"> 832/16, 72000, </w:t>
            </w:r>
            <w:proofErr w:type="spellStart"/>
            <w:r>
              <w:rPr>
                <w:sz w:val="24"/>
              </w:rPr>
              <w:t>Hrabová</w:t>
            </w:r>
            <w:proofErr w:type="spellEnd"/>
          </w:p>
          <w:p w14:paraId="76887335" w14:textId="77777777" w:rsidR="005D5421" w:rsidRDefault="0041570B">
            <w:r>
              <w:rPr>
                <w:sz w:val="24"/>
              </w:rPr>
              <w:t>IČ: 28648285</w:t>
            </w:r>
          </w:p>
          <w:p w14:paraId="6BB8ACD7" w14:textId="77777777" w:rsidR="005D5421" w:rsidRDefault="0041570B">
            <w:r>
              <w:rPr>
                <w:sz w:val="24"/>
              </w:rPr>
              <w:t>DIČ: CZ28648285</w:t>
            </w:r>
          </w:p>
          <w:p w14:paraId="26CBA639" w14:textId="77777777" w:rsidR="005D5421" w:rsidRDefault="0041570B">
            <w:r>
              <w:br/>
            </w:r>
          </w:p>
        </w:tc>
      </w:tr>
      <w:tr w:rsidR="005D5421" w14:paraId="105DFD11" w14:textId="77777777">
        <w:trPr>
          <w:tblCellSpacing w:w="0" w:type="dxa"/>
        </w:trPr>
        <w:tc>
          <w:tcPr>
            <w:tcW w:w="0" w:type="auto"/>
            <w:gridSpan w:val="2"/>
          </w:tcPr>
          <w:p w14:paraId="05234073" w14:textId="77777777" w:rsidR="005D5421" w:rsidRDefault="0041570B">
            <w:pPr>
              <w:keepLines/>
              <w:spacing w:before="120" w:after="12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Likvidace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r>
              <w:rPr>
                <w:b/>
                <w:sz w:val="24"/>
              </w:rPr>
              <w:t>odstranění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havarijních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stromů</w:t>
            </w:r>
            <w:proofErr w:type="spellEnd"/>
            <w:r>
              <w:rPr>
                <w:b/>
                <w:sz w:val="24"/>
              </w:rPr>
              <w:t xml:space="preserve"> po </w:t>
            </w:r>
            <w:proofErr w:type="spellStart"/>
            <w:r>
              <w:rPr>
                <w:b/>
                <w:sz w:val="24"/>
              </w:rPr>
              <w:t>bouřce</w:t>
            </w:r>
            <w:proofErr w:type="spellEnd"/>
            <w:r>
              <w:rPr>
                <w:b/>
                <w:sz w:val="24"/>
              </w:rPr>
              <w:t xml:space="preserve"> ze </w:t>
            </w:r>
            <w:proofErr w:type="spellStart"/>
            <w:r>
              <w:rPr>
                <w:b/>
                <w:sz w:val="24"/>
              </w:rPr>
              <w:t>dne</w:t>
            </w:r>
            <w:proofErr w:type="spellEnd"/>
            <w:r>
              <w:rPr>
                <w:b/>
                <w:sz w:val="24"/>
              </w:rPr>
              <w:t xml:space="preserve"> 19. 6. 2024</w:t>
            </w:r>
          </w:p>
          <w:p w14:paraId="61E52931" w14:textId="77777777" w:rsidR="005D5421" w:rsidRDefault="0041570B">
            <w:pPr>
              <w:spacing w:after="120"/>
            </w:pPr>
            <w:r>
              <w:rPr>
                <w:sz w:val="24"/>
                <w:u w:val="single"/>
              </w:rPr>
              <w:t>Schválená částka:</w:t>
            </w:r>
            <w:r>
              <w:rPr>
                <w:sz w:val="24"/>
              </w:rPr>
              <w:t xml:space="preserve"> 80 000,00 Kč</w:t>
            </w:r>
          </w:p>
          <w:p w14:paraId="7397B106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cs-CZ"/>
              </w:rPr>
            </w:pPr>
            <w:r w:rsidRPr="00C9006E">
              <w:rPr>
                <w:rFonts w:ascii="Calibri" w:hAnsi="Calibri" w:cs="Calibri"/>
                <w:lang w:val="cs-CZ"/>
              </w:rPr>
              <w:t>Likvidace a odstranění havarijních stromů po bouřce ze dne 19. 6. 2024</w:t>
            </w:r>
          </w:p>
          <w:p w14:paraId="2F6A1C7C" w14:textId="77777777" w:rsidR="0039524C" w:rsidRPr="00C9006E" w:rsidRDefault="0039524C" w:rsidP="00765A7D"/>
          <w:p w14:paraId="14D3992A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Smluvní strany se dohodly, že objednávka neobsahuje žádné skutečnosti, které lze označit jako obchodní tajemství dle § 504 zákona č. 89/2012 Sb., občanský zákoník nebo jiných zákonů.</w:t>
            </w:r>
          </w:p>
          <w:p w14:paraId="14A7AB1D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Dodavatel výslovně souhlasí se zveřejněním podmínek této objednávky v rozsahu a za podmínek vyplývajících z příslušných právních předpisů, jakož i s uveřejněním této objednávky v registru smluv dle zákona č. 340/2015 Sb., o zvláštních podmínkách účinnosti některých smluv, uveřejňování těchto smluv a o registru smluv (zákon o registru smluv).</w:t>
            </w:r>
          </w:p>
          <w:p w14:paraId="7F5C3C9E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  <w:r w:rsidRPr="00C9006E">
              <w:rPr>
                <w:rFonts w:ascii="Calibri" w:hAnsi="Calibri" w:cs="Calibri"/>
                <w:i/>
                <w:sz w:val="20"/>
                <w:szCs w:val="20"/>
                <w:lang w:val="cs-CZ"/>
              </w:rPr>
              <w:t>Tato objednávka nabývá účinnosti okamžikem jejího uveřejnění v registru smluv.</w:t>
            </w:r>
          </w:p>
          <w:p w14:paraId="108E6560" w14:textId="77777777" w:rsidR="0039524C" w:rsidRPr="00C9006E" w:rsidRDefault="0039524C" w:rsidP="00765A7D">
            <w:pPr>
              <w:keepNext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cs-CZ"/>
              </w:rPr>
            </w:pPr>
          </w:p>
          <w:p w14:paraId="41D3BD9C" w14:textId="77777777" w:rsidR="0039524C" w:rsidRPr="00C9006E" w:rsidRDefault="0039524C" w:rsidP="00765A7D"/>
        </w:tc>
      </w:tr>
    </w:tbl>
    <w:p w14:paraId="00C232C5" w14:textId="77777777" w:rsidR="005D5421" w:rsidRDefault="0041570B">
      <w:r>
        <w:br/>
      </w:r>
    </w:p>
    <w:sectPr w:rsidR="005D54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877AD" w14:textId="77777777" w:rsidR="00140E02" w:rsidRDefault="00140E02">
      <w:pPr>
        <w:spacing w:after="0" w:line="240" w:lineRule="auto"/>
      </w:pPr>
      <w:r>
        <w:separator/>
      </w:r>
    </w:p>
  </w:endnote>
  <w:endnote w:type="continuationSeparator" w:id="0">
    <w:p w14:paraId="044074C0" w14:textId="77777777" w:rsidR="00140E02" w:rsidRDefault="00140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444E" w14:textId="77777777" w:rsidR="005D5421" w:rsidRDefault="005D5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3F068" w14:textId="77777777" w:rsidR="00140E02" w:rsidRDefault="00140E02">
      <w:pPr>
        <w:spacing w:after="0" w:line="240" w:lineRule="auto"/>
      </w:pPr>
      <w:r>
        <w:separator/>
      </w:r>
    </w:p>
  </w:footnote>
  <w:footnote w:type="continuationSeparator" w:id="0">
    <w:p w14:paraId="17BE21DB" w14:textId="77777777" w:rsidR="00140E02" w:rsidRDefault="00140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C443" w14:textId="3D5492D7" w:rsidR="00000000" w:rsidRDefault="00000000" w:rsidP="00CA6984">
    <w:pPr>
      <w:spacing w:after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9BD0DA" wp14:editId="44E56E1F">
          <wp:simplePos x="0" y="0"/>
          <wp:positionH relativeFrom="margin">
            <wp:align>left</wp:align>
          </wp:positionH>
          <wp:positionV relativeFrom="paragraph">
            <wp:posOffset>-123825</wp:posOffset>
          </wp:positionV>
          <wp:extent cx="762000" cy="762000"/>
          <wp:effectExtent l="0" t="0" r="0" b="0"/>
          <wp:wrapSquare wrapText="bothSides"/>
          <wp:docPr id="2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5FF">
      <w:t>Technické Služby Moravská Ostrava a Přívoz, p.o.</w:t>
    </w:r>
    <w:r w:rsidR="00A155FF">
      <w:br/>
      <w:t>Harantova 3152/28, 702 00, Ostrava - Moravská Ostrava</w:t>
    </w:r>
    <w:r w:rsidR="00A155FF">
      <w:br/>
      <w:t>IČ: 00097381, DIČ: neplátce DPH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21"/>
    <w:rsid w:val="00026501"/>
    <w:rsid w:val="00140E02"/>
    <w:rsid w:val="0039524C"/>
    <w:rsid w:val="0041570B"/>
    <w:rsid w:val="00557804"/>
    <w:rsid w:val="0059302D"/>
    <w:rsid w:val="005D5421"/>
    <w:rsid w:val="005E1C3A"/>
    <w:rsid w:val="00765A7D"/>
    <w:rsid w:val="0097493E"/>
    <w:rsid w:val="00A155FF"/>
    <w:rsid w:val="00A35C8B"/>
    <w:rsid w:val="00C9006E"/>
    <w:rsid w:val="00D4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BB1AC"/>
  <w15:docId w15:val="{86CA4593-F92B-4271-B72C-C695FFA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6501"/>
  </w:style>
  <w:style w:type="paragraph" w:styleId="Zpat">
    <w:name w:val="footer"/>
    <w:basedOn w:val="Normln"/>
    <w:link w:val="ZpatChar"/>
    <w:uiPriority w:val="99"/>
    <w:unhideWhenUsed/>
    <w:rsid w:val="00026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6501"/>
  </w:style>
  <w:style w:type="character" w:styleId="Hypertextovodkaz">
    <w:name w:val="Hyperlink"/>
    <w:basedOn w:val="Standardnpsmoodstavce"/>
    <w:uiPriority w:val="99"/>
    <w:unhideWhenUsed/>
    <w:rsid w:val="00A15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Hinštová</dc:creator>
  <cp:lastModifiedBy>Alena Hinštová</cp:lastModifiedBy>
  <cp:revision>3</cp:revision>
  <dcterms:created xsi:type="dcterms:W3CDTF">2024-06-25T09:38:00Z</dcterms:created>
  <dcterms:modified xsi:type="dcterms:W3CDTF">2024-06-25T09:38:00Z</dcterms:modified>
</cp:coreProperties>
</file>