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3B0" w14:textId="514B3C55" w:rsidR="008F129F" w:rsidRPr="0078538D" w:rsidRDefault="005A7935" w:rsidP="005A7935">
      <w:pPr>
        <w:pStyle w:val="Nzev"/>
        <w:jc w:val="left"/>
        <w:rPr>
          <w:rFonts w:ascii="DINPro-Regular" w:hAnsi="DINPro-Regular"/>
        </w:rPr>
      </w:pPr>
      <w:r w:rsidRPr="0078538D">
        <w:rPr>
          <w:rFonts w:ascii="DINPro-Regular" w:eastAsia="DINPro-Bold" w:hAnsi="DINPro-Regular" w:cs="DINPro-Bold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7929064D" wp14:editId="78060F37">
            <wp:simplePos x="0" y="0"/>
            <wp:positionH relativeFrom="margin">
              <wp:posOffset>-240665</wp:posOffset>
            </wp:positionH>
            <wp:positionV relativeFrom="page">
              <wp:posOffset>119380</wp:posOffset>
            </wp:positionV>
            <wp:extent cx="6927850" cy="911225"/>
            <wp:effectExtent l="0" t="0" r="6350" b="3175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911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ED72B" w14:textId="4E566D35" w:rsidR="00AC3B37" w:rsidRPr="0078538D" w:rsidRDefault="005A7935" w:rsidP="007108A8">
      <w:pPr>
        <w:pStyle w:val="Nzev"/>
        <w:jc w:val="left"/>
        <w:outlineLvl w:val="0"/>
        <w:rPr>
          <w:rFonts w:ascii="DINPro-Regular" w:hAnsi="DINPro-Regular"/>
          <w:sz w:val="36"/>
        </w:rPr>
      </w:pPr>
      <w:r w:rsidRPr="0078538D">
        <w:rPr>
          <w:rFonts w:ascii="DINPro-Regular" w:hAnsi="DINPro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E272" wp14:editId="3CD11040">
                <wp:simplePos x="0" y="0"/>
                <wp:positionH relativeFrom="column">
                  <wp:posOffset>5088890</wp:posOffset>
                </wp:positionH>
                <wp:positionV relativeFrom="paragraph">
                  <wp:posOffset>43815</wp:posOffset>
                </wp:positionV>
                <wp:extent cx="1600835" cy="683260"/>
                <wp:effectExtent l="0" t="0" r="24765" b="27940"/>
                <wp:wrapThrough wrapText="bothSides">
                  <wp:wrapPolygon edited="0">
                    <wp:start x="0" y="0"/>
                    <wp:lineTo x="0" y="21680"/>
                    <wp:lineTo x="21591" y="21680"/>
                    <wp:lineTo x="2159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683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CEE54" w14:textId="77777777" w:rsidR="008F129F" w:rsidRPr="004A7B11" w:rsidRDefault="008F129F" w:rsidP="008F129F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Evidenční číslo:</w:t>
                            </w:r>
                          </w:p>
                          <w:p w14:paraId="752FE899" w14:textId="77777777" w:rsidR="008F129F" w:rsidRPr="004A7B11" w:rsidRDefault="008F129F" w:rsidP="008F129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9FB3EDA" w14:textId="77777777" w:rsidR="008F129F" w:rsidRDefault="008F129F" w:rsidP="008F129F">
                            <w:pPr>
                              <w:rPr>
                                <w:rFonts w:ascii="Verdana" w:hAnsi="Verdana"/>
                                <w:color w:val="D9D9D9" w:themeColor="background1" w:themeShade="D9"/>
                                <w:sz w:val="13"/>
                                <w:szCs w:val="13"/>
                              </w:rPr>
                            </w:pPr>
                          </w:p>
                          <w:p w14:paraId="46A7020B" w14:textId="77777777" w:rsidR="008F129F" w:rsidRPr="008B3AFF" w:rsidRDefault="008F129F" w:rsidP="008F129F">
                            <w:pPr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místo pro nalepení čárového kódu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4E272" id="Rectangle 2" o:spid="_x0000_s1026" style="position:absolute;margin-left:400.7pt;margin-top:3.45pt;width:126.0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BCkAIAAJUFAAAOAAAAZHJzL2Uyb0RvYy54bWysVN9v2yAQfp+0/wHxvtpJ2zSL4lRRqk6T&#10;urZaO/WZYIiRMMeAxM7++h3YcaIu2sO0Fzi4Hx/3cXfz27bWZCecV2AKOrrIKRGGQ6nMpqA/Xu8/&#10;TSnxgZmSaTCioHvh6e3i44d5Y2diDBXoUjiCQYyfNbagVQh2lmWeV6Jm/gKsMKiU4GoW8Og2WelY&#10;g9FrnY3zfJI14ErrgAvv8fauU9JFii+l4OFJSi8C0QXFt4W0urSu45ot5my2ccxWivfPYP/wipop&#10;g6BDqDsWGNk69UeoWnEHHmS44FBnIKXiIuWA2Yzyd9m8VMyKlAuS4+1Ak/9/Yfnj7sU+O6ShsX7m&#10;UYxZtNLVccf3kTaRtR/IEm0gHC9HkzyfXl5TwlE3mV6OJ4nN7OhtnQ9fBNQkCgV1+BmJI7Z78AER&#10;0fRgEsEM3Cut04doQxpEGN/kefLwoFUZtdEu1YZYaUd2DH91vRklG72tv0HZ3U2vc/TsIAbzBHgS&#10;CeG1wctj4kkKey0ijDbfhSSqxFTH3SNiTR5xGefChA7bV6wUHXREPg+dAsbIEhMZYvcBzsfuMujt&#10;o6tIJT049+z8zXnwSMhgwuBcKwPuXGYas+qRO/sDSR01kaXQrls0ieIayv2zIw663vKW3yv87wfm&#10;wzNz2EzYdjggwhMuUgP+K/QSJRW4X+fuoz3WOGopabA5C+p/bpkTlOivBqv/8+jqKnZzOlxd34zx&#10;4E4161ON2dYrwEoZ4SiyPInRPuiDKB3UbzhHlhEVVcxwxC5oOIir0I0MnENcLJfJCPvXsvBgXiyP&#10;oSO9sZpf2zfmbF/yAZvlEQ5tzGbvKr+zjZ4GltsAUqW2OLLaE4+9n4q3n1NxuJyek9Vxmi5+AwAA&#10;//8DAFBLAwQUAAYACAAAACEAmoza/uMAAAAKAQAADwAAAGRycy9kb3ducmV2LnhtbEyPS0/DMBCE&#10;70j8B2uRuCBqB5ooDXEqHqqQijiQcuDoOpuHGq+j2G3Cv8c90dusZjTzbb6eTc9OOLrOkoRoIYAh&#10;aVt11Ej43m3uU2DOK6pUbwkl/KKDdXF9lausshN94an0DQsl5DIlofV+yDh3ukWj3MIOSMGr7WiU&#10;D+fY8GpUUyg3PX8QIuFGdRQWWjXga4v6UB6NhI/t2+pnc5e8fO7qUk/vW11Hh1TK25v5+QmYx9n/&#10;h+GMH9ChCEx7e6TKsV5CKqJliEpIVsDOvogfY2D7oKJlDLzI+eULxR8AAAD//wMAUEsBAi0AFAAG&#10;AAgAAAAhALaDOJL+AAAA4QEAABMAAAAAAAAAAAAAAAAAAAAAAFtDb250ZW50X1R5cGVzXS54bWxQ&#10;SwECLQAUAAYACAAAACEAOP0h/9YAAACUAQAACwAAAAAAAAAAAAAAAAAvAQAAX3JlbHMvLnJlbHNQ&#10;SwECLQAUAAYACAAAACEAT+iwQpACAACVBQAADgAAAAAAAAAAAAAAAAAuAgAAZHJzL2Uyb0RvYy54&#10;bWxQSwECLQAUAAYACAAAACEAmoza/uMAAAAKAQAADwAAAAAAAAAAAAAAAADqBAAAZHJzL2Rvd25y&#10;ZXYueG1sUEsFBgAAAAAEAAQA8wAAAPoFAAAAAA==&#10;" filled="f" strokecolor="#d8d8d8 [2732]" strokeweight="1pt">
                <v:textbox>
                  <w:txbxContent>
                    <w:p w14:paraId="515CEE54" w14:textId="77777777" w:rsidR="008F129F" w:rsidRPr="004A7B11" w:rsidRDefault="008F129F" w:rsidP="008F129F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</w:pPr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Evidenční číslo:</w:t>
                      </w:r>
                    </w:p>
                    <w:p w14:paraId="752FE899" w14:textId="77777777" w:rsidR="008F129F" w:rsidRPr="004A7B11" w:rsidRDefault="008F129F" w:rsidP="008F129F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</w:rPr>
                      </w:pPr>
                    </w:p>
                    <w:p w14:paraId="49FB3EDA" w14:textId="77777777" w:rsidR="008F129F" w:rsidRDefault="008F129F" w:rsidP="008F129F">
                      <w:pPr>
                        <w:rPr>
                          <w:rFonts w:ascii="Verdana" w:hAnsi="Verdana"/>
                          <w:color w:val="D9D9D9" w:themeColor="background1" w:themeShade="D9"/>
                          <w:sz w:val="13"/>
                          <w:szCs w:val="13"/>
                        </w:rPr>
                      </w:pPr>
                    </w:p>
                    <w:p w14:paraId="46A7020B" w14:textId="77777777" w:rsidR="008F129F" w:rsidRPr="008B3AFF" w:rsidRDefault="008F129F" w:rsidP="008F129F">
                      <w:pPr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místo pro nalepení čárového kódu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A551E" w:rsidRPr="0078538D">
        <w:rPr>
          <w:rFonts w:ascii="DINPro-Regular" w:hAnsi="DINPro-Regular"/>
          <w:sz w:val="36"/>
        </w:rPr>
        <w:t xml:space="preserve">Smlouva o </w:t>
      </w:r>
      <w:r w:rsidR="007108A8" w:rsidRPr="0078538D">
        <w:rPr>
          <w:rFonts w:ascii="DINPro-Regular" w:hAnsi="DINPro-Regular"/>
          <w:sz w:val="36"/>
        </w:rPr>
        <w:t>poskytnutí</w:t>
      </w:r>
      <w:r w:rsidR="003A551E" w:rsidRPr="0078538D">
        <w:rPr>
          <w:rFonts w:ascii="DINPro-Regular" w:hAnsi="DINPro-Regular"/>
          <w:sz w:val="36"/>
        </w:rPr>
        <w:t xml:space="preserve"> licence k užívání software</w:t>
      </w:r>
    </w:p>
    <w:p w14:paraId="21215022" w14:textId="77777777" w:rsidR="00AC3B37" w:rsidRPr="0078538D" w:rsidRDefault="00AC3B37">
      <w:pPr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160BF515" w14:textId="77777777" w:rsidR="00AC3B37" w:rsidRPr="0078538D" w:rsidRDefault="00AC3B37">
      <w:pPr>
        <w:rPr>
          <w:rFonts w:ascii="DINPro-Regular" w:eastAsia="Arial" w:hAnsi="DINPro-Regular" w:cs="Arial"/>
          <w:lang w:val="cs-CZ"/>
        </w:rPr>
      </w:pPr>
    </w:p>
    <w:p w14:paraId="2DB0E8B0" w14:textId="77777777" w:rsidR="008F129F" w:rsidRPr="0078538D" w:rsidRDefault="008F129F">
      <w:pPr>
        <w:jc w:val="center"/>
        <w:rPr>
          <w:rFonts w:ascii="DINPro-Regular" w:hAnsi="DINPro-Regular"/>
          <w:b/>
          <w:sz w:val="22"/>
          <w:szCs w:val="22"/>
          <w:lang w:val="cs-CZ"/>
        </w:rPr>
      </w:pPr>
    </w:p>
    <w:p w14:paraId="63C5DA1A" w14:textId="77777777" w:rsidR="00AC3B37" w:rsidRPr="0078538D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78538D">
        <w:rPr>
          <w:rFonts w:ascii="DINPro-Regular" w:hAnsi="DINPro-Regular"/>
          <w:b/>
          <w:sz w:val="22"/>
          <w:szCs w:val="22"/>
          <w:lang w:val="cs-CZ"/>
        </w:rPr>
        <w:t>I. Smluvní strany</w:t>
      </w:r>
    </w:p>
    <w:p w14:paraId="384D0F7B" w14:textId="77777777" w:rsidR="00AC3B37" w:rsidRPr="0078538D" w:rsidRDefault="00AC3B37">
      <w:pPr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410EFA0" w14:textId="0853F9C9" w:rsidR="00620D38" w:rsidRPr="0078538D" w:rsidRDefault="003A551E">
      <w:pPr>
        <w:jc w:val="both"/>
        <w:rPr>
          <w:rFonts w:ascii="DINPro-Regular" w:eastAsia="Arial" w:hAnsi="DINPro-Regular" w:cs="Arial"/>
          <w:i/>
          <w:iCs/>
          <w:sz w:val="22"/>
          <w:szCs w:val="22"/>
          <w:lang w:val="cs-CZ"/>
        </w:rPr>
      </w:pPr>
      <w:bookmarkStart w:id="0" w:name="_Hlk165288693"/>
      <w:r w:rsidRPr="0078538D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ANTS spol.</w:t>
      </w:r>
      <w:r w:rsidR="00073CA3" w:rsidRPr="0078538D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s r.o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., </w:t>
      </w:r>
      <w:r w:rsidR="003701AE" w:rsidRPr="0078538D">
        <w:rPr>
          <w:rFonts w:ascii="DINPro-Regular" w:hAnsi="DINPro-Regular"/>
          <w:sz w:val="22"/>
          <w:szCs w:val="22"/>
          <w:lang w:val="cs-CZ"/>
        </w:rPr>
        <w:t xml:space="preserve">sídlem </w:t>
      </w:r>
      <w:r w:rsidR="00302C72" w:rsidRPr="00302C72">
        <w:rPr>
          <w:rFonts w:ascii="DINPro-Regular" w:hAnsi="DINPro-Regular"/>
          <w:sz w:val="22"/>
          <w:szCs w:val="22"/>
          <w:lang w:val="cs-CZ"/>
        </w:rPr>
        <w:t>Řípská 1153/20a, Slatina, 627 00 Brno</w:t>
      </w:r>
      <w:r w:rsidRPr="0078538D">
        <w:rPr>
          <w:rFonts w:ascii="DINPro-Regular" w:hAnsi="DINPro-Regular"/>
          <w:sz w:val="22"/>
          <w:szCs w:val="22"/>
          <w:lang w:val="cs-CZ"/>
        </w:rPr>
        <w:t>, IČ 2</w:t>
      </w:r>
      <w:r w:rsidR="00073CA3" w:rsidRPr="0078538D">
        <w:rPr>
          <w:rFonts w:ascii="DINPro-Regular" w:hAnsi="DINPro-Regular"/>
          <w:sz w:val="22"/>
          <w:szCs w:val="22"/>
          <w:lang w:val="cs-CZ"/>
        </w:rPr>
        <w:t>6</w:t>
      </w:r>
      <w:r w:rsidRPr="0078538D">
        <w:rPr>
          <w:rFonts w:ascii="DINPro-Regular" w:hAnsi="DINPro-Regular"/>
          <w:sz w:val="22"/>
          <w:szCs w:val="22"/>
          <w:lang w:val="cs-CZ"/>
        </w:rPr>
        <w:t>902711</w:t>
      </w:r>
      <w:bookmarkEnd w:id="0"/>
      <w:r w:rsidRPr="0078538D">
        <w:rPr>
          <w:rFonts w:ascii="DINPro-Regular" w:hAnsi="DINPro-Regular"/>
          <w:sz w:val="22"/>
          <w:szCs w:val="22"/>
          <w:lang w:val="cs-CZ"/>
        </w:rPr>
        <w:t>, DIČ CZ2</w:t>
      </w:r>
      <w:r w:rsidR="00073CA3" w:rsidRPr="0078538D">
        <w:rPr>
          <w:rFonts w:ascii="DINPro-Regular" w:hAnsi="DINPro-Regular"/>
          <w:sz w:val="22"/>
          <w:szCs w:val="22"/>
          <w:lang w:val="cs-CZ"/>
        </w:rPr>
        <w:t>6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902711, vedená u Krajského soudu v Brně, spisová značka C 44278,  bankovní spojení Fio Banka a.s., č.ú. </w:t>
      </w:r>
      <w:proofErr w:type="spellStart"/>
      <w:r w:rsidR="00676ECC">
        <w:rPr>
          <w:rFonts w:ascii="DINPro-Regular" w:hAnsi="DINPro-Regular"/>
          <w:sz w:val="22"/>
          <w:szCs w:val="22"/>
          <w:lang w:val="cs-CZ"/>
        </w:rPr>
        <w:t>xxxxx</w:t>
      </w:r>
      <w:proofErr w:type="spellEnd"/>
      <w:r w:rsidRPr="0078538D">
        <w:rPr>
          <w:rFonts w:ascii="DINPro-Regular" w:hAnsi="DINPro-Regular"/>
          <w:sz w:val="22"/>
          <w:szCs w:val="22"/>
          <w:lang w:val="cs-CZ"/>
        </w:rPr>
        <w:t xml:space="preserve"> zastoupená Janem </w:t>
      </w:r>
      <w:proofErr w:type="spellStart"/>
      <w:r w:rsidRPr="0078538D">
        <w:rPr>
          <w:rFonts w:ascii="DINPro-Regular" w:hAnsi="DINPro-Regular"/>
          <w:sz w:val="22"/>
          <w:szCs w:val="22"/>
          <w:lang w:val="cs-CZ"/>
        </w:rPr>
        <w:t>Matýškem</w:t>
      </w:r>
      <w:proofErr w:type="spellEnd"/>
      <w:r w:rsidRPr="0078538D">
        <w:rPr>
          <w:rFonts w:ascii="DINPro-Regular" w:hAnsi="DINPro-Regular"/>
          <w:sz w:val="22"/>
          <w:szCs w:val="22"/>
          <w:lang w:val="cs-CZ"/>
        </w:rPr>
        <w:t xml:space="preserve">, jednatelem, dále jen </w:t>
      </w:r>
      <w:r w:rsidR="007108A8" w:rsidRPr="0078538D">
        <w:rPr>
          <w:rFonts w:ascii="DINPro-Regular" w:hAnsi="DINPro-Regular"/>
          <w:i/>
          <w:iCs/>
          <w:sz w:val="22"/>
          <w:szCs w:val="22"/>
          <w:lang w:val="cs-CZ"/>
        </w:rPr>
        <w:t>poskytovatel</w:t>
      </w:r>
    </w:p>
    <w:p w14:paraId="1FDFD7B5" w14:textId="77777777" w:rsidR="00620D38" w:rsidRPr="0078538D" w:rsidRDefault="00620D38">
      <w:pPr>
        <w:jc w:val="both"/>
        <w:rPr>
          <w:rFonts w:ascii="DINPro-Regular" w:eastAsia="Arial" w:hAnsi="DINPro-Regular" w:cs="Arial"/>
          <w:i/>
          <w:iCs/>
          <w:sz w:val="13"/>
          <w:szCs w:val="22"/>
          <w:lang w:val="cs-CZ"/>
        </w:rPr>
      </w:pPr>
    </w:p>
    <w:p w14:paraId="087C3BBF" w14:textId="08C59B34" w:rsidR="00AC3B37" w:rsidRPr="0078538D" w:rsidRDefault="003A551E">
      <w:pPr>
        <w:jc w:val="both"/>
        <w:rPr>
          <w:rFonts w:ascii="DINPro-Regular" w:eastAsia="Arial" w:hAnsi="DINPro-Regular" w:cs="Arial"/>
          <w:i/>
          <w:iCs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t>a</w:t>
      </w:r>
    </w:p>
    <w:p w14:paraId="210CB401" w14:textId="77777777" w:rsidR="00E00294" w:rsidRPr="0078538D" w:rsidRDefault="00E00294" w:rsidP="00E00294">
      <w:pPr>
        <w:rPr>
          <w:rFonts w:ascii="DINPro-Regular" w:hAnsi="DINPro-Regular"/>
          <w:sz w:val="15"/>
          <w:szCs w:val="16"/>
          <w:lang w:val="cs-CZ"/>
        </w:rPr>
      </w:pPr>
    </w:p>
    <w:p w14:paraId="77F9669E" w14:textId="07CB774F" w:rsidR="00AC3B37" w:rsidRPr="00800F40" w:rsidRDefault="00800F40" w:rsidP="00800F40">
      <w:pPr>
        <w:jc w:val="both"/>
        <w:rPr>
          <w:rFonts w:ascii="DINPro-Regular" w:hAnsi="DINPro-Regular"/>
          <w:b/>
          <w:bCs/>
          <w:i/>
          <w:iCs/>
          <w:sz w:val="22"/>
          <w:szCs w:val="22"/>
          <w:lang w:val="cs-CZ"/>
        </w:rPr>
      </w:pPr>
      <w:r w:rsidRPr="00800F40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Statutární město Hradec Králové</w:t>
      </w:r>
      <w:r w:rsidR="002E6399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 xml:space="preserve"> -</w:t>
      </w:r>
      <w:r w:rsidR="002E6399" w:rsidRPr="002E6399">
        <w:rPr>
          <w:rFonts w:ascii="DINPro-Regular" w:hAnsi="DINPro-Regular"/>
          <w:sz w:val="22"/>
          <w:szCs w:val="22"/>
          <w:lang w:val="cs-CZ"/>
        </w:rPr>
        <w:t xml:space="preserve"> </w:t>
      </w:r>
      <w:r w:rsidR="002E6399" w:rsidRPr="002E6399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Městská policie</w:t>
      </w:r>
      <w:r w:rsidR="002E6399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 xml:space="preserve"> Hradec Králové</w:t>
      </w:r>
      <w:r w:rsidR="00E00294" w:rsidRPr="00800F40">
        <w:rPr>
          <w:rFonts w:ascii="DINPro-Regular" w:hAnsi="DINPro-Regular"/>
          <w:sz w:val="22"/>
          <w:szCs w:val="22"/>
          <w:lang w:val="cs-CZ"/>
        </w:rPr>
        <w:t xml:space="preserve">, </w:t>
      </w:r>
      <w:r w:rsidR="002E6399">
        <w:rPr>
          <w:rFonts w:ascii="DINPro-Regular" w:hAnsi="DINPro-Regular"/>
          <w:sz w:val="22"/>
          <w:szCs w:val="22"/>
          <w:lang w:val="cs-CZ"/>
        </w:rPr>
        <w:t xml:space="preserve">se </w:t>
      </w:r>
      <w:r w:rsidR="00E00294" w:rsidRPr="00800F40">
        <w:rPr>
          <w:rFonts w:ascii="DINPro-Regular" w:hAnsi="DINPro-Regular"/>
          <w:sz w:val="22"/>
          <w:szCs w:val="22"/>
          <w:lang w:val="cs-CZ"/>
        </w:rPr>
        <w:t>sídlem</w:t>
      </w:r>
      <w:r w:rsidR="00594ACC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800F40">
        <w:rPr>
          <w:rFonts w:ascii="DINPro-Regular" w:hAnsi="DINPro-Regular"/>
          <w:sz w:val="22"/>
          <w:szCs w:val="22"/>
          <w:lang w:val="cs-CZ"/>
        </w:rPr>
        <w:t>Československé armády 408, 502 00 Hradec Králové </w:t>
      </w:r>
      <w:r w:rsidR="0049316E" w:rsidRPr="00800F40">
        <w:rPr>
          <w:rFonts w:ascii="DINPro-Regular" w:hAnsi="DINPro-Regular"/>
          <w:sz w:val="22"/>
          <w:szCs w:val="22"/>
          <w:lang w:val="cs-CZ"/>
        </w:rPr>
        <w:t xml:space="preserve">, </w:t>
      </w:r>
      <w:r w:rsidR="00E00294" w:rsidRPr="00800F40">
        <w:rPr>
          <w:rFonts w:ascii="DINPro-Regular" w:hAnsi="DINPro-Regular"/>
          <w:sz w:val="22"/>
          <w:szCs w:val="22"/>
          <w:lang w:val="cs-CZ"/>
        </w:rPr>
        <w:t>IČ</w:t>
      </w:r>
      <w:r w:rsidR="00594ACC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800F40">
        <w:rPr>
          <w:rFonts w:ascii="DINPro-Regular" w:hAnsi="DINPro-Regular"/>
          <w:sz w:val="22"/>
          <w:szCs w:val="22"/>
          <w:lang w:val="cs-CZ"/>
        </w:rPr>
        <w:t>00268810</w:t>
      </w:r>
      <w:r w:rsidR="00E00294" w:rsidRPr="00800F40">
        <w:rPr>
          <w:rFonts w:ascii="DINPro-Regular" w:hAnsi="DINPro-Regular"/>
          <w:sz w:val="22"/>
          <w:szCs w:val="22"/>
          <w:lang w:val="cs-CZ"/>
        </w:rPr>
        <w:t>, DIČ</w:t>
      </w:r>
      <w:r w:rsidR="00594ACC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800F40">
        <w:rPr>
          <w:rFonts w:ascii="DINPro-Regular" w:hAnsi="DINPro-Regular"/>
          <w:sz w:val="22"/>
          <w:szCs w:val="22"/>
          <w:lang w:val="cs-CZ"/>
        </w:rPr>
        <w:t>CZ00268810</w:t>
      </w:r>
      <w:r w:rsidR="00E00294" w:rsidRPr="00800F40">
        <w:rPr>
          <w:rFonts w:ascii="DINPro-Regular" w:hAnsi="DINPro-Regular"/>
          <w:sz w:val="22"/>
          <w:szCs w:val="22"/>
          <w:lang w:val="cs-CZ"/>
        </w:rPr>
        <w:t xml:space="preserve">, dále jen </w:t>
      </w:r>
      <w:r w:rsidR="007108A8" w:rsidRPr="00800F40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příjemc</w:t>
      </w:r>
      <w:r w:rsidR="00E00294" w:rsidRPr="00800F40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e</w:t>
      </w:r>
    </w:p>
    <w:p w14:paraId="35E2B768" w14:textId="77777777" w:rsidR="00AC3B37" w:rsidRPr="0078538D" w:rsidRDefault="00AC3B37">
      <w:pPr>
        <w:jc w:val="both"/>
        <w:rPr>
          <w:rFonts w:ascii="DINPro-Regular" w:eastAsia="Arial" w:hAnsi="DINPro-Regular" w:cs="Arial"/>
          <w:sz w:val="16"/>
          <w:szCs w:val="22"/>
          <w:lang w:val="cs-CZ"/>
        </w:rPr>
      </w:pPr>
    </w:p>
    <w:p w14:paraId="55A2DBEF" w14:textId="77777777" w:rsidR="00AC3B37" w:rsidRPr="0078538D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78538D">
        <w:rPr>
          <w:rFonts w:ascii="DINPro-Regular" w:hAnsi="DINPro-Regular"/>
          <w:b/>
          <w:sz w:val="22"/>
          <w:szCs w:val="22"/>
          <w:lang w:val="cs-CZ"/>
        </w:rPr>
        <w:t>II. Předmět smlouvy</w:t>
      </w:r>
    </w:p>
    <w:p w14:paraId="63DC40C8" w14:textId="77777777" w:rsidR="00AC3B37" w:rsidRPr="0078538D" w:rsidRDefault="00AC3B37">
      <w:pPr>
        <w:jc w:val="both"/>
        <w:rPr>
          <w:rFonts w:ascii="DINPro-Regular" w:eastAsia="Arial" w:hAnsi="DINPro-Regular" w:cs="Arial"/>
          <w:szCs w:val="22"/>
          <w:lang w:val="cs-CZ"/>
        </w:rPr>
      </w:pPr>
    </w:p>
    <w:p w14:paraId="13AE1426" w14:textId="72E88BB2" w:rsidR="00AC3B37" w:rsidRPr="0078538D" w:rsidRDefault="007108A8" w:rsidP="007108A8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78538D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3A551E" w:rsidRPr="0078538D">
        <w:rPr>
          <w:rFonts w:ascii="DINPro-Regular" w:hAnsi="DINPro-Regular"/>
          <w:sz w:val="22"/>
          <w:szCs w:val="22"/>
          <w:lang w:val="cs-CZ"/>
        </w:rPr>
        <w:t>na základě této smlouvy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poskytuje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78538D">
        <w:rPr>
          <w:rFonts w:ascii="DINPro-Regular" w:hAnsi="DINPro-Regular"/>
          <w:i/>
          <w:sz w:val="22"/>
          <w:szCs w:val="22"/>
          <w:lang w:val="cs-CZ"/>
        </w:rPr>
        <w:t>i</w:t>
      </w:r>
      <w:r w:rsidR="003A551E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2005A4" w:rsidRPr="0078538D">
        <w:rPr>
          <w:rFonts w:ascii="DINPro-Regular" w:hAnsi="DINPro-Regular"/>
          <w:sz w:val="22"/>
          <w:szCs w:val="22"/>
          <w:lang w:val="cs-CZ"/>
        </w:rPr>
        <w:t>nevýhradní licenci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3A551E" w:rsidRPr="0078538D">
        <w:rPr>
          <w:rFonts w:ascii="DINPro-Regular" w:hAnsi="DINPro-Regular"/>
          <w:sz w:val="22"/>
          <w:szCs w:val="22"/>
          <w:lang w:val="cs-CZ"/>
        </w:rPr>
        <w:t>sof</w:t>
      </w:r>
      <w:r w:rsidR="00717FB7" w:rsidRPr="0078538D">
        <w:rPr>
          <w:rFonts w:ascii="DINPro-Regular" w:hAnsi="DINPro-Regular"/>
          <w:sz w:val="22"/>
          <w:szCs w:val="22"/>
          <w:lang w:val="cs-CZ"/>
        </w:rPr>
        <w:t>t</w:t>
      </w:r>
      <w:r w:rsidR="003A551E" w:rsidRPr="0078538D">
        <w:rPr>
          <w:rFonts w:ascii="DINPro-Regular" w:hAnsi="DINPro-Regular"/>
          <w:sz w:val="22"/>
          <w:szCs w:val="22"/>
          <w:lang w:val="cs-CZ"/>
        </w:rPr>
        <w:t>ware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00294" w:rsidRPr="0078538D">
        <w:rPr>
          <w:rFonts w:ascii="DINPro-Regular" w:hAnsi="DINPro-Regular"/>
          <w:b/>
          <w:sz w:val="22"/>
          <w:szCs w:val="22"/>
          <w:lang w:val="cs-CZ"/>
        </w:rPr>
        <w:t>ANTS Fusio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(dále jen </w:t>
      </w:r>
      <w:r w:rsidR="00D52782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) 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>v rozsahu</w:t>
      </w:r>
      <w:r w:rsidR="003A551E" w:rsidRPr="0078538D">
        <w:rPr>
          <w:rFonts w:ascii="DINPro-Regular" w:hAnsi="DINPro-Regular"/>
          <w:sz w:val="22"/>
          <w:szCs w:val="22"/>
          <w:lang w:val="cs-CZ"/>
        </w:rPr>
        <w:t>:</w:t>
      </w:r>
    </w:p>
    <w:p w14:paraId="1847A0F7" w14:textId="77777777" w:rsidR="00AC3B37" w:rsidRPr="0078538D" w:rsidRDefault="00AC3B37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tbl>
      <w:tblPr>
        <w:tblStyle w:val="TableNormal1"/>
        <w:tblW w:w="10573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2"/>
        <w:gridCol w:w="2977"/>
        <w:gridCol w:w="2784"/>
      </w:tblGrid>
      <w:tr w:rsidR="005A7935" w:rsidRPr="0078538D" w14:paraId="44150380" w14:textId="4FF5E121" w:rsidTr="005A7935">
        <w:trPr>
          <w:trHeight w:hRule="exact" w:val="3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EF30" w14:textId="57089A4D" w:rsidR="000E73E1" w:rsidRPr="0078538D" w:rsidRDefault="000E73E1" w:rsidP="00E00294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78538D">
              <w:rPr>
                <w:rFonts w:ascii="DINPro-Regular" w:hAnsi="DINPro-Regular"/>
                <w:sz w:val="22"/>
                <w:szCs w:val="22"/>
                <w:lang w:val="cs-CZ"/>
              </w:rPr>
              <w:t xml:space="preserve"> Počet uživatelů: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B48B" w14:textId="617CC6B8" w:rsidR="000E73E1" w:rsidRPr="0078538D" w:rsidRDefault="00800F40" w:rsidP="00594ACC">
            <w:pPr>
              <w:jc w:val="center"/>
              <w:rPr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8B728A" w14:textId="20BB9324" w:rsidR="000E73E1" w:rsidRPr="0078538D" w:rsidRDefault="000E73E1" w:rsidP="000E73E1">
            <w:pPr>
              <w:rPr>
                <w:rStyle w:val="Vyplnnformul"/>
                <w:rFonts w:ascii="DINPro-Regular" w:hAnsi="DINPro-Regular"/>
                <w:sz w:val="22"/>
                <w:szCs w:val="22"/>
                <w:lang w:val="cs-CZ"/>
              </w:rPr>
            </w:pPr>
            <w:r w:rsidRPr="0078538D">
              <w:rPr>
                <w:rFonts w:ascii="DINPro-Regular" w:hAnsi="DINPro-Regular"/>
                <w:sz w:val="22"/>
                <w:szCs w:val="22"/>
                <w:lang w:val="cs-CZ"/>
              </w:rPr>
              <w:t xml:space="preserve">   </w:t>
            </w:r>
            <w:r w:rsidRPr="0078538D">
              <w:rPr>
                <w:rFonts w:ascii="DINPro-Regular" w:hAnsi="DINPro-Regular"/>
                <w:sz w:val="22"/>
                <w:szCs w:val="22"/>
                <w:shd w:val="clear" w:color="auto" w:fill="F2F2F2" w:themeFill="background1" w:themeFillShade="F2"/>
                <w:lang w:val="cs-CZ"/>
              </w:rPr>
              <w:t>Počet agend: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89E1" w14:textId="723C838D" w:rsidR="000E73E1" w:rsidRPr="0078538D" w:rsidRDefault="00800F40" w:rsidP="00594ACC">
            <w:pPr>
              <w:tabs>
                <w:tab w:val="left" w:pos="700"/>
                <w:tab w:val="center" w:pos="774"/>
              </w:tabs>
              <w:jc w:val="center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9</w:t>
            </w:r>
          </w:p>
        </w:tc>
      </w:tr>
      <w:tr w:rsidR="005A7935" w:rsidRPr="0078538D" w14:paraId="50B56443" w14:textId="37EFEA95" w:rsidTr="005A7935">
        <w:trPr>
          <w:trHeight w:hRule="exact" w:val="5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2DB9" w14:textId="00146E18" w:rsidR="000E73E1" w:rsidRPr="0078538D" w:rsidRDefault="000E73E1" w:rsidP="00E00294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78538D">
              <w:rPr>
                <w:rFonts w:ascii="DINPro-Regular" w:hAnsi="DINPro-Regular"/>
                <w:sz w:val="22"/>
                <w:szCs w:val="22"/>
                <w:lang w:val="cs-CZ"/>
              </w:rPr>
              <w:t xml:space="preserve"> Zakázkové úpravy a moduly: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16F2" w14:textId="4285A4E6" w:rsidR="000E73E1" w:rsidRPr="0078538D" w:rsidRDefault="00800F40" w:rsidP="00800F40">
            <w:pPr>
              <w:rPr>
                <w:rStyle w:val="Vyplnnformul"/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Export</w:t>
            </w:r>
            <w:r w:rsidRPr="00800F40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dat do systému NAV MPHK – datová věta</w:t>
            </w:r>
          </w:p>
        </w:tc>
      </w:tr>
    </w:tbl>
    <w:p w14:paraId="41366372" w14:textId="77777777" w:rsidR="00AC3B37" w:rsidRPr="0078538D" w:rsidRDefault="00AC3B37" w:rsidP="0020618B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7A272AC" w14:textId="77777777" w:rsidR="00947686" w:rsidRDefault="00FA4F3D" w:rsidP="005A793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t>Licence </w:t>
      </w:r>
      <w:r w:rsidR="00D52782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je poskytnuta na</w:t>
      </w:r>
      <w:r w:rsidR="00800F40">
        <w:rPr>
          <w:rFonts w:ascii="DINPro-Regular" w:hAnsi="DINPro-Regular"/>
          <w:sz w:val="22"/>
          <w:szCs w:val="22"/>
          <w:lang w:val="cs-CZ"/>
        </w:rPr>
        <w:t xml:space="preserve"> dobu časově neomezenou</w:t>
      </w:r>
      <w:r w:rsidR="005A6CEE" w:rsidRPr="0078538D">
        <w:rPr>
          <w:rFonts w:ascii="DINPro-Regular" w:hAnsi="DINPro-Regular"/>
          <w:sz w:val="22"/>
          <w:szCs w:val="22"/>
          <w:lang w:val="cs-CZ"/>
        </w:rPr>
        <w:t>.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 provede pro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D52782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 instalaci </w:t>
      </w:r>
      <w:r w:rsidR="00D52782" w:rsidRPr="0078538D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a implementaci jednotlivých agend v souladu se specifikací, která </w:t>
      </w:r>
      <w:r w:rsidR="00800F40">
        <w:rPr>
          <w:rFonts w:ascii="DINPro-Regular" w:hAnsi="DINPro-Regular"/>
          <w:sz w:val="22"/>
          <w:szCs w:val="22"/>
          <w:lang w:val="cs-CZ"/>
        </w:rPr>
        <w:t xml:space="preserve">bude vytvořena po podpisu této smlouvy poskytovatelem a její obsah schválen </w:t>
      </w:r>
      <w:r w:rsidR="00800F40" w:rsidRPr="00800F40">
        <w:rPr>
          <w:rFonts w:ascii="DINPro-Regular" w:hAnsi="DINPro-Regular"/>
          <w:i/>
          <w:iCs/>
          <w:sz w:val="22"/>
          <w:szCs w:val="22"/>
          <w:lang w:val="cs-CZ"/>
        </w:rPr>
        <w:t>příjemcem</w:t>
      </w:r>
      <w:r w:rsidR="00800F40">
        <w:rPr>
          <w:rFonts w:ascii="DINPro-Regular" w:hAnsi="DINPro-Regular"/>
          <w:sz w:val="22"/>
          <w:szCs w:val="22"/>
          <w:lang w:val="cs-CZ"/>
        </w:rPr>
        <w:t xml:space="preserve">. </w:t>
      </w:r>
    </w:p>
    <w:p w14:paraId="5CC818A5" w14:textId="3CA562B4" w:rsidR="00947686" w:rsidRPr="00FC211F" w:rsidRDefault="00947686" w:rsidP="005A7935">
      <w:pPr>
        <w:ind w:firstLine="720"/>
        <w:jc w:val="both"/>
        <w:rPr>
          <w:rFonts w:ascii="DINPro-Regular" w:hAnsi="DINPro-Regular"/>
          <w:iCs/>
          <w:color w:val="auto"/>
          <w:sz w:val="22"/>
          <w:szCs w:val="22"/>
          <w:lang w:val="cs-CZ"/>
        </w:rPr>
      </w:pP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hAnsi="DINPro-Regular"/>
          <w:iCs/>
          <w:color w:val="auto"/>
          <w:sz w:val="22"/>
          <w:szCs w:val="22"/>
          <w:lang w:val="cs-CZ"/>
        </w:rPr>
        <w:t xml:space="preserve">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předá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 xml:space="preserve">příjemci software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do užívání</w:t>
      </w:r>
      <w:r w:rsidR="002E305F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( včetně jeho předvedení a zaškolení příjemcem určených uživatelů 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</w:t>
      </w:r>
      <w:r w:rsidR="002E305F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)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nejpozději do 5 měsíců od uzavření této smlouvy.</w:t>
      </w:r>
    </w:p>
    <w:p w14:paraId="201847D2" w14:textId="6E15FE42" w:rsidR="00AC3B37" w:rsidRPr="0078538D" w:rsidRDefault="00D52782" w:rsidP="005A7935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t xml:space="preserve">O předání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do užívání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i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bude smluvními stranami sepsán </w:t>
      </w:r>
      <w:r w:rsidR="00800F40">
        <w:rPr>
          <w:rFonts w:ascii="DINPro-Regular" w:hAnsi="DINPro-Regular"/>
          <w:sz w:val="22"/>
          <w:szCs w:val="22"/>
          <w:lang w:val="cs-CZ"/>
        </w:rPr>
        <w:t xml:space="preserve">samostatný 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předávací protokol. </w:t>
      </w:r>
    </w:p>
    <w:p w14:paraId="5E87FCC2" w14:textId="77777777" w:rsidR="00AC3B37" w:rsidRPr="0078538D" w:rsidRDefault="00AC3B37" w:rsidP="0020618B">
      <w:pPr>
        <w:rPr>
          <w:rFonts w:ascii="DINPro-Regular" w:eastAsia="Arial Bold" w:hAnsi="DINPro-Regular" w:cs="Arial Bold"/>
          <w:b/>
          <w:sz w:val="21"/>
          <w:szCs w:val="22"/>
          <w:lang w:val="cs-CZ"/>
        </w:rPr>
      </w:pPr>
    </w:p>
    <w:p w14:paraId="21F88488" w14:textId="2790B82B" w:rsidR="00AC3B37" w:rsidRPr="0078538D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78538D">
        <w:rPr>
          <w:rFonts w:ascii="DINPro-Regular" w:hAnsi="DINPro-Regular"/>
          <w:b/>
          <w:sz w:val="22"/>
          <w:szCs w:val="22"/>
          <w:lang w:val="cs-CZ"/>
        </w:rPr>
        <w:t xml:space="preserve">III. Cena </w:t>
      </w:r>
      <w:r w:rsidR="00FB7FA5" w:rsidRPr="0078538D">
        <w:rPr>
          <w:rFonts w:ascii="DINPro-Regular" w:hAnsi="DINPro-Regular"/>
          <w:b/>
          <w:sz w:val="22"/>
          <w:szCs w:val="22"/>
          <w:lang w:val="cs-CZ"/>
        </w:rPr>
        <w:t xml:space="preserve">a účtování </w:t>
      </w:r>
      <w:r w:rsidRPr="0078538D">
        <w:rPr>
          <w:rFonts w:ascii="DINPro-Regular" w:hAnsi="DINPro-Regular"/>
          <w:b/>
          <w:sz w:val="22"/>
          <w:szCs w:val="22"/>
          <w:lang w:val="cs-CZ"/>
        </w:rPr>
        <w:t>za plnění předmětu smlouvy</w:t>
      </w:r>
    </w:p>
    <w:p w14:paraId="56011804" w14:textId="77777777" w:rsidR="00AC3B37" w:rsidRPr="0078538D" w:rsidRDefault="00AC3B37" w:rsidP="0020618B">
      <w:pPr>
        <w:jc w:val="both"/>
        <w:rPr>
          <w:rFonts w:ascii="DINPro-Regular" w:eastAsia="Arial" w:hAnsi="DINPro-Regular" w:cs="Arial"/>
          <w:szCs w:val="22"/>
          <w:lang w:val="cs-CZ"/>
        </w:rPr>
      </w:pPr>
    </w:p>
    <w:p w14:paraId="77A26E03" w14:textId="41A7AFB2" w:rsidR="0097655D" w:rsidRPr="0078538D" w:rsidRDefault="00594ACC" w:rsidP="0097655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t xml:space="preserve">Cena za poskytnutí licence, instalaci a implementaci </w:t>
      </w:r>
      <w:r w:rsidR="003701AE" w:rsidRPr="0078538D">
        <w:rPr>
          <w:rFonts w:ascii="DINPro-Regular" w:hAnsi="DINPro-Regular"/>
          <w:sz w:val="22"/>
          <w:szCs w:val="22"/>
          <w:lang w:val="cs-CZ"/>
        </w:rPr>
        <w:t>byla stanovena dohod</w:t>
      </w:r>
      <w:r w:rsidR="008569DB" w:rsidRPr="0078538D">
        <w:rPr>
          <w:rFonts w:ascii="DINPro-Regular" w:hAnsi="DINPro-Regular"/>
          <w:sz w:val="22"/>
          <w:szCs w:val="22"/>
          <w:lang w:val="cs-CZ"/>
        </w:rPr>
        <w:t xml:space="preserve">ou smluvních stran na základě platného ceníku </w:t>
      </w:r>
      <w:r w:rsidR="008569DB" w:rsidRPr="0078538D">
        <w:rPr>
          <w:rFonts w:ascii="DINPro-Regular" w:hAnsi="DINPro-Regular"/>
          <w:i/>
          <w:sz w:val="22"/>
          <w:szCs w:val="22"/>
          <w:lang w:val="cs-CZ"/>
        </w:rPr>
        <w:t>poskytovatele</w:t>
      </w:r>
      <w:r w:rsidR="00E675C7" w:rsidRPr="0078538D">
        <w:rPr>
          <w:rFonts w:ascii="DINPro-Regular" w:hAnsi="DINPro-Regular"/>
          <w:sz w:val="22"/>
          <w:szCs w:val="22"/>
          <w:lang w:val="cs-CZ"/>
        </w:rPr>
        <w:t>, který je přílohou této smlouvy</w:t>
      </w:r>
      <w:r w:rsidR="008569DB" w:rsidRPr="0078538D">
        <w:rPr>
          <w:rFonts w:ascii="DINPro-Regular" w:hAnsi="DINPro-Regular"/>
          <w:sz w:val="22"/>
          <w:szCs w:val="22"/>
          <w:lang w:val="cs-CZ"/>
        </w:rPr>
        <w:t>. Cena za zakázkové úpravy byla stanovena na základě jejich rozsahu a časové náročnosti.</w:t>
      </w:r>
    </w:p>
    <w:p w14:paraId="48FD65EF" w14:textId="77777777" w:rsidR="005A7935" w:rsidRPr="0078538D" w:rsidRDefault="005A7935" w:rsidP="005A7935">
      <w:pPr>
        <w:jc w:val="both"/>
        <w:rPr>
          <w:rFonts w:ascii="DINPro-Regular" w:hAnsi="DINPro-Regular"/>
          <w:sz w:val="6"/>
          <w:szCs w:val="22"/>
          <w:lang w:val="cs-CZ"/>
        </w:rPr>
      </w:pPr>
    </w:p>
    <w:tbl>
      <w:tblPr>
        <w:tblStyle w:val="TableNormal1"/>
        <w:tblpPr w:leftFromText="180" w:rightFromText="180" w:vertAnchor="text" w:horzAnchor="page" w:tblpX="752" w:tblpY="69"/>
        <w:tblW w:w="10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157"/>
        <w:gridCol w:w="2829"/>
        <w:gridCol w:w="2552"/>
      </w:tblGrid>
      <w:tr w:rsidR="00FA4F3D" w:rsidRPr="0078538D" w14:paraId="72993DA4" w14:textId="77777777" w:rsidTr="003701AE">
        <w:trPr>
          <w:trHeight w:hRule="exact" w:val="48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AADC" w14:textId="786C999C" w:rsidR="007108A8" w:rsidRPr="0078538D" w:rsidRDefault="007108A8" w:rsidP="005A7935">
            <w:pPr>
              <w:rPr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6981" w14:textId="301D40F1" w:rsidR="007108A8" w:rsidRPr="0078538D" w:rsidRDefault="00FA4F3D" w:rsidP="005A7935">
            <w:pPr>
              <w:jc w:val="center"/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78538D"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  <w:t>Jednorázový poplatek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3A74" w14:textId="3A669A10" w:rsidR="007108A8" w:rsidRPr="0078538D" w:rsidRDefault="00676ECC" w:rsidP="005A7935">
            <w:pPr>
              <w:jc w:val="center"/>
              <w:rPr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sdt>
              <w:sdtPr>
                <w:rPr>
                  <w:rStyle w:val="Vyplnnformul"/>
                  <w:rFonts w:ascii="DINPro-Regular" w:hAnsi="DINPro-Regular"/>
                  <w:b/>
                  <w:i/>
                  <w:color w:val="000000" w:themeColor="text1"/>
                  <w:sz w:val="22"/>
                  <w:szCs w:val="22"/>
                  <w:lang w:val="cs-CZ"/>
                </w:rPr>
                <w:id w:val="851302737"/>
                <w:placeholder>
                  <w:docPart w:val="B234A47AF6DF2C4AB51162EB07F819E4"/>
                </w:placeholder>
                <w:text/>
              </w:sdtPr>
              <w:sdtEndPr>
                <w:rPr>
                  <w:rStyle w:val="Standardnpsmoodstavce"/>
                </w:rPr>
              </w:sdtEndPr>
              <w:sdtContent>
                <w:r w:rsidR="00FA4F3D" w:rsidRPr="0078538D">
                  <w:rPr>
                    <w:rStyle w:val="Vyplnnformul"/>
                    <w:rFonts w:ascii="DINPro-Regular" w:hAnsi="DINPro-Regular"/>
                    <w:b/>
                    <w:i/>
                    <w:color w:val="000000" w:themeColor="text1"/>
                    <w:sz w:val="22"/>
                    <w:szCs w:val="22"/>
                    <w:lang w:val="cs-CZ"/>
                  </w:rPr>
                  <w:t>Měsíční poplatek</w:t>
                </w:r>
              </w:sdtContent>
            </w:sdt>
          </w:p>
        </w:tc>
      </w:tr>
      <w:tr w:rsidR="008D3C34" w:rsidRPr="0078538D" w14:paraId="7DC86F0B" w14:textId="77777777" w:rsidTr="003701AE">
        <w:trPr>
          <w:trHeight w:hRule="exact" w:val="41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C40C" w14:textId="40497526" w:rsidR="008D3C34" w:rsidRPr="0078538D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78538D">
              <w:rPr>
                <w:rFonts w:ascii="DINPro-Regular" w:hAnsi="DINPro-Regular"/>
                <w:sz w:val="22"/>
                <w:szCs w:val="22"/>
                <w:lang w:val="cs-CZ"/>
              </w:rPr>
              <w:t>Poskytnutí licence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9C9" w14:textId="52FB70A1" w:rsidR="008D3C34" w:rsidRPr="0078538D" w:rsidRDefault="003701AE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 w:rsidRPr="0078538D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800F40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246 050 Kč</w:t>
            </w:r>
            <w:r w:rsidRPr="0078538D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8D61" w14:textId="337E51C0" w:rsidR="008D3C34" w:rsidRPr="0078538D" w:rsidRDefault="00800F40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0,00 Kč</w:t>
            </w:r>
          </w:p>
        </w:tc>
      </w:tr>
      <w:tr w:rsidR="008D3C34" w:rsidRPr="0078538D" w14:paraId="53149426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EAAA" w14:textId="5163100C" w:rsidR="008D3C34" w:rsidRPr="0078538D" w:rsidRDefault="00800F40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Fonts w:ascii="DINPro-Regular" w:hAnsi="DINPro-Regular"/>
                <w:sz w:val="22"/>
                <w:szCs w:val="22"/>
                <w:lang w:val="cs-CZ"/>
              </w:rPr>
              <w:t>Analýza, i</w:t>
            </w:r>
            <w:r w:rsidR="008D3C34" w:rsidRPr="0078538D">
              <w:rPr>
                <w:rFonts w:ascii="DINPro-Regular" w:hAnsi="DINPro-Regular"/>
                <w:sz w:val="22"/>
                <w:szCs w:val="22"/>
                <w:lang w:val="cs-CZ"/>
              </w:rPr>
              <w:t>nstalace a implementace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45D" w14:textId="1574B70C" w:rsidR="008D3C34" w:rsidRPr="0078538D" w:rsidRDefault="00800F40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213 070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7DFF" w14:textId="338B380F" w:rsidR="008D3C34" w:rsidRPr="0078538D" w:rsidRDefault="00800F40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0,00 Kč</w:t>
            </w:r>
          </w:p>
        </w:tc>
      </w:tr>
      <w:tr w:rsidR="008D3C34" w:rsidRPr="0078538D" w14:paraId="7788ED91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1AC0" w14:textId="07AE8D01" w:rsidR="008D3C34" w:rsidRPr="0078538D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78538D">
              <w:rPr>
                <w:rFonts w:ascii="DINPro-Regular" w:hAnsi="DINPro-Regular"/>
                <w:sz w:val="22"/>
                <w:szCs w:val="22"/>
                <w:lang w:val="cs-CZ"/>
              </w:rPr>
              <w:t>Zakázkové úpravy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D85" w14:textId="78F45B33" w:rsidR="008D3C34" w:rsidRPr="0078538D" w:rsidRDefault="00800F40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35  760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8DE2" w14:textId="7A2FF239" w:rsidR="008D3C34" w:rsidRPr="0078538D" w:rsidRDefault="00800F40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0,00 Kč</w:t>
            </w:r>
          </w:p>
        </w:tc>
      </w:tr>
      <w:tr w:rsidR="008D3C34" w:rsidRPr="0078538D" w14:paraId="4F4B4F72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8D9B" w14:textId="2E21CF75" w:rsidR="008D3C34" w:rsidRPr="0078538D" w:rsidRDefault="008D3C34" w:rsidP="005A7935">
            <w:pPr>
              <w:rPr>
                <w:rFonts w:ascii="DINPro-Regular" w:hAnsi="DINPro-Regular"/>
                <w:b/>
                <w:sz w:val="22"/>
                <w:szCs w:val="22"/>
                <w:lang w:val="cs-CZ"/>
              </w:rPr>
            </w:pPr>
            <w:r w:rsidRPr="0078538D">
              <w:rPr>
                <w:rFonts w:ascii="DINPro-Regular" w:hAnsi="DINPro-Regular"/>
                <w:b/>
                <w:sz w:val="22"/>
                <w:szCs w:val="22"/>
                <w:lang w:val="cs-CZ"/>
              </w:rPr>
              <w:t>CELKEM</w:t>
            </w:r>
            <w:r w:rsidR="0097655D" w:rsidRPr="0078538D">
              <w:rPr>
                <w:rFonts w:ascii="DINPro-Regular" w:hAnsi="DINPro-Regular"/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012" w14:textId="6ED0AA7B" w:rsidR="008D3C34" w:rsidRPr="0078538D" w:rsidRDefault="00800F40" w:rsidP="005A7935">
            <w:pPr>
              <w:jc w:val="right"/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t>494 880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9770" w14:textId="37017FB8" w:rsidR="008D3C34" w:rsidRPr="0078538D" w:rsidRDefault="008D3C34" w:rsidP="005A7935">
            <w:pPr>
              <w:jc w:val="right"/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  <w:r w:rsidRPr="0078538D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begin"/>
            </w:r>
            <w:r w:rsidRPr="0078538D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instrText xml:space="preserve"> =SUM(ABOVE) \# "# ##0,00 Kč;(# ##0,00 Kč)" </w:instrText>
            </w:r>
            <w:r w:rsidRPr="0078538D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="00800F40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0</w:t>
            </w:r>
            <w:r w:rsidR="0063469A" w:rsidRPr="0078538D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,00 Kč</w:t>
            </w:r>
            <w:r w:rsidRPr="0078538D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</w:tr>
    </w:tbl>
    <w:p w14:paraId="39E984BF" w14:textId="58A37F8F" w:rsidR="00224763" w:rsidRPr="0078538D" w:rsidRDefault="00224763" w:rsidP="00FA4F3D">
      <w:pPr>
        <w:jc w:val="both"/>
        <w:rPr>
          <w:rFonts w:ascii="DINPro-Regular" w:eastAsia="Arial" w:hAnsi="DINPro-Regular" w:cs="Arial"/>
          <w:b/>
          <w:sz w:val="22"/>
          <w:szCs w:val="22"/>
          <w:lang w:val="cs-CZ"/>
        </w:rPr>
      </w:pPr>
    </w:p>
    <w:p w14:paraId="7DB5D209" w14:textId="77777777" w:rsidR="00ED15FC" w:rsidRPr="0078538D" w:rsidRDefault="00ED15FC" w:rsidP="005F5F93">
      <w:pPr>
        <w:ind w:firstLine="720"/>
        <w:jc w:val="both"/>
        <w:rPr>
          <w:rFonts w:ascii="DINPro-Regular" w:hAnsi="DINPro-Regular"/>
          <w:i/>
          <w:sz w:val="22"/>
          <w:szCs w:val="22"/>
          <w:lang w:val="cs-CZ"/>
        </w:rPr>
      </w:pPr>
    </w:p>
    <w:p w14:paraId="57B4573B" w14:textId="77777777" w:rsidR="00800F40" w:rsidRDefault="00800F40" w:rsidP="005F5F93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</w:p>
    <w:p w14:paraId="311AC0F0" w14:textId="7564EAD3" w:rsidR="0097655D" w:rsidRPr="00FC211F" w:rsidRDefault="00800F40" w:rsidP="005F5F93">
      <w:pPr>
        <w:ind w:firstLine="720"/>
        <w:jc w:val="both"/>
        <w:rPr>
          <w:rFonts w:ascii="DINPro-Regular" w:hAnsi="DINPro-Regular"/>
          <w:color w:val="auto"/>
          <w:sz w:val="22"/>
          <w:szCs w:val="22"/>
          <w:lang w:val="cs-CZ"/>
        </w:rPr>
      </w:pPr>
      <w:r>
        <w:rPr>
          <w:rFonts w:ascii="DINPro-Regular" w:hAnsi="DINPro-Regular"/>
          <w:i/>
          <w:sz w:val="22"/>
          <w:szCs w:val="22"/>
          <w:lang w:val="cs-CZ"/>
        </w:rPr>
        <w:lastRenderedPageBreak/>
        <w:t xml:space="preserve">Částka </w:t>
      </w:r>
      <w:r w:rsidR="00ED15FC" w:rsidRPr="0078538D">
        <w:rPr>
          <w:rFonts w:ascii="DINPro-Regular" w:hAnsi="DINPro-Regular"/>
          <w:i/>
          <w:sz w:val="22"/>
          <w:szCs w:val="22"/>
          <w:lang w:val="cs-CZ"/>
        </w:rPr>
        <w:t>j</w:t>
      </w:r>
      <w:r w:rsidR="0097655D" w:rsidRPr="0078538D">
        <w:rPr>
          <w:rFonts w:ascii="DINPro-Regular" w:hAnsi="DINPro-Regular"/>
          <w:i/>
          <w:sz w:val="22"/>
          <w:szCs w:val="22"/>
          <w:lang w:val="cs-CZ"/>
        </w:rPr>
        <w:t>ednorázov</w:t>
      </w:r>
      <w:r w:rsidR="00ED15FC" w:rsidRPr="0078538D">
        <w:rPr>
          <w:rFonts w:ascii="DINPro-Regular" w:hAnsi="DINPro-Regular"/>
          <w:i/>
          <w:sz w:val="22"/>
          <w:szCs w:val="22"/>
          <w:lang w:val="cs-CZ"/>
        </w:rPr>
        <w:t>ého</w:t>
      </w:r>
      <w:r w:rsidR="0097655D" w:rsidRPr="0078538D">
        <w:rPr>
          <w:rFonts w:ascii="DINPro-Regular" w:hAnsi="DINPro-Regular"/>
          <w:i/>
          <w:sz w:val="22"/>
          <w:szCs w:val="22"/>
          <w:lang w:val="cs-CZ"/>
        </w:rPr>
        <w:t xml:space="preserve"> poplatk</w:t>
      </w:r>
      <w:r w:rsidR="00ED15FC" w:rsidRPr="0078538D">
        <w:rPr>
          <w:rFonts w:ascii="DINPro-Regular" w:hAnsi="DINPro-Regular"/>
          <w:i/>
          <w:sz w:val="22"/>
          <w:szCs w:val="22"/>
          <w:lang w:val="cs-CZ"/>
        </w:rPr>
        <w:t>u</w:t>
      </w:r>
      <w:r w:rsidR="0097655D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t>ve</w:t>
      </w:r>
      <w:r w:rsidR="00E675C7" w:rsidRPr="0078538D">
        <w:rPr>
          <w:rFonts w:ascii="DINPro-Regular" w:hAnsi="DINPro-Regular"/>
          <w:sz w:val="22"/>
          <w:szCs w:val="22"/>
          <w:lang w:val="cs-CZ"/>
        </w:rPr>
        <w:t xml:space="preserve"> výš</w:t>
      </w:r>
      <w:r>
        <w:rPr>
          <w:rFonts w:ascii="DINPro-Regular" w:hAnsi="DINPro-Regular"/>
          <w:sz w:val="22"/>
          <w:szCs w:val="22"/>
          <w:lang w:val="cs-CZ"/>
        </w:rPr>
        <w:t>i</w:t>
      </w:r>
      <w:r w:rsidR="00E675C7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675C7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uvedené v tabulce 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uhradí </w:t>
      </w:r>
      <w:r w:rsidR="0097655D"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příjemce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na základě faktury, vystavené </w:t>
      </w:r>
      <w:r w:rsidR="0097655D"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poskytovatelem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po předání </w:t>
      </w:r>
      <w:r w:rsidR="0097655D"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software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do užívání</w:t>
      </w:r>
      <w:r w:rsidR="002E305F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, jeho předvedení a zaškolení </w:t>
      </w:r>
      <w:r w:rsidR="002E305F"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 xml:space="preserve">příjemcem </w:t>
      </w:r>
      <w:r w:rsidR="002E305F" w:rsidRPr="00FC211F">
        <w:rPr>
          <w:rFonts w:ascii="DINPro-Regular" w:hAnsi="DINPro-Regular"/>
          <w:color w:val="auto"/>
          <w:sz w:val="22"/>
          <w:szCs w:val="22"/>
          <w:lang w:val="cs-CZ"/>
        </w:rPr>
        <w:t>určených uživatelů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, se splatností </w:t>
      </w:r>
      <w:r w:rsidR="00F244B6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21 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>dní. K </w:t>
      </w:r>
      <w:r w:rsidR="0097655D"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 xml:space="preserve">jednorázovému </w:t>
      </w:r>
      <w:r w:rsidR="0097655D" w:rsidRPr="00FC211F">
        <w:rPr>
          <w:rFonts w:ascii="DINPro-Regular" w:hAnsi="DINPro-Regular"/>
          <w:color w:val="auto"/>
          <w:sz w:val="22"/>
          <w:szCs w:val="22"/>
          <w:lang w:val="cs-CZ"/>
        </w:rPr>
        <w:t>poplatku bude účtována DPH dle platných předpisů, dnem uskutečnění zdanitelného plnění je datum předání, uvedené na předávacím protokolu.</w:t>
      </w:r>
    </w:p>
    <w:p w14:paraId="2D199FF8" w14:textId="635D21FC" w:rsidR="0097655D" w:rsidRPr="00FC211F" w:rsidRDefault="0097655D" w:rsidP="00E675C7">
      <w:pPr>
        <w:ind w:firstLine="720"/>
        <w:jc w:val="both"/>
        <w:rPr>
          <w:rFonts w:ascii="DINPro-Regular" w:hAnsi="DINPro-Regular"/>
          <w:color w:val="auto"/>
          <w:sz w:val="22"/>
          <w:szCs w:val="22"/>
          <w:lang w:val="cs-CZ"/>
        </w:rPr>
      </w:pP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V případě prodlení s úhradou </w:t>
      </w:r>
      <w:r w:rsidR="005F5F93" w:rsidRPr="00FC211F">
        <w:rPr>
          <w:rFonts w:ascii="DINPro-Regular" w:hAnsi="DINPro-Regular"/>
          <w:color w:val="auto"/>
          <w:sz w:val="22"/>
          <w:szCs w:val="22"/>
          <w:lang w:val="cs-CZ"/>
        </w:rPr>
        <w:t>faktur</w:t>
      </w:r>
      <w:r w:rsidR="00283BD8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vyst</w:t>
      </w:r>
      <w:r w:rsidR="005F5F93" w:rsidRPr="00FC211F">
        <w:rPr>
          <w:rFonts w:ascii="DINPro-Regular" w:hAnsi="DINPro-Regular"/>
          <w:color w:val="auto"/>
          <w:sz w:val="22"/>
          <w:szCs w:val="22"/>
          <w:lang w:val="cs-CZ"/>
        </w:rPr>
        <w:t>avených na základě této smlouvy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je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oprávněn účtovat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 xml:space="preserve">příjemci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sml</w:t>
      </w:r>
      <w:r w:rsidR="006B28DA" w:rsidRPr="00FC211F">
        <w:rPr>
          <w:rFonts w:ascii="DINPro-Regular" w:hAnsi="DINPro-Regular"/>
          <w:color w:val="auto"/>
          <w:sz w:val="22"/>
          <w:szCs w:val="22"/>
          <w:lang w:val="cs-CZ"/>
        </w:rPr>
        <w:t>uvní pokutu ve výši 0,05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% z dlužné částky za každý den prodlení.</w:t>
      </w:r>
    </w:p>
    <w:p w14:paraId="3407397B" w14:textId="02A9BB97" w:rsidR="002E305F" w:rsidRPr="00FC211F" w:rsidRDefault="002E305F" w:rsidP="00E675C7">
      <w:pPr>
        <w:ind w:firstLine="720"/>
        <w:jc w:val="both"/>
        <w:rPr>
          <w:rFonts w:ascii="DINPro-Regular" w:hAnsi="DINPro-Regular"/>
          <w:color w:val="auto"/>
          <w:sz w:val="22"/>
          <w:szCs w:val="22"/>
          <w:lang w:val="cs-CZ"/>
        </w:rPr>
      </w:pP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V případě prodlení s</w:t>
      </w:r>
      <w:r w:rsidRPr="00676ECC">
        <w:rPr>
          <w:color w:val="auto"/>
          <w:lang w:val="cs-CZ"/>
        </w:rPr>
        <w:t xml:space="preserve">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předáním software do užívání, s jeho předvedením a zaškolením příjemcem určených uživatelů je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povinen uhradit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 xml:space="preserve">příjemci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smluvní pokutu ve výši 0,05% z jednorázového poplatku ve výši 494 880,- Kč za každý den prodlení.</w:t>
      </w:r>
    </w:p>
    <w:p w14:paraId="570ABF86" w14:textId="586D114A" w:rsidR="00FB7FA5" w:rsidRPr="0078538D" w:rsidRDefault="00FB7FA5" w:rsidP="00FB7FA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Příjemce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tímto dává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 xml:space="preserve">poskytovateli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souhlas s použitím daňových dokladů v elektronické podobě, které bude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vystavovat a zasílat </w:t>
      </w:r>
      <w:r w:rsidRPr="00FC211F">
        <w:rPr>
          <w:rFonts w:ascii="DINPro-Regular" w:hAnsi="DINPro-Regular"/>
          <w:i/>
          <w:color w:val="auto"/>
          <w:sz w:val="22"/>
          <w:szCs w:val="22"/>
          <w:lang w:val="cs-CZ"/>
        </w:rPr>
        <w:t>příjemci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na e-mailovou adresu</w:t>
      </w:r>
      <w:r w:rsidR="00F244B6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</w:t>
      </w:r>
      <w:r w:rsidR="00D81536" w:rsidRPr="00FC211F">
        <w:rPr>
          <w:rFonts w:ascii="DINPro-Regular" w:hAnsi="DINPro-Regular"/>
          <w:color w:val="auto"/>
          <w:sz w:val="22"/>
          <w:szCs w:val="22"/>
          <w:lang w:val="cs-CZ"/>
        </w:rPr>
        <w:t>e</w:t>
      </w:r>
      <w:r w:rsidR="00F244B6" w:rsidRPr="00FC211F">
        <w:rPr>
          <w:rFonts w:ascii="DINPro-Regular" w:hAnsi="DINPro-Regular"/>
          <w:color w:val="auto"/>
          <w:sz w:val="22"/>
          <w:szCs w:val="22"/>
          <w:lang w:val="cs-CZ"/>
        </w:rPr>
        <w:t>podatelna@mmhk.cz</w:t>
      </w:r>
      <w:r w:rsidRPr="00FC211F">
        <w:rPr>
          <w:rFonts w:ascii="DINPro-Regular" w:hAnsi="DINPro-Regular"/>
          <w:b/>
          <w:color w:val="auto"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sz w:val="22"/>
          <w:szCs w:val="22"/>
          <w:lang w:val="cs-CZ"/>
        </w:rPr>
        <w:t>a to v souladu s §26 zákona č. 235/2004 Sb., o dani z přidané hodnoty, ve znění pozdějších předpisů.</w:t>
      </w:r>
    </w:p>
    <w:p w14:paraId="75F618AB" w14:textId="77777777" w:rsidR="00FB7FA5" w:rsidRPr="0078538D" w:rsidRDefault="00FB7FA5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</w:p>
    <w:p w14:paraId="4E9669A1" w14:textId="77777777" w:rsidR="00AC3B37" w:rsidRDefault="00AC3B37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1FE14929" w14:textId="77777777" w:rsidR="00800F40" w:rsidRPr="0078538D" w:rsidRDefault="00800F40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7B5F21F2" w14:textId="1AE73159" w:rsidR="00AC3B37" w:rsidRPr="0078538D" w:rsidRDefault="003A551E" w:rsidP="00FA4F3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78538D">
        <w:rPr>
          <w:rFonts w:ascii="DINPro-Regular" w:hAnsi="DINPro-Regular"/>
          <w:b/>
          <w:sz w:val="22"/>
          <w:szCs w:val="22"/>
          <w:lang w:val="cs-CZ"/>
        </w:rPr>
        <w:t xml:space="preserve">IV. Povinnosti </w:t>
      </w:r>
      <w:r w:rsidR="007108A8" w:rsidRPr="0078538D">
        <w:rPr>
          <w:rFonts w:ascii="DINPro-Regular" w:hAnsi="DINPro-Regular"/>
          <w:b/>
          <w:sz w:val="22"/>
          <w:szCs w:val="22"/>
          <w:lang w:val="cs-CZ"/>
        </w:rPr>
        <w:t>poskytovatel</w:t>
      </w:r>
      <w:r w:rsidRPr="0078538D">
        <w:rPr>
          <w:rFonts w:ascii="DINPro-Regular" w:hAnsi="DINPro-Regular"/>
          <w:b/>
          <w:sz w:val="22"/>
          <w:szCs w:val="22"/>
          <w:lang w:val="cs-CZ"/>
        </w:rPr>
        <w:t>e</w:t>
      </w:r>
    </w:p>
    <w:p w14:paraId="0BA646AA" w14:textId="77777777" w:rsidR="00AC3B37" w:rsidRPr="0078538D" w:rsidRDefault="00AC3B37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00F9B414" w14:textId="1C01715D" w:rsidR="006B28DA" w:rsidRPr="0078538D" w:rsidRDefault="006B28DA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i/>
          <w:sz w:val="22"/>
          <w:szCs w:val="22"/>
          <w:lang w:val="cs-CZ"/>
        </w:rPr>
        <w:t xml:space="preserve">Poskytovatel 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je povinen provést instalaci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 xml:space="preserve"> software </w:t>
      </w:r>
      <w:r w:rsidR="005A7935" w:rsidRPr="0078538D">
        <w:rPr>
          <w:rFonts w:ascii="DINPro-Regular" w:hAnsi="DINPro-Regular"/>
          <w:sz w:val="22"/>
          <w:szCs w:val="22"/>
          <w:lang w:val="cs-CZ"/>
        </w:rPr>
        <w:t>řádně a odborně, při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předání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5A7935" w:rsidRPr="0078538D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="005A7935" w:rsidRPr="0078538D">
        <w:rPr>
          <w:rFonts w:ascii="DINPro-Regular" w:hAnsi="DINPro-Regular"/>
          <w:sz w:val="22"/>
          <w:szCs w:val="22"/>
          <w:lang w:val="cs-CZ"/>
        </w:rPr>
        <w:t xml:space="preserve"> předvést a zaškolit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="005A7935" w:rsidRPr="0078538D">
        <w:rPr>
          <w:rFonts w:ascii="DINPro-Regular" w:hAnsi="DINPro-Regular"/>
          <w:i/>
          <w:sz w:val="22"/>
          <w:szCs w:val="22"/>
          <w:lang w:val="cs-CZ"/>
        </w:rPr>
        <w:t>m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5A7935" w:rsidRPr="0078538D">
        <w:rPr>
          <w:rFonts w:ascii="DINPro-Regular" w:hAnsi="DINPro-Regular"/>
          <w:sz w:val="22"/>
          <w:szCs w:val="22"/>
          <w:lang w:val="cs-CZ"/>
        </w:rPr>
        <w:t xml:space="preserve">určené uživatele. </w:t>
      </w:r>
      <w:r w:rsidR="005A7935"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5A7935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předá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kontaktní údaje pro poskytování technické podpory, včetně telefonního čísla hotline. Technickou podporu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bude poskytovat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poskytovatel příjemci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bezplatně.</w:t>
      </w:r>
    </w:p>
    <w:p w14:paraId="10D32EAE" w14:textId="108373C1" w:rsidR="00412C8B" w:rsidRPr="0078538D" w:rsidRDefault="007108A8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>poskytne potřebnou součinnost IT správci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 xml:space="preserve"> pro nastavení </w:t>
      </w:r>
      <w:r w:rsidR="00B701F0" w:rsidRPr="0078538D">
        <w:rPr>
          <w:rFonts w:ascii="DINPro-Regular" w:hAnsi="DINPro-Regular"/>
          <w:sz w:val="22"/>
          <w:szCs w:val="22"/>
          <w:lang w:val="cs-CZ"/>
        </w:rPr>
        <w:t xml:space="preserve">IT infrastruktury včetně 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 xml:space="preserve">zálohování dat 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>,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 xml:space="preserve"> však bere na vědomí, že</w:t>
      </w:r>
      <w:r w:rsidR="00B701F0" w:rsidRPr="0078538D">
        <w:rPr>
          <w:rFonts w:ascii="DINPro-Regular" w:hAnsi="DINPro-Regular"/>
          <w:sz w:val="22"/>
          <w:szCs w:val="22"/>
          <w:lang w:val="cs-CZ"/>
        </w:rPr>
        <w:t xml:space="preserve"> provoz IT infrastruktury včetně 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>zajištění zálohování je v jeho kompetenci</w:t>
      </w:r>
      <w:r w:rsidR="00B701F0" w:rsidRPr="0078538D">
        <w:rPr>
          <w:rFonts w:ascii="DINPro-Regular" w:hAnsi="DINPro-Regular"/>
          <w:sz w:val="22"/>
          <w:szCs w:val="22"/>
          <w:lang w:val="cs-CZ"/>
        </w:rPr>
        <w:t>.</w:t>
      </w:r>
      <w:r w:rsidR="00FC211F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FF6180" w:rsidRPr="0078538D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FF6180" w:rsidRPr="0078538D">
        <w:rPr>
          <w:rFonts w:ascii="DINPro-Regular" w:hAnsi="DINPro-Regular"/>
          <w:sz w:val="22"/>
          <w:szCs w:val="22"/>
          <w:lang w:val="cs-CZ"/>
        </w:rPr>
        <w:t>bere na vědomí, že pro předejití vzniku škod na datech je nezbytné data pravidelně, nejlépe denně zálohovat na média nebo úložiště, umístěné na místě odlišném od místa jejich vzniku a užívání.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</w:p>
    <w:p w14:paraId="10B28562" w14:textId="77777777" w:rsidR="00412C8B" w:rsidRPr="0078538D" w:rsidRDefault="00412C8B" w:rsidP="00412C8B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zavazuje nakládat s osobními údaji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v souladu s platnou legislativou a pouze v nezbytně nutném rozsahu, tak aby nedošlo k jejich zneužití.</w:t>
      </w:r>
    </w:p>
    <w:p w14:paraId="3D42E78F" w14:textId="7FD78250" w:rsidR="00FF6180" w:rsidRPr="0078538D" w:rsidRDefault="007108A8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800F40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1D0D6F" w:rsidRPr="00800F40">
        <w:rPr>
          <w:rFonts w:ascii="DINPro-Regular" w:hAnsi="DINPro-Regular"/>
          <w:sz w:val="22"/>
          <w:szCs w:val="22"/>
          <w:lang w:val="cs-CZ"/>
        </w:rPr>
        <w:t xml:space="preserve"> poskytne</w:t>
      </w:r>
      <w:r w:rsidR="001D0D6F" w:rsidRPr="00800F40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1D0D6F" w:rsidRPr="00800F40">
        <w:rPr>
          <w:rFonts w:ascii="DINPro-Regular" w:hAnsi="DINPro-Regular"/>
          <w:i/>
          <w:sz w:val="22"/>
          <w:szCs w:val="22"/>
          <w:lang w:val="cs-CZ"/>
        </w:rPr>
        <w:t>i</w:t>
      </w:r>
      <w:r w:rsidR="001D0D6F" w:rsidRPr="00800F40">
        <w:rPr>
          <w:rFonts w:ascii="DINPro-Regular" w:hAnsi="DINPro-Regular"/>
          <w:sz w:val="22"/>
          <w:szCs w:val="22"/>
          <w:lang w:val="cs-CZ"/>
        </w:rPr>
        <w:t xml:space="preserve"> po</w:t>
      </w:r>
      <w:r w:rsidR="00F35C52" w:rsidRPr="00800F40">
        <w:rPr>
          <w:rFonts w:ascii="DINPro-Regular" w:hAnsi="DINPro-Regular"/>
          <w:sz w:val="22"/>
          <w:szCs w:val="22"/>
          <w:lang w:val="cs-CZ"/>
        </w:rPr>
        <w:t xml:space="preserve"> dobu</w:t>
      </w:r>
      <w:r w:rsidR="001D0D6F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800F40" w:rsidRPr="00800F40">
        <w:rPr>
          <w:rFonts w:ascii="DINPro-Regular" w:hAnsi="DINPro-Regular"/>
          <w:sz w:val="22"/>
          <w:szCs w:val="22"/>
          <w:lang w:val="cs-CZ"/>
        </w:rPr>
        <w:t>24 měsíců</w:t>
      </w:r>
      <w:r w:rsidR="00F35C52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D0D6F" w:rsidRPr="00800F40">
        <w:rPr>
          <w:rFonts w:ascii="DINPro-Regular" w:hAnsi="DINPro-Regular"/>
          <w:sz w:val="22"/>
          <w:szCs w:val="22"/>
          <w:lang w:val="cs-CZ"/>
        </w:rPr>
        <w:t xml:space="preserve">bezplatný upgrade </w:t>
      </w:r>
      <w:r w:rsidR="001D0D6F" w:rsidRPr="00800F40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1D0D6F" w:rsidRPr="00800F40">
        <w:rPr>
          <w:rFonts w:ascii="DINPro-Regular" w:hAnsi="DINPro-Regular"/>
          <w:sz w:val="22"/>
          <w:szCs w:val="22"/>
          <w:lang w:val="cs-CZ"/>
        </w:rPr>
        <w:t>na nejnovější verze, a to formou zpřístupnění automatických aktualizací ze svého serveru</w:t>
      </w:r>
      <w:r w:rsidR="00800F40" w:rsidRPr="00800F40">
        <w:rPr>
          <w:rFonts w:ascii="DINPro-Regular" w:hAnsi="DINPro-Regular"/>
          <w:sz w:val="22"/>
          <w:szCs w:val="22"/>
          <w:lang w:val="cs-CZ"/>
        </w:rPr>
        <w:t xml:space="preserve"> a dále </w:t>
      </w:r>
      <w:r w:rsidR="00800F40" w:rsidRPr="00800F40">
        <w:rPr>
          <w:rFonts w:ascii="DINPro-Regular" w:hAnsi="DINPro-Regular"/>
          <w:i/>
          <w:iCs/>
          <w:sz w:val="22"/>
          <w:szCs w:val="22"/>
          <w:lang w:val="cs-CZ"/>
        </w:rPr>
        <w:t>příjemci</w:t>
      </w:r>
      <w:r w:rsidR="00800F40" w:rsidRPr="00800F40">
        <w:rPr>
          <w:rFonts w:ascii="DINPro-Regular" w:hAnsi="DINPro-Regular"/>
          <w:sz w:val="22"/>
          <w:szCs w:val="22"/>
          <w:lang w:val="cs-CZ"/>
        </w:rPr>
        <w:t xml:space="preserve"> poskytne servisní hotline bezplatně v nezbytném rozsahu jeho potřeb.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1D0D6F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bere na vědomí, že předpokladem správného provádění automatických aktualizací je dostupnost aktualizačního serveru pro všechny počítače, na kterých je </w:t>
      </w:r>
      <w:r w:rsidR="001D0D6F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provozován. Upgrade </w:t>
      </w:r>
      <w:r w:rsidR="001D0D6F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zahrnuje aktualizace jádra aplikace a jejích standardních součástí dodávaných i ostatním zákazníkům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1D0D6F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či výrobce aplikace, nikoliv však individuálních změn a rozšíření, přizpůsobení či zakázkových úprav, modulů a doplňků.</w:t>
      </w:r>
    </w:p>
    <w:p w14:paraId="45304F35" w14:textId="12E8B168" w:rsidR="00AC3B37" w:rsidRPr="00FC211F" w:rsidRDefault="00426748" w:rsidP="005A7935">
      <w:pPr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426748">
        <w:rPr>
          <w:rFonts w:ascii="DINPro-Regular" w:eastAsia="Arial" w:hAnsi="DINPro-Regular" w:cs="Arial"/>
          <w:color w:val="FF0000"/>
          <w:sz w:val="22"/>
          <w:szCs w:val="22"/>
          <w:lang w:val="cs-CZ"/>
        </w:rPr>
        <w:tab/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Pro případ, že by </w:t>
      </w: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 hodlal při plnění svých povinností založených touto smlouvou využít vzdálený přístup do IT infrastruktury </w:t>
      </w: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Příjemce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, bere </w:t>
      </w: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 xml:space="preserve">Poskytovatel 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na vědomí, že </w:t>
      </w:r>
      <w:r w:rsidR="00947686"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takový vzdálený přístup je podmíněn dvoufaktorovým ověřením </w:t>
      </w:r>
      <w:r w:rsidR="002E305F"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zahrnujícím i</w:t>
      </w:r>
      <w:r w:rsidR="00947686"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 zaslání autorizační zprávy na mobilní telefon přistupujícího pracovníka </w:t>
      </w:r>
      <w:r w:rsidR="00947686"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Poskytovatele.</w:t>
      </w:r>
    </w:p>
    <w:p w14:paraId="035D759C" w14:textId="77777777" w:rsidR="00800F40" w:rsidRPr="0078538D" w:rsidRDefault="00800F40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695B8A14" w14:textId="0CC61904" w:rsidR="00AC3B37" w:rsidRPr="0078538D" w:rsidRDefault="003A551E" w:rsidP="00FA4F3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78538D">
        <w:rPr>
          <w:rFonts w:ascii="DINPro-Regular" w:hAnsi="DINPro-Regular"/>
          <w:b/>
          <w:sz w:val="22"/>
          <w:szCs w:val="22"/>
          <w:lang w:val="cs-CZ"/>
        </w:rPr>
        <w:t xml:space="preserve">V. Povinnosti </w:t>
      </w:r>
      <w:r w:rsidR="007108A8" w:rsidRPr="0078538D">
        <w:rPr>
          <w:rFonts w:ascii="DINPro-Regular" w:hAnsi="DINPro-Regular"/>
          <w:b/>
          <w:sz w:val="22"/>
          <w:szCs w:val="22"/>
          <w:lang w:val="cs-CZ"/>
        </w:rPr>
        <w:t>příjemc</w:t>
      </w:r>
      <w:r w:rsidRPr="0078538D">
        <w:rPr>
          <w:rFonts w:ascii="DINPro-Regular" w:hAnsi="DINPro-Regular"/>
          <w:b/>
          <w:sz w:val="22"/>
          <w:szCs w:val="22"/>
          <w:lang w:val="cs-CZ"/>
        </w:rPr>
        <w:t>e</w:t>
      </w:r>
    </w:p>
    <w:p w14:paraId="77CD1BB2" w14:textId="77777777" w:rsidR="00AC3B37" w:rsidRDefault="00AC3B37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110C9D31" w14:textId="77777777" w:rsidR="00800F40" w:rsidRPr="0078538D" w:rsidRDefault="00800F40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517133F" w14:textId="11C27AE8" w:rsidR="000B6C1D" w:rsidRPr="0078538D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FF6180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 xml:space="preserve">zajistí před instalací 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 xml:space="preserve"> potřebné prostředí pro jeho provoz, včetně přístupu k serveru v době instalace a potřebné součinnosti IT správce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>.</w:t>
      </w:r>
      <w:r w:rsidR="00426748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D0D6F" w:rsidRPr="0078538D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30D02" w:rsidRPr="0078538D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 stanoví do </w:t>
      </w:r>
      <w:r w:rsidR="006B28DA" w:rsidRPr="0078538D">
        <w:rPr>
          <w:rFonts w:ascii="DINPro-Regular" w:hAnsi="DINPro-Regular"/>
          <w:sz w:val="22"/>
          <w:szCs w:val="22"/>
          <w:lang w:val="cs-CZ"/>
        </w:rPr>
        <w:t>pěti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 pracovních dnů od podpisu této smlouvy </w:t>
      </w:r>
      <w:r w:rsidR="003701AE" w:rsidRPr="0078538D">
        <w:rPr>
          <w:rFonts w:ascii="DINPro-Regular" w:hAnsi="DINPro-Regular"/>
          <w:sz w:val="22"/>
          <w:szCs w:val="22"/>
          <w:lang w:val="cs-CZ"/>
        </w:rPr>
        <w:t xml:space="preserve">a 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sdělí </w:t>
      </w:r>
      <w:r w:rsidR="00E30D02" w:rsidRPr="0078538D">
        <w:rPr>
          <w:rFonts w:ascii="DINPro-Regular" w:hAnsi="DINPro-Regular"/>
          <w:i/>
          <w:sz w:val="22"/>
          <w:szCs w:val="22"/>
          <w:lang w:val="cs-CZ"/>
        </w:rPr>
        <w:t>poskytovateli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 pracovníka</w:t>
      </w:r>
      <w:r w:rsidR="007A63F6" w:rsidRPr="0078538D">
        <w:rPr>
          <w:rFonts w:ascii="DINPro-Regular" w:hAnsi="DINPro-Regular"/>
          <w:sz w:val="22"/>
          <w:szCs w:val="22"/>
          <w:lang w:val="cs-CZ"/>
        </w:rPr>
        <w:t>, který bude z jeho strany plně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 kompetentní a zodpovědný za komunikaci s </w:t>
      </w:r>
      <w:r w:rsidR="00E30D02" w:rsidRPr="0078538D">
        <w:rPr>
          <w:rFonts w:ascii="DINPro-Regular" w:hAnsi="DINPro-Regular"/>
          <w:i/>
          <w:sz w:val="22"/>
          <w:szCs w:val="22"/>
          <w:lang w:val="cs-CZ"/>
        </w:rPr>
        <w:t>poskytovatelem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 pro záležitosti, týkající se implementace </w:t>
      </w:r>
      <w:r w:rsidR="00E30D02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>.</w:t>
      </w:r>
    </w:p>
    <w:p w14:paraId="12AC743A" w14:textId="1170DEF7" w:rsidR="00E00294" w:rsidRPr="0078538D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E00294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 xml:space="preserve"> se zavazuje v plné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m rozsahu </w:t>
      </w:r>
      <w:r w:rsidR="000B6C1D" w:rsidRPr="0078538D">
        <w:rPr>
          <w:rFonts w:ascii="DINPro-Regular" w:hAnsi="DINPro-Regular"/>
          <w:sz w:val="22"/>
          <w:szCs w:val="22"/>
          <w:lang w:val="cs-CZ"/>
        </w:rPr>
        <w:t>respektovat</w:t>
      </w:r>
      <w:r w:rsidR="00D52782" w:rsidRPr="0078538D">
        <w:rPr>
          <w:rFonts w:ascii="DINPro-Regular" w:hAnsi="DINPro-Regular"/>
          <w:sz w:val="22"/>
          <w:szCs w:val="22"/>
          <w:lang w:val="cs-CZ"/>
        </w:rPr>
        <w:t xml:space="preserve"> ustanovení licenčních podmínek </w:t>
      </w:r>
      <w:r w:rsidR="00D52782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>, respektovat autorská práva</w:t>
      </w:r>
      <w:r w:rsidR="00E00294" w:rsidRPr="0078538D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E00294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 xml:space="preserve"> k </w:t>
      </w:r>
      <w:r w:rsidR="00E00294" w:rsidRPr="0078538D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 xml:space="preserve"> jako auto</w:t>
      </w:r>
      <w:r w:rsidR="00964B36" w:rsidRPr="0078538D">
        <w:rPr>
          <w:rFonts w:ascii="DINPro-Regular" w:hAnsi="DINPro-Regular"/>
          <w:sz w:val="22"/>
          <w:szCs w:val="22"/>
          <w:lang w:val="cs-CZ"/>
        </w:rPr>
        <w:t xml:space="preserve">rskému dílu ve smyslu §2 zákona 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>č</w:t>
      </w:r>
      <w:r w:rsidR="005C1F30" w:rsidRPr="0078538D">
        <w:rPr>
          <w:rFonts w:ascii="DINPro-Regular" w:hAnsi="DINPro-Regular"/>
          <w:sz w:val="22"/>
          <w:szCs w:val="22"/>
          <w:lang w:val="cs-CZ"/>
        </w:rPr>
        <w:t>. </w:t>
      </w:r>
      <w:r w:rsidR="00E00294" w:rsidRPr="0078538D">
        <w:rPr>
          <w:rFonts w:ascii="DINPro-Regular" w:hAnsi="DINPro-Regular"/>
          <w:sz w:val="22"/>
          <w:szCs w:val="22"/>
          <w:lang w:val="cs-CZ"/>
        </w:rPr>
        <w:t>121/2000 Sb. o právu autorském a bránit jejich poškození.</w:t>
      </w:r>
    </w:p>
    <w:p w14:paraId="7CF39295" w14:textId="775A882E" w:rsidR="00AC3B37" w:rsidRPr="00800F40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800F40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>e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A6CEE" w:rsidRPr="00800F40">
        <w:rPr>
          <w:rFonts w:ascii="DINPro-Regular" w:hAnsi="DINPro-Regular"/>
          <w:sz w:val="22"/>
          <w:szCs w:val="22"/>
          <w:lang w:val="cs-CZ"/>
        </w:rPr>
        <w:t xml:space="preserve">poskytne 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v případě potřeby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 xml:space="preserve">i 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>přístup k</w:t>
      </w:r>
      <w:r w:rsidR="00717FB7" w:rsidRPr="00800F40">
        <w:rPr>
          <w:rFonts w:ascii="DINPro-Regular" w:hAnsi="DINPro-Regular"/>
          <w:sz w:val="22"/>
          <w:szCs w:val="22"/>
          <w:lang w:val="cs-CZ"/>
        </w:rPr>
        <w:t> 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>zařízením</w:t>
      </w:r>
      <w:r w:rsidR="00717FB7" w:rsidRPr="00800F40">
        <w:rPr>
          <w:rFonts w:ascii="DINPro-Regular" w:hAnsi="DINPro-Regular"/>
          <w:sz w:val="22"/>
          <w:szCs w:val="22"/>
          <w:lang w:val="cs-CZ"/>
        </w:rPr>
        <w:t>,</w:t>
      </w:r>
      <w:r w:rsidR="00DB00C9" w:rsidRPr="00800F40">
        <w:rPr>
          <w:rFonts w:ascii="DINPro-Regular" w:hAnsi="DINPro-Regular"/>
          <w:sz w:val="22"/>
          <w:szCs w:val="22"/>
          <w:lang w:val="cs-CZ"/>
        </w:rPr>
        <w:t xml:space="preserve"> na kterých bude </w:t>
      </w:r>
      <w:r w:rsidR="005F5F93" w:rsidRPr="00800F40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5F5F93" w:rsidRPr="00800F4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DB00C9" w:rsidRPr="00800F40">
        <w:rPr>
          <w:rFonts w:ascii="DINPro-Regular" w:hAnsi="DINPro-Regular"/>
          <w:sz w:val="22"/>
          <w:szCs w:val="22"/>
          <w:lang w:val="cs-CZ"/>
        </w:rPr>
        <w:t>instalován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za účelem provedení jeho upgrade či údržby, přičemž termín údržby dohodne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s 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vždy předem s dostatečným, nejméně týdenním předstihem.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nebude zasahovat do instalovaného software a neumožní takový zásah třetím osobám vyjma případů, předem schválených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. V případě </w:t>
      </w:r>
      <w:r w:rsidR="00717FB7" w:rsidRPr="00800F40">
        <w:rPr>
          <w:rFonts w:ascii="DINPro-Regular" w:hAnsi="DINPro-Regular"/>
          <w:sz w:val="22"/>
          <w:szCs w:val="22"/>
          <w:lang w:val="cs-CZ"/>
        </w:rPr>
        <w:t>nedodržení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ustanovení tohoto odstavce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je </w:t>
      </w:r>
      <w:r w:rsidRPr="00800F40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>zbaven povinnosti udržovat s</w:t>
      </w:r>
      <w:r w:rsidR="003A551E" w:rsidRPr="00800F40">
        <w:rPr>
          <w:rFonts w:ascii="DINPro-Regular" w:hAnsi="DINPro-Regular"/>
          <w:i/>
          <w:sz w:val="22"/>
          <w:szCs w:val="22"/>
          <w:lang w:val="cs-CZ"/>
        </w:rPr>
        <w:t>oftware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v </w:t>
      </w:r>
      <w:r w:rsidR="00717FB7" w:rsidRPr="00800F40">
        <w:rPr>
          <w:rFonts w:ascii="DINPro-Regular" w:hAnsi="DINPro-Regular"/>
          <w:sz w:val="22"/>
          <w:szCs w:val="22"/>
          <w:lang w:val="cs-CZ"/>
        </w:rPr>
        <w:t>provozuschopném</w:t>
      </w:r>
      <w:r w:rsidR="003A551E" w:rsidRPr="00800F40">
        <w:rPr>
          <w:rFonts w:ascii="DINPro-Regular" w:hAnsi="DINPro-Regular"/>
          <w:sz w:val="22"/>
          <w:szCs w:val="22"/>
          <w:lang w:val="cs-CZ"/>
        </w:rPr>
        <w:t xml:space="preserve"> stavu dle čl. IV.</w:t>
      </w:r>
    </w:p>
    <w:p w14:paraId="053C060F" w14:textId="77777777" w:rsidR="000B6C1D" w:rsidRDefault="000B6C1D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43193F36" w14:textId="77777777" w:rsidR="00800F40" w:rsidRDefault="00800F40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5EF24181" w14:textId="0123BFF1" w:rsidR="00AC3B37" w:rsidRPr="0078538D" w:rsidRDefault="0020618B" w:rsidP="007108A8">
      <w:pPr>
        <w:jc w:val="center"/>
        <w:outlineLvl w:val="0"/>
        <w:rPr>
          <w:rFonts w:ascii="DINPro-Regular" w:eastAsia="Arial" w:hAnsi="DINPro-Regular" w:cs="Arial"/>
          <w:b/>
          <w:sz w:val="22"/>
          <w:szCs w:val="22"/>
          <w:lang w:val="cs-CZ"/>
        </w:rPr>
      </w:pPr>
      <w:r w:rsidRPr="0078538D">
        <w:rPr>
          <w:rFonts w:ascii="DINPro-Regular" w:hAnsi="DINPro-Regular"/>
          <w:b/>
          <w:sz w:val="22"/>
          <w:szCs w:val="22"/>
          <w:lang w:val="cs-CZ"/>
        </w:rPr>
        <w:lastRenderedPageBreak/>
        <w:t>V</w:t>
      </w:r>
      <w:r w:rsidR="00EE0632" w:rsidRPr="0078538D">
        <w:rPr>
          <w:rFonts w:ascii="DINPro-Regular" w:hAnsi="DINPro-Regular"/>
          <w:b/>
          <w:sz w:val="22"/>
          <w:szCs w:val="22"/>
          <w:lang w:val="cs-CZ"/>
        </w:rPr>
        <w:t>I</w:t>
      </w:r>
      <w:r w:rsidR="003A551E" w:rsidRPr="0078538D">
        <w:rPr>
          <w:rFonts w:ascii="DINPro-Regular" w:hAnsi="DINPro-Regular"/>
          <w:b/>
          <w:sz w:val="22"/>
          <w:szCs w:val="22"/>
          <w:lang w:val="cs-CZ"/>
        </w:rPr>
        <w:t xml:space="preserve">. </w:t>
      </w:r>
      <w:r w:rsidR="00581F9A" w:rsidRPr="0078538D">
        <w:rPr>
          <w:rFonts w:ascii="DINPro-Regular" w:hAnsi="DINPro-Regular"/>
          <w:b/>
          <w:sz w:val="22"/>
          <w:szCs w:val="22"/>
          <w:lang w:val="cs-CZ"/>
        </w:rPr>
        <w:t>Ostatní ujednání</w:t>
      </w:r>
    </w:p>
    <w:p w14:paraId="0EC7D872" w14:textId="77777777" w:rsidR="00AC3B37" w:rsidRPr="0078538D" w:rsidRDefault="00AC3B37" w:rsidP="0020618B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4D53DD11" w14:textId="77777777" w:rsidR="002E6399" w:rsidRPr="00FC211F" w:rsidRDefault="002E6399" w:rsidP="0020618B">
      <w:pPr>
        <w:ind w:firstLine="720"/>
        <w:jc w:val="both"/>
        <w:rPr>
          <w:rFonts w:ascii="DINPro-Regular" w:hAnsi="DINPro-Regular"/>
          <w:color w:val="auto"/>
          <w:sz w:val="22"/>
          <w:szCs w:val="22"/>
          <w:lang w:val="cs-CZ"/>
        </w:rPr>
      </w:pP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Tato smlouva vstupuje v platnost dnem podpisu a v účinnost dnem uveřejnění v registru smluv.</w:t>
      </w:r>
    </w:p>
    <w:p w14:paraId="7355C118" w14:textId="77777777" w:rsidR="002E6399" w:rsidRPr="00FC211F" w:rsidRDefault="002E6399" w:rsidP="0020618B">
      <w:pPr>
        <w:ind w:firstLine="720"/>
        <w:jc w:val="both"/>
        <w:rPr>
          <w:rFonts w:ascii="DINPro-Regular" w:hAnsi="DINPro-Regular"/>
          <w:color w:val="auto"/>
          <w:sz w:val="22"/>
          <w:szCs w:val="22"/>
          <w:lang w:val="cs-CZ"/>
        </w:rPr>
      </w:pP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Smlouva je vyhotovena ve čtyřech stejnopisech s platností originálu. Obě smluvní strany obdrží po dvou vyhotoveních.</w:t>
      </w:r>
    </w:p>
    <w:p w14:paraId="0B74C4D4" w14:textId="5C313452" w:rsidR="002E6399" w:rsidRPr="00FC211F" w:rsidRDefault="003A551E" w:rsidP="0020618B">
      <w:pPr>
        <w:ind w:firstLine="720"/>
        <w:jc w:val="both"/>
        <w:rPr>
          <w:rFonts w:ascii="DINPro-Regular" w:hAnsi="DINPro-Regular"/>
          <w:color w:val="auto"/>
          <w:sz w:val="22"/>
          <w:szCs w:val="22"/>
          <w:lang w:val="cs-CZ"/>
        </w:rPr>
      </w:pP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Smlouva byla</w:t>
      </w:r>
      <w:r w:rsidR="002E6399"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>oběma strana</w:t>
      </w:r>
      <w:r w:rsidR="001A08FB" w:rsidRPr="00FC211F">
        <w:rPr>
          <w:rFonts w:ascii="DINPro-Regular" w:hAnsi="DINPro-Regular"/>
          <w:color w:val="auto"/>
          <w:sz w:val="22"/>
          <w:szCs w:val="22"/>
          <w:lang w:val="cs-CZ"/>
        </w:rPr>
        <w:t>mi byla přečtena, odsouhlasena.</w:t>
      </w:r>
      <w:r w:rsidRPr="00FC211F">
        <w:rPr>
          <w:rFonts w:ascii="DINPro-Regular" w:hAnsi="DINPro-Regular"/>
          <w:color w:val="auto"/>
          <w:sz w:val="22"/>
          <w:szCs w:val="22"/>
          <w:lang w:val="cs-CZ"/>
        </w:rPr>
        <w:t xml:space="preserve"> </w:t>
      </w:r>
    </w:p>
    <w:p w14:paraId="109E5857" w14:textId="47F2C698" w:rsidR="002E6399" w:rsidRPr="00FC211F" w:rsidRDefault="002E6399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 potvrzuje, že poskytnuté osobní údaje uvedené v této smlouvě jsou přesné, a že se jedná o dobrovolné poskytnutí osobních údajů. </w:t>
      </w: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 bere na vědomí, že </w:t>
      </w: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Příjemce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 je oprávněn  zpracovávat osobní údaje poskytnuté prodávajícím uvedené v této smlouvě za podmínek dle zákona č. 110/2019 Sb., o zpracování osobních údajů, ve znění pozdějších předpisů. </w:t>
      </w:r>
    </w:p>
    <w:p w14:paraId="25AFAEA4" w14:textId="70A2DB4D" w:rsidR="002E6399" w:rsidRPr="00FC211F" w:rsidRDefault="002E6399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Smluvní strany prohlašují, že smlouva neobsahuje žádná obchodní tajemství.</w:t>
      </w:r>
    </w:p>
    <w:p w14:paraId="5FCB836C" w14:textId="35899A6C" w:rsidR="002E6399" w:rsidRPr="00FC211F" w:rsidRDefault="002E6399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i/>
          <w:iCs/>
          <w:color w:val="auto"/>
          <w:sz w:val="22"/>
          <w:szCs w:val="22"/>
          <w:lang w:val="cs-CZ"/>
        </w:rPr>
        <w:t>Poskytovatel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 prohlašuje, že souhlasí s uveřejněním této smlouvy v registru smluv.</w:t>
      </w:r>
    </w:p>
    <w:p w14:paraId="1D7DA8C4" w14:textId="1BD7E4F2" w:rsidR="002E6399" w:rsidRPr="00FC211F" w:rsidRDefault="002E6399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Dle § 5 odst. 5 zákona č. 340/2015 Sb., zákona o registru smluv je k řádnému uveřejnění smlouvy třeba, aby byla uveřejněna způsobem tam stanoveným, a to včetně vyplnění metadat. Smluvní strany se dohodly, že uveřejní metadata v níže uvedeném rozsahu a prohlašují, že uvedený rozsah metadat: </w:t>
      </w:r>
    </w:p>
    <w:p w14:paraId="78C03B92" w14:textId="47667E21" w:rsidR="002E6399" w:rsidRPr="00FC211F" w:rsidRDefault="002E6399" w:rsidP="00A03B7E">
      <w:pPr>
        <w:tabs>
          <w:tab w:val="left" w:pos="1418"/>
        </w:tabs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-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ab/>
      </w:r>
      <w:r w:rsidR="00A03B7E"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I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dentifikace smluvních stran</w:t>
      </w:r>
    </w:p>
    <w:p w14:paraId="3A422299" w14:textId="77777777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Publikující smluvní strana:</w:t>
      </w:r>
    </w:p>
    <w:p w14:paraId="163619C8" w14:textId="7A72592E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Statutární město Hradec Králové</w:t>
      </w:r>
    </w:p>
    <w:p w14:paraId="3487CB19" w14:textId="77777777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IČO: 00268810</w:t>
      </w:r>
    </w:p>
    <w:p w14:paraId="588755D2" w14:textId="77777777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Datová schránka: bebb2in</w:t>
      </w:r>
    </w:p>
    <w:p w14:paraId="5AF44E07" w14:textId="77777777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Adresa: Československé armády 408, 502 00 Hradec Králové</w:t>
      </w:r>
    </w:p>
    <w:p w14:paraId="5D8B269A" w14:textId="69623C3B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Útvar / Odbor / Org. složka: MĚSTSKÁ POLICIE</w:t>
      </w:r>
    </w:p>
    <w:p w14:paraId="7FAFB0BF" w14:textId="77777777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</w:p>
    <w:p w14:paraId="6B44D677" w14:textId="28D19C69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Smluvní strana:</w:t>
      </w:r>
    </w:p>
    <w:p w14:paraId="40F2E63E" w14:textId="6C30ECA2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ANTS spol. s r.o., sídlem Řípská 1153/20a, Slatina, 627 00 Brno, </w:t>
      </w:r>
    </w:p>
    <w:p w14:paraId="01BA3E1D" w14:textId="56922A65" w:rsidR="002E6399" w:rsidRPr="00FC211F" w:rsidRDefault="00030D68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IČO: 26902711</w:t>
      </w:r>
      <w:r w:rsidR="002E6399"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-</w:t>
      </w:r>
      <w:r w:rsidR="002E6399"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ab/>
        <w:t>vymezení předmětu smlouvy;</w:t>
      </w:r>
    </w:p>
    <w:p w14:paraId="32705E78" w14:textId="1636122E" w:rsidR="00030D68" w:rsidRPr="00FC211F" w:rsidRDefault="00030D68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Datová schránka: ma2mptz</w:t>
      </w:r>
    </w:p>
    <w:p w14:paraId="1BE4FCC9" w14:textId="440D9075" w:rsidR="00030D68" w:rsidRPr="00FC211F" w:rsidRDefault="00030D68" w:rsidP="00030D68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Adresa: Řípská 1153/20a, Slatina, 627 00 Brno, </w:t>
      </w:r>
    </w:p>
    <w:p w14:paraId="4DDC7547" w14:textId="77777777" w:rsidR="00A03B7E" w:rsidRPr="00FC211F" w:rsidRDefault="00A03B7E" w:rsidP="00A03B7E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</w:p>
    <w:p w14:paraId="518660B6" w14:textId="77777777" w:rsidR="00A03B7E" w:rsidRPr="00FC211F" w:rsidRDefault="00A03B7E" w:rsidP="00A03B7E">
      <w:pPr>
        <w:pStyle w:val="Odstavecseseznamem"/>
        <w:numPr>
          <w:ilvl w:val="0"/>
          <w:numId w:val="3"/>
        </w:numPr>
        <w:tabs>
          <w:tab w:val="left" w:pos="1418"/>
        </w:tabs>
        <w:ind w:left="1418" w:hanging="709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Předmět smlouvy:</w:t>
      </w:r>
    </w:p>
    <w:p w14:paraId="069F40BD" w14:textId="2B3913D0" w:rsidR="00A03B7E" w:rsidRPr="00FC211F" w:rsidRDefault="00A03B7E" w:rsidP="00A03B7E">
      <w:pPr>
        <w:tabs>
          <w:tab w:val="left" w:pos="1418"/>
        </w:tabs>
        <w:ind w:left="709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Licenční smlouva</w:t>
      </w:r>
    </w:p>
    <w:p w14:paraId="79FF8D9B" w14:textId="77777777" w:rsidR="00A03B7E" w:rsidRPr="00FC211F" w:rsidRDefault="00A03B7E" w:rsidP="00A03B7E">
      <w:pPr>
        <w:pStyle w:val="Odstavecseseznamem"/>
        <w:tabs>
          <w:tab w:val="left" w:pos="1418"/>
        </w:tabs>
        <w:ind w:left="1418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</w:p>
    <w:p w14:paraId="52D5D90B" w14:textId="7D6833FE" w:rsidR="00A03B7E" w:rsidRPr="00FC211F" w:rsidRDefault="00A03B7E" w:rsidP="00A03B7E">
      <w:pPr>
        <w:pStyle w:val="Odstavecseseznamem"/>
        <w:numPr>
          <w:ilvl w:val="0"/>
          <w:numId w:val="3"/>
        </w:numPr>
        <w:tabs>
          <w:tab w:val="left" w:pos="1418"/>
        </w:tabs>
        <w:ind w:left="1418" w:hanging="709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Cena</w:t>
      </w:r>
    </w:p>
    <w:p w14:paraId="715A74F5" w14:textId="36988149" w:rsidR="00A03B7E" w:rsidRPr="00FC211F" w:rsidRDefault="00A03B7E" w:rsidP="00A03B7E">
      <w:pPr>
        <w:ind w:firstLine="709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Bez DPH: </w:t>
      </w:r>
      <w:r w:rsidRPr="00FC211F">
        <w:rPr>
          <w:rStyle w:val="Vyplnnformul"/>
          <w:rFonts w:ascii="DINPro-Regular" w:hAnsi="DINPro-Regular"/>
          <w:bCs/>
          <w:color w:val="auto"/>
          <w:sz w:val="22"/>
          <w:szCs w:val="22"/>
          <w:lang w:val="cs-CZ"/>
        </w:rPr>
        <w:t xml:space="preserve">494 880 </w:t>
      </w: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CZK</w:t>
      </w:r>
    </w:p>
    <w:p w14:paraId="6534F85B" w14:textId="5948580B" w:rsidR="00A03B7E" w:rsidRPr="00FC211F" w:rsidRDefault="00A03B7E" w:rsidP="00A03B7E">
      <w:pPr>
        <w:ind w:firstLine="709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Vč. DPH: 598 804,80 CZK</w:t>
      </w:r>
    </w:p>
    <w:p w14:paraId="00662D1F" w14:textId="77777777" w:rsidR="00A03B7E" w:rsidRPr="00FC211F" w:rsidRDefault="00A03B7E" w:rsidP="00A03B7E">
      <w:pPr>
        <w:pStyle w:val="Odstavecseseznamem"/>
        <w:tabs>
          <w:tab w:val="left" w:pos="1418"/>
        </w:tabs>
        <w:ind w:left="1418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</w:p>
    <w:p w14:paraId="268357AC" w14:textId="565FECAD" w:rsidR="00A03B7E" w:rsidRPr="00FC211F" w:rsidRDefault="00A03B7E" w:rsidP="00A03B7E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 xml:space="preserve">Datum uzavření:  </w:t>
      </w:r>
    </w:p>
    <w:p w14:paraId="28A8BF84" w14:textId="77777777" w:rsidR="00A03B7E" w:rsidRPr="00FC211F" w:rsidRDefault="00A03B7E" w:rsidP="00A03B7E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</w:p>
    <w:p w14:paraId="3D421896" w14:textId="65DE0CE0" w:rsidR="00224763" w:rsidRPr="00FC211F" w:rsidRDefault="002E6399" w:rsidP="002E6399">
      <w:pPr>
        <w:ind w:firstLine="720"/>
        <w:jc w:val="both"/>
        <w:rPr>
          <w:rFonts w:ascii="DINPro-Regular" w:eastAsia="Arial" w:hAnsi="DINPro-Regular" w:cs="Arial"/>
          <w:color w:val="auto"/>
          <w:sz w:val="22"/>
          <w:szCs w:val="22"/>
          <w:lang w:val="cs-CZ"/>
        </w:rPr>
      </w:pPr>
      <w:r w:rsidRPr="00FC211F">
        <w:rPr>
          <w:rFonts w:ascii="DINPro-Regular" w:eastAsia="Arial" w:hAnsi="DINPro-Regular" w:cs="Arial"/>
          <w:color w:val="auto"/>
          <w:sz w:val="22"/>
          <w:szCs w:val="22"/>
          <w:lang w:val="cs-CZ"/>
        </w:rPr>
        <w:t>považují za správný, úplný a v tomto znění plně odpovídající a vyhovující požadavkům zákona o registru smluv.</w:t>
      </w:r>
    </w:p>
    <w:p w14:paraId="2BB60D62" w14:textId="77777777" w:rsidR="00AC3B37" w:rsidRPr="0078538D" w:rsidRDefault="00AC3B37" w:rsidP="0020618B">
      <w:pPr>
        <w:pStyle w:val="Zkladntext"/>
        <w:rPr>
          <w:rFonts w:ascii="DINPro-Regular" w:hAnsi="DINPro-Regular"/>
          <w:sz w:val="22"/>
          <w:szCs w:val="22"/>
        </w:rPr>
      </w:pPr>
    </w:p>
    <w:p w14:paraId="022C28BF" w14:textId="77777777" w:rsidR="00947CF9" w:rsidRPr="0078538D" w:rsidRDefault="00947CF9" w:rsidP="00947CF9">
      <w:pPr>
        <w:rPr>
          <w:rFonts w:ascii="DINPro-Regular" w:hAnsi="DINPro-Regular"/>
          <w:sz w:val="22"/>
          <w:szCs w:val="22"/>
          <w:lang w:val="cs-CZ"/>
        </w:rPr>
        <w:sectPr w:rsidR="00947CF9" w:rsidRPr="0078538D" w:rsidSect="004943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10" w:right="701" w:bottom="1010" w:left="709" w:header="708" w:footer="476" w:gutter="0"/>
          <w:cols w:space="708"/>
        </w:sectPr>
      </w:pPr>
    </w:p>
    <w:p w14:paraId="7323C714" w14:textId="25D474CF" w:rsidR="00947CF9" w:rsidRPr="0078538D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t xml:space="preserve">Za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E30D02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>: Jan Matýšek</w:t>
      </w:r>
      <w:r w:rsidRPr="0078538D">
        <w:rPr>
          <w:rFonts w:ascii="DINPro-Regular" w:hAnsi="DINPro-Regular"/>
          <w:sz w:val="22"/>
          <w:szCs w:val="22"/>
          <w:lang w:val="cs-CZ"/>
        </w:rPr>
        <w:br/>
        <w:t>Funkce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>: jednatel</w:t>
      </w:r>
      <w:r w:rsidRPr="0078538D">
        <w:rPr>
          <w:rFonts w:ascii="DINPro-Regular" w:hAnsi="DINPro-Regular"/>
          <w:sz w:val="22"/>
          <w:szCs w:val="22"/>
          <w:lang w:val="cs-CZ"/>
        </w:rPr>
        <w:br/>
      </w:r>
      <w:r w:rsidR="00E30D02" w:rsidRPr="0078538D">
        <w:rPr>
          <w:rFonts w:ascii="DINPro-Regular" w:hAnsi="DINPro-Regular"/>
          <w:sz w:val="22"/>
          <w:szCs w:val="22"/>
          <w:lang w:val="cs-CZ"/>
        </w:rPr>
        <w:t>V</w:t>
      </w:r>
      <w:r w:rsidR="00800F40">
        <w:rPr>
          <w:rFonts w:ascii="DINPro-Regular" w:hAnsi="DINPro-Regular"/>
          <w:sz w:val="22"/>
          <w:szCs w:val="22"/>
          <w:lang w:val="cs-CZ"/>
        </w:rPr>
        <w:t xml:space="preserve"> Brně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 xml:space="preserve">, dne </w:t>
      </w:r>
      <w:r w:rsidRPr="0078538D">
        <w:rPr>
          <w:rFonts w:ascii="DINPro-Regular" w:hAnsi="DINPro-Regular"/>
          <w:sz w:val="22"/>
          <w:szCs w:val="22"/>
          <w:lang w:val="cs-CZ"/>
        </w:rPr>
        <w:br/>
        <w:t>Podpis:</w:t>
      </w:r>
    </w:p>
    <w:p w14:paraId="3E99441A" w14:textId="485E2470" w:rsidR="00947CF9" w:rsidRPr="0078538D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br/>
      </w:r>
      <w:r w:rsidRPr="0078538D">
        <w:rPr>
          <w:rFonts w:ascii="DINPro-Regular" w:hAnsi="DINPro-Regular"/>
          <w:sz w:val="22"/>
          <w:szCs w:val="22"/>
          <w:lang w:val="cs-CZ"/>
        </w:rPr>
        <w:br/>
      </w:r>
      <w:r w:rsidR="0012134E" w:rsidRPr="0078538D">
        <w:rPr>
          <w:rFonts w:ascii="DINPro-Regular" w:hAnsi="DINPro-Regular"/>
          <w:sz w:val="22"/>
          <w:szCs w:val="22"/>
          <w:lang w:val="cs-CZ"/>
        </w:rPr>
        <w:br/>
        <w:t>………………………………</w:t>
      </w:r>
      <w:r w:rsidRPr="0078538D">
        <w:rPr>
          <w:rFonts w:ascii="DINPro-Regular" w:hAnsi="DINPro-Regular"/>
          <w:sz w:val="22"/>
          <w:szCs w:val="22"/>
          <w:lang w:val="cs-CZ"/>
        </w:rPr>
        <w:t>……………………………………</w:t>
      </w:r>
      <w:r w:rsidR="00E30D02" w:rsidRPr="0078538D">
        <w:rPr>
          <w:rFonts w:ascii="DINPro-Regular" w:hAnsi="DINPro-Regular"/>
          <w:sz w:val="22"/>
          <w:szCs w:val="22"/>
          <w:lang w:val="cs-CZ"/>
        </w:rPr>
        <w:t>..</w:t>
      </w:r>
      <w:r w:rsidRPr="0078538D">
        <w:rPr>
          <w:rFonts w:ascii="MingLiU" w:eastAsia="MingLiU" w:hAnsi="MingLiU" w:cs="MingLiU"/>
          <w:sz w:val="22"/>
          <w:szCs w:val="22"/>
          <w:lang w:val="cs-CZ"/>
        </w:rPr>
        <w:br/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Podepsaný zástupce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CC4BC4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prohlašuje, že je oprávněn tuto smlouvu jeho jménem uzavřít.</w:t>
      </w:r>
    </w:p>
    <w:p w14:paraId="18D67157" w14:textId="10EC6FB6" w:rsidR="00947CF9" w:rsidRPr="0078538D" w:rsidRDefault="00947CF9" w:rsidP="00F93C75">
      <w:pPr>
        <w:ind w:right="-284"/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t xml:space="preserve">Za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CC4BC4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: </w:t>
      </w:r>
      <w:r w:rsidR="00F93C75" w:rsidRPr="00676ECC">
        <w:rPr>
          <w:rFonts w:ascii="Arial" w:hAnsi="Arial" w:cs="Arial"/>
          <w:snapToGrid w:val="0"/>
          <w:kern w:val="28"/>
          <w:lang w:val="cs-CZ"/>
        </w:rPr>
        <w:t>Mgr. et Mgr. Pavlína Springerová, Ph.D.</w:t>
      </w:r>
      <w:r w:rsidRPr="0078538D">
        <w:rPr>
          <w:rFonts w:ascii="DINPro-Regular" w:hAnsi="DINPro-Regular"/>
          <w:sz w:val="22"/>
          <w:szCs w:val="22"/>
          <w:lang w:val="cs-CZ"/>
        </w:rPr>
        <w:br/>
        <w:t xml:space="preserve">Funkce: </w:t>
      </w:r>
      <w:r w:rsidR="00F93C75">
        <w:rPr>
          <w:rFonts w:ascii="DINPro-Regular" w:hAnsi="DINPro-Regular"/>
          <w:sz w:val="22"/>
          <w:szCs w:val="22"/>
          <w:lang w:val="cs-CZ"/>
        </w:rPr>
        <w:t>primátorka</w:t>
      </w:r>
      <w:r w:rsidRPr="0078538D">
        <w:rPr>
          <w:rFonts w:ascii="DINPro-Regular" w:hAnsi="DINPro-Regular"/>
          <w:sz w:val="22"/>
          <w:szCs w:val="22"/>
          <w:lang w:val="cs-CZ"/>
        </w:rPr>
        <w:br/>
        <w:t>V</w:t>
      </w:r>
      <w:r w:rsidR="00800F40">
        <w:rPr>
          <w:rFonts w:ascii="DINPro-Regular" w:hAnsi="DINPro-Regular"/>
          <w:sz w:val="22"/>
          <w:szCs w:val="22"/>
          <w:lang w:val="cs-CZ"/>
        </w:rPr>
        <w:t xml:space="preserve"> Hradci Králové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, dne </w:t>
      </w:r>
      <w:r w:rsidRPr="0078538D">
        <w:rPr>
          <w:rFonts w:ascii="DINPro-Regular" w:hAnsi="DINPro-Regular"/>
          <w:sz w:val="22"/>
          <w:szCs w:val="22"/>
          <w:lang w:val="cs-CZ"/>
        </w:rPr>
        <w:br/>
        <w:t>Podpis:</w:t>
      </w:r>
    </w:p>
    <w:p w14:paraId="75C6CC8D" w14:textId="1E734D03" w:rsidR="00947CF9" w:rsidRPr="0078538D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78538D">
        <w:rPr>
          <w:rFonts w:ascii="DINPro-Regular" w:hAnsi="DINPro-Regular"/>
          <w:sz w:val="22"/>
          <w:szCs w:val="22"/>
          <w:lang w:val="cs-CZ"/>
        </w:rPr>
        <w:br/>
      </w:r>
      <w:r w:rsidRPr="0078538D">
        <w:rPr>
          <w:rFonts w:ascii="DINPro-Regular" w:hAnsi="DINPro-Regular"/>
          <w:sz w:val="22"/>
          <w:szCs w:val="22"/>
          <w:lang w:val="cs-CZ"/>
        </w:rPr>
        <w:br/>
      </w:r>
      <w:r w:rsidRPr="0078538D">
        <w:rPr>
          <w:rFonts w:ascii="DINPro-Regular" w:hAnsi="DINPro-Regular"/>
          <w:sz w:val="22"/>
          <w:szCs w:val="22"/>
          <w:lang w:val="cs-CZ"/>
        </w:rPr>
        <w:br/>
      </w:r>
      <w:r w:rsidR="0012134E" w:rsidRPr="0078538D">
        <w:rPr>
          <w:rFonts w:ascii="DINPro-Regular" w:hAnsi="DINPro-Regular"/>
          <w:sz w:val="22"/>
          <w:szCs w:val="22"/>
          <w:lang w:val="cs-CZ"/>
        </w:rPr>
        <w:t>……………………………………………………………</w:t>
      </w:r>
      <w:r w:rsidRPr="0078538D">
        <w:rPr>
          <w:rFonts w:ascii="DINPro-Regular" w:hAnsi="DINPro-Regular"/>
          <w:sz w:val="22"/>
          <w:szCs w:val="22"/>
          <w:lang w:val="cs-CZ"/>
        </w:rPr>
        <w:t>………</w:t>
      </w:r>
      <w:r w:rsidRPr="0078538D">
        <w:rPr>
          <w:rFonts w:ascii="MingLiU" w:eastAsia="MingLiU" w:hAnsi="MingLiU" w:cs="MingLiU"/>
          <w:sz w:val="22"/>
          <w:szCs w:val="22"/>
          <w:lang w:val="cs-CZ"/>
        </w:rPr>
        <w:br/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Podepsaný zástupce </w:t>
      </w:r>
      <w:r w:rsidR="007108A8" w:rsidRPr="0078538D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CC4BC4" w:rsidRPr="0078538D">
        <w:rPr>
          <w:rFonts w:ascii="DINPro-Regular" w:hAnsi="DINPro-Regular"/>
          <w:i/>
          <w:sz w:val="22"/>
          <w:szCs w:val="22"/>
          <w:lang w:val="cs-CZ"/>
        </w:rPr>
        <w:t>e</w:t>
      </w:r>
      <w:r w:rsidRPr="0078538D">
        <w:rPr>
          <w:rFonts w:ascii="DINPro-Regular" w:hAnsi="DINPro-Regular"/>
          <w:sz w:val="22"/>
          <w:szCs w:val="22"/>
          <w:lang w:val="cs-CZ"/>
        </w:rPr>
        <w:t xml:space="preserve"> prohlašuje, že je oprávněn tuto smlouvu jeho jménem uzavřít.</w:t>
      </w:r>
    </w:p>
    <w:p w14:paraId="66A23508" w14:textId="77777777" w:rsidR="00947CF9" w:rsidRPr="0078538D" w:rsidRDefault="00947CF9" w:rsidP="00947CF9">
      <w:pPr>
        <w:pStyle w:val="Zkladntext"/>
        <w:rPr>
          <w:rFonts w:ascii="DINPro-Regular" w:hAnsi="DINPro-Regular"/>
          <w:sz w:val="22"/>
          <w:szCs w:val="22"/>
        </w:rPr>
        <w:sectPr w:rsidR="00947CF9" w:rsidRPr="0078538D" w:rsidSect="00494344">
          <w:type w:val="continuous"/>
          <w:pgSz w:w="11900" w:h="16840"/>
          <w:pgMar w:top="1702" w:right="1127" w:bottom="1701" w:left="993" w:header="708" w:footer="826" w:gutter="0"/>
          <w:cols w:num="2" w:space="708"/>
        </w:sectPr>
      </w:pPr>
    </w:p>
    <w:p w14:paraId="77D95ED3" w14:textId="77777777" w:rsidR="00947CF9" w:rsidRPr="0078538D" w:rsidRDefault="00947CF9" w:rsidP="00947CF9">
      <w:pPr>
        <w:pStyle w:val="Zkladntext"/>
        <w:rPr>
          <w:rFonts w:ascii="DINPro-Regular" w:hAnsi="DINPro-Regular"/>
          <w:sz w:val="22"/>
          <w:szCs w:val="22"/>
        </w:rPr>
      </w:pPr>
    </w:p>
    <w:p w14:paraId="592A5CA2" w14:textId="77777777" w:rsidR="00947CF9" w:rsidRPr="0078538D" w:rsidRDefault="00947CF9" w:rsidP="00FB7FA5">
      <w:pPr>
        <w:tabs>
          <w:tab w:val="left" w:pos="9190"/>
        </w:tabs>
        <w:rPr>
          <w:rFonts w:ascii="DINPro-Regular" w:hAnsi="DINPro-Regular"/>
          <w:sz w:val="22"/>
          <w:szCs w:val="22"/>
          <w:lang w:val="cs-CZ" w:eastAsia="cs-CZ"/>
        </w:rPr>
      </w:pPr>
    </w:p>
    <w:sectPr w:rsidR="00947CF9" w:rsidRPr="0078538D" w:rsidSect="00494344">
      <w:type w:val="continuous"/>
      <w:pgSz w:w="11900" w:h="16840"/>
      <w:pgMar w:top="1702" w:right="560" w:bottom="1701" w:left="993" w:header="708" w:footer="8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38FD" w14:textId="77777777" w:rsidR="00494344" w:rsidRDefault="00494344">
      <w:r>
        <w:separator/>
      </w:r>
    </w:p>
  </w:endnote>
  <w:endnote w:type="continuationSeparator" w:id="0">
    <w:p w14:paraId="624C35AE" w14:textId="77777777" w:rsidR="00494344" w:rsidRDefault="004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charset w:val="00"/>
    <w:family w:val="auto"/>
    <w:pitch w:val="variable"/>
    <w:sig w:usb0="800002AF" w:usb1="4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DINPro-Bold">
    <w:altName w:val="DINPro"/>
    <w:charset w:val="00"/>
    <w:family w:val="auto"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D8D6" w14:textId="77777777" w:rsidR="00860DBE" w:rsidRDefault="00860D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D368" w14:textId="77777777" w:rsidR="00717FB7" w:rsidRPr="0078538D" w:rsidRDefault="00717FB7">
    <w:pPr>
      <w:pStyle w:val="Text"/>
      <w:jc w:val="right"/>
      <w:rPr>
        <w:rFonts w:ascii="Trebuchet MS" w:hAnsi="Trebuchet MS"/>
        <w:i/>
        <w:color w:val="595959" w:themeColor="text1" w:themeTint="A6"/>
        <w:sz w:val="18"/>
        <w:szCs w:val="20"/>
      </w:rPr>
    </w:pPr>
  </w:p>
  <w:p w14:paraId="6D22D120" w14:textId="7B781044" w:rsidR="00AC3B37" w:rsidRPr="0078538D" w:rsidRDefault="00D522BF" w:rsidP="005A7935">
    <w:pPr>
      <w:pStyle w:val="Text"/>
      <w:jc w:val="right"/>
      <w:rPr>
        <w:rFonts w:ascii="Trebuchet MS" w:hAnsi="Trebuchet MS"/>
        <w:i/>
        <w:color w:val="808080" w:themeColor="background1" w:themeShade="80"/>
        <w:sz w:val="18"/>
        <w:szCs w:val="20"/>
      </w:rPr>
    </w:pPr>
    <w:r w:rsidRPr="0078538D">
      <w:rPr>
        <w:rFonts w:ascii="Trebuchet MS" w:hAnsi="Trebuchet MS"/>
        <w:i/>
        <w:color w:val="808080" w:themeColor="background1" w:themeShade="80"/>
        <w:sz w:val="18"/>
        <w:szCs w:val="20"/>
      </w:rPr>
      <w:t>Smlouva o poskytnutí licence k užívání software</w:t>
    </w:r>
    <w:r w:rsidR="00581F9A" w:rsidRPr="0078538D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, </w:t>
    </w:r>
    <w:r w:rsidR="008F129F" w:rsidRPr="0078538D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vzor </w:t>
    </w:r>
    <w:r w:rsidR="00860DBE">
      <w:rPr>
        <w:rFonts w:ascii="Trebuchet MS" w:hAnsi="Trebuchet MS"/>
        <w:i/>
        <w:color w:val="808080" w:themeColor="background1" w:themeShade="80"/>
        <w:sz w:val="18"/>
        <w:szCs w:val="20"/>
      </w:rPr>
      <w:t>20</w:t>
    </w:r>
    <w:r w:rsidR="008207A2" w:rsidRPr="0078538D">
      <w:rPr>
        <w:rFonts w:ascii="Trebuchet MS" w:hAnsi="Trebuchet MS"/>
        <w:i/>
        <w:color w:val="808080" w:themeColor="background1" w:themeShade="80"/>
        <w:sz w:val="18"/>
        <w:szCs w:val="20"/>
      </w:rPr>
      <w:t>A</w:t>
    </w:r>
    <w:r w:rsidR="005A7935" w:rsidRPr="0078538D">
      <w:rPr>
        <w:rFonts w:ascii="Trebuchet MS" w:hAnsi="Trebuchet MS"/>
        <w:i/>
        <w:color w:val="808080" w:themeColor="background1" w:themeShade="80"/>
        <w:sz w:val="18"/>
        <w:szCs w:val="20"/>
      </w:rPr>
      <w:t>, s</w:t>
    </w:r>
    <w:r w:rsidR="003A551E" w:rsidRPr="0078538D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trana </w:t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begin"/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instrText xml:space="preserve"> PAGE </w:instrText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separate"/>
    </w:r>
    <w:r w:rsidR="00C62873" w:rsidRPr="0078538D">
      <w:rPr>
        <w:rFonts w:ascii="Trebuchet MS" w:eastAsia="Arial" w:hAnsi="Trebuchet MS" w:cs="Arial"/>
        <w:i/>
        <w:noProof/>
        <w:color w:val="808080" w:themeColor="background1" w:themeShade="80"/>
        <w:sz w:val="18"/>
        <w:szCs w:val="20"/>
      </w:rPr>
      <w:t>1</w:t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end"/>
    </w:r>
    <w:r w:rsidR="003A551E" w:rsidRPr="0078538D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 z celkem </w:t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begin"/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instrText xml:space="preserve"> NUMPAGES </w:instrText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separate"/>
    </w:r>
    <w:r w:rsidR="00C62873" w:rsidRPr="0078538D">
      <w:rPr>
        <w:rFonts w:ascii="Trebuchet MS" w:eastAsia="Arial" w:hAnsi="Trebuchet MS" w:cs="Arial"/>
        <w:i/>
        <w:noProof/>
        <w:color w:val="808080" w:themeColor="background1" w:themeShade="80"/>
        <w:sz w:val="18"/>
        <w:szCs w:val="20"/>
      </w:rPr>
      <w:t>3</w:t>
    </w:r>
    <w:r w:rsidR="003A551E" w:rsidRPr="0078538D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A19E" w14:textId="77777777" w:rsidR="00860DBE" w:rsidRDefault="00860D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314A" w14:textId="77777777" w:rsidR="00494344" w:rsidRDefault="00494344">
      <w:r>
        <w:separator/>
      </w:r>
    </w:p>
  </w:footnote>
  <w:footnote w:type="continuationSeparator" w:id="0">
    <w:p w14:paraId="440387CC" w14:textId="77777777" w:rsidR="00494344" w:rsidRDefault="0049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CB84" w14:textId="77777777" w:rsidR="00860DBE" w:rsidRDefault="00860D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9DFE" w14:textId="77777777" w:rsidR="00860DBE" w:rsidRDefault="00860D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0726" w14:textId="77777777" w:rsidR="00860DBE" w:rsidRDefault="00860D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ECB"/>
    <w:multiLevelType w:val="hybridMultilevel"/>
    <w:tmpl w:val="FBA0BC00"/>
    <w:lvl w:ilvl="0" w:tplc="9FA4E35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9C7645"/>
    <w:multiLevelType w:val="hybridMultilevel"/>
    <w:tmpl w:val="B5A62D10"/>
    <w:lvl w:ilvl="0" w:tplc="3668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A08CE"/>
    <w:multiLevelType w:val="hybridMultilevel"/>
    <w:tmpl w:val="56F0A8C0"/>
    <w:lvl w:ilvl="0" w:tplc="5E1A8510">
      <w:start w:val="6"/>
      <w:numFmt w:val="bullet"/>
      <w:lvlText w:val="-"/>
      <w:lvlJc w:val="left"/>
      <w:pPr>
        <w:ind w:left="1778" w:hanging="360"/>
      </w:pPr>
      <w:rPr>
        <w:rFonts w:ascii="DINPro-Regular" w:eastAsia="Arial" w:hAnsi="DINPro-Regular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90333646">
    <w:abstractNumId w:val="1"/>
  </w:num>
  <w:num w:numId="2" w16cid:durableId="192348238">
    <w:abstractNumId w:val="0"/>
  </w:num>
  <w:num w:numId="3" w16cid:durableId="179682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37"/>
    <w:rsid w:val="00030D68"/>
    <w:rsid w:val="00034626"/>
    <w:rsid w:val="00044C2D"/>
    <w:rsid w:val="00073CA3"/>
    <w:rsid w:val="00091B7B"/>
    <w:rsid w:val="000B6C1D"/>
    <w:rsid w:val="000C1613"/>
    <w:rsid w:val="000E6353"/>
    <w:rsid w:val="000E73E1"/>
    <w:rsid w:val="001140B3"/>
    <w:rsid w:val="0012134E"/>
    <w:rsid w:val="00144868"/>
    <w:rsid w:val="001A08FB"/>
    <w:rsid w:val="001D0D6F"/>
    <w:rsid w:val="001D5099"/>
    <w:rsid w:val="002005A4"/>
    <w:rsid w:val="0020618B"/>
    <w:rsid w:val="00206D32"/>
    <w:rsid w:val="00224763"/>
    <w:rsid w:val="002249C5"/>
    <w:rsid w:val="00264881"/>
    <w:rsid w:val="00283BD8"/>
    <w:rsid w:val="00283C80"/>
    <w:rsid w:val="002C3143"/>
    <w:rsid w:val="002E1812"/>
    <w:rsid w:val="002E305F"/>
    <w:rsid w:val="002E6399"/>
    <w:rsid w:val="002F453F"/>
    <w:rsid w:val="00302C72"/>
    <w:rsid w:val="00304438"/>
    <w:rsid w:val="003215FC"/>
    <w:rsid w:val="003525E5"/>
    <w:rsid w:val="00365825"/>
    <w:rsid w:val="003701AE"/>
    <w:rsid w:val="00396CC2"/>
    <w:rsid w:val="003A551E"/>
    <w:rsid w:val="00412C8B"/>
    <w:rsid w:val="00417536"/>
    <w:rsid w:val="00426748"/>
    <w:rsid w:val="004837D4"/>
    <w:rsid w:val="0049316E"/>
    <w:rsid w:val="00494344"/>
    <w:rsid w:val="004C05B4"/>
    <w:rsid w:val="004C1B68"/>
    <w:rsid w:val="00505184"/>
    <w:rsid w:val="0053341B"/>
    <w:rsid w:val="00581F9A"/>
    <w:rsid w:val="00594ACC"/>
    <w:rsid w:val="005A6CEE"/>
    <w:rsid w:val="005A7935"/>
    <w:rsid w:val="005C1F30"/>
    <w:rsid w:val="005F5F93"/>
    <w:rsid w:val="006149F2"/>
    <w:rsid w:val="00620D38"/>
    <w:rsid w:val="0063469A"/>
    <w:rsid w:val="00676ECC"/>
    <w:rsid w:val="006956EB"/>
    <w:rsid w:val="006B28DA"/>
    <w:rsid w:val="006E6D78"/>
    <w:rsid w:val="007108A8"/>
    <w:rsid w:val="00717FB7"/>
    <w:rsid w:val="0074611F"/>
    <w:rsid w:val="00751D5A"/>
    <w:rsid w:val="0078538D"/>
    <w:rsid w:val="00790E18"/>
    <w:rsid w:val="007A63F6"/>
    <w:rsid w:val="00800F40"/>
    <w:rsid w:val="008207A2"/>
    <w:rsid w:val="00825E35"/>
    <w:rsid w:val="0083544A"/>
    <w:rsid w:val="008569DB"/>
    <w:rsid w:val="00860DBE"/>
    <w:rsid w:val="0086358C"/>
    <w:rsid w:val="008D3C34"/>
    <w:rsid w:val="008D5635"/>
    <w:rsid w:val="008F129F"/>
    <w:rsid w:val="00907B6B"/>
    <w:rsid w:val="00944154"/>
    <w:rsid w:val="00947686"/>
    <w:rsid w:val="00947CF9"/>
    <w:rsid w:val="00964B36"/>
    <w:rsid w:val="0097655D"/>
    <w:rsid w:val="00992DD5"/>
    <w:rsid w:val="009D6334"/>
    <w:rsid w:val="00A03B7E"/>
    <w:rsid w:val="00AC3B37"/>
    <w:rsid w:val="00AC7E23"/>
    <w:rsid w:val="00AF2CAA"/>
    <w:rsid w:val="00B137AE"/>
    <w:rsid w:val="00B47683"/>
    <w:rsid w:val="00B701F0"/>
    <w:rsid w:val="00B83794"/>
    <w:rsid w:val="00B922B2"/>
    <w:rsid w:val="00BC420C"/>
    <w:rsid w:val="00BF70C1"/>
    <w:rsid w:val="00C356C7"/>
    <w:rsid w:val="00C6111B"/>
    <w:rsid w:val="00C62873"/>
    <w:rsid w:val="00C71446"/>
    <w:rsid w:val="00C814C7"/>
    <w:rsid w:val="00CC4BC4"/>
    <w:rsid w:val="00D11B68"/>
    <w:rsid w:val="00D223AC"/>
    <w:rsid w:val="00D31BEE"/>
    <w:rsid w:val="00D42547"/>
    <w:rsid w:val="00D522BF"/>
    <w:rsid w:val="00D52782"/>
    <w:rsid w:val="00D81536"/>
    <w:rsid w:val="00D81D0B"/>
    <w:rsid w:val="00DB00C9"/>
    <w:rsid w:val="00DB445A"/>
    <w:rsid w:val="00DC54D6"/>
    <w:rsid w:val="00DE40AD"/>
    <w:rsid w:val="00E00294"/>
    <w:rsid w:val="00E25871"/>
    <w:rsid w:val="00E30D02"/>
    <w:rsid w:val="00E675C7"/>
    <w:rsid w:val="00E931EF"/>
    <w:rsid w:val="00EA0C28"/>
    <w:rsid w:val="00EB7E94"/>
    <w:rsid w:val="00ED15FC"/>
    <w:rsid w:val="00EE0632"/>
    <w:rsid w:val="00EE77D8"/>
    <w:rsid w:val="00F2177A"/>
    <w:rsid w:val="00F244B6"/>
    <w:rsid w:val="00F27D63"/>
    <w:rsid w:val="00F35C52"/>
    <w:rsid w:val="00F745F6"/>
    <w:rsid w:val="00F93C75"/>
    <w:rsid w:val="00FA4F3D"/>
    <w:rsid w:val="00FB7FA5"/>
    <w:rsid w:val="00FC211F"/>
    <w:rsid w:val="00FF2D99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4076"/>
  <w15:docId w15:val="{4BE1B92F-F2C6-4868-9C02-96F356F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rsid w:val="00030D68"/>
    <w:rPr>
      <w:rFonts w:eastAsia="Times New Roman"/>
      <w:color w:val="000000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styleId="Nzev">
    <w:name w:val="Title"/>
    <w:pPr>
      <w:jc w:val="center"/>
    </w:pPr>
    <w:rPr>
      <w:rFonts w:ascii="Arial Bold" w:hAnsi="Arial Unicode MS" w:cs="Arial Unicode MS"/>
      <w:color w:val="000000"/>
      <w:sz w:val="32"/>
      <w:szCs w:val="32"/>
      <w:u w:color="000000"/>
    </w:rPr>
  </w:style>
  <w:style w:type="paragraph" w:styleId="Zkladntext">
    <w:name w:val="Body Text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00294"/>
    <w:rPr>
      <w:color w:val="808080"/>
    </w:rPr>
  </w:style>
  <w:style w:type="character" w:customStyle="1" w:styleId="Vyplnnformul">
    <w:name w:val="Vyplněný formulář"/>
    <w:basedOn w:val="Standardnpsmoodstavce"/>
    <w:uiPriority w:val="1"/>
    <w:rsid w:val="00E00294"/>
    <w:rPr>
      <w:color w:val="0070C0"/>
    </w:rPr>
  </w:style>
  <w:style w:type="paragraph" w:styleId="Odstavecseseznamem">
    <w:name w:val="List Paragraph"/>
    <w:basedOn w:val="Normln"/>
    <w:uiPriority w:val="34"/>
    <w:qFormat/>
    <w:rsid w:val="00A0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34A47AF6DF2C4AB51162EB07F8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CB07-B804-F748-9AE4-E7C2BC4B00FF}"/>
      </w:docPartPr>
      <w:docPartBody>
        <w:p w:rsidR="004834A4" w:rsidRDefault="001B0A75" w:rsidP="001B0A75">
          <w:pPr>
            <w:pStyle w:val="B234A47AF6DF2C4AB51162EB07F819E4"/>
          </w:pPr>
          <w:r>
            <w:rPr>
              <w:rStyle w:val="Zstupntext"/>
              <w:rFonts w:ascii="Trebuchet MS" w:hAnsi="Trebuchet MS"/>
            </w:rP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charset w:val="00"/>
    <w:family w:val="auto"/>
    <w:pitch w:val="variable"/>
    <w:sig w:usb0="800002AF" w:usb1="4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DINPro-Bold">
    <w:altName w:val="DINPro"/>
    <w:charset w:val="00"/>
    <w:family w:val="auto"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18"/>
    <w:rsid w:val="00042AFA"/>
    <w:rsid w:val="001346B2"/>
    <w:rsid w:val="001609C7"/>
    <w:rsid w:val="001B0A75"/>
    <w:rsid w:val="00273C38"/>
    <w:rsid w:val="002D12DE"/>
    <w:rsid w:val="003633DC"/>
    <w:rsid w:val="004834A4"/>
    <w:rsid w:val="00707E0E"/>
    <w:rsid w:val="00832FBD"/>
    <w:rsid w:val="009829AC"/>
    <w:rsid w:val="009A5D97"/>
    <w:rsid w:val="00AD1335"/>
    <w:rsid w:val="00B428D1"/>
    <w:rsid w:val="00B750E9"/>
    <w:rsid w:val="00C12D9D"/>
    <w:rsid w:val="00C86471"/>
    <w:rsid w:val="00D61A3F"/>
    <w:rsid w:val="00E45918"/>
    <w:rsid w:val="00EF3D27"/>
    <w:rsid w:val="00F73958"/>
    <w:rsid w:val="00F7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0A75"/>
    <w:rPr>
      <w:color w:val="808080"/>
    </w:rPr>
  </w:style>
  <w:style w:type="paragraph" w:customStyle="1" w:styleId="B234A47AF6DF2C4AB51162EB07F819E4">
    <w:name w:val="B234A47AF6DF2C4AB51162EB07F819E4"/>
    <w:rsid w:val="001B0A7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7146</Characters>
  <Application>Microsoft Office Word</Application>
  <DocSecurity>4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janmatysek</dc:creator>
  <cp:lastModifiedBy>Janebová Hana Ing.</cp:lastModifiedBy>
  <cp:revision>2</cp:revision>
  <cp:lastPrinted>2024-04-25T11:49:00Z</cp:lastPrinted>
  <dcterms:created xsi:type="dcterms:W3CDTF">2024-06-25T07:20:00Z</dcterms:created>
  <dcterms:modified xsi:type="dcterms:W3CDTF">2024-06-25T07:20:00Z</dcterms:modified>
</cp:coreProperties>
</file>